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3" w14:textId="3915B129" w:rsidR="00361E00" w:rsidRPr="00C11194" w:rsidRDefault="00232D78">
      <w:pPr>
        <w:spacing w:after="0" w:line="240" w:lineRule="auto"/>
        <w:rPr>
          <w:rFonts w:ascii="Georgia" w:eastAsia="Times New Roman" w:hAnsi="Georgia" w:cs="Times New Roman"/>
          <w:color w:val="538135" w:themeColor="accent6" w:themeShade="BF"/>
        </w:rPr>
      </w:pPr>
      <w:r w:rsidRPr="00C11194">
        <w:rPr>
          <w:rFonts w:ascii="Georgia" w:eastAsia="Times New Roman" w:hAnsi="Georgia" w:cs="Times New Roman"/>
          <w:b/>
          <w:color w:val="538135" w:themeColor="accent6" w:themeShade="BF"/>
        </w:rPr>
        <w:t>Dexter Mosley Act (Grades 6-12)</w:t>
      </w:r>
    </w:p>
    <w:p w14:paraId="19A6AC08" w14:textId="7EEF0AB4" w:rsidR="00545497" w:rsidRPr="00545497" w:rsidRDefault="00545497" w:rsidP="00545497">
      <w:pPr>
        <w:spacing w:after="0" w:line="240" w:lineRule="auto"/>
        <w:rPr>
          <w:rFonts w:ascii="Georgia" w:eastAsia="Times New Roman" w:hAnsi="Georgia" w:cs="Times New Roman"/>
          <w:color w:val="222222"/>
        </w:rPr>
      </w:pPr>
      <w:r w:rsidRPr="00545497">
        <w:rPr>
          <w:rFonts w:ascii="Georgia" w:eastAsia="Times New Roman" w:hAnsi="Georgia" w:cs="Times New Roman"/>
          <w:color w:val="222222"/>
        </w:rPr>
        <w:t>Under Senate Bill 42</w:t>
      </w:r>
      <w:r w:rsidR="00232D78" w:rsidRPr="00545497">
        <w:rPr>
          <w:rFonts w:ascii="Georgia" w:eastAsia="Times New Roman" w:hAnsi="Georgia" w:cs="Times New Roman"/>
          <w:color w:val="222222"/>
        </w:rPr>
        <w:t>, also known as the Dexter Mosley Act, Emanuel County’s homeschool students are eligible to participate in extracurricular and interscholastic activities at Emanuel County Institute (grades 6-12), Swainsboro Middle School (grades 6-8), and Swainsboro High School (grades 9-12) beginning with the Fall 2021 semester. </w:t>
      </w:r>
      <w:r w:rsidR="00232D78" w:rsidRPr="00545497">
        <w:rPr>
          <w:rFonts w:ascii="Georgia" w:eastAsia="Times New Roman" w:hAnsi="Georgia" w:cs="Times New Roman"/>
          <w:color w:val="272727"/>
        </w:rPr>
        <w:t xml:space="preserve">Participation is only available at the ECS public school in which a home study student would </w:t>
      </w:r>
      <w:r>
        <w:rPr>
          <w:rFonts w:ascii="Georgia" w:eastAsia="Times New Roman" w:hAnsi="Georgia" w:cs="Times New Roman"/>
          <w:color w:val="272727"/>
        </w:rPr>
        <w:t xml:space="preserve">be enrolled based on his or her </w:t>
      </w:r>
      <w:r w:rsidR="00232D78" w:rsidRPr="00545497">
        <w:rPr>
          <w:rFonts w:ascii="Georgia" w:eastAsia="Times New Roman" w:hAnsi="Georgia" w:cs="Times New Roman"/>
          <w:color w:val="272727"/>
        </w:rPr>
        <w:t>residence.</w:t>
      </w:r>
      <w:r w:rsidR="00232D78" w:rsidRPr="00545497">
        <w:rPr>
          <w:rFonts w:ascii="Georgia" w:eastAsia="Times New Roman" w:hAnsi="Georgia" w:cs="Times New Roman"/>
          <w:color w:val="222222"/>
        </w:rPr>
        <w:t> </w:t>
      </w:r>
    </w:p>
    <w:p w14:paraId="075B41CB" w14:textId="77777777" w:rsidR="00545497" w:rsidRPr="00545497" w:rsidRDefault="00545497" w:rsidP="00545497">
      <w:pPr>
        <w:spacing w:after="0" w:line="240" w:lineRule="auto"/>
        <w:rPr>
          <w:rFonts w:ascii="Georgia" w:hAnsi="Georgia" w:cs="Arial"/>
          <w:color w:val="191919"/>
          <w:shd w:val="clear" w:color="auto" w:fill="FFFFFF"/>
        </w:rPr>
      </w:pPr>
    </w:p>
    <w:p w14:paraId="00000004" w14:textId="3F9BA10C" w:rsidR="00361E00" w:rsidRPr="00545497" w:rsidRDefault="00545497">
      <w:pPr>
        <w:spacing w:after="0" w:line="240" w:lineRule="auto"/>
        <w:rPr>
          <w:rFonts w:ascii="Georgia" w:eastAsia="Times New Roman" w:hAnsi="Georgia" w:cs="Times New Roman"/>
          <w:color w:val="222222"/>
        </w:rPr>
      </w:pPr>
      <w:r w:rsidRPr="00545497">
        <w:rPr>
          <w:rFonts w:ascii="Georgia" w:hAnsi="Georgia" w:cs="Arial"/>
          <w:color w:val="191919"/>
          <w:shd w:val="clear" w:color="auto" w:fill="FFFFFF"/>
        </w:rPr>
        <w:t xml:space="preserve">Home study students who wish to participate in an extracurricular or interscholastic activity at their resident school </w:t>
      </w:r>
      <w:bookmarkStart w:id="0" w:name="_GoBack"/>
      <w:bookmarkEnd w:id="0"/>
      <w:r w:rsidRPr="00545497">
        <w:rPr>
          <w:rFonts w:ascii="Georgia" w:hAnsi="Georgia" w:cs="Arial"/>
          <w:color w:val="191919"/>
          <w:shd w:val="clear" w:color="auto" w:fill="FFFFFF"/>
        </w:rPr>
        <w:t>may do so, provided the student meets the requirements of the </w:t>
      </w:r>
      <w:hyperlink r:id="rId8" w:tgtFrame="_self" w:history="1">
        <w:r w:rsidRPr="00545497">
          <w:rPr>
            <w:rStyle w:val="Hyperlink"/>
            <w:rFonts w:ascii="Georgia" w:hAnsi="Georgia" w:cs="Arial"/>
            <w:color w:val="0F62A6"/>
            <w:shd w:val="clear" w:color="auto" w:fill="FFFFFF"/>
          </w:rPr>
          <w:t>Dexter Mosely Act</w:t>
        </w:r>
      </w:hyperlink>
      <w:r w:rsidRPr="00545497">
        <w:rPr>
          <w:rFonts w:ascii="Georgia" w:hAnsi="Georgia" w:cs="Arial"/>
          <w:color w:val="191919"/>
          <w:shd w:val="clear" w:color="auto" w:fill="FFFFFF"/>
        </w:rPr>
        <w:t>, Emanuel County Schools, Georgia High School Association, the Georgia Department of Education, and any agencies authorized to set policies and procedures for the interscholastic or extracurricular activity in which the student is participating. </w:t>
      </w:r>
      <w:r w:rsidR="00232D78" w:rsidRPr="00545497">
        <w:rPr>
          <w:rFonts w:ascii="Georgia" w:eastAsia="Times New Roman" w:hAnsi="Georgia" w:cs="Times New Roman"/>
          <w:color w:val="222222"/>
        </w:rPr>
        <w:t>To be eligible for participation in Emanuel County</w:t>
      </w:r>
      <w:r w:rsidRPr="00545497">
        <w:rPr>
          <w:rFonts w:ascii="Georgia" w:eastAsia="Times New Roman" w:hAnsi="Georgia" w:cs="Times New Roman"/>
          <w:color w:val="222222"/>
        </w:rPr>
        <w:t xml:space="preserve"> Schools</w:t>
      </w:r>
      <w:r w:rsidR="00232D78" w:rsidRPr="00545497">
        <w:rPr>
          <w:rFonts w:ascii="Georgia" w:eastAsia="Times New Roman" w:hAnsi="Georgia" w:cs="Times New Roman"/>
          <w:color w:val="222222"/>
        </w:rPr>
        <w:t>, the student must meet the following requirements: </w:t>
      </w:r>
    </w:p>
    <w:p w14:paraId="00000005" w14:textId="77777777" w:rsidR="00361E00" w:rsidRPr="00545497" w:rsidRDefault="00232D78">
      <w:pPr>
        <w:numPr>
          <w:ilvl w:val="0"/>
          <w:numId w:val="1"/>
        </w:numPr>
        <w:spacing w:before="280" w:after="0" w:line="240" w:lineRule="auto"/>
        <w:rPr>
          <w:rFonts w:ascii="Georgia" w:eastAsia="Times New Roman" w:hAnsi="Georgia" w:cs="Times New Roman"/>
          <w:color w:val="222222"/>
        </w:rPr>
      </w:pPr>
      <w:r w:rsidRPr="00545497">
        <w:rPr>
          <w:rFonts w:ascii="Georgia" w:eastAsia="Times New Roman" w:hAnsi="Georgia" w:cs="Times New Roman"/>
          <w:color w:val="222222"/>
        </w:rPr>
        <w:t>Must be listed on a Home Study Program Declaration of Intent filed with the state of Georgia for the year in which the student will participate in the activity; </w:t>
      </w:r>
    </w:p>
    <w:p w14:paraId="00000006" w14:textId="77777777" w:rsidR="00361E00" w:rsidRPr="00545497" w:rsidRDefault="00232D78">
      <w:pPr>
        <w:numPr>
          <w:ilvl w:val="0"/>
          <w:numId w:val="1"/>
        </w:numPr>
        <w:spacing w:after="0" w:line="240" w:lineRule="auto"/>
        <w:rPr>
          <w:rFonts w:ascii="Georgia" w:eastAsia="Times New Roman" w:hAnsi="Georgia" w:cs="Times New Roman"/>
          <w:color w:val="222222"/>
        </w:rPr>
      </w:pPr>
      <w:r w:rsidRPr="00545497">
        <w:rPr>
          <w:rFonts w:ascii="Georgia" w:eastAsia="Times New Roman" w:hAnsi="Georgia" w:cs="Times New Roman"/>
          <w:color w:val="222222"/>
        </w:rPr>
        <w:t>Must reside in Emanuel County; </w:t>
      </w:r>
    </w:p>
    <w:p w14:paraId="00000007" w14:textId="309610EC" w:rsidR="00361E00" w:rsidRPr="00545497" w:rsidRDefault="00232D78">
      <w:pPr>
        <w:numPr>
          <w:ilvl w:val="0"/>
          <w:numId w:val="1"/>
        </w:numPr>
        <w:spacing w:after="0" w:line="240" w:lineRule="auto"/>
        <w:rPr>
          <w:rFonts w:ascii="Georgia" w:eastAsia="Times New Roman" w:hAnsi="Georgia" w:cs="Times New Roman"/>
          <w:color w:val="222222"/>
        </w:rPr>
      </w:pPr>
      <w:r w:rsidRPr="00545497">
        <w:rPr>
          <w:rFonts w:ascii="Georgia" w:eastAsia="Times New Roman" w:hAnsi="Georgia" w:cs="Times New Roman"/>
          <w:color w:val="222222"/>
        </w:rPr>
        <w:t>Must enroll in and complete at least one qualifying course through the school during the semester in which he or she participates in the extracurricular or interscholastic activity. Qualifying course</w:t>
      </w:r>
      <w:r w:rsidR="00C11194">
        <w:rPr>
          <w:rFonts w:ascii="Georgia" w:eastAsia="Times New Roman" w:hAnsi="Georgia" w:cs="Times New Roman"/>
          <w:color w:val="222222"/>
        </w:rPr>
        <w:t xml:space="preserve"> definition</w:t>
      </w:r>
      <w:r w:rsidRPr="00545497">
        <w:rPr>
          <w:rFonts w:ascii="Georgia" w:eastAsia="Times New Roman" w:hAnsi="Georgia" w:cs="Times New Roman"/>
          <w:color w:val="222222"/>
        </w:rPr>
        <w:t>:               </w:t>
      </w:r>
    </w:p>
    <w:p w14:paraId="00000008" w14:textId="5B86DE8D" w:rsidR="00361E00" w:rsidRPr="00545497" w:rsidRDefault="00232D78" w:rsidP="00545497">
      <w:pPr>
        <w:numPr>
          <w:ilvl w:val="1"/>
          <w:numId w:val="1"/>
        </w:numPr>
        <w:spacing w:after="0" w:line="240" w:lineRule="auto"/>
        <w:rPr>
          <w:rFonts w:ascii="Georgia" w:eastAsia="Times New Roman" w:hAnsi="Georgia" w:cs="Times New Roman"/>
          <w:color w:val="222222"/>
        </w:rPr>
      </w:pPr>
      <w:r w:rsidRPr="00545497">
        <w:rPr>
          <w:rFonts w:ascii="Georgia" w:eastAsia="Times New Roman" w:hAnsi="Georgia" w:cs="Times New Roman"/>
          <w:color w:val="222222"/>
        </w:rPr>
        <w:t>On-site courses (academics, world languages, fine arts, physical education, CTAE, etc.); </w:t>
      </w:r>
    </w:p>
    <w:p w14:paraId="6014A269" w14:textId="086B64E7" w:rsidR="00545497" w:rsidRPr="00545497" w:rsidRDefault="00545497" w:rsidP="00545497">
      <w:pPr>
        <w:numPr>
          <w:ilvl w:val="1"/>
          <w:numId w:val="1"/>
        </w:numPr>
        <w:spacing w:after="0" w:line="240" w:lineRule="auto"/>
        <w:rPr>
          <w:rFonts w:ascii="Georgia" w:eastAsia="Times New Roman" w:hAnsi="Georgia" w:cs="Times New Roman"/>
          <w:color w:val="222222"/>
        </w:rPr>
      </w:pPr>
      <w:r w:rsidRPr="00545497">
        <w:rPr>
          <w:rFonts w:ascii="Georgia" w:eastAsia="Times New Roman" w:hAnsi="Georgia" w:cs="Times New Roman"/>
          <w:color w:val="222222"/>
        </w:rPr>
        <w:t>Dual-enrollment courses offered through the school; or</w:t>
      </w:r>
    </w:p>
    <w:p w14:paraId="4899378D" w14:textId="1D8A7EE3" w:rsidR="00C11194" w:rsidRDefault="00545497" w:rsidP="00C11194">
      <w:pPr>
        <w:numPr>
          <w:ilvl w:val="1"/>
          <w:numId w:val="1"/>
        </w:numPr>
        <w:spacing w:after="0" w:line="240" w:lineRule="auto"/>
        <w:rPr>
          <w:rFonts w:ascii="Georgia" w:eastAsia="Times New Roman" w:hAnsi="Georgia" w:cs="Times New Roman"/>
          <w:color w:val="222222"/>
        </w:rPr>
      </w:pPr>
      <w:r w:rsidRPr="00545497">
        <w:rPr>
          <w:rFonts w:ascii="Georgia" w:eastAsia="Times New Roman" w:hAnsi="Georgia" w:cs="Times New Roman"/>
          <w:color w:val="222222"/>
        </w:rPr>
        <w:t>Georgia public virtual instructional option (Georgia Virtual, contracted provider, inter-district agreements).</w:t>
      </w:r>
    </w:p>
    <w:p w14:paraId="653289A1" w14:textId="0A003C21" w:rsidR="00C11194" w:rsidRPr="00C11194" w:rsidRDefault="00C11194" w:rsidP="00C11194">
      <w:pPr>
        <w:numPr>
          <w:ilvl w:val="0"/>
          <w:numId w:val="1"/>
        </w:numPr>
        <w:spacing w:after="0" w:line="240" w:lineRule="auto"/>
        <w:rPr>
          <w:rFonts w:ascii="Georgia" w:eastAsia="Times New Roman" w:hAnsi="Georgia" w:cs="Times New Roman"/>
          <w:color w:val="222222"/>
        </w:rPr>
      </w:pPr>
      <w:r>
        <w:rPr>
          <w:rFonts w:ascii="Georgia" w:eastAsia="Times New Roman" w:hAnsi="Georgia" w:cs="Times New Roman"/>
          <w:color w:val="222222"/>
        </w:rPr>
        <w:t>Qualifying course enrollment and funding per GaDOE 2021 Legislation Session Guidance.</w:t>
      </w:r>
    </w:p>
    <w:p w14:paraId="765FF64C" w14:textId="77777777" w:rsidR="00545497" w:rsidRPr="00545497" w:rsidRDefault="00545497" w:rsidP="00545497">
      <w:pPr>
        <w:spacing w:after="0" w:line="240" w:lineRule="auto"/>
        <w:ind w:left="1440"/>
        <w:rPr>
          <w:rFonts w:ascii="Times New Roman" w:eastAsia="Times New Roman" w:hAnsi="Times New Roman" w:cs="Times New Roman"/>
          <w:color w:val="222222"/>
        </w:rPr>
      </w:pPr>
    </w:p>
    <w:p w14:paraId="0000000A" w14:textId="77777777" w:rsidR="00361E00" w:rsidRPr="00545497" w:rsidRDefault="00232D78">
      <w:pPr>
        <w:spacing w:after="0" w:line="240" w:lineRule="auto"/>
        <w:rPr>
          <w:rFonts w:ascii="Georgia" w:eastAsia="Times New Roman" w:hAnsi="Georgia" w:cs="Times New Roman"/>
          <w:color w:val="222222"/>
        </w:rPr>
      </w:pPr>
      <w:r w:rsidRPr="00545497">
        <w:rPr>
          <w:rFonts w:ascii="Georgia" w:eastAsia="Times New Roman" w:hAnsi="Georgia" w:cs="Times New Roman"/>
          <w:color w:val="222222"/>
        </w:rPr>
        <w:t>Please note, the home study student must complete the tryout process or equivalent for participation in the specified extracurricular activities and interscholastic activities (E/I) applicable to all students for participation in the E/I  activity and must be selected for participation in those E/I activities which involve a competitive selection process.  </w:t>
      </w:r>
    </w:p>
    <w:p w14:paraId="0000000B" w14:textId="77777777" w:rsidR="00361E00" w:rsidRPr="00545497" w:rsidRDefault="00361E00">
      <w:pPr>
        <w:spacing w:after="0" w:line="240" w:lineRule="auto"/>
        <w:rPr>
          <w:rFonts w:ascii="Georgia" w:eastAsia="Times New Roman" w:hAnsi="Georgia" w:cs="Times New Roman"/>
          <w:color w:val="222222"/>
        </w:rPr>
      </w:pPr>
    </w:p>
    <w:p w14:paraId="0000000C" w14:textId="4CF74C5D" w:rsidR="00361E00" w:rsidRPr="00545497" w:rsidRDefault="00232D78">
      <w:pPr>
        <w:spacing w:after="0" w:line="240" w:lineRule="auto"/>
        <w:rPr>
          <w:rFonts w:ascii="Georgia" w:eastAsia="Times New Roman" w:hAnsi="Georgia" w:cs="Times New Roman"/>
          <w:color w:val="222222"/>
        </w:rPr>
      </w:pPr>
      <w:r w:rsidRPr="00545497">
        <w:rPr>
          <w:rFonts w:ascii="Georgia" w:eastAsia="Times New Roman" w:hAnsi="Georgia" w:cs="Times New Roman"/>
          <w:color w:val="222222"/>
        </w:rPr>
        <w:t xml:space="preserve">Home study students interested in enrolling under the Dexter Mosley Act will </w:t>
      </w:r>
      <w:r w:rsidR="00545497" w:rsidRPr="00545497">
        <w:rPr>
          <w:rFonts w:ascii="Georgia" w:eastAsia="Times New Roman" w:hAnsi="Georgia" w:cs="Times New Roman"/>
          <w:color w:val="222222"/>
        </w:rPr>
        <w:t xml:space="preserve">submit </w:t>
      </w:r>
      <w:r w:rsidRPr="00545497">
        <w:rPr>
          <w:rFonts w:ascii="Georgia" w:eastAsia="Times New Roman" w:hAnsi="Georgia" w:cs="Times New Roman"/>
          <w:color w:val="222222"/>
        </w:rPr>
        <w:t xml:space="preserve">the </w:t>
      </w:r>
      <w:r w:rsidR="00545497" w:rsidRPr="00545497">
        <w:rPr>
          <w:rFonts w:ascii="Georgia" w:eastAsia="Times New Roman" w:hAnsi="Georgia" w:cs="Times New Roman"/>
          <w:color w:val="222222"/>
        </w:rPr>
        <w:t xml:space="preserve">Home School Part-time Enrollment SB42 Participation Declaration Form then complete </w:t>
      </w:r>
      <w:r w:rsidRPr="00545497">
        <w:rPr>
          <w:rFonts w:ascii="Georgia" w:eastAsia="Times New Roman" w:hAnsi="Georgia" w:cs="Times New Roman"/>
          <w:color w:val="222222"/>
        </w:rPr>
        <w:t>same enrollment process as full time students of Emanuel County Schools. To begin the enrollment process, please contact the school the student would be enrolled based on his or her residence.   </w:t>
      </w:r>
    </w:p>
    <w:p w14:paraId="0000000D" w14:textId="77777777" w:rsidR="00361E00" w:rsidRPr="00545497" w:rsidRDefault="00361E00">
      <w:pPr>
        <w:spacing w:after="0" w:line="240" w:lineRule="auto"/>
        <w:rPr>
          <w:rFonts w:ascii="Georgia" w:eastAsia="Times New Roman" w:hAnsi="Georgia" w:cs="Times New Roman"/>
          <w:color w:val="222222"/>
        </w:rPr>
      </w:pPr>
    </w:p>
    <w:p w14:paraId="0000000E" w14:textId="77777777" w:rsidR="00361E00" w:rsidRPr="00545497" w:rsidRDefault="00232D78" w:rsidP="00545497">
      <w:pPr>
        <w:spacing w:after="0" w:line="240" w:lineRule="auto"/>
        <w:rPr>
          <w:rFonts w:ascii="Georgia" w:eastAsia="Times New Roman" w:hAnsi="Georgia" w:cs="Times New Roman"/>
          <w:color w:val="222222"/>
        </w:rPr>
      </w:pPr>
      <w:r w:rsidRPr="00545497">
        <w:rPr>
          <w:rFonts w:ascii="Times New Roman" w:eastAsia="Times New Roman" w:hAnsi="Times New Roman" w:cs="Times New Roman"/>
          <w:b/>
          <w:color w:val="38761D"/>
        </w:rPr>
        <w:t>​</w:t>
      </w:r>
      <w:r w:rsidRPr="00C11194">
        <w:rPr>
          <w:rFonts w:ascii="Georgia" w:eastAsia="Times New Roman" w:hAnsi="Georgia" w:cs="Times New Roman"/>
          <w:b/>
          <w:color w:val="538135" w:themeColor="accent6" w:themeShade="BF"/>
        </w:rPr>
        <w:t>Items Needed for Registration:</w:t>
      </w:r>
    </w:p>
    <w:p w14:paraId="0000000F" w14:textId="77777777" w:rsidR="00361E00" w:rsidRPr="00545497" w:rsidRDefault="00232D78" w:rsidP="00545497">
      <w:pPr>
        <w:numPr>
          <w:ilvl w:val="0"/>
          <w:numId w:val="2"/>
        </w:numPr>
        <w:spacing w:after="0" w:line="240" w:lineRule="auto"/>
        <w:rPr>
          <w:rFonts w:ascii="Georgia" w:eastAsia="Times New Roman" w:hAnsi="Georgia" w:cs="Times New Roman"/>
          <w:color w:val="272727"/>
        </w:rPr>
      </w:pPr>
      <w:r w:rsidRPr="00545497">
        <w:rPr>
          <w:rFonts w:ascii="Georgia" w:eastAsia="Times New Roman" w:hAnsi="Georgia" w:cs="Times New Roman"/>
          <w:color w:val="272727"/>
        </w:rPr>
        <w:t>Certified Birth Certificate</w:t>
      </w:r>
    </w:p>
    <w:p w14:paraId="00000010" w14:textId="77777777" w:rsidR="00361E00" w:rsidRPr="00545497" w:rsidRDefault="00232D78" w:rsidP="00545497">
      <w:pPr>
        <w:numPr>
          <w:ilvl w:val="0"/>
          <w:numId w:val="2"/>
        </w:numPr>
        <w:spacing w:after="0" w:line="240" w:lineRule="auto"/>
        <w:rPr>
          <w:rFonts w:ascii="Georgia" w:eastAsia="Times New Roman" w:hAnsi="Georgia" w:cs="Times New Roman"/>
          <w:color w:val="272727"/>
        </w:rPr>
      </w:pPr>
      <w:r w:rsidRPr="00545497">
        <w:rPr>
          <w:rFonts w:ascii="Georgia" w:eastAsia="Times New Roman" w:hAnsi="Georgia" w:cs="Times New Roman"/>
          <w:color w:val="272727"/>
        </w:rPr>
        <w:t>Shot Record on Department of Human Resources Form 3231</w:t>
      </w:r>
    </w:p>
    <w:p w14:paraId="00000011" w14:textId="77777777" w:rsidR="00361E00" w:rsidRPr="00545497" w:rsidRDefault="00232D78" w:rsidP="00545497">
      <w:pPr>
        <w:numPr>
          <w:ilvl w:val="0"/>
          <w:numId w:val="2"/>
        </w:numPr>
        <w:spacing w:after="0" w:line="240" w:lineRule="auto"/>
        <w:rPr>
          <w:rFonts w:ascii="Georgia" w:eastAsia="Times New Roman" w:hAnsi="Georgia" w:cs="Times New Roman"/>
          <w:color w:val="272727"/>
        </w:rPr>
      </w:pPr>
      <w:r w:rsidRPr="00545497">
        <w:rPr>
          <w:rFonts w:ascii="Georgia" w:eastAsia="Times New Roman" w:hAnsi="Georgia" w:cs="Times New Roman"/>
          <w:color w:val="272727"/>
        </w:rPr>
        <w:t>Certificate of Ear, Eye and Dental Examinations - Department of Human Resources Form 3300</w:t>
      </w:r>
    </w:p>
    <w:p w14:paraId="00000012" w14:textId="77777777" w:rsidR="00361E00" w:rsidRPr="00545497" w:rsidRDefault="00232D78" w:rsidP="00545497">
      <w:pPr>
        <w:numPr>
          <w:ilvl w:val="0"/>
          <w:numId w:val="2"/>
        </w:numPr>
        <w:spacing w:after="0" w:line="240" w:lineRule="auto"/>
        <w:rPr>
          <w:rFonts w:ascii="Georgia" w:eastAsia="Times New Roman" w:hAnsi="Georgia" w:cs="Times New Roman"/>
          <w:color w:val="272727"/>
        </w:rPr>
      </w:pPr>
      <w:r w:rsidRPr="00545497">
        <w:rPr>
          <w:rFonts w:ascii="Georgia" w:eastAsia="Times New Roman" w:hAnsi="Georgia" w:cs="Times New Roman"/>
          <w:color w:val="272727"/>
        </w:rPr>
        <w:t>Two (2) Proofs of Residency</w:t>
      </w:r>
    </w:p>
    <w:p w14:paraId="00000013" w14:textId="77777777" w:rsidR="00361E00" w:rsidRPr="00545497" w:rsidRDefault="00232D78" w:rsidP="00545497">
      <w:pPr>
        <w:numPr>
          <w:ilvl w:val="0"/>
          <w:numId w:val="2"/>
        </w:numPr>
        <w:spacing w:after="0" w:line="240" w:lineRule="auto"/>
        <w:rPr>
          <w:rFonts w:ascii="Georgia" w:eastAsia="Times New Roman" w:hAnsi="Georgia" w:cs="Times New Roman"/>
          <w:color w:val="272727"/>
        </w:rPr>
      </w:pPr>
      <w:r w:rsidRPr="00545497">
        <w:rPr>
          <w:rFonts w:ascii="Georgia" w:eastAsia="Times New Roman" w:hAnsi="Georgia" w:cs="Times New Roman"/>
          <w:color w:val="272727"/>
        </w:rPr>
        <w:t>A copy of the student's social security card or signed waiver</w:t>
      </w:r>
    </w:p>
    <w:p w14:paraId="00000014" w14:textId="77777777" w:rsidR="00361E00" w:rsidRPr="00545497" w:rsidRDefault="00232D78" w:rsidP="00545497">
      <w:pPr>
        <w:numPr>
          <w:ilvl w:val="0"/>
          <w:numId w:val="2"/>
        </w:numPr>
        <w:spacing w:after="0" w:line="240" w:lineRule="auto"/>
        <w:rPr>
          <w:rFonts w:ascii="Georgia" w:eastAsia="Times New Roman" w:hAnsi="Georgia" w:cs="Times New Roman"/>
          <w:color w:val="272727"/>
        </w:rPr>
      </w:pPr>
      <w:r w:rsidRPr="00545497">
        <w:rPr>
          <w:rFonts w:ascii="Georgia" w:eastAsia="Times New Roman" w:hAnsi="Georgia" w:cs="Times New Roman"/>
          <w:color w:val="272727"/>
        </w:rPr>
        <w:t>A copy of the student’s most recent annual progress assessment report</w:t>
      </w:r>
    </w:p>
    <w:p w14:paraId="00000015" w14:textId="77777777" w:rsidR="00361E00" w:rsidRPr="00545497" w:rsidRDefault="00232D78" w:rsidP="00545497">
      <w:pPr>
        <w:numPr>
          <w:ilvl w:val="0"/>
          <w:numId w:val="2"/>
        </w:numPr>
        <w:spacing w:after="0" w:line="240" w:lineRule="auto"/>
        <w:rPr>
          <w:rFonts w:ascii="Georgia" w:eastAsia="Times New Roman" w:hAnsi="Georgia" w:cs="Times New Roman"/>
          <w:color w:val="272727"/>
        </w:rPr>
      </w:pPr>
      <w:r w:rsidRPr="00545497">
        <w:rPr>
          <w:rFonts w:ascii="Georgia" w:eastAsia="Times New Roman" w:hAnsi="Georgia" w:cs="Times New Roman"/>
          <w:color w:val="272727"/>
        </w:rPr>
        <w:t>Verification of enrollment with Georgia Homeschool.</w:t>
      </w:r>
    </w:p>
    <w:p w14:paraId="00000016" w14:textId="6C0C22CB" w:rsidR="00361E00" w:rsidRPr="00545497" w:rsidRDefault="00232D78" w:rsidP="00545497">
      <w:pPr>
        <w:numPr>
          <w:ilvl w:val="0"/>
          <w:numId w:val="2"/>
        </w:numPr>
        <w:spacing w:after="0" w:line="240" w:lineRule="auto"/>
        <w:rPr>
          <w:rFonts w:ascii="Georgia" w:eastAsia="Times New Roman" w:hAnsi="Georgia" w:cs="Times New Roman"/>
          <w:color w:val="272727"/>
        </w:rPr>
      </w:pPr>
      <w:r w:rsidRPr="00545497">
        <w:rPr>
          <w:rFonts w:ascii="Georgia" w:eastAsia="Times New Roman" w:hAnsi="Georgia" w:cs="Times New Roman"/>
          <w:color w:val="272727"/>
        </w:rPr>
        <w:t>Written statement by the home study program instructor that verifies the student is currently receiving a passing grade in each home study course, is maintaining satisfactory progress toward advancement and meets the requirements for participation in the specified activity</w:t>
      </w:r>
      <w:r w:rsidR="00C11194">
        <w:rPr>
          <w:rFonts w:ascii="Georgia" w:eastAsia="Times New Roman" w:hAnsi="Georgia" w:cs="Times New Roman"/>
          <w:color w:val="272727"/>
        </w:rPr>
        <w:t>.</w:t>
      </w:r>
    </w:p>
    <w:p w14:paraId="3CE4DA11" w14:textId="77777777" w:rsidR="00545497" w:rsidRDefault="00545497" w:rsidP="00545497">
      <w:pPr>
        <w:spacing w:after="0" w:line="240" w:lineRule="auto"/>
        <w:rPr>
          <w:rFonts w:ascii="Georgia" w:eastAsia="Times New Roman" w:hAnsi="Georgia" w:cs="Times New Roman"/>
          <w:b/>
          <w:color w:val="38761D"/>
        </w:rPr>
      </w:pPr>
    </w:p>
    <w:p w14:paraId="2D0AA5AF" w14:textId="77777777" w:rsidR="00C11194" w:rsidRDefault="00232D78" w:rsidP="00545497">
      <w:pPr>
        <w:spacing w:after="0" w:line="240" w:lineRule="auto"/>
        <w:rPr>
          <w:rFonts w:ascii="Georgia" w:eastAsia="Times New Roman" w:hAnsi="Georgia" w:cs="Times New Roman"/>
          <w:b/>
          <w:color w:val="38761D"/>
        </w:rPr>
      </w:pPr>
      <w:r w:rsidRPr="00C11194">
        <w:rPr>
          <w:rFonts w:ascii="Georgia" w:eastAsia="Times New Roman" w:hAnsi="Georgia" w:cs="Times New Roman"/>
          <w:b/>
          <w:color w:val="538135" w:themeColor="accent6" w:themeShade="BF"/>
        </w:rPr>
        <w:t xml:space="preserve">Deadlines to </w:t>
      </w:r>
      <w:r w:rsidRPr="00545497">
        <w:rPr>
          <w:rFonts w:ascii="Georgia" w:eastAsia="Times New Roman" w:hAnsi="Georgia" w:cs="Times New Roman"/>
          <w:b/>
          <w:color w:val="38761D"/>
        </w:rPr>
        <w:t xml:space="preserve">Apply </w:t>
      </w:r>
    </w:p>
    <w:p w14:paraId="00000017" w14:textId="35C6F751" w:rsidR="00361E00" w:rsidRPr="00545497" w:rsidRDefault="00232D78" w:rsidP="00545497">
      <w:pPr>
        <w:spacing w:after="0" w:line="240" w:lineRule="auto"/>
        <w:rPr>
          <w:rFonts w:ascii="Georgia" w:eastAsia="Times New Roman" w:hAnsi="Georgia" w:cs="Times New Roman"/>
          <w:color w:val="222222"/>
        </w:rPr>
      </w:pPr>
      <w:r w:rsidRPr="00545497">
        <w:rPr>
          <w:rFonts w:ascii="Georgia" w:eastAsia="Times New Roman" w:hAnsi="Georgia" w:cs="Times New Roman"/>
        </w:rPr>
        <w:t>(Parent notification: 30 days prior to the first day of the semester. Per GaDOE)</w:t>
      </w:r>
    </w:p>
    <w:p w14:paraId="00000018" w14:textId="25A8BD23" w:rsidR="00361E00" w:rsidRPr="00545497" w:rsidRDefault="00545497" w:rsidP="00545497">
      <w:pPr>
        <w:numPr>
          <w:ilvl w:val="0"/>
          <w:numId w:val="3"/>
        </w:numPr>
        <w:spacing w:after="0" w:line="240" w:lineRule="auto"/>
        <w:rPr>
          <w:rFonts w:ascii="Georgia" w:eastAsia="Times New Roman" w:hAnsi="Georgia" w:cs="Times New Roman"/>
          <w:color w:val="222222"/>
        </w:rPr>
      </w:pPr>
      <w:r w:rsidRPr="00545497">
        <w:rPr>
          <w:rFonts w:ascii="Georgia" w:eastAsia="Times New Roman" w:hAnsi="Georgia" w:cs="Times New Roman"/>
          <w:color w:val="272727"/>
        </w:rPr>
        <w:t>F</w:t>
      </w:r>
      <w:r w:rsidR="008B3F9B">
        <w:rPr>
          <w:rFonts w:ascii="Georgia" w:eastAsia="Times New Roman" w:hAnsi="Georgia" w:cs="Times New Roman"/>
          <w:color w:val="272727"/>
        </w:rPr>
        <w:t>all Semester 2023 - July 1, 2023</w:t>
      </w:r>
      <w:r w:rsidRPr="00545497">
        <w:rPr>
          <w:rFonts w:ascii="Georgia" w:eastAsia="Times New Roman" w:hAnsi="Georgia" w:cs="Times New Roman"/>
          <w:color w:val="272727"/>
        </w:rPr>
        <w:t>, 3 p.m.</w:t>
      </w:r>
    </w:p>
    <w:p w14:paraId="53BED8DA" w14:textId="2C10844C" w:rsidR="00C11194" w:rsidRDefault="00232D78" w:rsidP="00C11194">
      <w:pPr>
        <w:numPr>
          <w:ilvl w:val="0"/>
          <w:numId w:val="3"/>
        </w:numPr>
        <w:spacing w:after="0" w:line="240" w:lineRule="auto"/>
        <w:rPr>
          <w:rFonts w:ascii="Georgia" w:eastAsia="Times New Roman" w:hAnsi="Georgia" w:cs="Times New Roman"/>
          <w:color w:val="272727"/>
        </w:rPr>
      </w:pPr>
      <w:r w:rsidRPr="00545497">
        <w:rPr>
          <w:rFonts w:ascii="Georgia" w:eastAsia="Times New Roman" w:hAnsi="Georgia" w:cs="Times New Roman"/>
          <w:color w:val="272727"/>
        </w:rPr>
        <w:t xml:space="preserve">Spring </w:t>
      </w:r>
      <w:r w:rsidR="008B3F9B">
        <w:rPr>
          <w:rFonts w:ascii="Georgia" w:eastAsia="Times New Roman" w:hAnsi="Georgia" w:cs="Times New Roman"/>
          <w:color w:val="272727"/>
        </w:rPr>
        <w:t>Semester 2024 - December 5, 2023</w:t>
      </w:r>
      <w:r w:rsidRPr="00545497">
        <w:rPr>
          <w:rFonts w:ascii="Georgia" w:eastAsia="Times New Roman" w:hAnsi="Georgia" w:cs="Times New Roman"/>
          <w:color w:val="272727"/>
        </w:rPr>
        <w:t>, 3 p.m.</w:t>
      </w:r>
    </w:p>
    <w:p w14:paraId="310BD2CF" w14:textId="6C19F52D" w:rsidR="00C11194" w:rsidRDefault="00C11194" w:rsidP="00C11194">
      <w:pPr>
        <w:spacing w:after="0" w:line="240" w:lineRule="auto"/>
        <w:rPr>
          <w:rFonts w:ascii="Georgia" w:eastAsia="Times New Roman" w:hAnsi="Georgia" w:cs="Times New Roman"/>
          <w:b/>
          <w:color w:val="272727"/>
        </w:rPr>
      </w:pPr>
    </w:p>
    <w:p w14:paraId="3ADFBF10" w14:textId="49E1E280" w:rsidR="00C11194" w:rsidRDefault="00C11194" w:rsidP="00C11194">
      <w:pPr>
        <w:spacing w:after="0" w:line="240" w:lineRule="auto"/>
        <w:rPr>
          <w:rFonts w:ascii="Georgia" w:eastAsia="Times New Roman" w:hAnsi="Georgia" w:cs="Times New Roman"/>
          <w:b/>
          <w:color w:val="272727"/>
        </w:rPr>
      </w:pPr>
    </w:p>
    <w:p w14:paraId="79BB12AD" w14:textId="68013E19" w:rsidR="00C11194" w:rsidRDefault="00C11194" w:rsidP="00C11194">
      <w:pPr>
        <w:spacing w:after="0" w:line="240" w:lineRule="auto"/>
        <w:rPr>
          <w:rFonts w:ascii="Georgia" w:eastAsia="Times New Roman" w:hAnsi="Georgia" w:cs="Times New Roman"/>
          <w:b/>
          <w:color w:val="272727"/>
        </w:rPr>
      </w:pPr>
    </w:p>
    <w:p w14:paraId="12B839E6" w14:textId="7C2069AC" w:rsidR="00C11194" w:rsidRDefault="00C11194" w:rsidP="00C11194">
      <w:pPr>
        <w:spacing w:after="0" w:line="240" w:lineRule="auto"/>
        <w:rPr>
          <w:rFonts w:ascii="Georgia" w:eastAsia="Times New Roman" w:hAnsi="Georgia" w:cs="Times New Roman"/>
          <w:b/>
          <w:color w:val="272727"/>
        </w:rPr>
      </w:pPr>
    </w:p>
    <w:p w14:paraId="0282F462" w14:textId="1D9F05A8" w:rsidR="00C11194" w:rsidRDefault="00C11194" w:rsidP="00C11194">
      <w:pPr>
        <w:spacing w:after="0" w:line="240" w:lineRule="auto"/>
        <w:rPr>
          <w:rFonts w:ascii="Georgia" w:eastAsia="Times New Roman" w:hAnsi="Georgia" w:cs="Times New Roman"/>
          <w:b/>
          <w:color w:val="272727"/>
        </w:rPr>
      </w:pPr>
    </w:p>
    <w:p w14:paraId="78A8B746" w14:textId="4D3268D8" w:rsidR="00C11194" w:rsidRDefault="00C11194" w:rsidP="00C11194">
      <w:pPr>
        <w:spacing w:after="0" w:line="240" w:lineRule="auto"/>
        <w:rPr>
          <w:rFonts w:ascii="Georgia" w:eastAsia="Times New Roman" w:hAnsi="Georgia" w:cs="Times New Roman"/>
          <w:b/>
          <w:color w:val="272727"/>
        </w:rPr>
      </w:pPr>
    </w:p>
    <w:p w14:paraId="21ECF585" w14:textId="22090E16" w:rsidR="00C11194" w:rsidRDefault="00C11194" w:rsidP="00C11194">
      <w:pPr>
        <w:spacing w:after="0" w:line="240" w:lineRule="auto"/>
        <w:rPr>
          <w:rFonts w:ascii="Georgia" w:eastAsia="Times New Roman" w:hAnsi="Georgia" w:cs="Times New Roman"/>
          <w:b/>
          <w:color w:val="272727"/>
        </w:rPr>
      </w:pPr>
    </w:p>
    <w:p w14:paraId="506E152B" w14:textId="339E276E" w:rsidR="00C11194" w:rsidRDefault="00C11194" w:rsidP="00C11194">
      <w:pPr>
        <w:spacing w:after="0" w:line="240" w:lineRule="auto"/>
        <w:rPr>
          <w:rFonts w:ascii="Georgia" w:eastAsia="Times New Roman" w:hAnsi="Georgia" w:cs="Times New Roman"/>
          <w:b/>
          <w:color w:val="272727"/>
        </w:rPr>
      </w:pPr>
    </w:p>
    <w:p w14:paraId="555B7389" w14:textId="65B8DF21" w:rsidR="00C11194" w:rsidRDefault="00C11194" w:rsidP="00C11194">
      <w:pPr>
        <w:spacing w:after="0" w:line="240" w:lineRule="auto"/>
        <w:rPr>
          <w:rFonts w:ascii="Georgia" w:eastAsia="Times New Roman" w:hAnsi="Georgia" w:cs="Times New Roman"/>
          <w:b/>
          <w:color w:val="272727"/>
        </w:rPr>
      </w:pPr>
    </w:p>
    <w:p w14:paraId="0054ED2D" w14:textId="7EFC59E2" w:rsidR="00C11194" w:rsidRDefault="00C11194" w:rsidP="00C11194">
      <w:pPr>
        <w:spacing w:after="0" w:line="240" w:lineRule="auto"/>
        <w:rPr>
          <w:rFonts w:ascii="Georgia" w:eastAsia="Times New Roman" w:hAnsi="Georgia" w:cs="Times New Roman"/>
          <w:b/>
          <w:color w:val="272727"/>
        </w:rPr>
      </w:pPr>
    </w:p>
    <w:p w14:paraId="3211340E" w14:textId="4DB414AD" w:rsidR="00C11194" w:rsidRDefault="00C11194" w:rsidP="00C11194">
      <w:pPr>
        <w:spacing w:after="0" w:line="240" w:lineRule="auto"/>
        <w:rPr>
          <w:rFonts w:ascii="Georgia" w:eastAsia="Times New Roman" w:hAnsi="Georgia" w:cs="Times New Roman"/>
          <w:b/>
          <w:color w:val="272727"/>
        </w:rPr>
      </w:pPr>
    </w:p>
    <w:p w14:paraId="108A09CA" w14:textId="23BA49C5" w:rsidR="00C11194" w:rsidRDefault="00C11194" w:rsidP="00C11194">
      <w:pPr>
        <w:spacing w:after="0" w:line="240" w:lineRule="auto"/>
        <w:rPr>
          <w:rFonts w:ascii="Georgia" w:eastAsia="Times New Roman" w:hAnsi="Georgia" w:cs="Times New Roman"/>
          <w:b/>
          <w:color w:val="272727"/>
        </w:rPr>
      </w:pPr>
    </w:p>
    <w:p w14:paraId="3CACE215" w14:textId="03500238" w:rsidR="00C11194" w:rsidRDefault="00C11194" w:rsidP="00C11194">
      <w:pPr>
        <w:spacing w:after="0" w:line="240" w:lineRule="auto"/>
        <w:rPr>
          <w:rFonts w:ascii="Georgia" w:eastAsia="Times New Roman" w:hAnsi="Georgia" w:cs="Times New Roman"/>
          <w:b/>
          <w:color w:val="272727"/>
        </w:rPr>
      </w:pPr>
    </w:p>
    <w:p w14:paraId="2F71CD53" w14:textId="481F709D" w:rsidR="00C11194" w:rsidRDefault="00C11194" w:rsidP="00C11194">
      <w:pPr>
        <w:spacing w:after="0" w:line="240" w:lineRule="auto"/>
        <w:rPr>
          <w:rFonts w:ascii="Georgia" w:eastAsia="Times New Roman" w:hAnsi="Georgia" w:cs="Times New Roman"/>
          <w:b/>
          <w:color w:val="272727"/>
        </w:rPr>
      </w:pPr>
    </w:p>
    <w:p w14:paraId="79302387" w14:textId="2243784A" w:rsidR="00C11194" w:rsidRDefault="00C11194" w:rsidP="00C11194">
      <w:pPr>
        <w:spacing w:after="0" w:line="240" w:lineRule="auto"/>
        <w:rPr>
          <w:rFonts w:ascii="Georgia" w:eastAsia="Times New Roman" w:hAnsi="Georgia" w:cs="Times New Roman"/>
          <w:b/>
          <w:color w:val="272727"/>
        </w:rPr>
      </w:pPr>
    </w:p>
    <w:p w14:paraId="116A6BF4" w14:textId="06BE0834" w:rsidR="00C11194" w:rsidRDefault="00C11194" w:rsidP="00C11194">
      <w:pPr>
        <w:spacing w:after="0" w:line="240" w:lineRule="auto"/>
        <w:rPr>
          <w:rFonts w:ascii="Georgia" w:eastAsia="Times New Roman" w:hAnsi="Georgia" w:cs="Times New Roman"/>
          <w:b/>
          <w:color w:val="272727"/>
        </w:rPr>
      </w:pPr>
    </w:p>
    <w:p w14:paraId="434D7700" w14:textId="7930FF9C" w:rsidR="00C11194" w:rsidRDefault="00C11194" w:rsidP="00C11194">
      <w:pPr>
        <w:spacing w:after="0" w:line="240" w:lineRule="auto"/>
        <w:rPr>
          <w:rFonts w:ascii="Georgia" w:eastAsia="Times New Roman" w:hAnsi="Georgia" w:cs="Times New Roman"/>
          <w:b/>
          <w:color w:val="272727"/>
        </w:rPr>
      </w:pPr>
    </w:p>
    <w:p w14:paraId="67CAF6C2" w14:textId="6C0C2288" w:rsidR="00C11194" w:rsidRDefault="00C11194" w:rsidP="00C11194">
      <w:pPr>
        <w:spacing w:after="0" w:line="240" w:lineRule="auto"/>
        <w:rPr>
          <w:rFonts w:ascii="Georgia" w:eastAsia="Times New Roman" w:hAnsi="Georgia" w:cs="Times New Roman"/>
          <w:b/>
          <w:color w:val="272727"/>
        </w:rPr>
      </w:pPr>
    </w:p>
    <w:p w14:paraId="2895AE93" w14:textId="708D4E11" w:rsidR="00C11194" w:rsidRDefault="00C11194" w:rsidP="00C11194">
      <w:pPr>
        <w:spacing w:after="0" w:line="240" w:lineRule="auto"/>
        <w:rPr>
          <w:rFonts w:ascii="Georgia" w:eastAsia="Times New Roman" w:hAnsi="Georgia" w:cs="Times New Roman"/>
          <w:b/>
          <w:color w:val="272727"/>
        </w:rPr>
      </w:pPr>
    </w:p>
    <w:p w14:paraId="77F8E659" w14:textId="52C3815D" w:rsidR="00C11194" w:rsidRDefault="00C11194" w:rsidP="00C11194">
      <w:pPr>
        <w:spacing w:after="0" w:line="240" w:lineRule="auto"/>
        <w:rPr>
          <w:rFonts w:ascii="Georgia" w:eastAsia="Times New Roman" w:hAnsi="Georgia" w:cs="Times New Roman"/>
          <w:b/>
          <w:color w:val="272727"/>
        </w:rPr>
      </w:pPr>
    </w:p>
    <w:p w14:paraId="3146B96F" w14:textId="76F6D732" w:rsidR="00C11194" w:rsidRDefault="00C11194" w:rsidP="00C11194">
      <w:pPr>
        <w:spacing w:after="0" w:line="240" w:lineRule="auto"/>
        <w:rPr>
          <w:rFonts w:ascii="Georgia" w:eastAsia="Times New Roman" w:hAnsi="Georgia" w:cs="Times New Roman"/>
          <w:b/>
          <w:color w:val="272727"/>
        </w:rPr>
      </w:pPr>
    </w:p>
    <w:p w14:paraId="76AA8B94" w14:textId="1E43C98F" w:rsidR="00C11194" w:rsidRDefault="00C11194" w:rsidP="00C11194">
      <w:pPr>
        <w:spacing w:after="0" w:line="240" w:lineRule="auto"/>
        <w:rPr>
          <w:rFonts w:ascii="Georgia" w:eastAsia="Times New Roman" w:hAnsi="Georgia" w:cs="Times New Roman"/>
          <w:b/>
          <w:color w:val="272727"/>
        </w:rPr>
      </w:pPr>
    </w:p>
    <w:p w14:paraId="29983437" w14:textId="3696F1DA" w:rsidR="00C11194" w:rsidRDefault="00C11194" w:rsidP="00C11194">
      <w:pPr>
        <w:spacing w:after="0" w:line="240" w:lineRule="auto"/>
        <w:rPr>
          <w:rFonts w:ascii="Georgia" w:eastAsia="Times New Roman" w:hAnsi="Georgia" w:cs="Times New Roman"/>
          <w:b/>
          <w:color w:val="272727"/>
        </w:rPr>
      </w:pPr>
    </w:p>
    <w:p w14:paraId="57C90C1D" w14:textId="6AEBD57C" w:rsidR="00C11194" w:rsidRDefault="00C11194" w:rsidP="00C11194">
      <w:pPr>
        <w:spacing w:after="0" w:line="240" w:lineRule="auto"/>
        <w:rPr>
          <w:rFonts w:ascii="Georgia" w:eastAsia="Times New Roman" w:hAnsi="Georgia" w:cs="Times New Roman"/>
          <w:b/>
          <w:color w:val="272727"/>
        </w:rPr>
      </w:pPr>
    </w:p>
    <w:p w14:paraId="7469E28A" w14:textId="36098224" w:rsidR="00C11194" w:rsidRDefault="00C11194" w:rsidP="00C11194">
      <w:pPr>
        <w:spacing w:after="0" w:line="240" w:lineRule="auto"/>
        <w:rPr>
          <w:rFonts w:ascii="Georgia" w:eastAsia="Times New Roman" w:hAnsi="Georgia" w:cs="Times New Roman"/>
          <w:b/>
          <w:color w:val="272727"/>
        </w:rPr>
      </w:pPr>
    </w:p>
    <w:p w14:paraId="25D2631D" w14:textId="007E6CCB" w:rsidR="00C11194" w:rsidRDefault="00C11194" w:rsidP="00C11194">
      <w:pPr>
        <w:spacing w:after="0" w:line="240" w:lineRule="auto"/>
        <w:rPr>
          <w:rFonts w:ascii="Georgia" w:eastAsia="Times New Roman" w:hAnsi="Georgia" w:cs="Times New Roman"/>
          <w:b/>
          <w:color w:val="272727"/>
        </w:rPr>
      </w:pPr>
    </w:p>
    <w:p w14:paraId="0D205A40" w14:textId="5578C388" w:rsidR="00C11194" w:rsidRDefault="00C11194" w:rsidP="00C11194">
      <w:pPr>
        <w:spacing w:after="0" w:line="240" w:lineRule="auto"/>
        <w:rPr>
          <w:rFonts w:ascii="Georgia" w:eastAsia="Times New Roman" w:hAnsi="Georgia" w:cs="Times New Roman"/>
          <w:b/>
          <w:color w:val="272727"/>
        </w:rPr>
      </w:pPr>
    </w:p>
    <w:p w14:paraId="14F22009" w14:textId="156785B2" w:rsidR="00C11194" w:rsidRDefault="00C11194" w:rsidP="00C11194">
      <w:pPr>
        <w:spacing w:after="0" w:line="240" w:lineRule="auto"/>
        <w:rPr>
          <w:rFonts w:ascii="Georgia" w:eastAsia="Times New Roman" w:hAnsi="Georgia" w:cs="Times New Roman"/>
          <w:b/>
          <w:color w:val="272727"/>
        </w:rPr>
      </w:pPr>
    </w:p>
    <w:p w14:paraId="3F80AF0B" w14:textId="60A1BBA9" w:rsidR="00C11194" w:rsidRDefault="00C11194" w:rsidP="00C11194">
      <w:pPr>
        <w:spacing w:after="0" w:line="240" w:lineRule="auto"/>
        <w:rPr>
          <w:rFonts w:ascii="Georgia" w:eastAsia="Times New Roman" w:hAnsi="Georgia" w:cs="Times New Roman"/>
          <w:b/>
          <w:color w:val="272727"/>
        </w:rPr>
      </w:pPr>
    </w:p>
    <w:p w14:paraId="37A91E08" w14:textId="3A4EB825" w:rsidR="00C11194" w:rsidRDefault="00C11194" w:rsidP="00C11194">
      <w:pPr>
        <w:spacing w:after="0" w:line="240" w:lineRule="auto"/>
        <w:rPr>
          <w:rFonts w:ascii="Georgia" w:eastAsia="Times New Roman" w:hAnsi="Georgia" w:cs="Times New Roman"/>
          <w:b/>
          <w:color w:val="272727"/>
        </w:rPr>
      </w:pPr>
    </w:p>
    <w:p w14:paraId="78FB27C6" w14:textId="5CBC596A" w:rsidR="00C11194" w:rsidRDefault="00C11194" w:rsidP="00C11194">
      <w:pPr>
        <w:spacing w:after="0" w:line="240" w:lineRule="auto"/>
        <w:rPr>
          <w:rFonts w:ascii="Georgia" w:eastAsia="Times New Roman" w:hAnsi="Georgia" w:cs="Times New Roman"/>
          <w:b/>
          <w:color w:val="272727"/>
        </w:rPr>
      </w:pPr>
    </w:p>
    <w:p w14:paraId="40BF243B" w14:textId="356D8696" w:rsidR="00C11194" w:rsidRDefault="00C11194" w:rsidP="00C11194">
      <w:pPr>
        <w:spacing w:after="0" w:line="240" w:lineRule="auto"/>
        <w:rPr>
          <w:rFonts w:ascii="Georgia" w:eastAsia="Times New Roman" w:hAnsi="Georgia" w:cs="Times New Roman"/>
          <w:b/>
          <w:color w:val="272727"/>
        </w:rPr>
      </w:pPr>
    </w:p>
    <w:p w14:paraId="45D0EAF4" w14:textId="3A95377A" w:rsidR="00C11194" w:rsidRDefault="00C11194" w:rsidP="00C11194">
      <w:pPr>
        <w:spacing w:after="0" w:line="240" w:lineRule="auto"/>
        <w:rPr>
          <w:rFonts w:ascii="Georgia" w:eastAsia="Times New Roman" w:hAnsi="Georgia" w:cs="Times New Roman"/>
          <w:b/>
          <w:color w:val="272727"/>
        </w:rPr>
      </w:pPr>
    </w:p>
    <w:p w14:paraId="097E1D8A" w14:textId="69645E7E" w:rsidR="00C11194" w:rsidRDefault="00C11194" w:rsidP="00C11194">
      <w:pPr>
        <w:spacing w:after="0" w:line="240" w:lineRule="auto"/>
        <w:rPr>
          <w:rFonts w:ascii="Georgia" w:eastAsia="Times New Roman" w:hAnsi="Georgia" w:cs="Times New Roman"/>
          <w:b/>
          <w:color w:val="272727"/>
        </w:rPr>
      </w:pPr>
    </w:p>
    <w:p w14:paraId="4A89F205" w14:textId="45E25BDD" w:rsidR="00C11194" w:rsidRDefault="00C11194" w:rsidP="00C11194">
      <w:pPr>
        <w:spacing w:after="0" w:line="240" w:lineRule="auto"/>
        <w:rPr>
          <w:rFonts w:ascii="Georgia" w:eastAsia="Times New Roman" w:hAnsi="Georgia" w:cs="Times New Roman"/>
          <w:b/>
          <w:color w:val="272727"/>
        </w:rPr>
      </w:pPr>
    </w:p>
    <w:p w14:paraId="17EB0268" w14:textId="5284FF29" w:rsidR="00C11194" w:rsidRDefault="00C11194" w:rsidP="00C11194">
      <w:pPr>
        <w:spacing w:after="0" w:line="240" w:lineRule="auto"/>
        <w:rPr>
          <w:rFonts w:ascii="Georgia" w:eastAsia="Times New Roman" w:hAnsi="Georgia" w:cs="Times New Roman"/>
          <w:b/>
          <w:color w:val="272727"/>
        </w:rPr>
      </w:pPr>
    </w:p>
    <w:p w14:paraId="226F5B0B" w14:textId="657C0F2B" w:rsidR="00C11194" w:rsidRDefault="00C11194" w:rsidP="00C11194">
      <w:pPr>
        <w:spacing w:after="0" w:line="240" w:lineRule="auto"/>
        <w:rPr>
          <w:rFonts w:ascii="Georgia" w:eastAsia="Times New Roman" w:hAnsi="Georgia" w:cs="Times New Roman"/>
          <w:b/>
          <w:color w:val="272727"/>
        </w:rPr>
      </w:pPr>
    </w:p>
    <w:p w14:paraId="7E8D3F27" w14:textId="77777777" w:rsidR="00C11194" w:rsidRDefault="00C11194" w:rsidP="00C11194">
      <w:pPr>
        <w:spacing w:after="0" w:line="240" w:lineRule="auto"/>
        <w:rPr>
          <w:rFonts w:ascii="Georgia" w:eastAsia="Times New Roman" w:hAnsi="Georgia" w:cs="Times New Roman"/>
          <w:b/>
          <w:color w:val="538135" w:themeColor="accent6" w:themeShade="BF"/>
        </w:rPr>
      </w:pPr>
    </w:p>
    <w:p w14:paraId="2632C421" w14:textId="77777777" w:rsidR="00C11194" w:rsidRDefault="00C11194" w:rsidP="00C11194">
      <w:pPr>
        <w:spacing w:after="0" w:line="240" w:lineRule="auto"/>
        <w:rPr>
          <w:rFonts w:ascii="Georgia" w:eastAsia="Times New Roman" w:hAnsi="Georgia" w:cs="Times New Roman"/>
          <w:b/>
          <w:color w:val="538135" w:themeColor="accent6" w:themeShade="BF"/>
        </w:rPr>
      </w:pPr>
    </w:p>
    <w:p w14:paraId="78B94BB0" w14:textId="77777777" w:rsidR="00C11194" w:rsidRDefault="00C11194" w:rsidP="00C11194">
      <w:pPr>
        <w:spacing w:after="0" w:line="240" w:lineRule="auto"/>
        <w:rPr>
          <w:rFonts w:ascii="Georgia" w:eastAsia="Times New Roman" w:hAnsi="Georgia" w:cs="Times New Roman"/>
          <w:b/>
          <w:color w:val="538135" w:themeColor="accent6" w:themeShade="BF"/>
        </w:rPr>
      </w:pPr>
    </w:p>
    <w:p w14:paraId="3127B127" w14:textId="77777777" w:rsidR="00C11194" w:rsidRDefault="00C11194" w:rsidP="00C11194">
      <w:pPr>
        <w:spacing w:after="0" w:line="240" w:lineRule="auto"/>
        <w:rPr>
          <w:rFonts w:ascii="Georgia" w:eastAsia="Times New Roman" w:hAnsi="Georgia" w:cs="Times New Roman"/>
          <w:b/>
          <w:color w:val="538135" w:themeColor="accent6" w:themeShade="BF"/>
        </w:rPr>
      </w:pPr>
    </w:p>
    <w:p w14:paraId="75E68327" w14:textId="77777777" w:rsidR="00C11194" w:rsidRDefault="00C11194" w:rsidP="00C11194">
      <w:pPr>
        <w:spacing w:after="0" w:line="240" w:lineRule="auto"/>
        <w:rPr>
          <w:rFonts w:ascii="Georgia" w:eastAsia="Times New Roman" w:hAnsi="Georgia" w:cs="Times New Roman"/>
          <w:b/>
          <w:color w:val="538135" w:themeColor="accent6" w:themeShade="BF"/>
        </w:rPr>
      </w:pPr>
    </w:p>
    <w:p w14:paraId="4E1E0CAA" w14:textId="77777777" w:rsidR="00C11194" w:rsidRDefault="00C11194" w:rsidP="00C11194">
      <w:pPr>
        <w:spacing w:after="0" w:line="240" w:lineRule="auto"/>
        <w:rPr>
          <w:rFonts w:ascii="Georgia" w:eastAsia="Times New Roman" w:hAnsi="Georgia" w:cs="Times New Roman"/>
          <w:b/>
          <w:color w:val="538135" w:themeColor="accent6" w:themeShade="BF"/>
        </w:rPr>
      </w:pPr>
    </w:p>
    <w:p w14:paraId="4F2D5703" w14:textId="77777777" w:rsidR="00C11194" w:rsidRDefault="00C11194" w:rsidP="00C11194">
      <w:pPr>
        <w:spacing w:after="0" w:line="240" w:lineRule="auto"/>
        <w:rPr>
          <w:rFonts w:ascii="Georgia" w:eastAsia="Times New Roman" w:hAnsi="Georgia" w:cs="Times New Roman"/>
          <w:b/>
          <w:color w:val="538135" w:themeColor="accent6" w:themeShade="BF"/>
        </w:rPr>
      </w:pPr>
    </w:p>
    <w:p w14:paraId="38DA99CD" w14:textId="77777777" w:rsidR="00C11194" w:rsidRDefault="00C11194" w:rsidP="00C11194">
      <w:pPr>
        <w:spacing w:after="0" w:line="240" w:lineRule="auto"/>
        <w:rPr>
          <w:rFonts w:ascii="Georgia" w:eastAsia="Times New Roman" w:hAnsi="Georgia" w:cs="Times New Roman"/>
          <w:b/>
          <w:color w:val="538135" w:themeColor="accent6" w:themeShade="BF"/>
        </w:rPr>
      </w:pPr>
    </w:p>
    <w:p w14:paraId="666EC002" w14:textId="20D224CD" w:rsidR="00C11194" w:rsidRPr="00C11194" w:rsidRDefault="00C11194" w:rsidP="00C11194">
      <w:pPr>
        <w:spacing w:after="0" w:line="240" w:lineRule="auto"/>
        <w:jc w:val="center"/>
        <w:rPr>
          <w:rFonts w:ascii="Georgia" w:eastAsia="Times New Roman" w:hAnsi="Georgia" w:cs="Times New Roman"/>
          <w:b/>
          <w:color w:val="538135" w:themeColor="accent6" w:themeShade="BF"/>
          <w:sz w:val="24"/>
          <w:szCs w:val="24"/>
        </w:rPr>
      </w:pPr>
      <w:r w:rsidRPr="00C11194">
        <w:rPr>
          <w:rFonts w:ascii="Georgia" w:eastAsia="Times New Roman" w:hAnsi="Georgia" w:cs="Times New Roman"/>
          <w:b/>
          <w:color w:val="538135" w:themeColor="accent6" w:themeShade="BF"/>
          <w:sz w:val="24"/>
          <w:szCs w:val="24"/>
        </w:rPr>
        <w:lastRenderedPageBreak/>
        <w:t>Extracurricular &amp; Interscholastic: Mandatory Courses</w:t>
      </w:r>
    </w:p>
    <w:p w14:paraId="6553009A" w14:textId="77777777" w:rsidR="00C11194" w:rsidRPr="00C11194" w:rsidRDefault="00C11194" w:rsidP="00C11194">
      <w:pPr>
        <w:spacing w:after="0" w:line="240" w:lineRule="auto"/>
        <w:textAlignment w:val="baseline"/>
        <w:rPr>
          <w:rFonts w:ascii="Georgia" w:eastAsia="Times New Roman" w:hAnsi="Georgia" w:cs="Arial"/>
          <w:b/>
          <w:bCs/>
          <w:color w:val="191919"/>
          <w:sz w:val="14"/>
          <w:szCs w:val="14"/>
        </w:rPr>
      </w:pPr>
    </w:p>
    <w:p w14:paraId="7C4225AD" w14:textId="4CA15BFE" w:rsidR="00C11194" w:rsidRPr="00C11194" w:rsidRDefault="00C11194" w:rsidP="00C11194">
      <w:pPr>
        <w:spacing w:after="0" w:line="240" w:lineRule="auto"/>
        <w:textAlignment w:val="baseline"/>
        <w:rPr>
          <w:rFonts w:ascii="Georgia" w:eastAsia="Times New Roman" w:hAnsi="Georgia" w:cs="Arial"/>
          <w:color w:val="191919"/>
        </w:rPr>
      </w:pPr>
      <w:r w:rsidRPr="00C11194">
        <w:rPr>
          <w:rFonts w:ascii="Georgia" w:eastAsia="Times New Roman" w:hAnsi="Georgia" w:cs="Arial"/>
          <w:b/>
          <w:bCs/>
          <w:color w:val="191919"/>
        </w:rPr>
        <w:t>High Schools</w:t>
      </w:r>
    </w:p>
    <w:p w14:paraId="48528F3F" w14:textId="3CB5C20B" w:rsidR="00C11194" w:rsidRPr="00C11194" w:rsidRDefault="00C11194" w:rsidP="00C11194">
      <w:pPr>
        <w:spacing w:after="0" w:line="240" w:lineRule="auto"/>
        <w:textAlignment w:val="baseline"/>
        <w:rPr>
          <w:rFonts w:ascii="Georgia" w:eastAsia="Times New Roman" w:hAnsi="Georgia" w:cs="Arial"/>
          <w:color w:val="191919"/>
        </w:rPr>
      </w:pPr>
      <w:r w:rsidRPr="00C11194">
        <w:rPr>
          <w:rFonts w:ascii="Georgia" w:eastAsia="Times New Roman" w:hAnsi="Georgia" w:cs="Arial"/>
          <w:color w:val="191919"/>
        </w:rPr>
        <w:t>The follow</w:t>
      </w:r>
      <w:r>
        <w:rPr>
          <w:rFonts w:ascii="Georgia" w:eastAsia="Times New Roman" w:hAnsi="Georgia" w:cs="Arial"/>
          <w:color w:val="191919"/>
        </w:rPr>
        <w:t>ing high school extracurricular/</w:t>
      </w:r>
      <w:r w:rsidRPr="00C11194">
        <w:rPr>
          <w:rFonts w:ascii="Georgia" w:eastAsia="Times New Roman" w:hAnsi="Georgia" w:cs="Arial"/>
          <w:color w:val="191919"/>
        </w:rPr>
        <w:t>interscholastic activities require participation in a particular course in order for a student to be eligible for participation:</w:t>
      </w:r>
      <w:r>
        <w:rPr>
          <w:rFonts w:ascii="Georgia" w:eastAsia="Times New Roman" w:hAnsi="Georgia" w:cs="Arial"/>
          <w:i/>
          <w:iCs/>
          <w:color w:val="191919"/>
        </w:rPr>
        <w:t xml:space="preserve">    </w:t>
      </w:r>
    </w:p>
    <w:p w14:paraId="40532274" w14:textId="1F7C35C8" w:rsidR="00C11194" w:rsidRPr="00C11194" w:rsidRDefault="00C11194" w:rsidP="00C11194">
      <w:pPr>
        <w:spacing w:after="0" w:line="240" w:lineRule="auto"/>
        <w:ind w:left="2880"/>
        <w:textAlignment w:val="baseline"/>
        <w:rPr>
          <w:rFonts w:ascii="Georgia" w:eastAsia="Times New Roman" w:hAnsi="Georgia" w:cs="Arial"/>
          <w:color w:val="191919"/>
          <w:sz w:val="20"/>
          <w:szCs w:val="20"/>
        </w:rPr>
      </w:pPr>
      <w:r w:rsidRPr="00C11194">
        <w:rPr>
          <w:rFonts w:ascii="Georgia" w:eastAsia="Times New Roman" w:hAnsi="Georgia" w:cs="Arial"/>
          <w:i/>
          <w:iCs/>
          <w:color w:val="191919"/>
          <w:sz w:val="20"/>
          <w:szCs w:val="20"/>
        </w:rPr>
        <w:t>Note: Students may elect to participate in required courses during both semesters when the “season” is only during a single semester.</w:t>
      </w:r>
    </w:p>
    <w:tbl>
      <w:tblPr>
        <w:tblStyle w:val="TableGrid"/>
        <w:tblW w:w="9725" w:type="dxa"/>
        <w:tblInd w:w="-10" w:type="dxa"/>
        <w:tblLook w:val="04A0" w:firstRow="1" w:lastRow="0" w:firstColumn="1" w:lastColumn="0" w:noHBand="0" w:noVBand="1"/>
      </w:tblPr>
      <w:tblGrid>
        <w:gridCol w:w="3425"/>
        <w:gridCol w:w="3420"/>
        <w:gridCol w:w="2880"/>
      </w:tblGrid>
      <w:tr w:rsidR="00C11194" w14:paraId="798220BF" w14:textId="77777777" w:rsidTr="00C11194">
        <w:trPr>
          <w:trHeight w:val="530"/>
        </w:trPr>
        <w:tc>
          <w:tcPr>
            <w:tcW w:w="3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43A3A28" w14:textId="1F13427F" w:rsidR="00C11194" w:rsidRPr="00C11194" w:rsidRDefault="00C11194" w:rsidP="00C11194">
            <w:pPr>
              <w:rPr>
                <w:rFonts w:ascii="Georgia" w:eastAsia="Times New Roman" w:hAnsi="Georgia" w:cs="Arial"/>
                <w:color w:val="191919"/>
              </w:rPr>
            </w:pPr>
            <w:r w:rsidRPr="00C11194">
              <w:rPr>
                <w:rFonts w:ascii="Georgia" w:eastAsia="Times New Roman" w:hAnsi="Georgia" w:cs="Arial"/>
                <w:bCs/>
                <w:color w:val="191919"/>
              </w:rPr>
              <w:t>Extracurricular or</w:t>
            </w:r>
            <w:r w:rsidRPr="00C11194">
              <w:rPr>
                <w:rFonts w:ascii="Georgia" w:eastAsia="Times New Roman" w:hAnsi="Georgia" w:cs="Arial"/>
                <w:bCs/>
                <w:color w:val="191919"/>
              </w:rPr>
              <w:br/>
              <w:t>Interscholastic Activity</w:t>
            </w:r>
          </w:p>
        </w:tc>
        <w:tc>
          <w:tcPr>
            <w:tcW w:w="34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8D5D59D" w14:textId="28F4C81B"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Required Course</w:t>
            </w:r>
          </w:p>
        </w:tc>
        <w:tc>
          <w:tcPr>
            <w:tcW w:w="288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E70D401" w14:textId="59C0FD46" w:rsidR="00C11194" w:rsidRPr="00C11194" w:rsidRDefault="00C11194" w:rsidP="00C11194">
            <w:pPr>
              <w:rPr>
                <w:rFonts w:ascii="Georgia" w:eastAsia="Times New Roman" w:hAnsi="Georgia" w:cs="Arial"/>
                <w:color w:val="191919"/>
              </w:rPr>
            </w:pPr>
            <w:r w:rsidRPr="00C11194">
              <w:rPr>
                <w:rFonts w:ascii="Georgia" w:eastAsia="Times New Roman" w:hAnsi="Georgia" w:cs="Arial"/>
                <w:bCs/>
                <w:color w:val="191919"/>
              </w:rPr>
              <w:t>Required Semesters</w:t>
            </w:r>
            <w:r w:rsidRPr="00C11194">
              <w:rPr>
                <w:rFonts w:ascii="Georgia" w:eastAsia="Times New Roman" w:hAnsi="Georgia" w:cs="Arial"/>
                <w:bCs/>
                <w:color w:val="191919"/>
              </w:rPr>
              <w:br/>
              <w:t>to be Course Enrolled</w:t>
            </w:r>
          </w:p>
        </w:tc>
      </w:tr>
      <w:tr w:rsidR="00C11194" w14:paraId="6F519AC7" w14:textId="77777777" w:rsidTr="00C11194">
        <w:tc>
          <w:tcPr>
            <w:tcW w:w="3425" w:type="dxa"/>
          </w:tcPr>
          <w:p w14:paraId="102F3F4B" w14:textId="35007DBF"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Band, Marching</w:t>
            </w:r>
          </w:p>
        </w:tc>
        <w:tc>
          <w:tcPr>
            <w:tcW w:w="3420" w:type="dxa"/>
          </w:tcPr>
          <w:p w14:paraId="7F9BD61E" w14:textId="43CDED36"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Band</w:t>
            </w:r>
          </w:p>
        </w:tc>
        <w:tc>
          <w:tcPr>
            <w:tcW w:w="2880" w:type="dxa"/>
          </w:tcPr>
          <w:p w14:paraId="18722DBE" w14:textId="4E12085C"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Fall Semester</w:t>
            </w:r>
          </w:p>
        </w:tc>
      </w:tr>
      <w:tr w:rsidR="00C11194" w14:paraId="75948CC5" w14:textId="77777777" w:rsidTr="00C11194">
        <w:tc>
          <w:tcPr>
            <w:tcW w:w="3425" w:type="dxa"/>
          </w:tcPr>
          <w:p w14:paraId="28ABAC72" w14:textId="3B59C5A6"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Chorus</w:t>
            </w:r>
          </w:p>
        </w:tc>
        <w:tc>
          <w:tcPr>
            <w:tcW w:w="3420" w:type="dxa"/>
          </w:tcPr>
          <w:p w14:paraId="5D035778" w14:textId="7E004359"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Chorus</w:t>
            </w:r>
          </w:p>
        </w:tc>
        <w:tc>
          <w:tcPr>
            <w:tcW w:w="2880" w:type="dxa"/>
          </w:tcPr>
          <w:p w14:paraId="643F906D" w14:textId="6B24A990"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Fall and Spring Semesters </w:t>
            </w:r>
          </w:p>
        </w:tc>
      </w:tr>
      <w:tr w:rsidR="00C11194" w14:paraId="1FAC28D2" w14:textId="77777777" w:rsidTr="00C11194">
        <w:tc>
          <w:tcPr>
            <w:tcW w:w="3425" w:type="dxa"/>
          </w:tcPr>
          <w:p w14:paraId="5EE96656" w14:textId="7889D971"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Family, Career, and Community Leaders of America</w:t>
            </w:r>
          </w:p>
        </w:tc>
        <w:tc>
          <w:tcPr>
            <w:tcW w:w="3420" w:type="dxa"/>
          </w:tcPr>
          <w:p w14:paraId="3B07EC5A" w14:textId="787B95BE"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*Course</w:t>
            </w:r>
            <w:r>
              <w:rPr>
                <w:rFonts w:ascii="Georgia" w:eastAsia="Times New Roman" w:hAnsi="Georgia" w:cs="Arial"/>
                <w:color w:val="191919"/>
              </w:rPr>
              <w:t xml:space="preserve"> in Family and Consumer Science or</w:t>
            </w:r>
            <w:r w:rsidRPr="00C11194">
              <w:rPr>
                <w:rFonts w:ascii="Georgia" w:eastAsia="Times New Roman" w:hAnsi="Georgia" w:cs="Arial"/>
                <w:color w:val="191919"/>
              </w:rPr>
              <w:t xml:space="preserve"> Culinary Arts </w:t>
            </w:r>
            <w:r>
              <w:rPr>
                <w:rFonts w:ascii="Georgia" w:eastAsia="Times New Roman" w:hAnsi="Georgia" w:cs="Arial"/>
                <w:color w:val="191919"/>
              </w:rPr>
              <w:t>pathway</w:t>
            </w:r>
          </w:p>
        </w:tc>
        <w:tc>
          <w:tcPr>
            <w:tcW w:w="2880" w:type="dxa"/>
          </w:tcPr>
          <w:p w14:paraId="3A02FCE1" w14:textId="3725C042"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Fall and Spring  Semesters</w:t>
            </w:r>
          </w:p>
        </w:tc>
      </w:tr>
      <w:tr w:rsidR="00C11194" w14:paraId="7A7D31DF" w14:textId="77777777" w:rsidTr="00C11194">
        <w:tc>
          <w:tcPr>
            <w:tcW w:w="3425" w:type="dxa"/>
          </w:tcPr>
          <w:p w14:paraId="2AA6B50A" w14:textId="1DABDF23"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National FFA Organization</w:t>
            </w:r>
          </w:p>
        </w:tc>
        <w:tc>
          <w:tcPr>
            <w:tcW w:w="3420" w:type="dxa"/>
          </w:tcPr>
          <w:p w14:paraId="587C15AD" w14:textId="357BC33C" w:rsidR="00C11194" w:rsidRPr="00C11194" w:rsidRDefault="00C11194" w:rsidP="00C11194">
            <w:pPr>
              <w:textAlignment w:val="baseline"/>
              <w:rPr>
                <w:rFonts w:ascii="Georgia" w:eastAsia="Times New Roman" w:hAnsi="Georgia" w:cs="Arial"/>
                <w:color w:val="191919"/>
              </w:rPr>
            </w:pPr>
            <w:r>
              <w:rPr>
                <w:rFonts w:ascii="Georgia" w:eastAsia="Times New Roman" w:hAnsi="Georgia" w:cs="Arial"/>
                <w:color w:val="191919"/>
              </w:rPr>
              <w:t>*Course in Agricultural pathway</w:t>
            </w:r>
          </w:p>
        </w:tc>
        <w:tc>
          <w:tcPr>
            <w:tcW w:w="2880" w:type="dxa"/>
          </w:tcPr>
          <w:p w14:paraId="2B586DE8" w14:textId="2C5EFBDC"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Fall and Spring Semester</w:t>
            </w:r>
          </w:p>
        </w:tc>
      </w:tr>
      <w:tr w:rsidR="00C11194" w14:paraId="0D20E42E" w14:textId="77777777" w:rsidTr="00C11194">
        <w:tc>
          <w:tcPr>
            <w:tcW w:w="3425" w:type="dxa"/>
          </w:tcPr>
          <w:p w14:paraId="2FEF3AFD" w14:textId="52F0FAFE"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Future Business Leaders of America</w:t>
            </w:r>
          </w:p>
        </w:tc>
        <w:tc>
          <w:tcPr>
            <w:tcW w:w="3420" w:type="dxa"/>
          </w:tcPr>
          <w:p w14:paraId="07B6C2DF" w14:textId="03B27235"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*Course in Business</w:t>
            </w:r>
            <w:r>
              <w:rPr>
                <w:rFonts w:ascii="Georgia" w:eastAsia="Times New Roman" w:hAnsi="Georgia" w:cs="Arial"/>
                <w:color w:val="191919"/>
              </w:rPr>
              <w:t xml:space="preserve"> pathway</w:t>
            </w:r>
          </w:p>
        </w:tc>
        <w:tc>
          <w:tcPr>
            <w:tcW w:w="2880" w:type="dxa"/>
          </w:tcPr>
          <w:p w14:paraId="095E9904" w14:textId="17ED4367"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Fall and Spring Semesters</w:t>
            </w:r>
          </w:p>
        </w:tc>
      </w:tr>
      <w:tr w:rsidR="00C11194" w14:paraId="5EACC112" w14:textId="77777777" w:rsidTr="00C11194">
        <w:tc>
          <w:tcPr>
            <w:tcW w:w="3425" w:type="dxa"/>
          </w:tcPr>
          <w:p w14:paraId="41DE7541" w14:textId="2206E660"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Technology Student Association</w:t>
            </w:r>
          </w:p>
        </w:tc>
        <w:tc>
          <w:tcPr>
            <w:tcW w:w="3420" w:type="dxa"/>
          </w:tcPr>
          <w:p w14:paraId="0E450F77" w14:textId="7C10BDB4" w:rsidR="00C11194" w:rsidRPr="00C11194" w:rsidRDefault="00C11194" w:rsidP="00C11194">
            <w:pPr>
              <w:textAlignment w:val="baseline"/>
              <w:rPr>
                <w:rFonts w:ascii="Georgia" w:eastAsia="Times New Roman" w:hAnsi="Georgia" w:cs="Arial"/>
                <w:color w:val="191919"/>
              </w:rPr>
            </w:pPr>
            <w:r>
              <w:rPr>
                <w:rFonts w:ascii="Georgia" w:eastAsia="Times New Roman" w:hAnsi="Georgia" w:cs="Arial"/>
                <w:color w:val="191919"/>
              </w:rPr>
              <w:t>*Course in Engineering and Technology  pathway</w:t>
            </w:r>
          </w:p>
        </w:tc>
        <w:tc>
          <w:tcPr>
            <w:tcW w:w="2880" w:type="dxa"/>
          </w:tcPr>
          <w:p w14:paraId="0A6EFB56" w14:textId="65E8FA46"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Fall and Spring Semesters</w:t>
            </w:r>
          </w:p>
        </w:tc>
      </w:tr>
      <w:tr w:rsidR="00C11194" w14:paraId="26FA990A" w14:textId="77777777" w:rsidTr="00C11194">
        <w:tc>
          <w:tcPr>
            <w:tcW w:w="3425" w:type="dxa"/>
          </w:tcPr>
          <w:p w14:paraId="2477BD89" w14:textId="35D643A5"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Junior Reserve Officers Training Corp Raiders/Drill Team</w:t>
            </w:r>
          </w:p>
        </w:tc>
        <w:tc>
          <w:tcPr>
            <w:tcW w:w="3420" w:type="dxa"/>
          </w:tcPr>
          <w:p w14:paraId="20AEFD20" w14:textId="77EDE036"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Junior Reserve Officers Training Corp Course</w:t>
            </w:r>
          </w:p>
        </w:tc>
        <w:tc>
          <w:tcPr>
            <w:tcW w:w="2880" w:type="dxa"/>
          </w:tcPr>
          <w:p w14:paraId="74316B9F" w14:textId="7BBF7E8F"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Fall/Spring Semester</w:t>
            </w:r>
          </w:p>
        </w:tc>
      </w:tr>
    </w:tbl>
    <w:p w14:paraId="2BEB7AED" w14:textId="7282DF36" w:rsidR="00C11194" w:rsidRPr="00C11194" w:rsidRDefault="00C11194" w:rsidP="00C11194">
      <w:pPr>
        <w:spacing w:after="0" w:line="240" w:lineRule="auto"/>
        <w:ind w:left="2160"/>
        <w:jc w:val="both"/>
        <w:textAlignment w:val="baseline"/>
        <w:rPr>
          <w:rFonts w:ascii="Georgia" w:eastAsia="Times New Roman" w:hAnsi="Georgia" w:cs="Arial"/>
          <w:i/>
          <w:color w:val="191919"/>
          <w:sz w:val="20"/>
          <w:szCs w:val="20"/>
        </w:rPr>
      </w:pPr>
      <w:r w:rsidRPr="00C11194">
        <w:rPr>
          <w:rFonts w:ascii="Georgia" w:eastAsia="Times New Roman" w:hAnsi="Georgia" w:cs="Arial"/>
          <w:bCs/>
          <w:i/>
          <w:color w:val="191919"/>
          <w:sz w:val="20"/>
          <w:szCs w:val="20"/>
        </w:rPr>
        <w:t>*Note:</w:t>
      </w:r>
      <w:r w:rsidRPr="00C11194">
        <w:rPr>
          <w:rFonts w:ascii="Georgia" w:eastAsia="Times New Roman" w:hAnsi="Georgia" w:cs="Arial"/>
          <w:b/>
          <w:bCs/>
          <w:i/>
          <w:color w:val="191919"/>
          <w:sz w:val="20"/>
          <w:szCs w:val="20"/>
        </w:rPr>
        <w:t>  </w:t>
      </w:r>
      <w:r w:rsidRPr="00C11194">
        <w:rPr>
          <w:rFonts w:ascii="Georgia" w:eastAsia="Times New Roman" w:hAnsi="Georgia" w:cs="Arial"/>
          <w:i/>
          <w:color w:val="191919"/>
          <w:sz w:val="20"/>
          <w:szCs w:val="20"/>
        </w:rPr>
        <w:t>If a student takes all courses in the subject area related to the extracurricular activity, the student may choose to take an additional course outside of that subject area with continued participation in that activity.</w:t>
      </w:r>
    </w:p>
    <w:p w14:paraId="6A420D8A" w14:textId="77777777" w:rsidR="00C11194" w:rsidRPr="00C11194" w:rsidRDefault="00C11194" w:rsidP="00C11194">
      <w:pPr>
        <w:spacing w:after="0" w:line="240" w:lineRule="auto"/>
        <w:textAlignment w:val="baseline"/>
        <w:rPr>
          <w:rFonts w:ascii="Georgia" w:eastAsia="Times New Roman" w:hAnsi="Georgia" w:cs="Arial"/>
          <w:b/>
          <w:color w:val="191919"/>
          <w:sz w:val="14"/>
          <w:szCs w:val="14"/>
        </w:rPr>
      </w:pPr>
    </w:p>
    <w:p w14:paraId="40BF7A60" w14:textId="1B60C3BE" w:rsidR="00C11194" w:rsidRPr="00C11194" w:rsidRDefault="00C11194" w:rsidP="00C11194">
      <w:pPr>
        <w:spacing w:after="0" w:line="240" w:lineRule="auto"/>
        <w:textAlignment w:val="baseline"/>
        <w:rPr>
          <w:rFonts w:ascii="Georgia" w:eastAsia="Times New Roman" w:hAnsi="Georgia" w:cs="Arial"/>
          <w:b/>
          <w:color w:val="191919"/>
        </w:rPr>
      </w:pPr>
      <w:r w:rsidRPr="00C11194">
        <w:rPr>
          <w:rFonts w:ascii="Georgia" w:eastAsia="Times New Roman" w:hAnsi="Georgia" w:cs="Arial"/>
          <w:b/>
          <w:color w:val="191919"/>
        </w:rPr>
        <w:t>Middle School</w:t>
      </w:r>
    </w:p>
    <w:p w14:paraId="3ED573A9" w14:textId="1871CDEA" w:rsidR="00C11194" w:rsidRDefault="00C11194" w:rsidP="00C11194">
      <w:pPr>
        <w:spacing w:after="0" w:line="240" w:lineRule="auto"/>
        <w:textAlignment w:val="baseline"/>
        <w:rPr>
          <w:rFonts w:ascii="Georgia" w:eastAsia="Times New Roman" w:hAnsi="Georgia" w:cs="Arial"/>
          <w:color w:val="191919"/>
        </w:rPr>
      </w:pPr>
      <w:r w:rsidRPr="00C11194">
        <w:rPr>
          <w:rFonts w:ascii="Georgia" w:eastAsia="Times New Roman" w:hAnsi="Georgia" w:cs="Arial"/>
          <w:color w:val="191919"/>
        </w:rPr>
        <w:t>The following high school extracurricular and interscholastic activities require participation in a particular course in order for a student to be eligible for participation:</w:t>
      </w:r>
    </w:p>
    <w:tbl>
      <w:tblPr>
        <w:tblStyle w:val="TableGrid"/>
        <w:tblW w:w="9715" w:type="dxa"/>
        <w:tblLook w:val="04A0" w:firstRow="1" w:lastRow="0" w:firstColumn="1" w:lastColumn="0" w:noHBand="0" w:noVBand="1"/>
      </w:tblPr>
      <w:tblGrid>
        <w:gridCol w:w="3415"/>
        <w:gridCol w:w="2790"/>
        <w:gridCol w:w="3510"/>
      </w:tblGrid>
      <w:tr w:rsidR="00C11194" w14:paraId="69E83471" w14:textId="77777777" w:rsidTr="00C11194">
        <w:tc>
          <w:tcPr>
            <w:tcW w:w="3415" w:type="dxa"/>
            <w:shd w:val="clear" w:color="auto" w:fill="E2EFD9" w:themeFill="accent6" w:themeFillTint="33"/>
          </w:tcPr>
          <w:p w14:paraId="28EC266A" w14:textId="09656F8F" w:rsid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Extracurricular or</w:t>
            </w:r>
            <w:r w:rsidRPr="00C11194">
              <w:rPr>
                <w:rFonts w:ascii="Georgia" w:eastAsia="Times New Roman" w:hAnsi="Georgia" w:cs="Arial"/>
                <w:bCs/>
                <w:color w:val="191919"/>
              </w:rPr>
              <w:br/>
              <w:t>Interscholastic Activity</w:t>
            </w:r>
          </w:p>
        </w:tc>
        <w:tc>
          <w:tcPr>
            <w:tcW w:w="2790" w:type="dxa"/>
            <w:shd w:val="clear" w:color="auto" w:fill="E2EFD9" w:themeFill="accent6" w:themeFillTint="33"/>
          </w:tcPr>
          <w:p w14:paraId="068A73F2" w14:textId="13756D76" w:rsid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Required Course</w:t>
            </w:r>
          </w:p>
        </w:tc>
        <w:tc>
          <w:tcPr>
            <w:tcW w:w="3510" w:type="dxa"/>
            <w:shd w:val="clear" w:color="auto" w:fill="E2EFD9" w:themeFill="accent6" w:themeFillTint="33"/>
          </w:tcPr>
          <w:p w14:paraId="088ED0AD" w14:textId="1AF4F74D" w:rsid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Semesters</w:t>
            </w:r>
          </w:p>
        </w:tc>
      </w:tr>
      <w:tr w:rsidR="00C11194" w14:paraId="6AC36CC1" w14:textId="77777777" w:rsidTr="00C11194">
        <w:tc>
          <w:tcPr>
            <w:tcW w:w="3415" w:type="dxa"/>
            <w:shd w:val="clear" w:color="auto" w:fill="auto"/>
          </w:tcPr>
          <w:p w14:paraId="0C30CAB7" w14:textId="1996BEAE" w:rsid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Future Business Leaders of America</w:t>
            </w:r>
          </w:p>
        </w:tc>
        <w:tc>
          <w:tcPr>
            <w:tcW w:w="2790" w:type="dxa"/>
            <w:shd w:val="clear" w:color="auto" w:fill="auto"/>
          </w:tcPr>
          <w:p w14:paraId="46DD8507" w14:textId="3921DAE2" w:rsid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Business Connections Class</w:t>
            </w:r>
          </w:p>
        </w:tc>
        <w:tc>
          <w:tcPr>
            <w:tcW w:w="3510" w:type="dxa"/>
            <w:shd w:val="clear" w:color="auto" w:fill="auto"/>
          </w:tcPr>
          <w:p w14:paraId="3B454060" w14:textId="257019C4" w:rsid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Fall and Spring Semesters</w:t>
            </w:r>
            <w:r>
              <w:rPr>
                <w:rFonts w:ascii="Georgia" w:eastAsia="Times New Roman" w:hAnsi="Georgia" w:cs="Arial"/>
                <w:color w:val="191919"/>
              </w:rPr>
              <w:t xml:space="preserve">, </w:t>
            </w:r>
            <w:r w:rsidRPr="00C11194">
              <w:rPr>
                <w:rFonts w:ascii="Georgia" w:eastAsia="Times New Roman" w:hAnsi="Georgia" w:cs="Arial"/>
                <w:color w:val="191919"/>
                <w:sz w:val="20"/>
                <w:szCs w:val="20"/>
              </w:rPr>
              <w:t>if available both semesters</w:t>
            </w:r>
          </w:p>
        </w:tc>
      </w:tr>
      <w:tr w:rsidR="00C11194" w14:paraId="28B3C7A6" w14:textId="77777777" w:rsidTr="00C11194">
        <w:tc>
          <w:tcPr>
            <w:tcW w:w="3415" w:type="dxa"/>
          </w:tcPr>
          <w:p w14:paraId="5A0D067C" w14:textId="45063FEF" w:rsidR="00C11194" w:rsidRPr="00C11194" w:rsidRDefault="00C11194" w:rsidP="00C11194">
            <w:pPr>
              <w:textAlignment w:val="baseline"/>
              <w:rPr>
                <w:rFonts w:ascii="Georgia" w:eastAsia="Times New Roman" w:hAnsi="Georgia" w:cs="Arial"/>
                <w:bCs/>
                <w:color w:val="191919"/>
              </w:rPr>
            </w:pPr>
            <w:r w:rsidRPr="00C11194">
              <w:rPr>
                <w:rFonts w:ascii="Georgia" w:eastAsia="Times New Roman" w:hAnsi="Georgia" w:cs="Arial"/>
                <w:bCs/>
                <w:color w:val="191919"/>
              </w:rPr>
              <w:t>National FFA Organization</w:t>
            </w:r>
          </w:p>
        </w:tc>
        <w:tc>
          <w:tcPr>
            <w:tcW w:w="2790" w:type="dxa"/>
          </w:tcPr>
          <w:p w14:paraId="40BE97B7" w14:textId="588EA630"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 xml:space="preserve">Agricultural </w:t>
            </w:r>
            <w:r>
              <w:rPr>
                <w:rFonts w:ascii="Georgia" w:eastAsia="Times New Roman" w:hAnsi="Georgia" w:cs="Arial"/>
                <w:color w:val="191919"/>
              </w:rPr>
              <w:t>Connections Class</w:t>
            </w:r>
          </w:p>
        </w:tc>
        <w:tc>
          <w:tcPr>
            <w:tcW w:w="3510" w:type="dxa"/>
          </w:tcPr>
          <w:p w14:paraId="6ACF2B0F" w14:textId="004F997B" w:rsidR="00C11194" w:rsidRPr="00C11194" w:rsidRDefault="00C11194" w:rsidP="00C11194">
            <w:pPr>
              <w:rPr>
                <w:rFonts w:ascii="Georgia" w:eastAsia="Times New Roman" w:hAnsi="Georgia" w:cs="Arial"/>
                <w:color w:val="191919"/>
              </w:rPr>
            </w:pPr>
            <w:r w:rsidRPr="00C11194">
              <w:rPr>
                <w:rFonts w:ascii="Georgia" w:eastAsia="Times New Roman" w:hAnsi="Georgia" w:cs="Arial"/>
                <w:color w:val="191919"/>
              </w:rPr>
              <w:t>Fall and</w:t>
            </w:r>
            <w:r>
              <w:rPr>
                <w:rFonts w:ascii="Georgia" w:eastAsia="Times New Roman" w:hAnsi="Georgia" w:cs="Arial"/>
                <w:color w:val="191919"/>
              </w:rPr>
              <w:t>/or</w:t>
            </w:r>
            <w:r w:rsidRPr="00C11194">
              <w:rPr>
                <w:rFonts w:ascii="Georgia" w:eastAsia="Times New Roman" w:hAnsi="Georgia" w:cs="Arial"/>
                <w:color w:val="191919"/>
              </w:rPr>
              <w:t xml:space="preserve"> Spring Semester</w:t>
            </w:r>
            <w:r>
              <w:rPr>
                <w:rFonts w:ascii="Georgia" w:eastAsia="Times New Roman" w:hAnsi="Georgia" w:cs="Arial"/>
                <w:color w:val="191919"/>
              </w:rPr>
              <w:t xml:space="preserve">, </w:t>
            </w:r>
            <w:r w:rsidRPr="00C11194">
              <w:rPr>
                <w:rFonts w:ascii="Georgia" w:eastAsia="Times New Roman" w:hAnsi="Georgia" w:cs="Arial"/>
                <w:color w:val="191919"/>
                <w:sz w:val="20"/>
                <w:szCs w:val="20"/>
              </w:rPr>
              <w:t>if available both semesters</w:t>
            </w:r>
          </w:p>
        </w:tc>
      </w:tr>
      <w:tr w:rsidR="00C11194" w14:paraId="07A78F82" w14:textId="77777777" w:rsidTr="00C11194">
        <w:tc>
          <w:tcPr>
            <w:tcW w:w="3415" w:type="dxa"/>
            <w:shd w:val="clear" w:color="auto" w:fill="auto"/>
          </w:tcPr>
          <w:p w14:paraId="663005B2" w14:textId="3402CEF9" w:rsid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Family, Career and Community Leaders of America</w:t>
            </w:r>
          </w:p>
        </w:tc>
        <w:tc>
          <w:tcPr>
            <w:tcW w:w="2790" w:type="dxa"/>
            <w:shd w:val="clear" w:color="auto" w:fill="auto"/>
          </w:tcPr>
          <w:p w14:paraId="5B5778D8" w14:textId="6ACAEA0A" w:rsidR="00C11194" w:rsidRDefault="00C11194" w:rsidP="00C11194">
            <w:pPr>
              <w:textAlignment w:val="baseline"/>
              <w:rPr>
                <w:rFonts w:ascii="Georgia" w:eastAsia="Times New Roman" w:hAnsi="Georgia" w:cs="Arial"/>
                <w:color w:val="191919"/>
              </w:rPr>
            </w:pPr>
            <w:r w:rsidRPr="00C11194">
              <w:rPr>
                <w:rFonts w:ascii="Georgia" w:eastAsia="Times New Roman" w:hAnsi="Georgia" w:cs="Arial"/>
                <w:color w:val="191919"/>
              </w:rPr>
              <w:t>Family and Consumer Science Connections Class</w:t>
            </w:r>
          </w:p>
        </w:tc>
        <w:tc>
          <w:tcPr>
            <w:tcW w:w="3510" w:type="dxa"/>
            <w:shd w:val="clear" w:color="auto" w:fill="auto"/>
          </w:tcPr>
          <w:p w14:paraId="45C3E7FC" w14:textId="4B6EEB0C" w:rsidR="00C11194" w:rsidRDefault="00C11194" w:rsidP="00C11194">
            <w:pPr>
              <w:rPr>
                <w:rFonts w:ascii="Georgia" w:eastAsia="Times New Roman" w:hAnsi="Georgia" w:cs="Arial"/>
                <w:color w:val="191919"/>
              </w:rPr>
            </w:pPr>
            <w:r w:rsidRPr="00C11194">
              <w:rPr>
                <w:rFonts w:ascii="Georgia" w:eastAsia="Times New Roman" w:hAnsi="Georgia" w:cs="Arial"/>
                <w:color w:val="191919"/>
              </w:rPr>
              <w:t>Fall and</w:t>
            </w:r>
            <w:r>
              <w:rPr>
                <w:rFonts w:ascii="Georgia" w:eastAsia="Times New Roman" w:hAnsi="Georgia" w:cs="Arial"/>
                <w:color w:val="191919"/>
              </w:rPr>
              <w:t>/or</w:t>
            </w:r>
            <w:r w:rsidRPr="00C11194">
              <w:rPr>
                <w:rFonts w:ascii="Georgia" w:eastAsia="Times New Roman" w:hAnsi="Georgia" w:cs="Arial"/>
                <w:color w:val="191919"/>
              </w:rPr>
              <w:t xml:space="preserve"> Spring Semesters</w:t>
            </w:r>
            <w:r w:rsidRPr="00C11194">
              <w:rPr>
                <w:rFonts w:ascii="Georgia" w:eastAsia="Times New Roman" w:hAnsi="Georgia" w:cs="Arial"/>
                <w:color w:val="191919"/>
                <w:sz w:val="20"/>
                <w:szCs w:val="20"/>
              </w:rPr>
              <w:t>, if available both semesters</w:t>
            </w:r>
          </w:p>
        </w:tc>
      </w:tr>
    </w:tbl>
    <w:p w14:paraId="680C6E1A" w14:textId="518F2098" w:rsidR="00C11194" w:rsidRPr="00C11194" w:rsidRDefault="00C11194" w:rsidP="00C11194">
      <w:pPr>
        <w:spacing w:after="0" w:line="240" w:lineRule="auto"/>
        <w:textAlignment w:val="baseline"/>
        <w:rPr>
          <w:rFonts w:ascii="Georgia" w:eastAsia="Times New Roman" w:hAnsi="Georgia" w:cs="Arial"/>
          <w:b/>
          <w:color w:val="191919"/>
          <w:sz w:val="16"/>
          <w:szCs w:val="16"/>
        </w:rPr>
      </w:pPr>
    </w:p>
    <w:p w14:paraId="3DF09D22" w14:textId="6546BDF3" w:rsidR="00C11194" w:rsidRDefault="00C11194" w:rsidP="00C11194">
      <w:pPr>
        <w:spacing w:after="0" w:line="240" w:lineRule="auto"/>
        <w:jc w:val="center"/>
        <w:textAlignment w:val="baseline"/>
        <w:rPr>
          <w:rFonts w:ascii="Georgia" w:eastAsia="Times New Roman" w:hAnsi="Georgia" w:cs="Arial"/>
          <w:b/>
          <w:color w:val="538135" w:themeColor="accent6" w:themeShade="BF"/>
          <w:sz w:val="24"/>
          <w:szCs w:val="24"/>
        </w:rPr>
      </w:pPr>
      <w:r w:rsidRPr="00C11194">
        <w:rPr>
          <w:rFonts w:ascii="Georgia" w:eastAsia="Times New Roman" w:hAnsi="Georgia" w:cs="Arial"/>
          <w:b/>
          <w:color w:val="538135" w:themeColor="accent6" w:themeShade="BF"/>
          <w:sz w:val="24"/>
          <w:szCs w:val="24"/>
        </w:rPr>
        <w:t>Extracurricular or Interscholastic Activities with Recommended Courses</w:t>
      </w:r>
    </w:p>
    <w:p w14:paraId="65F1F5BB" w14:textId="77777777" w:rsidR="00C11194" w:rsidRPr="00C11194" w:rsidRDefault="00C11194" w:rsidP="00C11194">
      <w:pPr>
        <w:spacing w:after="0" w:line="240" w:lineRule="auto"/>
        <w:jc w:val="center"/>
        <w:textAlignment w:val="baseline"/>
        <w:rPr>
          <w:rFonts w:ascii="Georgia" w:eastAsia="Times New Roman" w:hAnsi="Georgia" w:cs="Arial"/>
          <w:b/>
          <w:color w:val="538135" w:themeColor="accent6" w:themeShade="BF"/>
          <w:sz w:val="14"/>
          <w:szCs w:val="14"/>
        </w:rPr>
      </w:pPr>
    </w:p>
    <w:p w14:paraId="4B49CACD" w14:textId="602BB56C" w:rsidR="00C11194" w:rsidRPr="00C11194" w:rsidRDefault="00C11194" w:rsidP="00C11194">
      <w:pPr>
        <w:spacing w:after="0" w:line="240" w:lineRule="auto"/>
        <w:textAlignment w:val="baseline"/>
        <w:rPr>
          <w:rFonts w:ascii="Georgia" w:eastAsia="Times New Roman" w:hAnsi="Georgia" w:cs="Arial"/>
          <w:color w:val="191919"/>
        </w:rPr>
      </w:pPr>
      <w:r w:rsidRPr="00C11194">
        <w:rPr>
          <w:rFonts w:ascii="Georgia" w:eastAsia="Times New Roman" w:hAnsi="Georgia" w:cs="Arial"/>
          <w:color w:val="191919"/>
        </w:rPr>
        <w:t>The following extracurricular and interscholastic activities do not require participation in a particular course; however, participation in the following courses is highly recommended.</w:t>
      </w:r>
    </w:p>
    <w:p w14:paraId="3ACF196A" w14:textId="77777777" w:rsidR="00C11194" w:rsidRPr="00C11194" w:rsidRDefault="00C11194" w:rsidP="00C11194">
      <w:pPr>
        <w:spacing w:after="0" w:line="240" w:lineRule="auto"/>
        <w:textAlignment w:val="baseline"/>
        <w:rPr>
          <w:rFonts w:ascii="Georgia" w:eastAsia="Times New Roman" w:hAnsi="Georgia" w:cs="Arial"/>
          <w:b/>
          <w:color w:val="191919"/>
          <w:sz w:val="14"/>
          <w:szCs w:val="14"/>
        </w:rPr>
      </w:pPr>
    </w:p>
    <w:p w14:paraId="0BC48F9F" w14:textId="6DE66575" w:rsidR="00C11194" w:rsidRDefault="00C11194" w:rsidP="00C11194">
      <w:pPr>
        <w:spacing w:after="0" w:line="240" w:lineRule="auto"/>
        <w:textAlignment w:val="baseline"/>
        <w:rPr>
          <w:rFonts w:ascii="Georgia" w:eastAsia="Times New Roman" w:hAnsi="Georgia" w:cs="Arial"/>
          <w:b/>
          <w:color w:val="191919"/>
        </w:rPr>
      </w:pPr>
      <w:r>
        <w:rPr>
          <w:rFonts w:ascii="Georgia" w:eastAsia="Times New Roman" w:hAnsi="Georgia" w:cs="Arial"/>
          <w:b/>
          <w:color w:val="191919"/>
        </w:rPr>
        <w:t xml:space="preserve">High </w:t>
      </w:r>
      <w:r w:rsidRPr="00C11194">
        <w:rPr>
          <w:rFonts w:ascii="Georgia" w:eastAsia="Times New Roman" w:hAnsi="Georgia" w:cs="Arial"/>
          <w:b/>
          <w:color w:val="191919"/>
        </w:rPr>
        <w:t>School</w:t>
      </w:r>
    </w:p>
    <w:tbl>
      <w:tblPr>
        <w:tblStyle w:val="TableGrid"/>
        <w:tblW w:w="9715" w:type="dxa"/>
        <w:tblLook w:val="04A0" w:firstRow="1" w:lastRow="0" w:firstColumn="1" w:lastColumn="0" w:noHBand="0" w:noVBand="1"/>
      </w:tblPr>
      <w:tblGrid>
        <w:gridCol w:w="2506"/>
        <w:gridCol w:w="1679"/>
        <w:gridCol w:w="5530"/>
      </w:tblGrid>
      <w:tr w:rsidR="00C11194" w14:paraId="01F0E7AD" w14:textId="77777777" w:rsidTr="00C11194">
        <w:tc>
          <w:tcPr>
            <w:tcW w:w="2515" w:type="dxa"/>
            <w:shd w:val="clear" w:color="auto" w:fill="E2EFD9" w:themeFill="accent6" w:themeFillTint="33"/>
          </w:tcPr>
          <w:p w14:paraId="2907E16E" w14:textId="149C8CAB" w:rsidR="00C11194" w:rsidRDefault="00C11194" w:rsidP="00C11194">
            <w:pPr>
              <w:textAlignment w:val="baseline"/>
              <w:rPr>
                <w:rFonts w:ascii="Georgia" w:eastAsia="Times New Roman" w:hAnsi="Georgia" w:cs="Arial"/>
                <w:b/>
                <w:color w:val="191919"/>
              </w:rPr>
            </w:pPr>
            <w:r w:rsidRPr="00C11194">
              <w:rPr>
                <w:rFonts w:ascii="Georgia" w:eastAsia="Times New Roman" w:hAnsi="Georgia" w:cs="Arial"/>
                <w:bCs/>
                <w:color w:val="191919"/>
              </w:rPr>
              <w:t>Extracurricular or</w:t>
            </w:r>
            <w:r w:rsidRPr="00C11194">
              <w:rPr>
                <w:rFonts w:ascii="Georgia" w:eastAsia="Times New Roman" w:hAnsi="Georgia" w:cs="Arial"/>
                <w:bCs/>
                <w:color w:val="191919"/>
              </w:rPr>
              <w:br/>
              <w:t>Interscholastic Activity</w:t>
            </w:r>
          </w:p>
        </w:tc>
        <w:tc>
          <w:tcPr>
            <w:tcW w:w="1620" w:type="dxa"/>
            <w:shd w:val="clear" w:color="auto" w:fill="E2EFD9" w:themeFill="accent6" w:themeFillTint="33"/>
          </w:tcPr>
          <w:p w14:paraId="2E6010DA" w14:textId="54CD4B78" w:rsidR="00C11194" w:rsidRDefault="00C11194" w:rsidP="00C11194">
            <w:pPr>
              <w:textAlignment w:val="baseline"/>
              <w:rPr>
                <w:rFonts w:ascii="Georgia" w:eastAsia="Times New Roman" w:hAnsi="Georgia" w:cs="Arial"/>
                <w:b/>
                <w:color w:val="191919"/>
              </w:rPr>
            </w:pPr>
            <w:r>
              <w:rPr>
                <w:rFonts w:ascii="Georgia" w:eastAsia="Times New Roman" w:hAnsi="Georgia" w:cs="Arial"/>
                <w:bCs/>
                <w:color w:val="191919"/>
              </w:rPr>
              <w:t>Recommended Course</w:t>
            </w:r>
          </w:p>
        </w:tc>
        <w:tc>
          <w:tcPr>
            <w:tcW w:w="5580" w:type="dxa"/>
            <w:shd w:val="clear" w:color="auto" w:fill="E2EFD9" w:themeFill="accent6" w:themeFillTint="33"/>
          </w:tcPr>
          <w:p w14:paraId="36735782" w14:textId="62D52225" w:rsidR="00C11194" w:rsidRDefault="00C11194" w:rsidP="00C11194">
            <w:pPr>
              <w:textAlignment w:val="baseline"/>
              <w:rPr>
                <w:rFonts w:ascii="Georgia" w:eastAsia="Times New Roman" w:hAnsi="Georgia" w:cs="Arial"/>
                <w:b/>
                <w:color w:val="191919"/>
              </w:rPr>
            </w:pPr>
            <w:r>
              <w:rPr>
                <w:rFonts w:ascii="Georgia" w:eastAsia="Times New Roman" w:hAnsi="Georgia" w:cs="Arial"/>
                <w:bCs/>
                <w:color w:val="191919"/>
              </w:rPr>
              <w:t>Semesters</w:t>
            </w:r>
          </w:p>
        </w:tc>
      </w:tr>
      <w:tr w:rsidR="00C11194" w14:paraId="6653629E" w14:textId="77777777" w:rsidTr="00C11194">
        <w:tc>
          <w:tcPr>
            <w:tcW w:w="2515" w:type="dxa"/>
          </w:tcPr>
          <w:p w14:paraId="11F49C56" w14:textId="4CE6997D" w:rsidR="00C11194" w:rsidRPr="00C11194" w:rsidRDefault="00C11194" w:rsidP="00C11194">
            <w:pPr>
              <w:textAlignment w:val="baseline"/>
              <w:rPr>
                <w:rFonts w:ascii="Georgia" w:eastAsia="Times New Roman" w:hAnsi="Georgia" w:cs="Arial"/>
                <w:color w:val="191919"/>
              </w:rPr>
            </w:pPr>
            <w:r w:rsidRPr="00C11194">
              <w:rPr>
                <w:rFonts w:ascii="Georgia" w:eastAsia="Times New Roman" w:hAnsi="Georgia" w:cs="Arial"/>
                <w:bCs/>
                <w:color w:val="191919"/>
              </w:rPr>
              <w:t>Football</w:t>
            </w:r>
          </w:p>
        </w:tc>
        <w:tc>
          <w:tcPr>
            <w:tcW w:w="1620" w:type="dxa"/>
          </w:tcPr>
          <w:p w14:paraId="701E4378" w14:textId="459B3B42" w:rsidR="00C11194" w:rsidRDefault="00C11194" w:rsidP="00C11194">
            <w:pPr>
              <w:textAlignment w:val="baseline"/>
              <w:rPr>
                <w:rFonts w:ascii="Georgia" w:eastAsia="Times New Roman" w:hAnsi="Georgia" w:cs="Arial"/>
                <w:b/>
                <w:color w:val="191919"/>
              </w:rPr>
            </w:pPr>
            <w:r>
              <w:rPr>
                <w:rFonts w:ascii="Georgia" w:eastAsia="Times New Roman" w:hAnsi="Georgia" w:cs="Arial"/>
                <w:color w:val="191919"/>
              </w:rPr>
              <w:t>Weightlifting</w:t>
            </w:r>
          </w:p>
        </w:tc>
        <w:tc>
          <w:tcPr>
            <w:tcW w:w="5580" w:type="dxa"/>
          </w:tcPr>
          <w:p w14:paraId="599D49DD" w14:textId="77777777" w:rsidR="00C11194" w:rsidRDefault="00C11194" w:rsidP="00C11194">
            <w:pPr>
              <w:rPr>
                <w:rFonts w:ascii="Georgia" w:eastAsia="Times New Roman" w:hAnsi="Georgia" w:cs="Arial"/>
                <w:i/>
                <w:color w:val="191919"/>
                <w:sz w:val="20"/>
                <w:szCs w:val="20"/>
              </w:rPr>
            </w:pPr>
            <w:r>
              <w:rPr>
                <w:rFonts w:ascii="Georgia" w:eastAsia="Times New Roman" w:hAnsi="Georgia" w:cs="Arial"/>
                <w:color w:val="191919"/>
              </w:rPr>
              <w:t xml:space="preserve">First Semester                </w:t>
            </w:r>
            <w:r w:rsidRPr="00C11194">
              <w:rPr>
                <w:rFonts w:ascii="Georgia" w:eastAsia="Times New Roman" w:hAnsi="Georgia" w:cs="Arial"/>
                <w:i/>
                <w:color w:val="191919"/>
                <w:sz w:val="20"/>
                <w:szCs w:val="20"/>
              </w:rPr>
              <w:t xml:space="preserve">Note: Students are encouraged to </w:t>
            </w:r>
            <w:r>
              <w:rPr>
                <w:rFonts w:ascii="Georgia" w:eastAsia="Times New Roman" w:hAnsi="Georgia" w:cs="Arial"/>
                <w:i/>
                <w:color w:val="191919"/>
                <w:sz w:val="20"/>
                <w:szCs w:val="20"/>
              </w:rPr>
              <w:t xml:space="preserve">  </w:t>
            </w:r>
          </w:p>
          <w:p w14:paraId="540F3439" w14:textId="338E34D8" w:rsidR="00C11194" w:rsidRPr="00C11194" w:rsidRDefault="00C11194" w:rsidP="00C11194">
            <w:pPr>
              <w:rPr>
                <w:rFonts w:ascii="Georgia" w:eastAsia="Times New Roman" w:hAnsi="Georgia" w:cs="Arial"/>
                <w:color w:val="191919"/>
              </w:rPr>
            </w:pPr>
            <w:r>
              <w:rPr>
                <w:rFonts w:ascii="Georgia" w:eastAsia="Times New Roman" w:hAnsi="Georgia" w:cs="Arial"/>
                <w:i/>
                <w:color w:val="191919"/>
                <w:sz w:val="20"/>
                <w:szCs w:val="20"/>
              </w:rPr>
              <w:t xml:space="preserve">                              </w:t>
            </w:r>
            <w:r w:rsidRPr="00C11194">
              <w:rPr>
                <w:rFonts w:ascii="Georgia" w:eastAsia="Times New Roman" w:hAnsi="Georgia" w:cs="Arial"/>
                <w:i/>
                <w:color w:val="191919"/>
                <w:sz w:val="20"/>
                <w:szCs w:val="20"/>
              </w:rPr>
              <w:t>participate in weightlifting both semesters</w:t>
            </w:r>
          </w:p>
        </w:tc>
      </w:tr>
    </w:tbl>
    <w:p w14:paraId="2A71BE6A" w14:textId="77777777" w:rsidR="00C11194" w:rsidRPr="00C11194" w:rsidRDefault="00C11194" w:rsidP="00C11194">
      <w:pPr>
        <w:spacing w:after="0" w:line="240" w:lineRule="auto"/>
        <w:textAlignment w:val="baseline"/>
        <w:rPr>
          <w:rFonts w:ascii="Georgia" w:eastAsia="Times New Roman" w:hAnsi="Georgia" w:cs="Arial"/>
          <w:b/>
          <w:color w:val="191919"/>
          <w:sz w:val="14"/>
          <w:szCs w:val="14"/>
        </w:rPr>
      </w:pPr>
    </w:p>
    <w:p w14:paraId="6D12EE5C" w14:textId="1A6832CE" w:rsidR="00C11194" w:rsidRPr="00C11194" w:rsidRDefault="00C11194" w:rsidP="00C11194">
      <w:pPr>
        <w:spacing w:after="0" w:line="240" w:lineRule="auto"/>
        <w:textAlignment w:val="baseline"/>
        <w:rPr>
          <w:rFonts w:ascii="Georgia" w:eastAsia="Times New Roman" w:hAnsi="Georgia" w:cs="Arial"/>
          <w:b/>
          <w:color w:val="191919"/>
        </w:rPr>
      </w:pPr>
      <w:r w:rsidRPr="00C11194">
        <w:rPr>
          <w:rFonts w:ascii="Georgia" w:eastAsia="Times New Roman" w:hAnsi="Georgia" w:cs="Arial"/>
          <w:b/>
          <w:color w:val="191919"/>
        </w:rPr>
        <w:t>Middle School</w:t>
      </w:r>
    </w:p>
    <w:p w14:paraId="0000001A" w14:textId="4D6EC938" w:rsidR="00361E00" w:rsidRPr="00C11194" w:rsidRDefault="00C11194" w:rsidP="00C11194">
      <w:pPr>
        <w:spacing w:after="0" w:line="240" w:lineRule="auto"/>
        <w:textAlignment w:val="baseline"/>
        <w:rPr>
          <w:rFonts w:ascii="Georgia" w:eastAsia="Times New Roman" w:hAnsi="Georgia" w:cs="Arial"/>
          <w:color w:val="191919"/>
        </w:rPr>
      </w:pPr>
      <w:r w:rsidRPr="00C11194">
        <w:rPr>
          <w:rFonts w:ascii="Georgia" w:eastAsia="Times New Roman" w:hAnsi="Georgia" w:cs="Arial"/>
          <w:color w:val="191919"/>
        </w:rPr>
        <w:t>At this time, there are no recommended courses for students participating in extracurricular or interscholastic activities, other than those required</w:t>
      </w:r>
      <w:r>
        <w:rPr>
          <w:rFonts w:ascii="Georgia" w:eastAsia="Times New Roman" w:hAnsi="Georgia" w:cs="Arial"/>
          <w:color w:val="191919"/>
        </w:rPr>
        <w:t>.</w:t>
      </w:r>
    </w:p>
    <w:sectPr w:rsidR="00361E00" w:rsidRPr="00C11194">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7187E" w14:textId="77777777" w:rsidR="00F76B58" w:rsidRDefault="00F76B58" w:rsidP="00545497">
      <w:pPr>
        <w:spacing w:after="0" w:line="240" w:lineRule="auto"/>
      </w:pPr>
      <w:r>
        <w:separator/>
      </w:r>
    </w:p>
  </w:endnote>
  <w:endnote w:type="continuationSeparator" w:id="0">
    <w:p w14:paraId="0DFE3561" w14:textId="77777777" w:rsidR="00F76B58" w:rsidRDefault="00F76B58" w:rsidP="00545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3261581"/>
      <w:docPartObj>
        <w:docPartGallery w:val="Page Numbers (Bottom of Page)"/>
        <w:docPartUnique/>
      </w:docPartObj>
    </w:sdtPr>
    <w:sdtEndPr>
      <w:rPr>
        <w:rFonts w:ascii="Georgia" w:hAnsi="Georgia"/>
        <w:color w:val="7F7F7F" w:themeColor="background1" w:themeShade="7F"/>
        <w:spacing w:val="60"/>
      </w:rPr>
    </w:sdtEndPr>
    <w:sdtContent>
      <w:p w14:paraId="6C4A3CC8" w14:textId="39855E51" w:rsidR="00545497" w:rsidRPr="00C11194" w:rsidRDefault="00545497">
        <w:pPr>
          <w:pStyle w:val="Footer"/>
          <w:pBdr>
            <w:top w:val="single" w:sz="4" w:space="1" w:color="D9D9D9" w:themeColor="background1" w:themeShade="D9"/>
          </w:pBdr>
          <w:jc w:val="right"/>
          <w:rPr>
            <w:rFonts w:ascii="Georgia" w:hAnsi="Georgia"/>
          </w:rPr>
        </w:pPr>
        <w:r w:rsidRPr="00C11194">
          <w:rPr>
            <w:rFonts w:ascii="Georgia" w:hAnsi="Georgia"/>
          </w:rPr>
          <w:fldChar w:fldCharType="begin"/>
        </w:r>
        <w:r w:rsidRPr="00C11194">
          <w:rPr>
            <w:rFonts w:ascii="Georgia" w:hAnsi="Georgia"/>
          </w:rPr>
          <w:instrText xml:space="preserve"> PAGE   \* MERGEFORMAT </w:instrText>
        </w:r>
        <w:r w:rsidRPr="00C11194">
          <w:rPr>
            <w:rFonts w:ascii="Georgia" w:hAnsi="Georgia"/>
          </w:rPr>
          <w:fldChar w:fldCharType="separate"/>
        </w:r>
        <w:r w:rsidR="008B3F9B">
          <w:rPr>
            <w:rFonts w:ascii="Georgia" w:hAnsi="Georgia"/>
            <w:noProof/>
          </w:rPr>
          <w:t>1</w:t>
        </w:r>
        <w:r w:rsidRPr="00C11194">
          <w:rPr>
            <w:rFonts w:ascii="Georgia" w:hAnsi="Georgia"/>
            <w:noProof/>
          </w:rPr>
          <w:fldChar w:fldCharType="end"/>
        </w:r>
        <w:r w:rsidR="00C11194" w:rsidRPr="00C11194">
          <w:rPr>
            <w:rFonts w:ascii="Georgia" w:hAnsi="Georgia"/>
            <w:noProof/>
          </w:rPr>
          <w:t>/3</w:t>
        </w:r>
        <w:r w:rsidRPr="00C11194">
          <w:rPr>
            <w:rFonts w:ascii="Georgia" w:hAnsi="Georgia"/>
          </w:rPr>
          <w:t xml:space="preserve"> | </w:t>
        </w:r>
        <w:r w:rsidRPr="00C11194">
          <w:rPr>
            <w:rFonts w:ascii="Georgia" w:hAnsi="Georgia"/>
            <w:color w:val="7F7F7F" w:themeColor="background1" w:themeShade="7F"/>
            <w:spacing w:val="60"/>
          </w:rPr>
          <w:t>Page</w:t>
        </w:r>
      </w:p>
    </w:sdtContent>
  </w:sdt>
  <w:p w14:paraId="6B231467" w14:textId="77777777" w:rsidR="00545497" w:rsidRDefault="00545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446C72" w14:textId="77777777" w:rsidR="00F76B58" w:rsidRDefault="00F76B58" w:rsidP="00545497">
      <w:pPr>
        <w:spacing w:after="0" w:line="240" w:lineRule="auto"/>
      </w:pPr>
      <w:r>
        <w:separator/>
      </w:r>
    </w:p>
  </w:footnote>
  <w:footnote w:type="continuationSeparator" w:id="0">
    <w:p w14:paraId="5F79F998" w14:textId="77777777" w:rsidR="00F76B58" w:rsidRDefault="00F76B58" w:rsidP="00545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C7978" w14:textId="713E12DB" w:rsidR="00545497" w:rsidRDefault="00545497">
    <w:pPr>
      <w:pStyle w:val="Header"/>
    </w:pPr>
  </w:p>
  <w:p w14:paraId="327F5683" w14:textId="5A26B754" w:rsidR="00545497" w:rsidRPr="00545497" w:rsidRDefault="00545497" w:rsidP="00545497">
    <w:pPr>
      <w:spacing w:after="0" w:line="240" w:lineRule="auto"/>
      <w:jc w:val="center"/>
      <w:rPr>
        <w:rFonts w:ascii="Georgia" w:eastAsia="Times New Roman" w:hAnsi="Georgia" w:cs="Times New Roman"/>
        <w:b/>
        <w:color w:val="222222"/>
      </w:rPr>
    </w:pPr>
    <w:bookmarkStart w:id="1" w:name="_heading=h.gjdgxs" w:colFirst="0" w:colLast="0"/>
    <w:bookmarkEnd w:id="1"/>
    <w:r w:rsidRPr="00545497">
      <w:rPr>
        <w:rFonts w:ascii="Georgia" w:eastAsia="Times New Roman" w:hAnsi="Georgia" w:cs="Times New Roman"/>
        <w:b/>
        <w:color w:val="222222"/>
      </w:rPr>
      <w:t>Emanuel County Schools Procedure for Extracurricular and Interscholastic Participation of Students in Home Study Programs</w:t>
    </w:r>
  </w:p>
  <w:p w14:paraId="2C6D7394" w14:textId="77777777" w:rsidR="00545497" w:rsidRDefault="005454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80C67"/>
    <w:multiLevelType w:val="multilevel"/>
    <w:tmpl w:val="D4B02596"/>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 w15:restartNumberingAfterBreak="0">
    <w:nsid w:val="209352BD"/>
    <w:multiLevelType w:val="multilevel"/>
    <w:tmpl w:val="DF6CD52E"/>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 w15:restartNumberingAfterBreak="0">
    <w:nsid w:val="629821AF"/>
    <w:multiLevelType w:val="multilevel"/>
    <w:tmpl w:val="C99CF546"/>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72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E00"/>
    <w:rsid w:val="00232D78"/>
    <w:rsid w:val="00361E00"/>
    <w:rsid w:val="00545497"/>
    <w:rsid w:val="008B3F9B"/>
    <w:rsid w:val="00C11194"/>
    <w:rsid w:val="00F76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F886B"/>
  <w15:docId w15:val="{20DA1D71-066F-4A91-826B-AE7977F09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semiHidden/>
    <w:unhideWhenUsed/>
    <w:rsid w:val="00545497"/>
    <w:rPr>
      <w:color w:val="0000FF"/>
      <w:u w:val="single"/>
    </w:rPr>
  </w:style>
  <w:style w:type="paragraph" w:styleId="Header">
    <w:name w:val="header"/>
    <w:basedOn w:val="Normal"/>
    <w:link w:val="HeaderChar"/>
    <w:uiPriority w:val="99"/>
    <w:unhideWhenUsed/>
    <w:rsid w:val="00545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497"/>
  </w:style>
  <w:style w:type="paragraph" w:styleId="Footer">
    <w:name w:val="footer"/>
    <w:basedOn w:val="Normal"/>
    <w:link w:val="FooterChar"/>
    <w:uiPriority w:val="99"/>
    <w:unhideWhenUsed/>
    <w:rsid w:val="00545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497"/>
  </w:style>
  <w:style w:type="paragraph" w:styleId="NormalWeb">
    <w:name w:val="Normal (Web)"/>
    <w:basedOn w:val="Normal"/>
    <w:uiPriority w:val="99"/>
    <w:semiHidden/>
    <w:unhideWhenUsed/>
    <w:rsid w:val="00C111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11194"/>
    <w:rPr>
      <w:b/>
      <w:bCs/>
    </w:rPr>
  </w:style>
  <w:style w:type="character" w:styleId="Emphasis">
    <w:name w:val="Emphasis"/>
    <w:basedOn w:val="DefaultParagraphFont"/>
    <w:uiPriority w:val="20"/>
    <w:qFormat/>
    <w:rsid w:val="00C11194"/>
    <w:rPr>
      <w:i/>
      <w:iCs/>
    </w:rPr>
  </w:style>
  <w:style w:type="paragraph" w:styleId="ListParagraph">
    <w:name w:val="List Paragraph"/>
    <w:basedOn w:val="Normal"/>
    <w:uiPriority w:val="34"/>
    <w:qFormat/>
    <w:rsid w:val="00C11194"/>
    <w:pPr>
      <w:ind w:left="720"/>
      <w:contextualSpacing/>
    </w:pPr>
  </w:style>
  <w:style w:type="table" w:styleId="TableGrid">
    <w:name w:val="Table Grid"/>
    <w:basedOn w:val="TableNormal"/>
    <w:uiPriority w:val="39"/>
    <w:rsid w:val="00C11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11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1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439677">
      <w:bodyDiv w:val="1"/>
      <w:marLeft w:val="0"/>
      <w:marRight w:val="0"/>
      <w:marTop w:val="0"/>
      <w:marBottom w:val="0"/>
      <w:divBdr>
        <w:top w:val="none" w:sz="0" w:space="0" w:color="auto"/>
        <w:left w:val="none" w:sz="0" w:space="0" w:color="auto"/>
        <w:bottom w:val="none" w:sz="0" w:space="0" w:color="auto"/>
        <w:right w:val="none" w:sz="0" w:space="0" w:color="auto"/>
      </w:divBdr>
      <w:divsChild>
        <w:div w:id="2052613017">
          <w:marLeft w:val="0"/>
          <w:marRight w:val="0"/>
          <w:marTop w:val="0"/>
          <w:marBottom w:val="0"/>
          <w:divBdr>
            <w:top w:val="none" w:sz="0" w:space="0" w:color="auto"/>
            <w:left w:val="none" w:sz="0" w:space="0" w:color="auto"/>
            <w:bottom w:val="none" w:sz="0" w:space="0" w:color="auto"/>
            <w:right w:val="none" w:sz="0" w:space="0" w:color="auto"/>
          </w:divBdr>
          <w:divsChild>
            <w:div w:id="2013412536">
              <w:marLeft w:val="0"/>
              <w:marRight w:val="0"/>
              <w:marTop w:val="0"/>
              <w:marBottom w:val="0"/>
              <w:divBdr>
                <w:top w:val="none" w:sz="0" w:space="0" w:color="auto"/>
                <w:left w:val="none" w:sz="0" w:space="0" w:color="auto"/>
                <w:bottom w:val="none" w:sz="0" w:space="0" w:color="auto"/>
                <w:right w:val="none" w:sz="0" w:space="0" w:color="auto"/>
              </w:divBdr>
              <w:divsChild>
                <w:div w:id="552809028">
                  <w:marLeft w:val="0"/>
                  <w:marRight w:val="0"/>
                  <w:marTop w:val="0"/>
                  <w:marBottom w:val="0"/>
                  <w:divBdr>
                    <w:top w:val="none" w:sz="0" w:space="0" w:color="auto"/>
                    <w:left w:val="none" w:sz="0" w:space="0" w:color="auto"/>
                    <w:bottom w:val="none" w:sz="0" w:space="0" w:color="auto"/>
                    <w:right w:val="none" w:sz="0" w:space="0" w:color="auto"/>
                  </w:divBdr>
                </w:div>
                <w:div w:id="783579284">
                  <w:marLeft w:val="0"/>
                  <w:marRight w:val="0"/>
                  <w:marTop w:val="0"/>
                  <w:marBottom w:val="0"/>
                  <w:divBdr>
                    <w:top w:val="none" w:sz="0" w:space="0" w:color="auto"/>
                    <w:left w:val="none" w:sz="0" w:space="0" w:color="auto"/>
                    <w:bottom w:val="none" w:sz="0" w:space="0" w:color="auto"/>
                    <w:right w:val="none" w:sz="0" w:space="0" w:color="auto"/>
                  </w:divBdr>
                  <w:divsChild>
                    <w:div w:id="1794903967">
                      <w:marLeft w:val="0"/>
                      <w:marRight w:val="0"/>
                      <w:marTop w:val="0"/>
                      <w:marBottom w:val="0"/>
                      <w:divBdr>
                        <w:top w:val="none" w:sz="0" w:space="0" w:color="auto"/>
                        <w:left w:val="none" w:sz="0" w:space="0" w:color="auto"/>
                        <w:bottom w:val="none" w:sz="0" w:space="0" w:color="auto"/>
                        <w:right w:val="none" w:sz="0" w:space="0" w:color="auto"/>
                      </w:divBdr>
                    </w:div>
                    <w:div w:id="1522813418">
                      <w:marLeft w:val="0"/>
                      <w:marRight w:val="0"/>
                      <w:marTop w:val="0"/>
                      <w:marBottom w:val="0"/>
                      <w:divBdr>
                        <w:top w:val="none" w:sz="0" w:space="0" w:color="auto"/>
                        <w:left w:val="none" w:sz="0" w:space="0" w:color="auto"/>
                        <w:bottom w:val="none" w:sz="0" w:space="0" w:color="auto"/>
                        <w:right w:val="none" w:sz="0" w:space="0" w:color="auto"/>
                      </w:divBdr>
                    </w:div>
                    <w:div w:id="1128015615">
                      <w:marLeft w:val="0"/>
                      <w:marRight w:val="0"/>
                      <w:marTop w:val="0"/>
                      <w:marBottom w:val="0"/>
                      <w:divBdr>
                        <w:top w:val="none" w:sz="0" w:space="0" w:color="auto"/>
                        <w:left w:val="none" w:sz="0" w:space="0" w:color="auto"/>
                        <w:bottom w:val="none" w:sz="0" w:space="0" w:color="auto"/>
                        <w:right w:val="none" w:sz="0" w:space="0" w:color="auto"/>
                      </w:divBdr>
                    </w:div>
                    <w:div w:id="97599461">
                      <w:marLeft w:val="0"/>
                      <w:marRight w:val="0"/>
                      <w:marTop w:val="0"/>
                      <w:marBottom w:val="0"/>
                      <w:divBdr>
                        <w:top w:val="none" w:sz="0" w:space="0" w:color="auto"/>
                        <w:left w:val="none" w:sz="0" w:space="0" w:color="auto"/>
                        <w:bottom w:val="none" w:sz="0" w:space="0" w:color="auto"/>
                        <w:right w:val="none" w:sz="0" w:space="0" w:color="auto"/>
                      </w:divBdr>
                    </w:div>
                    <w:div w:id="1196579637">
                      <w:marLeft w:val="0"/>
                      <w:marRight w:val="0"/>
                      <w:marTop w:val="0"/>
                      <w:marBottom w:val="0"/>
                      <w:divBdr>
                        <w:top w:val="none" w:sz="0" w:space="0" w:color="auto"/>
                        <w:left w:val="none" w:sz="0" w:space="0" w:color="auto"/>
                        <w:bottom w:val="none" w:sz="0" w:space="0" w:color="auto"/>
                        <w:right w:val="none" w:sz="0" w:space="0" w:color="auto"/>
                      </w:divBdr>
                    </w:div>
                    <w:div w:id="284504947">
                      <w:marLeft w:val="0"/>
                      <w:marRight w:val="0"/>
                      <w:marTop w:val="0"/>
                      <w:marBottom w:val="0"/>
                      <w:divBdr>
                        <w:top w:val="none" w:sz="0" w:space="0" w:color="auto"/>
                        <w:left w:val="none" w:sz="0" w:space="0" w:color="auto"/>
                        <w:bottom w:val="none" w:sz="0" w:space="0" w:color="auto"/>
                        <w:right w:val="none" w:sz="0" w:space="0" w:color="auto"/>
                      </w:divBdr>
                    </w:div>
                    <w:div w:id="1247182171">
                      <w:marLeft w:val="0"/>
                      <w:marRight w:val="0"/>
                      <w:marTop w:val="0"/>
                      <w:marBottom w:val="0"/>
                      <w:divBdr>
                        <w:top w:val="none" w:sz="0" w:space="0" w:color="auto"/>
                        <w:left w:val="none" w:sz="0" w:space="0" w:color="auto"/>
                        <w:bottom w:val="none" w:sz="0" w:space="0" w:color="auto"/>
                        <w:right w:val="none" w:sz="0" w:space="0" w:color="auto"/>
                      </w:divBdr>
                    </w:div>
                    <w:div w:id="831139255">
                      <w:marLeft w:val="0"/>
                      <w:marRight w:val="0"/>
                      <w:marTop w:val="0"/>
                      <w:marBottom w:val="0"/>
                      <w:divBdr>
                        <w:top w:val="none" w:sz="0" w:space="0" w:color="auto"/>
                        <w:left w:val="none" w:sz="0" w:space="0" w:color="auto"/>
                        <w:bottom w:val="none" w:sz="0" w:space="0" w:color="auto"/>
                        <w:right w:val="none" w:sz="0" w:space="0" w:color="auto"/>
                      </w:divBdr>
                    </w:div>
                    <w:div w:id="1714039923">
                      <w:marLeft w:val="0"/>
                      <w:marRight w:val="0"/>
                      <w:marTop w:val="0"/>
                      <w:marBottom w:val="0"/>
                      <w:divBdr>
                        <w:top w:val="none" w:sz="0" w:space="0" w:color="auto"/>
                        <w:left w:val="none" w:sz="0" w:space="0" w:color="auto"/>
                        <w:bottom w:val="none" w:sz="0" w:space="0" w:color="auto"/>
                        <w:right w:val="none" w:sz="0" w:space="0" w:color="auto"/>
                      </w:divBdr>
                    </w:div>
                    <w:div w:id="1599871264">
                      <w:marLeft w:val="0"/>
                      <w:marRight w:val="0"/>
                      <w:marTop w:val="0"/>
                      <w:marBottom w:val="0"/>
                      <w:divBdr>
                        <w:top w:val="none" w:sz="0" w:space="0" w:color="auto"/>
                        <w:left w:val="none" w:sz="0" w:space="0" w:color="auto"/>
                        <w:bottom w:val="none" w:sz="0" w:space="0" w:color="auto"/>
                        <w:right w:val="none" w:sz="0" w:space="0" w:color="auto"/>
                      </w:divBdr>
                    </w:div>
                    <w:div w:id="1599361481">
                      <w:marLeft w:val="0"/>
                      <w:marRight w:val="0"/>
                      <w:marTop w:val="0"/>
                      <w:marBottom w:val="0"/>
                      <w:divBdr>
                        <w:top w:val="none" w:sz="0" w:space="0" w:color="auto"/>
                        <w:left w:val="none" w:sz="0" w:space="0" w:color="auto"/>
                        <w:bottom w:val="none" w:sz="0" w:space="0" w:color="auto"/>
                        <w:right w:val="none" w:sz="0" w:space="0" w:color="auto"/>
                      </w:divBdr>
                    </w:div>
                    <w:div w:id="958727646">
                      <w:marLeft w:val="0"/>
                      <w:marRight w:val="0"/>
                      <w:marTop w:val="0"/>
                      <w:marBottom w:val="0"/>
                      <w:divBdr>
                        <w:top w:val="none" w:sz="0" w:space="0" w:color="auto"/>
                        <w:left w:val="none" w:sz="0" w:space="0" w:color="auto"/>
                        <w:bottom w:val="none" w:sz="0" w:space="0" w:color="auto"/>
                        <w:right w:val="none" w:sz="0" w:space="0" w:color="auto"/>
                      </w:divBdr>
                    </w:div>
                    <w:div w:id="753356621">
                      <w:marLeft w:val="0"/>
                      <w:marRight w:val="0"/>
                      <w:marTop w:val="0"/>
                      <w:marBottom w:val="0"/>
                      <w:divBdr>
                        <w:top w:val="none" w:sz="0" w:space="0" w:color="auto"/>
                        <w:left w:val="none" w:sz="0" w:space="0" w:color="auto"/>
                        <w:bottom w:val="none" w:sz="0" w:space="0" w:color="auto"/>
                        <w:right w:val="none" w:sz="0" w:space="0" w:color="auto"/>
                      </w:divBdr>
                    </w:div>
                    <w:div w:id="1618683164">
                      <w:marLeft w:val="0"/>
                      <w:marRight w:val="0"/>
                      <w:marTop w:val="0"/>
                      <w:marBottom w:val="0"/>
                      <w:divBdr>
                        <w:top w:val="none" w:sz="0" w:space="0" w:color="auto"/>
                        <w:left w:val="none" w:sz="0" w:space="0" w:color="auto"/>
                        <w:bottom w:val="none" w:sz="0" w:space="0" w:color="auto"/>
                        <w:right w:val="none" w:sz="0" w:space="0" w:color="auto"/>
                      </w:divBdr>
                    </w:div>
                    <w:div w:id="1067462318">
                      <w:marLeft w:val="0"/>
                      <w:marRight w:val="0"/>
                      <w:marTop w:val="0"/>
                      <w:marBottom w:val="0"/>
                      <w:divBdr>
                        <w:top w:val="none" w:sz="0" w:space="0" w:color="auto"/>
                        <w:left w:val="none" w:sz="0" w:space="0" w:color="auto"/>
                        <w:bottom w:val="none" w:sz="0" w:space="0" w:color="auto"/>
                        <w:right w:val="none" w:sz="0" w:space="0" w:color="auto"/>
                      </w:divBdr>
                    </w:div>
                    <w:div w:id="1780757362">
                      <w:marLeft w:val="0"/>
                      <w:marRight w:val="0"/>
                      <w:marTop w:val="0"/>
                      <w:marBottom w:val="0"/>
                      <w:divBdr>
                        <w:top w:val="none" w:sz="0" w:space="0" w:color="auto"/>
                        <w:left w:val="none" w:sz="0" w:space="0" w:color="auto"/>
                        <w:bottom w:val="none" w:sz="0" w:space="0" w:color="auto"/>
                        <w:right w:val="none" w:sz="0" w:space="0" w:color="auto"/>
                      </w:divBdr>
                    </w:div>
                    <w:div w:id="1024556314">
                      <w:marLeft w:val="0"/>
                      <w:marRight w:val="0"/>
                      <w:marTop w:val="0"/>
                      <w:marBottom w:val="0"/>
                      <w:divBdr>
                        <w:top w:val="none" w:sz="0" w:space="0" w:color="auto"/>
                        <w:left w:val="none" w:sz="0" w:space="0" w:color="auto"/>
                        <w:bottom w:val="none" w:sz="0" w:space="0" w:color="auto"/>
                        <w:right w:val="none" w:sz="0" w:space="0" w:color="auto"/>
                      </w:divBdr>
                    </w:div>
                    <w:div w:id="35353820">
                      <w:marLeft w:val="0"/>
                      <w:marRight w:val="0"/>
                      <w:marTop w:val="0"/>
                      <w:marBottom w:val="0"/>
                      <w:divBdr>
                        <w:top w:val="none" w:sz="0" w:space="0" w:color="auto"/>
                        <w:left w:val="none" w:sz="0" w:space="0" w:color="auto"/>
                        <w:bottom w:val="none" w:sz="0" w:space="0" w:color="auto"/>
                        <w:right w:val="none" w:sz="0" w:space="0" w:color="auto"/>
                      </w:divBdr>
                    </w:div>
                    <w:div w:id="1448352255">
                      <w:marLeft w:val="0"/>
                      <w:marRight w:val="0"/>
                      <w:marTop w:val="0"/>
                      <w:marBottom w:val="0"/>
                      <w:divBdr>
                        <w:top w:val="none" w:sz="0" w:space="0" w:color="auto"/>
                        <w:left w:val="none" w:sz="0" w:space="0" w:color="auto"/>
                        <w:bottom w:val="none" w:sz="0" w:space="0" w:color="auto"/>
                        <w:right w:val="none" w:sz="0" w:space="0" w:color="auto"/>
                      </w:divBdr>
                    </w:div>
                    <w:div w:id="1629240860">
                      <w:marLeft w:val="0"/>
                      <w:marRight w:val="0"/>
                      <w:marTop w:val="0"/>
                      <w:marBottom w:val="0"/>
                      <w:divBdr>
                        <w:top w:val="none" w:sz="0" w:space="0" w:color="auto"/>
                        <w:left w:val="none" w:sz="0" w:space="0" w:color="auto"/>
                        <w:bottom w:val="none" w:sz="0" w:space="0" w:color="auto"/>
                        <w:right w:val="none" w:sz="0" w:space="0" w:color="auto"/>
                      </w:divBdr>
                    </w:div>
                    <w:div w:id="1315572363">
                      <w:marLeft w:val="0"/>
                      <w:marRight w:val="0"/>
                      <w:marTop w:val="0"/>
                      <w:marBottom w:val="0"/>
                      <w:divBdr>
                        <w:top w:val="none" w:sz="0" w:space="0" w:color="auto"/>
                        <w:left w:val="none" w:sz="0" w:space="0" w:color="auto"/>
                        <w:bottom w:val="none" w:sz="0" w:space="0" w:color="auto"/>
                        <w:right w:val="none" w:sz="0" w:space="0" w:color="auto"/>
                      </w:divBdr>
                    </w:div>
                    <w:div w:id="2097089242">
                      <w:marLeft w:val="0"/>
                      <w:marRight w:val="0"/>
                      <w:marTop w:val="0"/>
                      <w:marBottom w:val="0"/>
                      <w:divBdr>
                        <w:top w:val="none" w:sz="0" w:space="0" w:color="auto"/>
                        <w:left w:val="none" w:sz="0" w:space="0" w:color="auto"/>
                        <w:bottom w:val="none" w:sz="0" w:space="0" w:color="auto"/>
                        <w:right w:val="none" w:sz="0" w:space="0" w:color="auto"/>
                      </w:divBdr>
                    </w:div>
                    <w:div w:id="1373921130">
                      <w:marLeft w:val="0"/>
                      <w:marRight w:val="0"/>
                      <w:marTop w:val="0"/>
                      <w:marBottom w:val="0"/>
                      <w:divBdr>
                        <w:top w:val="none" w:sz="0" w:space="0" w:color="auto"/>
                        <w:left w:val="none" w:sz="0" w:space="0" w:color="auto"/>
                        <w:bottom w:val="none" w:sz="0" w:space="0" w:color="auto"/>
                        <w:right w:val="none" w:sz="0" w:space="0" w:color="auto"/>
                      </w:divBdr>
                    </w:div>
                    <w:div w:id="318535039">
                      <w:marLeft w:val="0"/>
                      <w:marRight w:val="0"/>
                      <w:marTop w:val="0"/>
                      <w:marBottom w:val="0"/>
                      <w:divBdr>
                        <w:top w:val="none" w:sz="0" w:space="0" w:color="auto"/>
                        <w:left w:val="none" w:sz="0" w:space="0" w:color="auto"/>
                        <w:bottom w:val="none" w:sz="0" w:space="0" w:color="auto"/>
                        <w:right w:val="none" w:sz="0" w:space="0" w:color="auto"/>
                      </w:divBdr>
                    </w:div>
                    <w:div w:id="776103635">
                      <w:marLeft w:val="0"/>
                      <w:marRight w:val="0"/>
                      <w:marTop w:val="0"/>
                      <w:marBottom w:val="0"/>
                      <w:divBdr>
                        <w:top w:val="none" w:sz="0" w:space="0" w:color="auto"/>
                        <w:left w:val="none" w:sz="0" w:space="0" w:color="auto"/>
                        <w:bottom w:val="none" w:sz="0" w:space="0" w:color="auto"/>
                        <w:right w:val="none" w:sz="0" w:space="0" w:color="auto"/>
                      </w:divBdr>
                    </w:div>
                    <w:div w:id="1368217240">
                      <w:marLeft w:val="0"/>
                      <w:marRight w:val="0"/>
                      <w:marTop w:val="0"/>
                      <w:marBottom w:val="0"/>
                      <w:divBdr>
                        <w:top w:val="none" w:sz="0" w:space="0" w:color="auto"/>
                        <w:left w:val="none" w:sz="0" w:space="0" w:color="auto"/>
                        <w:bottom w:val="none" w:sz="0" w:space="0" w:color="auto"/>
                        <w:right w:val="none" w:sz="0" w:space="0" w:color="auto"/>
                      </w:divBdr>
                    </w:div>
                    <w:div w:id="518660712">
                      <w:marLeft w:val="0"/>
                      <w:marRight w:val="0"/>
                      <w:marTop w:val="0"/>
                      <w:marBottom w:val="0"/>
                      <w:divBdr>
                        <w:top w:val="none" w:sz="0" w:space="0" w:color="auto"/>
                        <w:left w:val="none" w:sz="0" w:space="0" w:color="auto"/>
                        <w:bottom w:val="none" w:sz="0" w:space="0" w:color="auto"/>
                        <w:right w:val="none" w:sz="0" w:space="0" w:color="auto"/>
                      </w:divBdr>
                    </w:div>
                    <w:div w:id="292906155">
                      <w:marLeft w:val="0"/>
                      <w:marRight w:val="0"/>
                      <w:marTop w:val="0"/>
                      <w:marBottom w:val="0"/>
                      <w:divBdr>
                        <w:top w:val="none" w:sz="0" w:space="0" w:color="auto"/>
                        <w:left w:val="none" w:sz="0" w:space="0" w:color="auto"/>
                        <w:bottom w:val="none" w:sz="0" w:space="0" w:color="auto"/>
                        <w:right w:val="none" w:sz="0" w:space="0" w:color="auto"/>
                      </w:divBdr>
                    </w:div>
                    <w:div w:id="605191995">
                      <w:marLeft w:val="0"/>
                      <w:marRight w:val="0"/>
                      <w:marTop w:val="0"/>
                      <w:marBottom w:val="0"/>
                      <w:divBdr>
                        <w:top w:val="none" w:sz="0" w:space="0" w:color="auto"/>
                        <w:left w:val="none" w:sz="0" w:space="0" w:color="auto"/>
                        <w:bottom w:val="none" w:sz="0" w:space="0" w:color="auto"/>
                        <w:right w:val="none" w:sz="0" w:space="0" w:color="auto"/>
                      </w:divBdr>
                    </w:div>
                    <w:div w:id="411510275">
                      <w:marLeft w:val="0"/>
                      <w:marRight w:val="0"/>
                      <w:marTop w:val="0"/>
                      <w:marBottom w:val="0"/>
                      <w:divBdr>
                        <w:top w:val="none" w:sz="0" w:space="0" w:color="auto"/>
                        <w:left w:val="none" w:sz="0" w:space="0" w:color="auto"/>
                        <w:bottom w:val="none" w:sz="0" w:space="0" w:color="auto"/>
                        <w:right w:val="none" w:sz="0" w:space="0" w:color="auto"/>
                      </w:divBdr>
                    </w:div>
                    <w:div w:id="1296108470">
                      <w:marLeft w:val="0"/>
                      <w:marRight w:val="0"/>
                      <w:marTop w:val="0"/>
                      <w:marBottom w:val="0"/>
                      <w:divBdr>
                        <w:top w:val="none" w:sz="0" w:space="0" w:color="auto"/>
                        <w:left w:val="none" w:sz="0" w:space="0" w:color="auto"/>
                        <w:bottom w:val="none" w:sz="0" w:space="0" w:color="auto"/>
                        <w:right w:val="none" w:sz="0" w:space="0" w:color="auto"/>
                      </w:divBdr>
                    </w:div>
                    <w:div w:id="1545478886">
                      <w:marLeft w:val="0"/>
                      <w:marRight w:val="0"/>
                      <w:marTop w:val="0"/>
                      <w:marBottom w:val="0"/>
                      <w:divBdr>
                        <w:top w:val="none" w:sz="0" w:space="0" w:color="auto"/>
                        <w:left w:val="none" w:sz="0" w:space="0" w:color="auto"/>
                        <w:bottom w:val="none" w:sz="0" w:space="0" w:color="auto"/>
                        <w:right w:val="none" w:sz="0" w:space="0" w:color="auto"/>
                      </w:divBdr>
                    </w:div>
                    <w:div w:id="1849441389">
                      <w:marLeft w:val="0"/>
                      <w:marRight w:val="0"/>
                      <w:marTop w:val="0"/>
                      <w:marBottom w:val="0"/>
                      <w:divBdr>
                        <w:top w:val="none" w:sz="0" w:space="0" w:color="auto"/>
                        <w:left w:val="none" w:sz="0" w:space="0" w:color="auto"/>
                        <w:bottom w:val="none" w:sz="0" w:space="0" w:color="auto"/>
                        <w:right w:val="none" w:sz="0" w:space="0" w:color="auto"/>
                      </w:divBdr>
                    </w:div>
                    <w:div w:id="1305306761">
                      <w:marLeft w:val="0"/>
                      <w:marRight w:val="0"/>
                      <w:marTop w:val="0"/>
                      <w:marBottom w:val="0"/>
                      <w:divBdr>
                        <w:top w:val="none" w:sz="0" w:space="0" w:color="auto"/>
                        <w:left w:val="none" w:sz="0" w:space="0" w:color="auto"/>
                        <w:bottom w:val="none" w:sz="0" w:space="0" w:color="auto"/>
                        <w:right w:val="none" w:sz="0" w:space="0" w:color="auto"/>
                      </w:divBdr>
                    </w:div>
                    <w:div w:id="720707952">
                      <w:marLeft w:val="0"/>
                      <w:marRight w:val="0"/>
                      <w:marTop w:val="0"/>
                      <w:marBottom w:val="0"/>
                      <w:divBdr>
                        <w:top w:val="none" w:sz="0" w:space="0" w:color="auto"/>
                        <w:left w:val="none" w:sz="0" w:space="0" w:color="auto"/>
                        <w:bottom w:val="none" w:sz="0" w:space="0" w:color="auto"/>
                        <w:right w:val="none" w:sz="0" w:space="0" w:color="auto"/>
                      </w:divBdr>
                    </w:div>
                    <w:div w:id="1449010844">
                      <w:marLeft w:val="0"/>
                      <w:marRight w:val="0"/>
                      <w:marTop w:val="0"/>
                      <w:marBottom w:val="0"/>
                      <w:divBdr>
                        <w:top w:val="none" w:sz="0" w:space="0" w:color="auto"/>
                        <w:left w:val="none" w:sz="0" w:space="0" w:color="auto"/>
                        <w:bottom w:val="none" w:sz="0" w:space="0" w:color="auto"/>
                        <w:right w:val="none" w:sz="0" w:space="0" w:color="auto"/>
                      </w:divBdr>
                    </w:div>
                    <w:div w:id="842667229">
                      <w:marLeft w:val="0"/>
                      <w:marRight w:val="0"/>
                      <w:marTop w:val="0"/>
                      <w:marBottom w:val="0"/>
                      <w:divBdr>
                        <w:top w:val="none" w:sz="0" w:space="0" w:color="auto"/>
                        <w:left w:val="none" w:sz="0" w:space="0" w:color="auto"/>
                        <w:bottom w:val="none" w:sz="0" w:space="0" w:color="auto"/>
                        <w:right w:val="none" w:sz="0" w:space="0" w:color="auto"/>
                      </w:divBdr>
                    </w:div>
                    <w:div w:id="1839953189">
                      <w:marLeft w:val="0"/>
                      <w:marRight w:val="0"/>
                      <w:marTop w:val="0"/>
                      <w:marBottom w:val="0"/>
                      <w:divBdr>
                        <w:top w:val="none" w:sz="0" w:space="0" w:color="auto"/>
                        <w:left w:val="none" w:sz="0" w:space="0" w:color="auto"/>
                        <w:bottom w:val="none" w:sz="0" w:space="0" w:color="auto"/>
                        <w:right w:val="none" w:sz="0" w:space="0" w:color="auto"/>
                      </w:divBdr>
                    </w:div>
                    <w:div w:id="885603162">
                      <w:marLeft w:val="0"/>
                      <w:marRight w:val="0"/>
                      <w:marTop w:val="0"/>
                      <w:marBottom w:val="0"/>
                      <w:divBdr>
                        <w:top w:val="none" w:sz="0" w:space="0" w:color="auto"/>
                        <w:left w:val="none" w:sz="0" w:space="0" w:color="auto"/>
                        <w:bottom w:val="none" w:sz="0" w:space="0" w:color="auto"/>
                        <w:right w:val="none" w:sz="0" w:space="0" w:color="auto"/>
                      </w:divBdr>
                    </w:div>
                    <w:div w:id="2089229333">
                      <w:marLeft w:val="0"/>
                      <w:marRight w:val="0"/>
                      <w:marTop w:val="0"/>
                      <w:marBottom w:val="0"/>
                      <w:divBdr>
                        <w:top w:val="none" w:sz="0" w:space="0" w:color="auto"/>
                        <w:left w:val="none" w:sz="0" w:space="0" w:color="auto"/>
                        <w:bottom w:val="none" w:sz="0" w:space="0" w:color="auto"/>
                        <w:right w:val="none" w:sz="0" w:space="0" w:color="auto"/>
                      </w:divBdr>
                    </w:div>
                    <w:div w:id="1393852222">
                      <w:marLeft w:val="0"/>
                      <w:marRight w:val="0"/>
                      <w:marTop w:val="0"/>
                      <w:marBottom w:val="0"/>
                      <w:divBdr>
                        <w:top w:val="none" w:sz="0" w:space="0" w:color="auto"/>
                        <w:left w:val="none" w:sz="0" w:space="0" w:color="auto"/>
                        <w:bottom w:val="none" w:sz="0" w:space="0" w:color="auto"/>
                        <w:right w:val="none" w:sz="0" w:space="0" w:color="auto"/>
                      </w:divBdr>
                    </w:div>
                    <w:div w:id="626544334">
                      <w:marLeft w:val="0"/>
                      <w:marRight w:val="0"/>
                      <w:marTop w:val="0"/>
                      <w:marBottom w:val="0"/>
                      <w:divBdr>
                        <w:top w:val="none" w:sz="0" w:space="0" w:color="auto"/>
                        <w:left w:val="none" w:sz="0" w:space="0" w:color="auto"/>
                        <w:bottom w:val="none" w:sz="0" w:space="0" w:color="auto"/>
                        <w:right w:val="none" w:sz="0" w:space="0" w:color="auto"/>
                      </w:divBdr>
                    </w:div>
                    <w:div w:id="1541354061">
                      <w:marLeft w:val="0"/>
                      <w:marRight w:val="0"/>
                      <w:marTop w:val="0"/>
                      <w:marBottom w:val="0"/>
                      <w:divBdr>
                        <w:top w:val="none" w:sz="0" w:space="0" w:color="auto"/>
                        <w:left w:val="none" w:sz="0" w:space="0" w:color="auto"/>
                        <w:bottom w:val="none" w:sz="0" w:space="0" w:color="auto"/>
                        <w:right w:val="none" w:sz="0" w:space="0" w:color="auto"/>
                      </w:divBdr>
                    </w:div>
                    <w:div w:id="1048262484">
                      <w:marLeft w:val="0"/>
                      <w:marRight w:val="0"/>
                      <w:marTop w:val="0"/>
                      <w:marBottom w:val="0"/>
                      <w:divBdr>
                        <w:top w:val="none" w:sz="0" w:space="0" w:color="auto"/>
                        <w:left w:val="none" w:sz="0" w:space="0" w:color="auto"/>
                        <w:bottom w:val="none" w:sz="0" w:space="0" w:color="auto"/>
                        <w:right w:val="none" w:sz="0" w:space="0" w:color="auto"/>
                      </w:divBdr>
                    </w:div>
                    <w:div w:id="616836094">
                      <w:marLeft w:val="0"/>
                      <w:marRight w:val="0"/>
                      <w:marTop w:val="0"/>
                      <w:marBottom w:val="0"/>
                      <w:divBdr>
                        <w:top w:val="none" w:sz="0" w:space="0" w:color="auto"/>
                        <w:left w:val="none" w:sz="0" w:space="0" w:color="auto"/>
                        <w:bottom w:val="none" w:sz="0" w:space="0" w:color="auto"/>
                        <w:right w:val="none" w:sz="0" w:space="0" w:color="auto"/>
                      </w:divBdr>
                    </w:div>
                    <w:div w:id="1383678031">
                      <w:marLeft w:val="0"/>
                      <w:marRight w:val="0"/>
                      <w:marTop w:val="0"/>
                      <w:marBottom w:val="0"/>
                      <w:divBdr>
                        <w:top w:val="none" w:sz="0" w:space="0" w:color="auto"/>
                        <w:left w:val="none" w:sz="0" w:space="0" w:color="auto"/>
                        <w:bottom w:val="none" w:sz="0" w:space="0" w:color="auto"/>
                        <w:right w:val="none" w:sz="0" w:space="0" w:color="auto"/>
                      </w:divBdr>
                    </w:div>
                    <w:div w:id="1145855716">
                      <w:marLeft w:val="0"/>
                      <w:marRight w:val="0"/>
                      <w:marTop w:val="0"/>
                      <w:marBottom w:val="0"/>
                      <w:divBdr>
                        <w:top w:val="none" w:sz="0" w:space="0" w:color="auto"/>
                        <w:left w:val="none" w:sz="0" w:space="0" w:color="auto"/>
                        <w:bottom w:val="none" w:sz="0" w:space="0" w:color="auto"/>
                        <w:right w:val="none" w:sz="0" w:space="0" w:color="auto"/>
                      </w:divBdr>
                    </w:div>
                    <w:div w:id="1952783517">
                      <w:marLeft w:val="0"/>
                      <w:marRight w:val="0"/>
                      <w:marTop w:val="0"/>
                      <w:marBottom w:val="0"/>
                      <w:divBdr>
                        <w:top w:val="none" w:sz="0" w:space="0" w:color="auto"/>
                        <w:left w:val="none" w:sz="0" w:space="0" w:color="auto"/>
                        <w:bottom w:val="none" w:sz="0" w:space="0" w:color="auto"/>
                        <w:right w:val="none" w:sz="0" w:space="0" w:color="auto"/>
                      </w:divBdr>
                    </w:div>
                    <w:div w:id="1097291218">
                      <w:marLeft w:val="0"/>
                      <w:marRight w:val="0"/>
                      <w:marTop w:val="0"/>
                      <w:marBottom w:val="0"/>
                      <w:divBdr>
                        <w:top w:val="none" w:sz="0" w:space="0" w:color="auto"/>
                        <w:left w:val="none" w:sz="0" w:space="0" w:color="auto"/>
                        <w:bottom w:val="none" w:sz="0" w:space="0" w:color="auto"/>
                        <w:right w:val="none" w:sz="0" w:space="0" w:color="auto"/>
                      </w:divBdr>
                    </w:div>
                    <w:div w:id="1845195355">
                      <w:marLeft w:val="0"/>
                      <w:marRight w:val="0"/>
                      <w:marTop w:val="0"/>
                      <w:marBottom w:val="0"/>
                      <w:divBdr>
                        <w:top w:val="none" w:sz="0" w:space="0" w:color="auto"/>
                        <w:left w:val="none" w:sz="0" w:space="0" w:color="auto"/>
                        <w:bottom w:val="none" w:sz="0" w:space="0" w:color="auto"/>
                        <w:right w:val="none" w:sz="0" w:space="0" w:color="auto"/>
                      </w:divBdr>
                    </w:div>
                    <w:div w:id="1183278799">
                      <w:marLeft w:val="0"/>
                      <w:marRight w:val="0"/>
                      <w:marTop w:val="0"/>
                      <w:marBottom w:val="0"/>
                      <w:divBdr>
                        <w:top w:val="none" w:sz="0" w:space="0" w:color="auto"/>
                        <w:left w:val="none" w:sz="0" w:space="0" w:color="auto"/>
                        <w:bottom w:val="none" w:sz="0" w:space="0" w:color="auto"/>
                        <w:right w:val="none" w:sz="0" w:space="0" w:color="auto"/>
                      </w:divBdr>
                    </w:div>
                    <w:div w:id="92118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74156">
          <w:marLeft w:val="0"/>
          <w:marRight w:val="0"/>
          <w:marTop w:val="0"/>
          <w:marBottom w:val="0"/>
          <w:divBdr>
            <w:top w:val="none" w:sz="0" w:space="0" w:color="auto"/>
            <w:left w:val="none" w:sz="0" w:space="0" w:color="auto"/>
            <w:bottom w:val="none" w:sz="0" w:space="0" w:color="auto"/>
            <w:right w:val="none" w:sz="0" w:space="0" w:color="auto"/>
          </w:divBdr>
          <w:divsChild>
            <w:div w:id="944463374">
              <w:marLeft w:val="0"/>
              <w:marRight w:val="0"/>
              <w:marTop w:val="0"/>
              <w:marBottom w:val="0"/>
              <w:divBdr>
                <w:top w:val="none" w:sz="0" w:space="0" w:color="auto"/>
                <w:left w:val="none" w:sz="0" w:space="0" w:color="auto"/>
                <w:bottom w:val="none" w:sz="0" w:space="0" w:color="auto"/>
                <w:right w:val="none" w:sz="0" w:space="0" w:color="auto"/>
              </w:divBdr>
              <w:divsChild>
                <w:div w:id="2107840857">
                  <w:marLeft w:val="0"/>
                  <w:marRight w:val="0"/>
                  <w:marTop w:val="0"/>
                  <w:marBottom w:val="0"/>
                  <w:divBdr>
                    <w:top w:val="none" w:sz="0" w:space="0" w:color="auto"/>
                    <w:left w:val="none" w:sz="0" w:space="0" w:color="auto"/>
                    <w:bottom w:val="none" w:sz="0" w:space="0" w:color="auto"/>
                    <w:right w:val="none" w:sz="0" w:space="0" w:color="auto"/>
                  </w:divBdr>
                </w:div>
                <w:div w:id="1799644436">
                  <w:marLeft w:val="0"/>
                  <w:marRight w:val="0"/>
                  <w:marTop w:val="0"/>
                  <w:marBottom w:val="0"/>
                  <w:divBdr>
                    <w:top w:val="none" w:sz="0" w:space="0" w:color="auto"/>
                    <w:left w:val="none" w:sz="0" w:space="0" w:color="auto"/>
                    <w:bottom w:val="none" w:sz="0" w:space="0" w:color="auto"/>
                    <w:right w:val="none" w:sz="0" w:space="0" w:color="auto"/>
                  </w:divBdr>
                </w:div>
                <w:div w:id="1914118663">
                  <w:marLeft w:val="0"/>
                  <w:marRight w:val="0"/>
                  <w:marTop w:val="0"/>
                  <w:marBottom w:val="0"/>
                  <w:divBdr>
                    <w:top w:val="none" w:sz="0" w:space="0" w:color="auto"/>
                    <w:left w:val="none" w:sz="0" w:space="0" w:color="auto"/>
                    <w:bottom w:val="none" w:sz="0" w:space="0" w:color="auto"/>
                    <w:right w:val="none" w:sz="0" w:space="0" w:color="auto"/>
                  </w:divBdr>
                  <w:divsChild>
                    <w:div w:id="1165970859">
                      <w:marLeft w:val="0"/>
                      <w:marRight w:val="0"/>
                      <w:marTop w:val="0"/>
                      <w:marBottom w:val="0"/>
                      <w:divBdr>
                        <w:top w:val="none" w:sz="0" w:space="0" w:color="auto"/>
                        <w:left w:val="none" w:sz="0" w:space="0" w:color="auto"/>
                        <w:bottom w:val="none" w:sz="0" w:space="0" w:color="auto"/>
                        <w:right w:val="none" w:sz="0" w:space="0" w:color="auto"/>
                      </w:divBdr>
                    </w:div>
                    <w:div w:id="681931670">
                      <w:marLeft w:val="0"/>
                      <w:marRight w:val="0"/>
                      <w:marTop w:val="0"/>
                      <w:marBottom w:val="0"/>
                      <w:divBdr>
                        <w:top w:val="none" w:sz="0" w:space="0" w:color="auto"/>
                        <w:left w:val="none" w:sz="0" w:space="0" w:color="auto"/>
                        <w:bottom w:val="none" w:sz="0" w:space="0" w:color="auto"/>
                        <w:right w:val="none" w:sz="0" w:space="0" w:color="auto"/>
                      </w:divBdr>
                    </w:div>
                    <w:div w:id="1718965119">
                      <w:marLeft w:val="0"/>
                      <w:marRight w:val="0"/>
                      <w:marTop w:val="0"/>
                      <w:marBottom w:val="0"/>
                      <w:divBdr>
                        <w:top w:val="none" w:sz="0" w:space="0" w:color="auto"/>
                        <w:left w:val="none" w:sz="0" w:space="0" w:color="auto"/>
                        <w:bottom w:val="none" w:sz="0" w:space="0" w:color="auto"/>
                        <w:right w:val="none" w:sz="0" w:space="0" w:color="auto"/>
                      </w:divBdr>
                    </w:div>
                    <w:div w:id="1572809749">
                      <w:marLeft w:val="0"/>
                      <w:marRight w:val="0"/>
                      <w:marTop w:val="0"/>
                      <w:marBottom w:val="0"/>
                      <w:divBdr>
                        <w:top w:val="none" w:sz="0" w:space="0" w:color="auto"/>
                        <w:left w:val="none" w:sz="0" w:space="0" w:color="auto"/>
                        <w:bottom w:val="none" w:sz="0" w:space="0" w:color="auto"/>
                        <w:right w:val="none" w:sz="0" w:space="0" w:color="auto"/>
                      </w:divBdr>
                    </w:div>
                    <w:div w:id="921915144">
                      <w:marLeft w:val="0"/>
                      <w:marRight w:val="0"/>
                      <w:marTop w:val="0"/>
                      <w:marBottom w:val="0"/>
                      <w:divBdr>
                        <w:top w:val="none" w:sz="0" w:space="0" w:color="auto"/>
                        <w:left w:val="none" w:sz="0" w:space="0" w:color="auto"/>
                        <w:bottom w:val="none" w:sz="0" w:space="0" w:color="auto"/>
                        <w:right w:val="none" w:sz="0" w:space="0" w:color="auto"/>
                      </w:divBdr>
                    </w:div>
                    <w:div w:id="374349419">
                      <w:marLeft w:val="0"/>
                      <w:marRight w:val="0"/>
                      <w:marTop w:val="0"/>
                      <w:marBottom w:val="0"/>
                      <w:divBdr>
                        <w:top w:val="none" w:sz="0" w:space="0" w:color="auto"/>
                        <w:left w:val="none" w:sz="0" w:space="0" w:color="auto"/>
                        <w:bottom w:val="none" w:sz="0" w:space="0" w:color="auto"/>
                        <w:right w:val="none" w:sz="0" w:space="0" w:color="auto"/>
                      </w:divBdr>
                    </w:div>
                    <w:div w:id="68575528">
                      <w:marLeft w:val="0"/>
                      <w:marRight w:val="0"/>
                      <w:marTop w:val="0"/>
                      <w:marBottom w:val="0"/>
                      <w:divBdr>
                        <w:top w:val="none" w:sz="0" w:space="0" w:color="auto"/>
                        <w:left w:val="none" w:sz="0" w:space="0" w:color="auto"/>
                        <w:bottom w:val="none" w:sz="0" w:space="0" w:color="auto"/>
                        <w:right w:val="none" w:sz="0" w:space="0" w:color="auto"/>
                      </w:divBdr>
                    </w:div>
                    <w:div w:id="1677687699">
                      <w:marLeft w:val="0"/>
                      <w:marRight w:val="0"/>
                      <w:marTop w:val="0"/>
                      <w:marBottom w:val="0"/>
                      <w:divBdr>
                        <w:top w:val="none" w:sz="0" w:space="0" w:color="auto"/>
                        <w:left w:val="none" w:sz="0" w:space="0" w:color="auto"/>
                        <w:bottom w:val="none" w:sz="0" w:space="0" w:color="auto"/>
                        <w:right w:val="none" w:sz="0" w:space="0" w:color="auto"/>
                      </w:divBdr>
                    </w:div>
                  </w:divsChild>
                </w:div>
                <w:div w:id="109859945">
                  <w:marLeft w:val="0"/>
                  <w:marRight w:val="0"/>
                  <w:marTop w:val="0"/>
                  <w:marBottom w:val="0"/>
                  <w:divBdr>
                    <w:top w:val="none" w:sz="0" w:space="0" w:color="auto"/>
                    <w:left w:val="none" w:sz="0" w:space="0" w:color="auto"/>
                    <w:bottom w:val="none" w:sz="0" w:space="0" w:color="auto"/>
                    <w:right w:val="none" w:sz="0" w:space="0" w:color="auto"/>
                  </w:divBdr>
                </w:div>
                <w:div w:id="507721684">
                  <w:marLeft w:val="0"/>
                  <w:marRight w:val="0"/>
                  <w:marTop w:val="0"/>
                  <w:marBottom w:val="0"/>
                  <w:divBdr>
                    <w:top w:val="none" w:sz="0" w:space="0" w:color="auto"/>
                    <w:left w:val="none" w:sz="0" w:space="0" w:color="auto"/>
                    <w:bottom w:val="none" w:sz="0" w:space="0" w:color="auto"/>
                    <w:right w:val="none" w:sz="0" w:space="0" w:color="auto"/>
                  </w:divBdr>
                  <w:divsChild>
                    <w:div w:id="1406687408">
                      <w:marLeft w:val="0"/>
                      <w:marRight w:val="0"/>
                      <w:marTop w:val="0"/>
                      <w:marBottom w:val="0"/>
                      <w:divBdr>
                        <w:top w:val="none" w:sz="0" w:space="0" w:color="auto"/>
                        <w:left w:val="none" w:sz="0" w:space="0" w:color="auto"/>
                        <w:bottom w:val="none" w:sz="0" w:space="0" w:color="auto"/>
                        <w:right w:val="none" w:sz="0" w:space="0" w:color="auto"/>
                      </w:divBdr>
                    </w:div>
                    <w:div w:id="205795809">
                      <w:marLeft w:val="0"/>
                      <w:marRight w:val="0"/>
                      <w:marTop w:val="0"/>
                      <w:marBottom w:val="0"/>
                      <w:divBdr>
                        <w:top w:val="none" w:sz="0" w:space="0" w:color="auto"/>
                        <w:left w:val="none" w:sz="0" w:space="0" w:color="auto"/>
                        <w:bottom w:val="none" w:sz="0" w:space="0" w:color="auto"/>
                        <w:right w:val="none" w:sz="0" w:space="0" w:color="auto"/>
                      </w:divBdr>
                    </w:div>
                    <w:div w:id="688800018">
                      <w:marLeft w:val="0"/>
                      <w:marRight w:val="0"/>
                      <w:marTop w:val="0"/>
                      <w:marBottom w:val="0"/>
                      <w:divBdr>
                        <w:top w:val="none" w:sz="0" w:space="0" w:color="auto"/>
                        <w:left w:val="none" w:sz="0" w:space="0" w:color="auto"/>
                        <w:bottom w:val="none" w:sz="0" w:space="0" w:color="auto"/>
                        <w:right w:val="none" w:sz="0" w:space="0" w:color="auto"/>
                      </w:divBdr>
                    </w:div>
                  </w:divsChild>
                </w:div>
                <w:div w:id="149160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egis.ga.gov/api/legislation/document/20212022/19867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VHh6VvpGDofefYpGHByv9E+e+Q==">AMUW2mVzpo0ji+QVoEMmtXQM8MNd1us0QtCdu/oNLpt4nPk2n1zkHrQKJi2HH7ig+9TV7/ULPGrHrb2YGFWeWoVsD0f8hayBNw1c5WGZ8HACZf1UjNGeUGYDNYiSrTg4WEpcqE+oNOyn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Emanuel County Schools</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Warnock, Denise</dc:creator>
  <cp:lastModifiedBy>Warnock, Denise</cp:lastModifiedBy>
  <cp:revision>2</cp:revision>
  <cp:lastPrinted>2022-05-23T19:25:00Z</cp:lastPrinted>
  <dcterms:created xsi:type="dcterms:W3CDTF">2023-06-20T19:57:00Z</dcterms:created>
  <dcterms:modified xsi:type="dcterms:W3CDTF">2023-06-20T19:57:00Z</dcterms:modified>
</cp:coreProperties>
</file>