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F7647" w14:textId="78524A9C" w:rsidR="00E25B34" w:rsidRPr="00E25B34" w:rsidRDefault="002F4473" w:rsidP="00E25B34">
      <w:pPr>
        <w:spacing w:before="0"/>
        <w:contextualSpacing/>
        <w:jc w:val="center"/>
        <w:rPr>
          <w:rFonts w:ascii="Times" w:eastAsia="Times New Roman" w:hAnsi="Times" w:cs="Times"/>
          <w:b/>
          <w:bCs/>
          <w:color w:val="000000"/>
          <w:sz w:val="28"/>
          <w:szCs w:val="28"/>
        </w:rPr>
      </w:pPr>
      <w:r w:rsidRPr="00E25B34">
        <w:rPr>
          <w:rFonts w:ascii="Times" w:eastAsia="Times New Roman" w:hAnsi="Times" w:cs="Times"/>
          <w:b/>
          <w:bCs/>
          <w:color w:val="000000"/>
          <w:sz w:val="28"/>
          <w:szCs w:val="28"/>
        </w:rPr>
        <w:t xml:space="preserve">Guidelines for </w:t>
      </w:r>
      <w:r w:rsidR="005E1EF1" w:rsidRPr="00E25B34">
        <w:rPr>
          <w:rFonts w:ascii="Times" w:eastAsia="Times New Roman" w:hAnsi="Times" w:cs="Times"/>
          <w:b/>
          <w:bCs/>
          <w:color w:val="000000"/>
          <w:sz w:val="28"/>
          <w:szCs w:val="28"/>
        </w:rPr>
        <w:t>Annotati</w:t>
      </w:r>
      <w:r w:rsidRPr="00E25B34">
        <w:rPr>
          <w:rFonts w:ascii="Times" w:eastAsia="Times New Roman" w:hAnsi="Times" w:cs="Times"/>
          <w:b/>
          <w:bCs/>
          <w:color w:val="000000"/>
          <w:sz w:val="28"/>
          <w:szCs w:val="28"/>
        </w:rPr>
        <w:t>ng a Book</w:t>
      </w:r>
    </w:p>
    <w:p w14:paraId="7E424CD9" w14:textId="32CF0CEC" w:rsidR="005E1EF1" w:rsidRDefault="002F4473" w:rsidP="008219A0">
      <w:pPr>
        <w:spacing w:before="0"/>
        <w:contextualSpacing/>
        <w:rPr>
          <w:rFonts w:ascii="Times" w:eastAsia="Times New Roman" w:hAnsi="Times" w:cs="Times"/>
          <w:b/>
          <w:bCs/>
          <w:color w:val="000000"/>
        </w:rPr>
      </w:pPr>
      <w:r w:rsidRPr="005E1EF1">
        <w:rPr>
          <w:rFonts w:ascii="Times" w:eastAsia="Times New Roman" w:hAnsi="Times" w:cs="Times"/>
          <w:color w:val="000000"/>
        </w:rPr>
        <w:t xml:space="preserve"> </w:t>
      </w:r>
      <w:r w:rsidR="005E1EF1" w:rsidRPr="005E1EF1">
        <w:rPr>
          <w:rFonts w:ascii="Times" w:eastAsia="Times New Roman" w:hAnsi="Times" w:cs="Times"/>
          <w:color w:val="000000"/>
        </w:rPr>
        <w:br/>
      </w:r>
    </w:p>
    <w:p w14:paraId="615B365E" w14:textId="00A216AF" w:rsidR="005E1EF1" w:rsidRPr="00E25B34" w:rsidRDefault="005E1EF1" w:rsidP="00535088">
      <w:pPr>
        <w:spacing w:before="0"/>
        <w:ind w:right="-60"/>
        <w:contextualSpacing/>
        <w:rPr>
          <w:rFonts w:ascii="Times New Roman" w:eastAsia="Times New Roman" w:hAnsi="Times New Roman" w:cs="Times New Roman"/>
          <w:b/>
          <w:bCs/>
          <w:sz w:val="28"/>
          <w:szCs w:val="28"/>
          <w:u w:val="single"/>
        </w:rPr>
      </w:pPr>
      <w:r w:rsidRPr="00E25B34">
        <w:rPr>
          <w:rFonts w:ascii="Times" w:eastAsia="Times New Roman" w:hAnsi="Times" w:cs="Times"/>
          <w:b/>
          <w:bCs/>
          <w:color w:val="000000"/>
          <w:sz w:val="28"/>
          <w:szCs w:val="28"/>
          <w:u w:val="single"/>
        </w:rPr>
        <w:t>Why Annotate? </w:t>
      </w:r>
    </w:p>
    <w:p w14:paraId="6A0619C5" w14:textId="77777777" w:rsidR="002F4473" w:rsidRPr="00E25B34" w:rsidRDefault="002F4473" w:rsidP="008219A0">
      <w:pPr>
        <w:ind w:right="270"/>
        <w:contextualSpacing/>
        <w:rPr>
          <w:rFonts w:ascii="Times" w:eastAsia="Times New Roman" w:hAnsi="Times" w:cs="Times"/>
          <w:color w:val="000000"/>
          <w:sz w:val="28"/>
          <w:szCs w:val="28"/>
        </w:rPr>
      </w:pPr>
    </w:p>
    <w:p w14:paraId="079FB9C9" w14:textId="01449E70" w:rsidR="002F4473" w:rsidRPr="00E25B34" w:rsidRDefault="005E1EF1" w:rsidP="008219A0">
      <w:pPr>
        <w:ind w:right="270"/>
        <w:contextualSpacing/>
        <w:rPr>
          <w:rFonts w:ascii="Times" w:eastAsia="Times New Roman" w:hAnsi="Times" w:cs="Times"/>
          <w:color w:val="000000"/>
          <w:sz w:val="28"/>
          <w:szCs w:val="28"/>
        </w:rPr>
      </w:pPr>
      <w:r w:rsidRPr="00E25B34">
        <w:rPr>
          <w:rFonts w:ascii="Times" w:eastAsia="Times New Roman" w:hAnsi="Times" w:cs="Times"/>
          <w:color w:val="000000"/>
          <w:sz w:val="28"/>
          <w:szCs w:val="28"/>
        </w:rPr>
        <w:t>Annotating a book will enable you to read more closel</w:t>
      </w:r>
      <w:r w:rsidR="00535088" w:rsidRPr="00E25B34">
        <w:rPr>
          <w:rFonts w:ascii="Times" w:eastAsia="Times New Roman" w:hAnsi="Times" w:cs="Times"/>
          <w:color w:val="000000"/>
          <w:sz w:val="28"/>
          <w:szCs w:val="28"/>
        </w:rPr>
        <w:t>y</w:t>
      </w:r>
      <w:r w:rsidR="002F4473" w:rsidRPr="00E25B34">
        <w:rPr>
          <w:rFonts w:ascii="Times" w:eastAsia="Times New Roman" w:hAnsi="Times" w:cs="Times"/>
          <w:color w:val="000000"/>
          <w:sz w:val="28"/>
          <w:szCs w:val="28"/>
        </w:rPr>
        <w:t xml:space="preserve"> and, therefore, better understand</w:t>
      </w:r>
      <w:r w:rsidR="00420A81">
        <w:rPr>
          <w:rFonts w:ascii="Times" w:eastAsia="Times New Roman" w:hAnsi="Times" w:cs="Times"/>
          <w:color w:val="000000"/>
          <w:sz w:val="28"/>
          <w:szCs w:val="28"/>
        </w:rPr>
        <w:t>—and enjoy—</w:t>
      </w:r>
      <w:r w:rsidR="002F4473" w:rsidRPr="00E25B34">
        <w:rPr>
          <w:rFonts w:ascii="Times" w:eastAsia="Times New Roman" w:hAnsi="Times" w:cs="Times"/>
          <w:color w:val="000000"/>
          <w:sz w:val="28"/>
          <w:szCs w:val="28"/>
        </w:rPr>
        <w:t xml:space="preserve">what you are reading. </w:t>
      </w:r>
      <w:r w:rsidR="00420A81">
        <w:rPr>
          <w:rFonts w:ascii="Times" w:eastAsia="Times New Roman" w:hAnsi="Times" w:cs="Times"/>
          <w:color w:val="000000"/>
          <w:sz w:val="28"/>
          <w:szCs w:val="28"/>
        </w:rPr>
        <w:t xml:space="preserve"> </w:t>
      </w:r>
      <w:r w:rsidR="002F4473" w:rsidRPr="00E25B34">
        <w:rPr>
          <w:rFonts w:ascii="Times" w:eastAsia="Times New Roman" w:hAnsi="Times" w:cs="Times"/>
          <w:color w:val="000000"/>
          <w:sz w:val="28"/>
          <w:szCs w:val="28"/>
        </w:rPr>
        <w:t xml:space="preserve">Think of annotating as </w:t>
      </w:r>
      <w:r w:rsidR="00E83E85">
        <w:rPr>
          <w:rFonts w:ascii="Times" w:eastAsia="Times New Roman" w:hAnsi="Times" w:cs="Times"/>
          <w:color w:val="000000"/>
          <w:sz w:val="28"/>
          <w:szCs w:val="28"/>
        </w:rPr>
        <w:t>“</w:t>
      </w:r>
      <w:r w:rsidR="00420A81">
        <w:rPr>
          <w:rFonts w:ascii="Times" w:eastAsia="Times New Roman" w:hAnsi="Times" w:cs="Times"/>
          <w:color w:val="000000"/>
          <w:sz w:val="28"/>
          <w:szCs w:val="28"/>
        </w:rPr>
        <w:t xml:space="preserve">having </w:t>
      </w:r>
      <w:r w:rsidR="002F4473" w:rsidRPr="00E25B34">
        <w:rPr>
          <w:rFonts w:ascii="Times" w:eastAsia="Times New Roman" w:hAnsi="Times" w:cs="Times"/>
          <w:color w:val="000000"/>
          <w:sz w:val="28"/>
          <w:szCs w:val="28"/>
        </w:rPr>
        <w:t xml:space="preserve">a conversation” </w:t>
      </w:r>
      <w:r w:rsidR="00E83E85">
        <w:rPr>
          <w:rFonts w:ascii="Times" w:eastAsia="Times New Roman" w:hAnsi="Times" w:cs="Times"/>
          <w:color w:val="000000"/>
          <w:sz w:val="28"/>
          <w:szCs w:val="28"/>
        </w:rPr>
        <w:t>with</w:t>
      </w:r>
      <w:r w:rsidR="002F4473" w:rsidRPr="00E25B34">
        <w:rPr>
          <w:rFonts w:ascii="Times" w:eastAsia="Times New Roman" w:hAnsi="Times" w:cs="Times"/>
          <w:color w:val="000000"/>
          <w:sz w:val="28"/>
          <w:szCs w:val="28"/>
        </w:rPr>
        <w:t xml:space="preserve"> your book.</w:t>
      </w:r>
    </w:p>
    <w:p w14:paraId="446FBDF4" w14:textId="77777777" w:rsidR="002F4473" w:rsidRPr="00E25B34" w:rsidRDefault="002F4473" w:rsidP="008219A0">
      <w:pPr>
        <w:ind w:right="270"/>
        <w:contextualSpacing/>
        <w:rPr>
          <w:rFonts w:ascii="Times" w:eastAsia="Times New Roman" w:hAnsi="Times" w:cs="Times"/>
          <w:color w:val="000000"/>
          <w:sz w:val="28"/>
          <w:szCs w:val="28"/>
        </w:rPr>
      </w:pPr>
    </w:p>
    <w:p w14:paraId="62B9551E" w14:textId="23E7D301" w:rsidR="005E1EF1" w:rsidRPr="00E25B34" w:rsidRDefault="002F4473" w:rsidP="008219A0">
      <w:pPr>
        <w:ind w:right="270"/>
        <w:contextualSpacing/>
        <w:rPr>
          <w:rFonts w:ascii="Times" w:eastAsia="Times New Roman" w:hAnsi="Times" w:cs="Times"/>
          <w:color w:val="000000"/>
          <w:sz w:val="28"/>
          <w:szCs w:val="28"/>
        </w:rPr>
      </w:pPr>
      <w:r w:rsidRPr="00E25B34">
        <w:rPr>
          <w:rFonts w:ascii="Times" w:eastAsia="Times New Roman" w:hAnsi="Times" w:cs="Times"/>
          <w:b/>
          <w:bCs/>
          <w:color w:val="000000"/>
          <w:sz w:val="28"/>
          <w:szCs w:val="28"/>
          <w:u w:val="single"/>
        </w:rPr>
        <w:t xml:space="preserve">How Do I Annotate My Book? </w:t>
      </w:r>
      <w:r w:rsidR="00535088" w:rsidRPr="00E25B34">
        <w:rPr>
          <w:rFonts w:ascii="Times" w:eastAsia="Times New Roman" w:hAnsi="Times" w:cs="Times"/>
          <w:color w:val="000000"/>
          <w:sz w:val="28"/>
          <w:szCs w:val="28"/>
        </w:rPr>
        <w:t xml:space="preserve"> </w:t>
      </w:r>
    </w:p>
    <w:p w14:paraId="19D4061D" w14:textId="77777777" w:rsidR="00E83E85" w:rsidRDefault="00E83E85" w:rsidP="00535088">
      <w:pPr>
        <w:ind w:right="4814"/>
        <w:contextualSpacing/>
        <w:rPr>
          <w:rFonts w:ascii="Times" w:eastAsia="Times New Roman" w:hAnsi="Times" w:cs="Times"/>
          <w:b/>
          <w:bCs/>
          <w:color w:val="000000"/>
          <w:sz w:val="28"/>
          <w:szCs w:val="28"/>
        </w:rPr>
      </w:pPr>
    </w:p>
    <w:p w14:paraId="5766F992" w14:textId="6E7857FA" w:rsidR="002F4473" w:rsidRPr="00E25B34" w:rsidRDefault="002F4473" w:rsidP="00535088">
      <w:pPr>
        <w:ind w:right="4814"/>
        <w:contextualSpacing/>
        <w:rPr>
          <w:rFonts w:ascii="Times" w:eastAsia="Times New Roman" w:hAnsi="Times" w:cs="Times"/>
          <w:b/>
          <w:bCs/>
          <w:color w:val="000000"/>
          <w:sz w:val="28"/>
          <w:szCs w:val="28"/>
        </w:rPr>
      </w:pPr>
      <w:r w:rsidRPr="00E25B34">
        <w:rPr>
          <w:rFonts w:ascii="Times" w:eastAsia="Times New Roman" w:hAnsi="Times" w:cs="Times"/>
          <w:b/>
          <w:bCs/>
          <w:color w:val="000000"/>
          <w:sz w:val="28"/>
          <w:szCs w:val="28"/>
        </w:rPr>
        <w:t>1. Highligh</w:t>
      </w:r>
      <w:r w:rsidR="00256442" w:rsidRPr="00E25B34">
        <w:rPr>
          <w:rFonts w:ascii="Times" w:eastAsia="Times New Roman" w:hAnsi="Times" w:cs="Times"/>
          <w:b/>
          <w:bCs/>
          <w:color w:val="000000"/>
          <w:sz w:val="28"/>
          <w:szCs w:val="28"/>
        </w:rPr>
        <w:t>t</w:t>
      </w:r>
    </w:p>
    <w:p w14:paraId="69200B2A" w14:textId="77777777" w:rsidR="003D3EFB" w:rsidRPr="00E25B34" w:rsidRDefault="002F4473" w:rsidP="003D3EFB">
      <w:pPr>
        <w:pStyle w:val="ListParagraph"/>
        <w:numPr>
          <w:ilvl w:val="0"/>
          <w:numId w:val="1"/>
        </w:numPr>
        <w:ind w:right="360"/>
        <w:rPr>
          <w:rFonts w:ascii="Times" w:eastAsia="Times New Roman" w:hAnsi="Times" w:cs="Times"/>
          <w:color w:val="000000"/>
          <w:sz w:val="28"/>
          <w:szCs w:val="28"/>
        </w:rPr>
      </w:pPr>
      <w:r w:rsidRPr="00E25B34">
        <w:rPr>
          <w:rFonts w:ascii="Times" w:eastAsia="Times New Roman" w:hAnsi="Times" w:cs="Times"/>
          <w:color w:val="000000"/>
          <w:sz w:val="28"/>
          <w:szCs w:val="28"/>
        </w:rPr>
        <w:t xml:space="preserve">Annotating is </w:t>
      </w:r>
      <w:r w:rsidRPr="00E25B34">
        <w:rPr>
          <w:rFonts w:ascii="Times" w:eastAsia="Times New Roman" w:hAnsi="Times" w:cs="Times"/>
          <w:b/>
          <w:bCs/>
          <w:color w:val="000000"/>
          <w:sz w:val="28"/>
          <w:szCs w:val="28"/>
          <w:u w:val="single"/>
        </w:rPr>
        <w:t>not</w:t>
      </w:r>
      <w:r w:rsidRPr="00E25B34">
        <w:rPr>
          <w:rFonts w:ascii="Times" w:eastAsia="Times New Roman" w:hAnsi="Times" w:cs="Times"/>
          <w:color w:val="000000"/>
          <w:sz w:val="28"/>
          <w:szCs w:val="28"/>
        </w:rPr>
        <w:t xml:space="preserve"> simply highlighting.  </w:t>
      </w:r>
    </w:p>
    <w:p w14:paraId="14461951" w14:textId="5AA8BB82" w:rsidR="00420A81" w:rsidRPr="00F025BB" w:rsidRDefault="002F4473" w:rsidP="00971735">
      <w:pPr>
        <w:pStyle w:val="ListParagraph"/>
        <w:numPr>
          <w:ilvl w:val="0"/>
          <w:numId w:val="1"/>
        </w:numPr>
        <w:ind w:right="360"/>
        <w:rPr>
          <w:rFonts w:ascii="Times" w:eastAsia="Times New Roman" w:hAnsi="Times" w:cs="Times"/>
          <w:color w:val="000000"/>
          <w:sz w:val="28"/>
          <w:szCs w:val="28"/>
        </w:rPr>
      </w:pPr>
      <w:r w:rsidRPr="00F025BB">
        <w:rPr>
          <w:rFonts w:ascii="Times" w:eastAsia="Times New Roman" w:hAnsi="Times" w:cs="Times"/>
          <w:color w:val="000000"/>
          <w:sz w:val="28"/>
          <w:szCs w:val="28"/>
        </w:rPr>
        <w:t xml:space="preserve">Highlight </w:t>
      </w:r>
      <w:r w:rsidR="002152AF" w:rsidRPr="00F025BB">
        <w:rPr>
          <w:rFonts w:ascii="Times" w:eastAsia="Times New Roman" w:hAnsi="Times" w:cs="Times"/>
          <w:color w:val="000000"/>
          <w:sz w:val="28"/>
          <w:szCs w:val="28"/>
        </w:rPr>
        <w:t xml:space="preserve">main ideas, </w:t>
      </w:r>
      <w:r w:rsidRPr="00F025BB">
        <w:rPr>
          <w:rFonts w:ascii="Times" w:eastAsia="Times New Roman" w:hAnsi="Times" w:cs="Times"/>
          <w:color w:val="000000"/>
          <w:sz w:val="28"/>
          <w:szCs w:val="28"/>
        </w:rPr>
        <w:t xml:space="preserve">scenes, quotes, and/or information about characters that you feel are significant.  Once you highlight, make a note in the margin about </w:t>
      </w:r>
      <w:r w:rsidRPr="00F025BB">
        <w:rPr>
          <w:rFonts w:ascii="Times" w:eastAsia="Times New Roman" w:hAnsi="Times" w:cs="Times"/>
          <w:i/>
          <w:iCs/>
          <w:color w:val="000000"/>
          <w:sz w:val="28"/>
          <w:szCs w:val="28"/>
        </w:rPr>
        <w:t>why</w:t>
      </w:r>
      <w:r w:rsidRPr="00F025BB">
        <w:rPr>
          <w:rFonts w:ascii="Times" w:eastAsia="Times New Roman" w:hAnsi="Times" w:cs="Times"/>
          <w:color w:val="000000"/>
          <w:sz w:val="28"/>
          <w:szCs w:val="28"/>
        </w:rPr>
        <w:t xml:space="preserve"> you have highlighted that particular portion.</w:t>
      </w:r>
    </w:p>
    <w:p w14:paraId="6FBDFF50" w14:textId="77777777" w:rsidR="00420A81" w:rsidRPr="00E25B34" w:rsidRDefault="005E1EF1" w:rsidP="00420A81">
      <w:pPr>
        <w:ind w:right="581"/>
        <w:contextualSpacing/>
        <w:rPr>
          <w:rFonts w:ascii="Times" w:eastAsia="Times New Roman" w:hAnsi="Times" w:cs="Times"/>
          <w:b/>
          <w:bCs/>
          <w:color w:val="000000"/>
          <w:sz w:val="28"/>
          <w:szCs w:val="28"/>
        </w:rPr>
      </w:pPr>
      <w:r w:rsidRPr="00E25B34">
        <w:rPr>
          <w:rFonts w:ascii="Times" w:eastAsia="Times New Roman" w:hAnsi="Times" w:cs="Times"/>
          <w:b/>
          <w:bCs/>
          <w:color w:val="000000"/>
          <w:sz w:val="28"/>
          <w:szCs w:val="28"/>
        </w:rPr>
        <w:t xml:space="preserve">2. </w:t>
      </w:r>
      <w:r w:rsidR="00420A81" w:rsidRPr="00E25B34">
        <w:rPr>
          <w:rFonts w:ascii="Times" w:eastAsia="Times New Roman" w:hAnsi="Times" w:cs="Times"/>
          <w:b/>
          <w:bCs/>
          <w:color w:val="000000"/>
          <w:sz w:val="28"/>
          <w:szCs w:val="28"/>
        </w:rPr>
        <w:t xml:space="preserve">Make Notes (use a pencil so that you can erase if necessary) </w:t>
      </w:r>
    </w:p>
    <w:p w14:paraId="66F896F9" w14:textId="77777777" w:rsidR="00420A81" w:rsidRPr="00E25B34" w:rsidRDefault="00420A81" w:rsidP="00420A81">
      <w:pPr>
        <w:pStyle w:val="ListParagraph"/>
        <w:numPr>
          <w:ilvl w:val="0"/>
          <w:numId w:val="2"/>
        </w:numPr>
        <w:ind w:right="581"/>
        <w:rPr>
          <w:rFonts w:ascii="Times" w:eastAsia="Times New Roman" w:hAnsi="Times" w:cs="Times"/>
          <w:color w:val="000000"/>
          <w:sz w:val="28"/>
          <w:szCs w:val="28"/>
        </w:rPr>
      </w:pPr>
      <w:r w:rsidRPr="00E25B34">
        <w:rPr>
          <w:rFonts w:ascii="Times" w:eastAsia="Times New Roman" w:hAnsi="Times" w:cs="Times"/>
          <w:color w:val="000000"/>
          <w:sz w:val="28"/>
          <w:szCs w:val="28"/>
        </w:rPr>
        <w:t xml:space="preserve">As you read, write down notes in the margins of the book (“marginalia”). </w:t>
      </w:r>
    </w:p>
    <w:p w14:paraId="3A002BB2" w14:textId="516AC9DD" w:rsidR="00420A81" w:rsidRPr="00E25B34" w:rsidRDefault="00420A81" w:rsidP="00E83E85">
      <w:pPr>
        <w:pStyle w:val="ListParagraph"/>
        <w:numPr>
          <w:ilvl w:val="0"/>
          <w:numId w:val="2"/>
        </w:numPr>
        <w:ind w:right="581"/>
        <w:rPr>
          <w:rFonts w:ascii="Times" w:eastAsia="Times New Roman" w:hAnsi="Times" w:cs="Times"/>
          <w:color w:val="000000"/>
          <w:sz w:val="28"/>
          <w:szCs w:val="28"/>
        </w:rPr>
      </w:pPr>
      <w:r w:rsidRPr="00E25B34">
        <w:rPr>
          <w:rFonts w:ascii="Times" w:eastAsia="Times New Roman" w:hAnsi="Times" w:cs="Times"/>
          <w:color w:val="000000"/>
          <w:sz w:val="28"/>
          <w:szCs w:val="28"/>
        </w:rPr>
        <w:t>Marginalia can include check marks, question marks, stars, arrows, brackets, and written words.</w:t>
      </w:r>
    </w:p>
    <w:p w14:paraId="4EC44E29" w14:textId="77777777" w:rsidR="00420A81" w:rsidRDefault="00420A81" w:rsidP="00420A81">
      <w:pPr>
        <w:pStyle w:val="ListParagraph"/>
        <w:numPr>
          <w:ilvl w:val="0"/>
          <w:numId w:val="2"/>
        </w:numPr>
        <w:ind w:right="581"/>
        <w:rPr>
          <w:rFonts w:ascii="Times" w:eastAsia="Times New Roman" w:hAnsi="Times" w:cs="Times"/>
          <w:color w:val="000000"/>
          <w:sz w:val="28"/>
          <w:szCs w:val="28"/>
        </w:rPr>
      </w:pPr>
      <w:r w:rsidRPr="00E25B34">
        <w:rPr>
          <w:rFonts w:ascii="Times" w:eastAsia="Times New Roman" w:hAnsi="Times" w:cs="Times"/>
          <w:color w:val="000000"/>
          <w:sz w:val="28"/>
          <w:szCs w:val="28"/>
        </w:rPr>
        <w:t>Write down questions you may have or parts of the book that are confusing. Return to these questions as you read further into the book to see if you are now able to answer them.</w:t>
      </w:r>
    </w:p>
    <w:p w14:paraId="7C85732A" w14:textId="7B67E7FE" w:rsidR="00E83E85" w:rsidRPr="00E83E85" w:rsidRDefault="00420A81" w:rsidP="00E83E85">
      <w:pPr>
        <w:pStyle w:val="ListParagraph"/>
        <w:numPr>
          <w:ilvl w:val="0"/>
          <w:numId w:val="2"/>
        </w:numPr>
        <w:ind w:right="581"/>
        <w:rPr>
          <w:rFonts w:ascii="Times" w:eastAsia="Times New Roman" w:hAnsi="Times" w:cs="Times"/>
          <w:color w:val="000000"/>
          <w:sz w:val="28"/>
          <w:szCs w:val="28"/>
        </w:rPr>
      </w:pPr>
      <w:r w:rsidRPr="00420A81">
        <w:rPr>
          <w:rFonts w:ascii="Times" w:eastAsia="Times New Roman" w:hAnsi="Times" w:cs="Times"/>
          <w:color w:val="000000"/>
          <w:sz w:val="28"/>
          <w:szCs w:val="28"/>
        </w:rPr>
        <w:t>As you read, try to make connections betw</w:t>
      </w:r>
      <w:r w:rsidRPr="00141276">
        <w:rPr>
          <w:rFonts w:ascii="Times" w:eastAsia="Times New Roman" w:hAnsi="Times" w:cs="Times"/>
          <w:color w:val="000000"/>
          <w:sz w:val="28"/>
          <w:szCs w:val="28"/>
        </w:rPr>
        <w:t>een the text and: the world, another book you have read, and/or your own life.  Write down any such connections in the margins of the book.</w:t>
      </w:r>
    </w:p>
    <w:p w14:paraId="26A00A5F" w14:textId="77777777" w:rsidR="00E83E85" w:rsidRPr="00E25B34" w:rsidRDefault="00E83E85" w:rsidP="00E83E85">
      <w:pPr>
        <w:pStyle w:val="ListParagraph"/>
        <w:numPr>
          <w:ilvl w:val="0"/>
          <w:numId w:val="2"/>
        </w:numPr>
        <w:ind w:right="581"/>
        <w:rPr>
          <w:rFonts w:ascii="Times" w:eastAsia="Times New Roman" w:hAnsi="Times" w:cs="Times"/>
          <w:color w:val="000000"/>
          <w:sz w:val="28"/>
          <w:szCs w:val="28"/>
        </w:rPr>
      </w:pPr>
      <w:r w:rsidRPr="00E25B34">
        <w:rPr>
          <w:rFonts w:ascii="Times" w:eastAsia="Times New Roman" w:hAnsi="Times" w:cs="Times"/>
          <w:color w:val="000000"/>
          <w:sz w:val="28"/>
          <w:szCs w:val="28"/>
        </w:rPr>
        <w:t xml:space="preserve">You may want to create your own system for marking what is important, interesting, quotable, questionable, etc. </w:t>
      </w:r>
      <w:r>
        <w:rPr>
          <w:rFonts w:ascii="Times" w:eastAsia="Times New Roman" w:hAnsi="Times" w:cs="Times"/>
          <w:color w:val="000000"/>
          <w:sz w:val="28"/>
          <w:szCs w:val="28"/>
        </w:rPr>
        <w:t>Include Post-Its if that helps you.</w:t>
      </w:r>
    </w:p>
    <w:p w14:paraId="028BFA0E" w14:textId="77777777" w:rsidR="00420A81" w:rsidRPr="00141276" w:rsidRDefault="00402144" w:rsidP="00420A81">
      <w:pPr>
        <w:ind w:right="581"/>
        <w:contextualSpacing/>
        <w:rPr>
          <w:rFonts w:ascii="Times" w:eastAsia="Times New Roman" w:hAnsi="Times" w:cs="Times"/>
          <w:b/>
          <w:bCs/>
          <w:color w:val="000000"/>
          <w:sz w:val="28"/>
          <w:szCs w:val="28"/>
        </w:rPr>
      </w:pPr>
      <w:r w:rsidRPr="00141276">
        <w:rPr>
          <w:rFonts w:ascii="Times" w:eastAsia="Times New Roman" w:hAnsi="Times" w:cs="Times"/>
          <w:b/>
          <w:bCs/>
          <w:color w:val="000000"/>
          <w:sz w:val="28"/>
          <w:szCs w:val="28"/>
        </w:rPr>
        <w:t xml:space="preserve">3. </w:t>
      </w:r>
      <w:r w:rsidR="00420A81" w:rsidRPr="00141276">
        <w:rPr>
          <w:rFonts w:ascii="Times" w:eastAsia="Times New Roman" w:hAnsi="Times" w:cs="Times"/>
          <w:b/>
          <w:bCs/>
          <w:color w:val="000000"/>
          <w:sz w:val="28"/>
          <w:szCs w:val="28"/>
        </w:rPr>
        <w:t>Vocabulary</w:t>
      </w:r>
    </w:p>
    <w:p w14:paraId="10566FBB" w14:textId="41635CF8" w:rsidR="00420A81" w:rsidRPr="00141276" w:rsidRDefault="00420A81" w:rsidP="00420A81">
      <w:pPr>
        <w:pStyle w:val="ListParagraph"/>
        <w:numPr>
          <w:ilvl w:val="0"/>
          <w:numId w:val="4"/>
        </w:numPr>
        <w:ind w:right="581"/>
        <w:rPr>
          <w:rFonts w:ascii="Times" w:eastAsia="Times New Roman" w:hAnsi="Times" w:cs="Times"/>
          <w:b/>
          <w:bCs/>
          <w:color w:val="000000"/>
          <w:sz w:val="28"/>
          <w:szCs w:val="28"/>
        </w:rPr>
      </w:pPr>
      <w:r w:rsidRPr="00141276">
        <w:rPr>
          <w:rFonts w:ascii="Times" w:eastAsia="Times New Roman" w:hAnsi="Times" w:cs="Times"/>
          <w:color w:val="000000"/>
          <w:sz w:val="28"/>
          <w:szCs w:val="28"/>
        </w:rPr>
        <w:t>As you read, circle or underline any words you do not understand.</w:t>
      </w:r>
    </w:p>
    <w:p w14:paraId="0E77E8E3" w14:textId="039FC342" w:rsidR="00141276" w:rsidRPr="00141276" w:rsidRDefault="00141276" w:rsidP="00141276">
      <w:pPr>
        <w:pStyle w:val="ListParagraph"/>
        <w:numPr>
          <w:ilvl w:val="0"/>
          <w:numId w:val="4"/>
        </w:numPr>
        <w:ind w:right="581"/>
        <w:rPr>
          <w:rFonts w:ascii="Times" w:eastAsia="Times New Roman" w:hAnsi="Times" w:cs="Times"/>
          <w:b/>
          <w:bCs/>
          <w:color w:val="000000"/>
          <w:sz w:val="28"/>
          <w:szCs w:val="28"/>
        </w:rPr>
      </w:pPr>
      <w:r>
        <w:rPr>
          <w:rFonts w:ascii="Times" w:eastAsia="Times New Roman" w:hAnsi="Times" w:cs="Times"/>
          <w:color w:val="000000"/>
          <w:sz w:val="28"/>
          <w:szCs w:val="28"/>
        </w:rPr>
        <w:t>Look for context clues in sentences to</w:t>
      </w:r>
      <w:r w:rsidR="006403CD">
        <w:rPr>
          <w:rFonts w:ascii="Times" w:eastAsia="Times New Roman" w:hAnsi="Times" w:cs="Times"/>
          <w:color w:val="000000"/>
          <w:sz w:val="28"/>
          <w:szCs w:val="28"/>
        </w:rPr>
        <w:t xml:space="preserve"> figure out the meaning of any words that are not familiar to you</w:t>
      </w:r>
      <w:r>
        <w:rPr>
          <w:rFonts w:ascii="Times" w:eastAsia="Times New Roman" w:hAnsi="Times" w:cs="Times"/>
          <w:color w:val="000000"/>
          <w:sz w:val="28"/>
          <w:szCs w:val="28"/>
        </w:rPr>
        <w:t>.</w:t>
      </w:r>
    </w:p>
    <w:p w14:paraId="24836382" w14:textId="59A94C5C" w:rsidR="00141276" w:rsidRPr="006403CD" w:rsidRDefault="00141276" w:rsidP="00B72971">
      <w:pPr>
        <w:pStyle w:val="ListParagraph"/>
        <w:numPr>
          <w:ilvl w:val="0"/>
          <w:numId w:val="4"/>
        </w:numPr>
        <w:ind w:right="581"/>
        <w:rPr>
          <w:rFonts w:ascii="Times New Roman" w:eastAsia="Times New Roman" w:hAnsi="Times New Roman" w:cs="Times New Roman"/>
          <w:sz w:val="28"/>
          <w:szCs w:val="28"/>
        </w:rPr>
      </w:pPr>
      <w:r w:rsidRPr="006403CD">
        <w:rPr>
          <w:rFonts w:ascii="Times" w:eastAsia="Times New Roman" w:hAnsi="Times" w:cs="Times"/>
          <w:color w:val="000000"/>
          <w:sz w:val="28"/>
          <w:szCs w:val="28"/>
        </w:rPr>
        <w:t xml:space="preserve">Use a dictionary to look up the meaning of the words you do not know. </w:t>
      </w:r>
      <w:r w:rsidR="00E83E85">
        <w:rPr>
          <w:rFonts w:ascii="Times" w:eastAsia="Times New Roman" w:hAnsi="Times" w:cs="Times"/>
          <w:color w:val="000000"/>
          <w:sz w:val="28"/>
          <w:szCs w:val="28"/>
        </w:rPr>
        <w:t>Writing down the definition will help you to remember those words and improve your overall vocabulary.</w:t>
      </w:r>
    </w:p>
    <w:sectPr w:rsidR="00141276" w:rsidRPr="006403CD" w:rsidSect="005E1EF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9358F"/>
    <w:multiLevelType w:val="hybridMultilevel"/>
    <w:tmpl w:val="EAFE91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25DB1"/>
    <w:multiLevelType w:val="hybridMultilevel"/>
    <w:tmpl w:val="8B024DF0"/>
    <w:lvl w:ilvl="0" w:tplc="5F42DB34">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F0211A"/>
    <w:multiLevelType w:val="hybridMultilevel"/>
    <w:tmpl w:val="280C9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67155A"/>
    <w:multiLevelType w:val="hybridMultilevel"/>
    <w:tmpl w:val="BCFCB5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EF1"/>
    <w:rsid w:val="00141276"/>
    <w:rsid w:val="00144839"/>
    <w:rsid w:val="002152AF"/>
    <w:rsid w:val="00256442"/>
    <w:rsid w:val="002F4473"/>
    <w:rsid w:val="00364C12"/>
    <w:rsid w:val="003D3EFB"/>
    <w:rsid w:val="00402144"/>
    <w:rsid w:val="00420A81"/>
    <w:rsid w:val="00535088"/>
    <w:rsid w:val="005E1EF1"/>
    <w:rsid w:val="006403CD"/>
    <w:rsid w:val="006E5E31"/>
    <w:rsid w:val="008219A0"/>
    <w:rsid w:val="00887221"/>
    <w:rsid w:val="009A21FF"/>
    <w:rsid w:val="00C2000B"/>
    <w:rsid w:val="00E25B34"/>
    <w:rsid w:val="00E83E85"/>
    <w:rsid w:val="00F02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7CF5E"/>
  <w15:chartTrackingRefBased/>
  <w15:docId w15:val="{7627F093-43E6-42CB-819D-9923198A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31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1EF1"/>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3D3E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93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DE767-3EF3-482B-8826-674529EF6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BOYLAN, BETH</dc:creator>
  <cp:keywords/>
  <dc:description/>
  <cp:lastModifiedBy>BOYLAN, BETH</cp:lastModifiedBy>
  <cp:revision>13</cp:revision>
  <dcterms:created xsi:type="dcterms:W3CDTF">2023-05-18T17:24:00Z</dcterms:created>
  <dcterms:modified xsi:type="dcterms:W3CDTF">2023-05-19T15:32:00Z</dcterms:modified>
</cp:coreProperties>
</file>