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lang w:eastAsia="en-US"/>
        </w:rPr>
        <w:id w:val="1609466425"/>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990"/>
          </w:tblGrid>
          <w:tr w:rsidR="00A31B01" w:rsidTr="00DE41D6">
            <w:trPr>
              <w:trHeight w:val="1341"/>
              <w:jc w:val="center"/>
            </w:trPr>
            <w:tc>
              <w:tcPr>
                <w:tcW w:w="5000" w:type="pct"/>
              </w:tcPr>
              <w:p w:rsidR="00A31B01" w:rsidRDefault="00A31B01" w:rsidP="00DE41D6">
                <w:pPr>
                  <w:pStyle w:val="NoSpacing"/>
                  <w:jc w:val="center"/>
                  <w:rPr>
                    <w:rFonts w:asciiTheme="majorHAnsi" w:eastAsiaTheme="majorEastAsia" w:hAnsiTheme="majorHAnsi" w:cstheme="majorBidi"/>
                    <w:caps/>
                  </w:rPr>
                </w:pPr>
              </w:p>
            </w:tc>
          </w:tr>
          <w:tr w:rsidR="00A31B01">
            <w:trPr>
              <w:trHeight w:val="144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31B01" w:rsidRPr="00DE41D6" w:rsidRDefault="0093126F" w:rsidP="00A31B01">
                    <w:pPr>
                      <w:pStyle w:val="NoSpacing"/>
                      <w:jc w:val="center"/>
                      <w:rPr>
                        <w:rFonts w:asciiTheme="majorHAnsi" w:eastAsiaTheme="majorEastAsia" w:hAnsiTheme="majorHAnsi" w:cstheme="majorBidi"/>
                        <w:sz w:val="96"/>
                        <w:szCs w:val="96"/>
                      </w:rPr>
                    </w:pPr>
                    <w:r>
                      <w:rPr>
                        <w:rFonts w:asciiTheme="majorHAnsi" w:eastAsiaTheme="majorEastAsia" w:hAnsiTheme="majorHAnsi" w:cstheme="majorBidi"/>
                        <w:sz w:val="96"/>
                        <w:szCs w:val="96"/>
                      </w:rPr>
                      <w:t>English Learner Master Plan</w:t>
                    </w:r>
                  </w:p>
                </w:tc>
              </w:sdtContent>
            </w:sdt>
          </w:tr>
          <w:tr w:rsidR="00A31B01">
            <w:trPr>
              <w:trHeight w:val="720"/>
              <w:jc w:val="center"/>
            </w:trPr>
            <w:tc>
              <w:tcPr>
                <w:tcW w:w="5000" w:type="pct"/>
                <w:tcBorders>
                  <w:top w:val="single" w:sz="4" w:space="0" w:color="4F81BD" w:themeColor="accent1"/>
                </w:tcBorders>
                <w:vAlign w:val="center"/>
              </w:tcPr>
              <w:p w:rsidR="00A31B01" w:rsidRDefault="004E2B7D" w:rsidP="00A3644E">
                <w:pPr>
                  <w:pStyle w:val="NoSpacing"/>
                  <w:jc w:val="center"/>
                  <w:rPr>
                    <w:rFonts w:asciiTheme="majorHAnsi" w:eastAsiaTheme="majorEastAsia" w:hAnsiTheme="majorHAnsi" w:cstheme="majorBidi"/>
                    <w:sz w:val="44"/>
                    <w:szCs w:val="44"/>
                  </w:rPr>
                </w:pPr>
                <w:sdt>
                  <w:sdtPr>
                    <w:rPr>
                      <w:rFonts w:asciiTheme="majorHAnsi" w:eastAsiaTheme="majorEastAsia" w:hAnsiTheme="majorHAnsi" w:cstheme="majorBidi"/>
                      <w:b/>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r w:rsidR="00E02BFA">
                      <w:rPr>
                        <w:rFonts w:asciiTheme="majorHAnsi" w:eastAsiaTheme="majorEastAsia" w:hAnsiTheme="majorHAnsi" w:cstheme="majorBidi"/>
                        <w:b/>
                        <w:sz w:val="36"/>
                        <w:szCs w:val="36"/>
                      </w:rPr>
                      <w:t>2018</w:t>
                    </w:r>
                  </w:sdtContent>
                </w:sdt>
                <w:r w:rsidR="007E4270">
                  <w:rPr>
                    <w:rFonts w:asciiTheme="majorHAnsi" w:eastAsiaTheme="majorEastAsia" w:hAnsiTheme="majorHAnsi" w:cstheme="majorBidi"/>
                    <w:b/>
                    <w:sz w:val="36"/>
                    <w:szCs w:val="36"/>
                  </w:rPr>
                  <w:t xml:space="preserve">-2019 </w:t>
                </w:r>
              </w:p>
            </w:tc>
          </w:tr>
          <w:tr w:rsidR="00A31B01" w:rsidTr="00A31B01">
            <w:trPr>
              <w:trHeight w:val="459"/>
              <w:jc w:val="center"/>
            </w:trPr>
            <w:tc>
              <w:tcPr>
                <w:tcW w:w="5000" w:type="pct"/>
                <w:vAlign w:val="center"/>
              </w:tcPr>
              <w:p w:rsidR="00A31B01" w:rsidRDefault="00A31B01">
                <w:pPr>
                  <w:pStyle w:val="NoSpacing"/>
                  <w:jc w:val="center"/>
                </w:pPr>
              </w:p>
            </w:tc>
          </w:tr>
          <w:tr w:rsidR="00A31B01">
            <w:trPr>
              <w:trHeight w:val="360"/>
              <w:jc w:val="center"/>
            </w:trPr>
            <w:tc>
              <w:tcPr>
                <w:tcW w:w="5000" w:type="pct"/>
                <w:vAlign w:val="center"/>
              </w:tcPr>
              <w:p w:rsidR="00A31B01" w:rsidRDefault="00A31B01" w:rsidP="00A31B01">
                <w:pPr>
                  <w:pStyle w:val="NoSpacing"/>
                  <w:jc w:val="center"/>
                  <w:rPr>
                    <w:b/>
                    <w:bCs/>
                  </w:rPr>
                </w:pPr>
              </w:p>
            </w:tc>
          </w:tr>
          <w:tr w:rsidR="00A31B01">
            <w:trPr>
              <w:trHeight w:val="360"/>
              <w:jc w:val="center"/>
            </w:trPr>
            <w:tc>
              <w:tcPr>
                <w:tcW w:w="5000" w:type="pct"/>
                <w:vAlign w:val="center"/>
              </w:tcPr>
              <w:p w:rsidR="00A31B01" w:rsidRDefault="00A31B01" w:rsidP="00A31B01">
                <w:pPr>
                  <w:pStyle w:val="NoSpacing"/>
                  <w:jc w:val="center"/>
                  <w:rPr>
                    <w:b/>
                    <w:bCs/>
                  </w:rPr>
                </w:pPr>
              </w:p>
            </w:tc>
          </w:tr>
        </w:tbl>
        <w:p w:rsidR="00A31B01" w:rsidRPr="00A31B01" w:rsidRDefault="00A31B01" w:rsidP="00A31B01">
          <w:pPr>
            <w:jc w:val="center"/>
            <w:rPr>
              <w:sz w:val="28"/>
              <w:szCs w:val="28"/>
            </w:rPr>
          </w:pPr>
        </w:p>
        <w:p w:rsidR="00A31B01" w:rsidRDefault="00A31B01"/>
        <w:tbl>
          <w:tblPr>
            <w:tblpPr w:leftFromText="187" w:rightFromText="187" w:horzAnchor="margin" w:tblpXSpec="center" w:tblpYSpec="bottom"/>
            <w:tblW w:w="5000" w:type="pct"/>
            <w:tblLook w:val="04A0" w:firstRow="1" w:lastRow="0" w:firstColumn="1" w:lastColumn="0" w:noHBand="0" w:noVBand="1"/>
          </w:tblPr>
          <w:tblGrid>
            <w:gridCol w:w="9990"/>
          </w:tblGrid>
          <w:tr w:rsidR="00A31B01">
            <w:tc>
              <w:tcPr>
                <w:tcW w:w="5000" w:type="pct"/>
              </w:tcPr>
              <w:p w:rsidR="00A31B01" w:rsidRDefault="00A31B01">
                <w:pPr>
                  <w:pStyle w:val="NoSpacing"/>
                </w:pPr>
              </w:p>
            </w:tc>
          </w:tr>
        </w:tbl>
        <w:p w:rsidR="00A31B01" w:rsidRDefault="00A31B01"/>
        <w:p w:rsidR="00A31B01" w:rsidRDefault="005701A4">
          <w:r>
            <w:rPr>
              <w:b/>
              <w:noProof/>
            </w:rPr>
            <w:drawing>
              <wp:anchor distT="0" distB="0" distL="114300" distR="114300" simplePos="0" relativeHeight="251693056" behindDoc="1" locked="0" layoutInCell="1" allowOverlap="1" wp14:anchorId="39288945" wp14:editId="6326E2CD">
                <wp:simplePos x="0" y="0"/>
                <wp:positionH relativeFrom="column">
                  <wp:posOffset>1699895</wp:posOffset>
                </wp:positionH>
                <wp:positionV relativeFrom="paragraph">
                  <wp:posOffset>2503170</wp:posOffset>
                </wp:positionV>
                <wp:extent cx="2549525" cy="1428115"/>
                <wp:effectExtent l="0" t="0" r="3175" b="635"/>
                <wp:wrapTight wrapText="bothSides">
                  <wp:wrapPolygon edited="0">
                    <wp:start x="6940" y="0"/>
                    <wp:lineTo x="0" y="2593"/>
                    <wp:lineTo x="0" y="5186"/>
                    <wp:lineTo x="1614" y="9220"/>
                    <wp:lineTo x="1614" y="11525"/>
                    <wp:lineTo x="3067" y="13830"/>
                    <wp:lineTo x="4358" y="13830"/>
                    <wp:lineTo x="4358" y="21321"/>
                    <wp:lineTo x="21466" y="21321"/>
                    <wp:lineTo x="21466" y="13542"/>
                    <wp:lineTo x="20013" y="9220"/>
                    <wp:lineTo x="20820" y="4610"/>
                    <wp:lineTo x="21304" y="2881"/>
                    <wp:lineTo x="20659" y="1729"/>
                    <wp:lineTo x="17431" y="0"/>
                    <wp:lineTo x="6940" y="0"/>
                  </wp:wrapPolygon>
                </wp:wrapTight>
                <wp:docPr id="33" name="Picture 33" descr="C:\Users\mbonds\AppData\Local\Microsoft\Windows\Temporary Internet Files\Content.Outlook\14X6XX1K\Visalia Unified School District (transpar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nds\AppData\Local\Microsoft\Windows\Temporary Internet Files\Content.Outlook\14X6XX1K\Visalia Unified School District (transparen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525"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01">
            <w:rPr>
              <w:b/>
            </w:rPr>
            <w:br w:type="page"/>
          </w:r>
        </w:p>
      </w:sdtContent>
    </w:sdt>
    <w:p w:rsidR="00F53EE3" w:rsidRDefault="00F53EE3" w:rsidP="006200B3">
      <w:pPr>
        <w:pStyle w:val="Heading2"/>
        <w:tabs>
          <w:tab w:val="center" w:pos="4680"/>
          <w:tab w:val="left" w:pos="7720"/>
        </w:tabs>
        <w:rPr>
          <w:rFonts w:asciiTheme="minorHAnsi" w:hAnsiTheme="minorHAnsi"/>
          <w:sz w:val="36"/>
          <w:szCs w:val="36"/>
          <w:u w:val="single"/>
        </w:rPr>
      </w:pPr>
    </w:p>
    <w:p w:rsidR="0011084B" w:rsidRDefault="0011084B" w:rsidP="006200B3">
      <w:pPr>
        <w:pStyle w:val="Heading2"/>
        <w:tabs>
          <w:tab w:val="center" w:pos="4680"/>
          <w:tab w:val="left" w:pos="7720"/>
        </w:tabs>
        <w:rPr>
          <w:rFonts w:asciiTheme="minorHAnsi" w:hAnsiTheme="minorHAnsi"/>
          <w:sz w:val="36"/>
          <w:szCs w:val="36"/>
          <w:u w:val="single"/>
        </w:rPr>
      </w:pPr>
      <w:r>
        <w:rPr>
          <w:rFonts w:asciiTheme="minorHAnsi" w:hAnsiTheme="minorHAnsi"/>
          <w:sz w:val="36"/>
          <w:szCs w:val="36"/>
          <w:u w:val="single"/>
        </w:rPr>
        <w:t>VISALIA UNIFIED SCHOOL DISTRICT</w:t>
      </w:r>
    </w:p>
    <w:p w:rsidR="0011084B" w:rsidRDefault="0011084B" w:rsidP="006200B3">
      <w:pPr>
        <w:pStyle w:val="Heading2"/>
        <w:tabs>
          <w:tab w:val="center" w:pos="4680"/>
          <w:tab w:val="left" w:pos="7720"/>
        </w:tabs>
        <w:rPr>
          <w:rFonts w:asciiTheme="minorHAnsi" w:hAnsiTheme="minorHAnsi"/>
          <w:sz w:val="36"/>
          <w:szCs w:val="36"/>
          <w:u w:val="single"/>
        </w:rPr>
      </w:pPr>
      <w:r>
        <w:rPr>
          <w:rFonts w:asciiTheme="minorHAnsi" w:hAnsiTheme="minorHAnsi"/>
          <w:sz w:val="36"/>
          <w:szCs w:val="36"/>
          <w:u w:val="single"/>
        </w:rPr>
        <w:t xml:space="preserve"> MISSION STATEMENT FOR ENGLISH LEARNERS </w:t>
      </w:r>
    </w:p>
    <w:p w:rsidR="0011084B" w:rsidRDefault="0011084B" w:rsidP="006200B3">
      <w:pPr>
        <w:pStyle w:val="Heading2"/>
        <w:tabs>
          <w:tab w:val="center" w:pos="4680"/>
          <w:tab w:val="left" w:pos="7720"/>
        </w:tabs>
        <w:rPr>
          <w:rFonts w:asciiTheme="minorHAnsi" w:hAnsiTheme="minorHAnsi"/>
          <w:sz w:val="36"/>
          <w:szCs w:val="36"/>
          <w:u w:val="single"/>
        </w:rPr>
      </w:pPr>
    </w:p>
    <w:tbl>
      <w:tblPr>
        <w:tblStyle w:val="TableGrid"/>
        <w:tblpPr w:leftFromText="180" w:rightFromText="180" w:vertAnchor="text" w:horzAnchor="margin" w:tblpY="159"/>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9576"/>
      </w:tblGrid>
      <w:tr w:rsidR="0011084B" w:rsidTr="004D679C">
        <w:tc>
          <w:tcPr>
            <w:tcW w:w="9576" w:type="dxa"/>
            <w:shd w:val="clear" w:color="auto" w:fill="8DB3E2" w:themeFill="text2" w:themeFillTint="66"/>
          </w:tcPr>
          <w:p w:rsidR="0011084B" w:rsidRDefault="0011084B" w:rsidP="0011084B">
            <w:pPr>
              <w:pStyle w:val="NormalWeb"/>
              <w:spacing w:before="0" w:beforeAutospacing="0" w:after="0" w:afterAutospacing="0"/>
              <w:jc w:val="center"/>
              <w:rPr>
                <w:rFonts w:ascii="Arial" w:eastAsiaTheme="minorEastAsia" w:hAnsi="Arial" w:cs="Arial"/>
                <w:b/>
                <w:bCs/>
                <w:kern w:val="24"/>
              </w:rPr>
            </w:pPr>
          </w:p>
          <w:p w:rsidR="0011084B" w:rsidRDefault="0011084B" w:rsidP="0011084B">
            <w:pPr>
              <w:pStyle w:val="NormalWeb"/>
              <w:spacing w:before="0" w:beforeAutospacing="0" w:after="0" w:afterAutospacing="0"/>
              <w:jc w:val="center"/>
              <w:rPr>
                <w:rFonts w:ascii="Arial" w:eastAsiaTheme="minorEastAsia" w:hAnsi="Arial" w:cs="Arial"/>
                <w:b/>
                <w:bCs/>
                <w:kern w:val="24"/>
              </w:rPr>
            </w:pPr>
            <w:r>
              <w:rPr>
                <w:rFonts w:ascii="Arial" w:eastAsiaTheme="minorEastAsia" w:hAnsi="Arial" w:cs="Arial"/>
                <w:b/>
                <w:bCs/>
                <w:kern w:val="24"/>
              </w:rPr>
              <w:t>VUSD Mission Statement</w:t>
            </w:r>
          </w:p>
          <w:p w:rsidR="0011084B" w:rsidRDefault="0011084B" w:rsidP="0011084B">
            <w:pPr>
              <w:pStyle w:val="NormalWeb"/>
              <w:spacing w:before="0" w:beforeAutospacing="0" w:after="0" w:afterAutospacing="0"/>
              <w:rPr>
                <w:rFonts w:ascii="Arial" w:eastAsiaTheme="minorEastAsia" w:hAnsi="Arial" w:cs="Arial"/>
                <w:b/>
                <w:bCs/>
                <w:kern w:val="24"/>
              </w:rPr>
            </w:pPr>
          </w:p>
        </w:tc>
      </w:tr>
      <w:tr w:rsidR="0011084B" w:rsidTr="0011084B">
        <w:tc>
          <w:tcPr>
            <w:tcW w:w="9576" w:type="dxa"/>
          </w:tcPr>
          <w:p w:rsidR="0011084B" w:rsidRDefault="0011084B" w:rsidP="0011084B">
            <w:pPr>
              <w:pStyle w:val="NormalWeb"/>
              <w:spacing w:before="0" w:beforeAutospacing="0" w:after="0" w:afterAutospacing="0"/>
              <w:rPr>
                <w:rFonts w:ascii="Arial" w:eastAsiaTheme="minorEastAsia" w:hAnsi="Arial" w:cs="Arial"/>
                <w:b/>
                <w:bCs/>
                <w:kern w:val="24"/>
              </w:rPr>
            </w:pPr>
          </w:p>
          <w:p w:rsidR="0011084B" w:rsidRPr="00CD5499" w:rsidRDefault="0011084B" w:rsidP="0011084B">
            <w:pPr>
              <w:pStyle w:val="NormalWeb"/>
              <w:spacing w:before="0" w:beforeAutospacing="0" w:after="0" w:afterAutospacing="0"/>
            </w:pPr>
            <w:r w:rsidRPr="00CD5499">
              <w:rPr>
                <w:rFonts w:ascii="Arial" w:eastAsiaTheme="minorEastAsia" w:hAnsi="Arial" w:cs="Arial"/>
                <w:b/>
                <w:bCs/>
                <w:kern w:val="24"/>
              </w:rPr>
              <w:t>We exist to provide students with an education that affords them limitless opportunities for the future</w:t>
            </w:r>
          </w:p>
          <w:p w:rsidR="0011084B" w:rsidRDefault="0011084B" w:rsidP="0011084B">
            <w:pPr>
              <w:pStyle w:val="NormalWeb"/>
              <w:spacing w:before="0" w:beforeAutospacing="0" w:after="0" w:afterAutospacing="0"/>
              <w:rPr>
                <w:rFonts w:ascii="Arial" w:eastAsiaTheme="minorEastAsia" w:hAnsi="Arial" w:cs="Arial"/>
                <w:b/>
                <w:bCs/>
                <w:kern w:val="24"/>
              </w:rPr>
            </w:pPr>
          </w:p>
          <w:p w:rsidR="0011084B" w:rsidRDefault="0011084B" w:rsidP="0011084B">
            <w:pPr>
              <w:pStyle w:val="NormalWeb"/>
              <w:spacing w:before="0" w:beforeAutospacing="0" w:after="0" w:afterAutospacing="0"/>
              <w:rPr>
                <w:rFonts w:ascii="Arial" w:eastAsiaTheme="minorEastAsia" w:hAnsi="Arial" w:cs="Arial"/>
                <w:b/>
                <w:bCs/>
                <w:kern w:val="24"/>
              </w:rPr>
            </w:pPr>
          </w:p>
          <w:p w:rsidR="0011084B" w:rsidRDefault="0011084B" w:rsidP="0011084B">
            <w:pPr>
              <w:pStyle w:val="NormalWeb"/>
              <w:spacing w:before="0" w:beforeAutospacing="0" w:after="0" w:afterAutospacing="0"/>
              <w:rPr>
                <w:rFonts w:ascii="Arial" w:eastAsiaTheme="minorEastAsia" w:hAnsi="Arial" w:cs="Arial"/>
                <w:b/>
                <w:bCs/>
                <w:kern w:val="24"/>
              </w:rPr>
            </w:pPr>
          </w:p>
        </w:tc>
      </w:tr>
      <w:tr w:rsidR="0011084B" w:rsidTr="004D679C">
        <w:tc>
          <w:tcPr>
            <w:tcW w:w="9576" w:type="dxa"/>
            <w:shd w:val="clear" w:color="auto" w:fill="8DB3E2" w:themeFill="text2" w:themeFillTint="66"/>
          </w:tcPr>
          <w:p w:rsidR="0011084B" w:rsidRDefault="0011084B" w:rsidP="0011084B">
            <w:pPr>
              <w:jc w:val="center"/>
              <w:rPr>
                <w:rFonts w:ascii="Arial" w:hAnsi="Arial" w:cs="Arial"/>
                <w:b/>
                <w:sz w:val="24"/>
                <w:szCs w:val="24"/>
              </w:rPr>
            </w:pPr>
          </w:p>
          <w:p w:rsidR="0011084B" w:rsidRPr="00C30921" w:rsidRDefault="0011084B" w:rsidP="0011084B">
            <w:pPr>
              <w:jc w:val="center"/>
              <w:rPr>
                <w:rFonts w:ascii="Arial" w:hAnsi="Arial" w:cs="Arial"/>
                <w:b/>
                <w:sz w:val="24"/>
                <w:szCs w:val="24"/>
              </w:rPr>
            </w:pPr>
            <w:r w:rsidRPr="00C30921">
              <w:rPr>
                <w:rFonts w:ascii="Arial" w:hAnsi="Arial" w:cs="Arial"/>
                <w:b/>
                <w:sz w:val="24"/>
                <w:szCs w:val="24"/>
              </w:rPr>
              <w:t>English Learn</w:t>
            </w:r>
            <w:r>
              <w:rPr>
                <w:rFonts w:ascii="Arial" w:hAnsi="Arial" w:cs="Arial"/>
                <w:b/>
                <w:sz w:val="24"/>
                <w:szCs w:val="24"/>
              </w:rPr>
              <w:t>er Supporting Mission Statement</w:t>
            </w:r>
          </w:p>
          <w:p w:rsidR="0011084B" w:rsidRDefault="0011084B" w:rsidP="0011084B">
            <w:pPr>
              <w:pStyle w:val="NormalWeb"/>
              <w:spacing w:before="0" w:beforeAutospacing="0" w:after="0" w:afterAutospacing="0"/>
              <w:rPr>
                <w:rFonts w:ascii="Arial" w:eastAsiaTheme="minorEastAsia" w:hAnsi="Arial" w:cs="Arial"/>
                <w:b/>
                <w:bCs/>
                <w:kern w:val="24"/>
              </w:rPr>
            </w:pPr>
          </w:p>
        </w:tc>
      </w:tr>
      <w:tr w:rsidR="0011084B" w:rsidRPr="00C30921" w:rsidTr="0011084B">
        <w:tc>
          <w:tcPr>
            <w:tcW w:w="9576" w:type="dxa"/>
          </w:tcPr>
          <w:p w:rsidR="0011084B" w:rsidRDefault="0011084B" w:rsidP="0011084B">
            <w:pPr>
              <w:jc w:val="center"/>
              <w:rPr>
                <w:rFonts w:ascii="Arial" w:hAnsi="Arial" w:cs="Arial"/>
                <w:b/>
                <w:sz w:val="24"/>
                <w:szCs w:val="24"/>
              </w:rPr>
            </w:pPr>
          </w:p>
          <w:p w:rsidR="0011084B" w:rsidRDefault="0011084B" w:rsidP="0011084B">
            <w:pPr>
              <w:rPr>
                <w:rFonts w:ascii="Arial" w:hAnsi="Arial" w:cs="Arial"/>
                <w:b/>
                <w:sz w:val="24"/>
                <w:szCs w:val="24"/>
              </w:rPr>
            </w:pPr>
            <w:r>
              <w:rPr>
                <w:rFonts w:ascii="Arial" w:hAnsi="Arial" w:cs="Arial"/>
                <w:b/>
                <w:sz w:val="24"/>
                <w:szCs w:val="24"/>
              </w:rPr>
              <w:t xml:space="preserve">We will ensure English Learners having a supportive and collaborative learning environment that addresses linguistic and academic proficiency leading to limitless opportunities for the future.  </w:t>
            </w:r>
          </w:p>
          <w:p w:rsidR="0011084B" w:rsidRDefault="0011084B" w:rsidP="0011084B">
            <w:pPr>
              <w:jc w:val="center"/>
              <w:rPr>
                <w:rFonts w:ascii="Arial" w:hAnsi="Arial" w:cs="Arial"/>
                <w:b/>
                <w:sz w:val="24"/>
                <w:szCs w:val="24"/>
              </w:rPr>
            </w:pPr>
          </w:p>
          <w:p w:rsidR="0011084B" w:rsidRDefault="0011084B" w:rsidP="0011084B">
            <w:pPr>
              <w:jc w:val="center"/>
              <w:rPr>
                <w:rFonts w:ascii="Arial" w:hAnsi="Arial" w:cs="Arial"/>
                <w:b/>
                <w:sz w:val="24"/>
                <w:szCs w:val="24"/>
              </w:rPr>
            </w:pPr>
          </w:p>
          <w:p w:rsidR="0011084B" w:rsidRDefault="0011084B" w:rsidP="0011084B">
            <w:pPr>
              <w:jc w:val="center"/>
              <w:rPr>
                <w:rFonts w:ascii="Arial" w:hAnsi="Arial" w:cs="Arial"/>
                <w:b/>
                <w:sz w:val="24"/>
                <w:szCs w:val="24"/>
              </w:rPr>
            </w:pPr>
          </w:p>
          <w:p w:rsidR="0011084B" w:rsidRPr="00C30921" w:rsidRDefault="0011084B" w:rsidP="0011084B">
            <w:pPr>
              <w:rPr>
                <w:rFonts w:ascii="Arial" w:hAnsi="Arial" w:cs="Arial"/>
                <w:b/>
                <w:sz w:val="24"/>
                <w:szCs w:val="24"/>
              </w:rPr>
            </w:pPr>
          </w:p>
        </w:tc>
      </w:tr>
    </w:tbl>
    <w:p w:rsidR="0011084B" w:rsidRDefault="0011084B" w:rsidP="0011084B"/>
    <w:p w:rsidR="0011084B" w:rsidRDefault="0011084B" w:rsidP="0011084B"/>
    <w:p w:rsidR="0011084B" w:rsidRDefault="0011084B" w:rsidP="0011084B"/>
    <w:p w:rsidR="004D679C" w:rsidRDefault="004D679C" w:rsidP="004D679C">
      <w:pPr>
        <w:pStyle w:val="NormalWeb"/>
        <w:spacing w:before="0" w:beforeAutospacing="0" w:after="0" w:afterAutospacing="0"/>
        <w:jc w:val="center"/>
        <w:rPr>
          <w:rFonts w:ascii="Arial" w:eastAsiaTheme="minorEastAsia" w:hAnsi="Arial" w:cs="Arial"/>
          <w:b/>
          <w:bCs/>
          <w:kern w:val="24"/>
        </w:rPr>
      </w:pPr>
      <w:r>
        <w:rPr>
          <w:rFonts w:ascii="Arial" w:eastAsiaTheme="minorEastAsia" w:hAnsi="Arial" w:cs="Arial"/>
          <w:b/>
          <w:bCs/>
          <w:kern w:val="24"/>
        </w:rPr>
        <w:t>VUSD BELIEFS</w:t>
      </w:r>
    </w:p>
    <w:tbl>
      <w:tblPr>
        <w:tblStyle w:val="TableGrid"/>
        <w:tblpPr w:leftFromText="180" w:rightFromText="180" w:vertAnchor="text" w:horzAnchor="margin"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679C" w:rsidRPr="0011084B" w:rsidTr="004D679C">
        <w:tc>
          <w:tcPr>
            <w:tcW w:w="9576" w:type="dxa"/>
          </w:tcPr>
          <w:p w:rsidR="004D679C" w:rsidRPr="00292226" w:rsidRDefault="004D679C" w:rsidP="00313BF5">
            <w:pPr>
              <w:pStyle w:val="ListParagraph"/>
              <w:numPr>
                <w:ilvl w:val="0"/>
                <w:numId w:val="45"/>
              </w:numPr>
              <w:rPr>
                <w:sz w:val="24"/>
                <w:szCs w:val="24"/>
              </w:rPr>
            </w:pPr>
            <w:r w:rsidRPr="00292226">
              <w:rPr>
                <w:sz w:val="24"/>
                <w:szCs w:val="24"/>
              </w:rPr>
              <w:t xml:space="preserve">Instruction must be engaging, meaningful and supportive in order for English Learners to be successful.  </w:t>
            </w:r>
          </w:p>
          <w:p w:rsidR="004D679C" w:rsidRPr="00292226" w:rsidRDefault="004D679C" w:rsidP="004D679C">
            <w:pPr>
              <w:pStyle w:val="ListParagraph"/>
              <w:rPr>
                <w:sz w:val="24"/>
                <w:szCs w:val="24"/>
              </w:rPr>
            </w:pPr>
          </w:p>
        </w:tc>
      </w:tr>
      <w:tr w:rsidR="004D679C" w:rsidRPr="0011084B" w:rsidTr="004D679C">
        <w:tc>
          <w:tcPr>
            <w:tcW w:w="9576" w:type="dxa"/>
          </w:tcPr>
          <w:p w:rsidR="004D679C" w:rsidRPr="00292226" w:rsidRDefault="004D679C" w:rsidP="00313BF5">
            <w:pPr>
              <w:pStyle w:val="ListParagraph"/>
              <w:numPr>
                <w:ilvl w:val="0"/>
                <w:numId w:val="45"/>
              </w:numPr>
              <w:rPr>
                <w:sz w:val="24"/>
                <w:szCs w:val="24"/>
              </w:rPr>
            </w:pPr>
            <w:r w:rsidRPr="00292226">
              <w:rPr>
                <w:sz w:val="24"/>
                <w:szCs w:val="24"/>
              </w:rPr>
              <w:t xml:space="preserve">Supporting a district wide collaborative culture that includes a focus on learning for English Learners will result in academic proficiency for English Learners. </w:t>
            </w:r>
          </w:p>
          <w:p w:rsidR="004D679C" w:rsidRPr="00292226" w:rsidRDefault="004D679C" w:rsidP="004D679C">
            <w:pPr>
              <w:pStyle w:val="ListParagraph"/>
              <w:rPr>
                <w:sz w:val="24"/>
                <w:szCs w:val="24"/>
              </w:rPr>
            </w:pPr>
          </w:p>
        </w:tc>
      </w:tr>
      <w:tr w:rsidR="004D679C" w:rsidRPr="0011084B" w:rsidTr="004D679C">
        <w:tc>
          <w:tcPr>
            <w:tcW w:w="9576" w:type="dxa"/>
          </w:tcPr>
          <w:p w:rsidR="004D679C" w:rsidRPr="00292226" w:rsidRDefault="004D679C" w:rsidP="00313BF5">
            <w:pPr>
              <w:pStyle w:val="ListParagraph"/>
              <w:numPr>
                <w:ilvl w:val="0"/>
                <w:numId w:val="45"/>
              </w:numPr>
              <w:rPr>
                <w:sz w:val="24"/>
                <w:szCs w:val="24"/>
              </w:rPr>
            </w:pPr>
            <w:r w:rsidRPr="00292226">
              <w:rPr>
                <w:sz w:val="24"/>
                <w:szCs w:val="24"/>
              </w:rPr>
              <w:t xml:space="preserve">Providing high quality research based staff development for all staff for both cultural and academic learning will provide a rich and supporting learning environment for English Learners </w:t>
            </w:r>
          </w:p>
          <w:p w:rsidR="004D679C" w:rsidRPr="00292226" w:rsidRDefault="004D679C" w:rsidP="004D679C">
            <w:pPr>
              <w:pStyle w:val="ListParagraph"/>
              <w:rPr>
                <w:sz w:val="24"/>
                <w:szCs w:val="24"/>
              </w:rPr>
            </w:pPr>
          </w:p>
        </w:tc>
      </w:tr>
      <w:tr w:rsidR="004D679C" w:rsidRPr="0011084B" w:rsidTr="004D679C">
        <w:tc>
          <w:tcPr>
            <w:tcW w:w="9576" w:type="dxa"/>
          </w:tcPr>
          <w:p w:rsidR="004D679C" w:rsidRPr="00292226" w:rsidRDefault="004D679C" w:rsidP="00313BF5">
            <w:pPr>
              <w:pStyle w:val="ListParagraph"/>
              <w:numPr>
                <w:ilvl w:val="0"/>
                <w:numId w:val="45"/>
              </w:numPr>
              <w:rPr>
                <w:sz w:val="24"/>
                <w:szCs w:val="24"/>
              </w:rPr>
            </w:pPr>
            <w:r w:rsidRPr="00292226">
              <w:rPr>
                <w:sz w:val="24"/>
                <w:szCs w:val="24"/>
              </w:rPr>
              <w:t xml:space="preserve">Collaborative teams focusing on academic and linguistic needs of English Learners, coupled with regular monitoring of outcomes will ensure support services and academic growth.  </w:t>
            </w:r>
          </w:p>
        </w:tc>
      </w:tr>
    </w:tbl>
    <w:p w:rsidR="0011084B" w:rsidRDefault="0011084B" w:rsidP="0011084B"/>
    <w:p w:rsidR="0011084B" w:rsidRDefault="0011084B" w:rsidP="0011084B"/>
    <w:p w:rsidR="0011084B" w:rsidRDefault="0011084B" w:rsidP="0011084B"/>
    <w:p w:rsidR="0011084B" w:rsidRDefault="0011084B" w:rsidP="0011084B"/>
    <w:p w:rsidR="0011084B" w:rsidRDefault="0011084B" w:rsidP="0011084B">
      <w:pPr>
        <w:pStyle w:val="Heading2"/>
        <w:tabs>
          <w:tab w:val="center" w:pos="4680"/>
          <w:tab w:val="left" w:pos="7720"/>
        </w:tabs>
        <w:jc w:val="left"/>
        <w:rPr>
          <w:rFonts w:asciiTheme="minorHAnsi" w:hAnsiTheme="minorHAnsi"/>
          <w:sz w:val="36"/>
          <w:szCs w:val="36"/>
          <w:u w:val="single"/>
        </w:rPr>
      </w:pPr>
    </w:p>
    <w:p w:rsidR="006200B3" w:rsidRPr="00A76A83" w:rsidRDefault="006200B3" w:rsidP="006200B3">
      <w:pPr>
        <w:pStyle w:val="Heading2"/>
        <w:tabs>
          <w:tab w:val="center" w:pos="4680"/>
          <w:tab w:val="left" w:pos="7720"/>
        </w:tabs>
        <w:rPr>
          <w:rFonts w:asciiTheme="minorHAnsi" w:hAnsiTheme="minorHAnsi"/>
          <w:sz w:val="36"/>
          <w:szCs w:val="36"/>
          <w:u w:val="single"/>
        </w:rPr>
      </w:pPr>
      <w:r>
        <w:rPr>
          <w:rFonts w:asciiTheme="minorHAnsi" w:hAnsiTheme="minorHAnsi"/>
          <w:sz w:val="36"/>
          <w:szCs w:val="36"/>
          <w:u w:val="single"/>
        </w:rPr>
        <w:t xml:space="preserve">PURPOSE OF THE </w:t>
      </w:r>
      <w:r w:rsidR="0011084B">
        <w:rPr>
          <w:rFonts w:asciiTheme="minorHAnsi" w:hAnsiTheme="minorHAnsi"/>
          <w:sz w:val="36"/>
          <w:szCs w:val="36"/>
          <w:u w:val="single"/>
        </w:rPr>
        <w:t>PLAN</w:t>
      </w:r>
    </w:p>
    <w:p w:rsidR="006200B3" w:rsidRPr="00A76A83" w:rsidRDefault="006200B3" w:rsidP="006200B3">
      <w:pPr>
        <w:rPr>
          <w:rFonts w:cs="Times New Roman"/>
        </w:rPr>
      </w:pPr>
    </w:p>
    <w:p w:rsidR="006200B3" w:rsidRPr="00A76A83" w:rsidRDefault="006200B3" w:rsidP="006200B3">
      <w:pPr>
        <w:pStyle w:val="BodyText"/>
        <w:spacing w:line="240" w:lineRule="auto"/>
        <w:rPr>
          <w:rFonts w:asciiTheme="minorHAnsi" w:hAnsiTheme="minorHAnsi"/>
          <w:sz w:val="22"/>
          <w:szCs w:val="22"/>
        </w:rPr>
      </w:pPr>
    </w:p>
    <w:p w:rsidR="006200B3" w:rsidRPr="00A76A83" w:rsidRDefault="006200B3" w:rsidP="006200B3">
      <w:pPr>
        <w:pStyle w:val="BodyText"/>
        <w:spacing w:line="240" w:lineRule="auto"/>
        <w:rPr>
          <w:rFonts w:asciiTheme="minorHAnsi" w:hAnsiTheme="minorHAnsi"/>
          <w:sz w:val="22"/>
          <w:szCs w:val="22"/>
        </w:rPr>
      </w:pPr>
      <w:r w:rsidRPr="00A76A83">
        <w:rPr>
          <w:rFonts w:asciiTheme="minorHAnsi" w:hAnsiTheme="minorHAnsi"/>
          <w:sz w:val="22"/>
          <w:szCs w:val="22"/>
        </w:rPr>
        <w:t>This comprehensive Master Plan en</w:t>
      </w:r>
      <w:r w:rsidR="005701A4">
        <w:rPr>
          <w:rFonts w:asciiTheme="minorHAnsi" w:hAnsiTheme="minorHAnsi"/>
          <w:sz w:val="22"/>
          <w:szCs w:val="22"/>
        </w:rPr>
        <w:t xml:space="preserve">ables the district to provide </w:t>
      </w:r>
      <w:r w:rsidRPr="00A76A83">
        <w:rPr>
          <w:rFonts w:asciiTheme="minorHAnsi" w:hAnsiTheme="minorHAnsi"/>
          <w:sz w:val="22"/>
          <w:szCs w:val="22"/>
        </w:rPr>
        <w:t xml:space="preserve">cohesive programs and services for English </w:t>
      </w:r>
      <w:r w:rsidR="009032CE">
        <w:rPr>
          <w:rFonts w:asciiTheme="minorHAnsi" w:hAnsiTheme="minorHAnsi"/>
          <w:sz w:val="22"/>
          <w:szCs w:val="22"/>
        </w:rPr>
        <w:t>Learners</w:t>
      </w:r>
      <w:r w:rsidRPr="00A76A83">
        <w:rPr>
          <w:rFonts w:asciiTheme="minorHAnsi" w:hAnsiTheme="minorHAnsi"/>
          <w:sz w:val="22"/>
          <w:szCs w:val="22"/>
        </w:rPr>
        <w:t>.  The purpose of developing this guide is</w:t>
      </w:r>
      <w:r w:rsidR="005701A4">
        <w:rPr>
          <w:rFonts w:asciiTheme="minorHAnsi" w:hAnsiTheme="minorHAnsi"/>
          <w:sz w:val="22"/>
          <w:szCs w:val="22"/>
        </w:rPr>
        <w:t xml:space="preserve"> to</w:t>
      </w:r>
      <w:r w:rsidRPr="00A76A83">
        <w:rPr>
          <w:rFonts w:asciiTheme="minorHAnsi" w:hAnsiTheme="minorHAnsi"/>
          <w:sz w:val="22"/>
          <w:szCs w:val="22"/>
        </w:rPr>
        <w:t>:</w:t>
      </w:r>
    </w:p>
    <w:p w:rsidR="006200B3" w:rsidRPr="00A76A83" w:rsidRDefault="006200B3" w:rsidP="006200B3">
      <w:pPr>
        <w:rPr>
          <w:rFonts w:cs="Times New Roman"/>
        </w:rPr>
      </w:pPr>
    </w:p>
    <w:p w:rsidR="006200B3" w:rsidRDefault="006200B3" w:rsidP="00313BF5">
      <w:pPr>
        <w:numPr>
          <w:ilvl w:val="0"/>
          <w:numId w:val="7"/>
        </w:numPr>
        <w:rPr>
          <w:rFonts w:cs="Times New Roman"/>
        </w:rPr>
      </w:pPr>
      <w:r w:rsidRPr="00A76A83">
        <w:rPr>
          <w:rFonts w:cs="Times New Roman"/>
        </w:rPr>
        <w:t>provide a foundation for consistent implementation of the programs and services across the district</w:t>
      </w:r>
    </w:p>
    <w:p w:rsidR="006200B3" w:rsidRPr="006200B3" w:rsidRDefault="006200B3" w:rsidP="006200B3">
      <w:pPr>
        <w:ind w:left="360"/>
        <w:rPr>
          <w:rFonts w:cs="Times New Roman"/>
        </w:rPr>
      </w:pPr>
    </w:p>
    <w:p w:rsidR="006200B3" w:rsidRDefault="00D770DD" w:rsidP="00313BF5">
      <w:pPr>
        <w:numPr>
          <w:ilvl w:val="0"/>
          <w:numId w:val="7"/>
        </w:numPr>
        <w:rPr>
          <w:rFonts w:cs="Times New Roman"/>
        </w:rPr>
      </w:pPr>
      <w:r>
        <w:rPr>
          <w:rFonts w:cs="Times New Roman"/>
        </w:rPr>
        <w:t>assist and guide</w:t>
      </w:r>
      <w:r w:rsidR="006200B3" w:rsidRPr="00A76A83">
        <w:rPr>
          <w:rFonts w:cs="Times New Roman"/>
        </w:rPr>
        <w:t xml:space="preserve"> teachers, administrators and other staff in implementing an equally rigorous educational program for English </w:t>
      </w:r>
      <w:r w:rsidR="009032CE">
        <w:rPr>
          <w:rFonts w:cs="Times New Roman"/>
        </w:rPr>
        <w:t>Learners</w:t>
      </w:r>
    </w:p>
    <w:p w:rsidR="006200B3" w:rsidRPr="006200B3" w:rsidRDefault="006200B3" w:rsidP="006200B3">
      <w:pPr>
        <w:rPr>
          <w:rFonts w:cs="Times New Roman"/>
        </w:rPr>
      </w:pPr>
    </w:p>
    <w:p w:rsidR="006200B3" w:rsidRPr="00A76A83" w:rsidRDefault="006200B3" w:rsidP="00313BF5">
      <w:pPr>
        <w:numPr>
          <w:ilvl w:val="0"/>
          <w:numId w:val="7"/>
        </w:numPr>
        <w:rPr>
          <w:rFonts w:cs="Times New Roman"/>
        </w:rPr>
      </w:pPr>
      <w:r w:rsidRPr="00A76A83">
        <w:rPr>
          <w:rFonts w:cs="Times New Roman"/>
        </w:rPr>
        <w:t xml:space="preserve">provide viable program options in </w:t>
      </w:r>
      <w:r w:rsidR="00770591">
        <w:rPr>
          <w:rFonts w:cs="Times New Roman"/>
        </w:rPr>
        <w:t>curriculum and instruction to guarantee</w:t>
      </w:r>
      <w:r w:rsidRPr="00A76A83">
        <w:rPr>
          <w:rFonts w:cs="Times New Roman"/>
        </w:rPr>
        <w:t xml:space="preserve"> quality programs to meet the educational needs of English </w:t>
      </w:r>
      <w:r w:rsidR="009032CE">
        <w:rPr>
          <w:rFonts w:cs="Times New Roman"/>
        </w:rPr>
        <w:t>Learners</w:t>
      </w:r>
      <w:r w:rsidR="00770591">
        <w:rPr>
          <w:rFonts w:cs="Times New Roman"/>
        </w:rPr>
        <w:t xml:space="preserve"> and close the achievement gap</w:t>
      </w:r>
    </w:p>
    <w:p w:rsidR="006200B3" w:rsidRPr="00A76A83" w:rsidRDefault="006200B3" w:rsidP="006200B3">
      <w:pPr>
        <w:rPr>
          <w:rFonts w:cs="Times New Roman"/>
        </w:rPr>
      </w:pPr>
    </w:p>
    <w:p w:rsidR="006200B3" w:rsidRDefault="006200B3" w:rsidP="00313BF5">
      <w:pPr>
        <w:numPr>
          <w:ilvl w:val="0"/>
          <w:numId w:val="7"/>
        </w:numPr>
        <w:rPr>
          <w:rFonts w:cs="Times New Roman"/>
        </w:rPr>
      </w:pPr>
      <w:r w:rsidRPr="00A76A83">
        <w:rPr>
          <w:rFonts w:cs="Times New Roman"/>
        </w:rPr>
        <w:t xml:space="preserve">fulfill State and Federal legal requirements for educating English </w:t>
      </w:r>
      <w:r w:rsidR="009032CE">
        <w:rPr>
          <w:rFonts w:cs="Times New Roman"/>
        </w:rPr>
        <w:t>Learners</w:t>
      </w:r>
      <w:r w:rsidRPr="00A76A83">
        <w:rPr>
          <w:rFonts w:cs="Times New Roman"/>
        </w:rPr>
        <w:t xml:space="preserve"> as well as a comprehensive plan that encompasses both </w:t>
      </w:r>
      <w:r w:rsidR="00B879AD">
        <w:rPr>
          <w:rFonts w:cs="Times New Roman"/>
        </w:rPr>
        <w:t>short term and long term goals</w:t>
      </w:r>
    </w:p>
    <w:p w:rsidR="006200B3" w:rsidRDefault="006200B3" w:rsidP="006200B3">
      <w:pPr>
        <w:rPr>
          <w:rFonts w:cs="Times New Roman"/>
        </w:rPr>
      </w:pPr>
    </w:p>
    <w:p w:rsidR="006200B3" w:rsidRDefault="00064595" w:rsidP="006200B3">
      <w:pPr>
        <w:rPr>
          <w:rFonts w:cs="Times New Roman"/>
        </w:rPr>
      </w:pPr>
      <w:r>
        <w:rPr>
          <w:rFonts w:cs="Times New Roman"/>
          <w:noProof/>
        </w:rPr>
        <mc:AlternateContent>
          <mc:Choice Requires="wps">
            <w:drawing>
              <wp:anchor distT="0" distB="0" distL="114300" distR="114300" simplePos="0" relativeHeight="251708416" behindDoc="0" locked="0" layoutInCell="1" allowOverlap="1">
                <wp:simplePos x="0" y="0"/>
                <wp:positionH relativeFrom="column">
                  <wp:posOffset>6438900</wp:posOffset>
                </wp:positionH>
                <wp:positionV relativeFrom="paragraph">
                  <wp:posOffset>4888230</wp:posOffset>
                </wp:positionV>
                <wp:extent cx="323850" cy="371475"/>
                <wp:effectExtent l="0" t="0" r="0" b="9525"/>
                <wp:wrapNone/>
                <wp:docPr id="34" name="Rectangle 34"/>
                <wp:cNvGraphicFramePr/>
                <a:graphic xmlns:a="http://schemas.openxmlformats.org/drawingml/2006/main">
                  <a:graphicData uri="http://schemas.microsoft.com/office/word/2010/wordprocessingShape">
                    <wps:wsp>
                      <wps:cNvSpPr/>
                      <wps:spPr>
                        <a:xfrm>
                          <a:off x="0" y="0"/>
                          <a:ext cx="323850" cy="3714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81C1E" id="Rectangle 34" o:spid="_x0000_s1026" style="position:absolute;margin-left:507pt;margin-top:384.9pt;width:25.5pt;height:29.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" fillcolor="white [3201]" stroked="f" strokeweight="2pt"/>
            </w:pict>
          </mc:Fallback>
        </mc:AlternateContent>
      </w:r>
    </w:p>
    <w:p w:rsidR="00096853" w:rsidRDefault="006E2757" w:rsidP="00096853">
      <w:pPr>
        <w:pStyle w:val="Heading2"/>
        <w:tabs>
          <w:tab w:val="center" w:pos="4680"/>
          <w:tab w:val="left" w:pos="7720"/>
        </w:tabs>
        <w:rPr>
          <w:rFonts w:asciiTheme="minorHAnsi" w:hAnsiTheme="minorHAnsi"/>
          <w:sz w:val="36"/>
          <w:szCs w:val="36"/>
          <w:u w:val="single"/>
        </w:rPr>
      </w:pPr>
      <w:r>
        <w:rPr>
          <w:rFonts w:asciiTheme="minorHAnsi" w:hAnsiTheme="minorHAnsi"/>
          <w:sz w:val="36"/>
          <w:szCs w:val="36"/>
          <w:u w:val="single"/>
        </w:rPr>
        <w:t xml:space="preserve"> English Learner </w:t>
      </w:r>
      <w:r w:rsidR="00096853">
        <w:rPr>
          <w:rFonts w:asciiTheme="minorHAnsi" w:hAnsiTheme="minorHAnsi"/>
          <w:sz w:val="36"/>
          <w:szCs w:val="36"/>
          <w:u w:val="single"/>
        </w:rPr>
        <w:t>Goals</w:t>
      </w:r>
    </w:p>
    <w:p w:rsidR="00096853" w:rsidRDefault="00096853" w:rsidP="00096853"/>
    <w:p w:rsidR="00096853" w:rsidRPr="00096853" w:rsidRDefault="006E2757" w:rsidP="00096853">
      <w:pPr>
        <w:rPr>
          <w:i/>
        </w:rPr>
      </w:pPr>
      <w:r>
        <w:rPr>
          <w:i/>
        </w:rPr>
        <w:t>Programs a</w:t>
      </w:r>
      <w:r w:rsidR="00096853" w:rsidRPr="00096853">
        <w:rPr>
          <w:i/>
        </w:rPr>
        <w:t>nd Services for English Leaners will:</w:t>
      </w:r>
    </w:p>
    <w:p w:rsidR="00096853" w:rsidRDefault="00096853" w:rsidP="00096853"/>
    <w:p w:rsidR="00096853" w:rsidRDefault="0090654C" w:rsidP="00313BF5">
      <w:pPr>
        <w:pStyle w:val="ListParagraph"/>
        <w:numPr>
          <w:ilvl w:val="0"/>
          <w:numId w:val="43"/>
        </w:numPr>
        <w:ind w:left="360"/>
      </w:pPr>
      <w:r>
        <w:t>d</w:t>
      </w:r>
      <w:r w:rsidR="00096853">
        <w:t xml:space="preserve">evelop the readiness for College, Career and Civil Life </w:t>
      </w:r>
    </w:p>
    <w:p w:rsidR="00096853" w:rsidRDefault="00096853" w:rsidP="00096853"/>
    <w:p w:rsidR="00096853" w:rsidRDefault="0090654C" w:rsidP="00313BF5">
      <w:pPr>
        <w:pStyle w:val="ListParagraph"/>
        <w:numPr>
          <w:ilvl w:val="0"/>
          <w:numId w:val="43"/>
        </w:numPr>
        <w:ind w:left="360"/>
      </w:pPr>
      <w:r>
        <w:t>a</w:t>
      </w:r>
      <w:r w:rsidR="00096853">
        <w:t>ssist English Learners in attaining the capacities of literate individuals</w:t>
      </w:r>
    </w:p>
    <w:p w:rsidR="00096853" w:rsidRDefault="00096853" w:rsidP="00096853"/>
    <w:p w:rsidR="00096853" w:rsidRDefault="0090654C" w:rsidP="00313BF5">
      <w:pPr>
        <w:pStyle w:val="ListParagraph"/>
        <w:numPr>
          <w:ilvl w:val="0"/>
          <w:numId w:val="43"/>
        </w:numPr>
        <w:ind w:left="360"/>
      </w:pPr>
      <w:r>
        <w:t>a</w:t>
      </w:r>
      <w:r w:rsidR="00096853">
        <w:t xml:space="preserve">ssist English Learners in becoming broadly literate </w:t>
      </w:r>
    </w:p>
    <w:p w:rsidR="00096853" w:rsidRDefault="00096853" w:rsidP="00096853"/>
    <w:p w:rsidR="00096853" w:rsidRDefault="00096853" w:rsidP="00096853"/>
    <w:p w:rsidR="00096853" w:rsidRDefault="00096853" w:rsidP="00096853"/>
    <w:p w:rsidR="00096853" w:rsidRDefault="006E2757" w:rsidP="00096853">
      <w:pPr>
        <w:pStyle w:val="Heading2"/>
        <w:tabs>
          <w:tab w:val="center" w:pos="4680"/>
          <w:tab w:val="left" w:pos="7720"/>
        </w:tabs>
        <w:rPr>
          <w:rFonts w:asciiTheme="minorHAnsi" w:hAnsiTheme="minorHAnsi"/>
          <w:sz w:val="36"/>
          <w:szCs w:val="36"/>
          <w:u w:val="single"/>
        </w:rPr>
      </w:pPr>
      <w:r>
        <w:rPr>
          <w:rFonts w:asciiTheme="minorHAnsi" w:hAnsiTheme="minorHAnsi"/>
          <w:sz w:val="36"/>
          <w:szCs w:val="36"/>
          <w:u w:val="single"/>
        </w:rPr>
        <w:t xml:space="preserve"> EL </w:t>
      </w:r>
      <w:r w:rsidR="005E39B1">
        <w:rPr>
          <w:rFonts w:asciiTheme="minorHAnsi" w:hAnsiTheme="minorHAnsi"/>
          <w:sz w:val="36"/>
          <w:szCs w:val="36"/>
          <w:u w:val="single"/>
        </w:rPr>
        <w:t>Achievement Expectations</w:t>
      </w:r>
    </w:p>
    <w:p w:rsidR="00096853" w:rsidRDefault="00096853" w:rsidP="00096853"/>
    <w:p w:rsidR="00096853" w:rsidRDefault="00096853" w:rsidP="00096853"/>
    <w:p w:rsidR="00096853" w:rsidRPr="00D4282B" w:rsidRDefault="00096853" w:rsidP="00313BF5">
      <w:pPr>
        <w:pStyle w:val="ListParagraph"/>
        <w:numPr>
          <w:ilvl w:val="0"/>
          <w:numId w:val="44"/>
        </w:numPr>
        <w:ind w:left="360"/>
      </w:pPr>
      <w:r w:rsidRPr="00D4282B">
        <w:t>English Learners will attain</w:t>
      </w:r>
      <w:r w:rsidR="00A3644E" w:rsidRPr="00D4282B">
        <w:t xml:space="preserve"> </w:t>
      </w:r>
      <w:r w:rsidRPr="00D4282B">
        <w:t xml:space="preserve"> Language Proficiency Growth </w:t>
      </w:r>
      <w:r w:rsidR="00A3644E" w:rsidRPr="00D4282B">
        <w:t xml:space="preserve"> as measured by ELPAC </w:t>
      </w:r>
      <w:r w:rsidRPr="00D4282B">
        <w:t xml:space="preserve">annually until redesignated </w:t>
      </w:r>
    </w:p>
    <w:p w:rsidR="00096853" w:rsidRPr="00D4282B" w:rsidRDefault="00096853" w:rsidP="00096853"/>
    <w:p w:rsidR="00096853" w:rsidRPr="00D4282B" w:rsidRDefault="00096853" w:rsidP="00313BF5">
      <w:pPr>
        <w:pStyle w:val="ListParagraph"/>
        <w:numPr>
          <w:ilvl w:val="0"/>
          <w:numId w:val="44"/>
        </w:numPr>
        <w:ind w:left="360"/>
      </w:pPr>
      <w:r w:rsidRPr="00D4282B">
        <w:t xml:space="preserve">English Learners will attain  a minimum of one level of academic proficiency growth annually until redesignated </w:t>
      </w:r>
    </w:p>
    <w:p w:rsidR="00096853" w:rsidRDefault="00096853" w:rsidP="00096853"/>
    <w:p w:rsidR="00096853" w:rsidRDefault="00096853" w:rsidP="00313BF5">
      <w:pPr>
        <w:pStyle w:val="ListParagraph"/>
        <w:numPr>
          <w:ilvl w:val="0"/>
          <w:numId w:val="44"/>
        </w:numPr>
        <w:ind w:left="360"/>
      </w:pPr>
      <w:r>
        <w:t>English Learners entering VUSD in grades K-2 will be resdesignated by the end of the 6</w:t>
      </w:r>
      <w:r w:rsidRPr="00096853">
        <w:rPr>
          <w:vertAlign w:val="superscript"/>
        </w:rPr>
        <w:t>th</w:t>
      </w:r>
      <w:r>
        <w:t xml:space="preserve"> grade year</w:t>
      </w:r>
    </w:p>
    <w:p w:rsidR="005E39B1" w:rsidRDefault="005E39B1" w:rsidP="005E39B1">
      <w:pPr>
        <w:pStyle w:val="ListParagraph"/>
      </w:pPr>
    </w:p>
    <w:p w:rsidR="00096853" w:rsidRDefault="00096853" w:rsidP="00096853"/>
    <w:p w:rsidR="00096853" w:rsidRDefault="00096853" w:rsidP="00096853"/>
    <w:p w:rsidR="00096853" w:rsidRDefault="00096853" w:rsidP="00096853"/>
    <w:p w:rsidR="00096853" w:rsidRPr="00096853" w:rsidRDefault="00096853" w:rsidP="00096853"/>
    <w:p w:rsidR="000D511D" w:rsidRPr="000D511D" w:rsidRDefault="000D511D" w:rsidP="000D511D"/>
    <w:p w:rsidR="00CB5615" w:rsidRDefault="00812FE8" w:rsidP="006200B3">
      <w:pPr>
        <w:pStyle w:val="Heading2"/>
        <w:rPr>
          <w:rFonts w:asciiTheme="minorHAnsi" w:hAnsiTheme="minorHAnsi"/>
          <w:bCs/>
          <w:sz w:val="36"/>
          <w:szCs w:val="36"/>
          <w:u w:val="single"/>
        </w:rPr>
      </w:pPr>
      <w:r>
        <w:rPr>
          <w:rFonts w:asciiTheme="minorHAnsi" w:hAnsiTheme="minorHAnsi"/>
          <w:bCs/>
          <w:sz w:val="36"/>
          <w:szCs w:val="36"/>
          <w:u w:val="single"/>
        </w:rPr>
        <w:lastRenderedPageBreak/>
        <w:t>TABLE OF CONTENTS</w:t>
      </w:r>
    </w:p>
    <w:p w:rsidR="00812FE8" w:rsidRDefault="00812FE8" w:rsidP="00812FE8"/>
    <w:p w:rsidR="00812FE8" w:rsidRDefault="00812FE8" w:rsidP="00812FE8"/>
    <w:p w:rsidR="003A1341" w:rsidRPr="00812FE8" w:rsidRDefault="003A1341" w:rsidP="00812FE8"/>
    <w:p w:rsidR="00812FE8" w:rsidRDefault="00812FE8" w:rsidP="00332AF4">
      <w:pPr>
        <w:jc w:val="right"/>
      </w:pPr>
      <w:r>
        <w:t>GENERAL INFORMATIO</w:t>
      </w:r>
      <w:r w:rsidR="003A1341">
        <w:t>N</w:t>
      </w:r>
      <w:r w:rsidR="00332AF4">
        <w:t>………..…</w:t>
      </w:r>
      <w:r w:rsidR="003A1341">
        <w:t>……………………………………………………………………………………………………………………….</w:t>
      </w:r>
      <w:r w:rsidR="00607344">
        <w:t xml:space="preserve"> 1</w:t>
      </w:r>
    </w:p>
    <w:p w:rsidR="00812FE8" w:rsidRDefault="00812FE8" w:rsidP="00332AF4">
      <w:pPr>
        <w:jc w:val="right"/>
      </w:pPr>
    </w:p>
    <w:p w:rsidR="003A1341" w:rsidRDefault="003A1341" w:rsidP="00332AF4">
      <w:pPr>
        <w:jc w:val="right"/>
      </w:pPr>
    </w:p>
    <w:p w:rsidR="00812FE8" w:rsidRDefault="00812FE8" w:rsidP="00332AF4">
      <w:pPr>
        <w:jc w:val="right"/>
      </w:pPr>
      <w:r>
        <w:t>IDENTIFICATION</w:t>
      </w:r>
      <w:r w:rsidR="003A1341">
        <w:t xml:space="preserve"> AND PROGRAM PLACEMENT</w:t>
      </w:r>
      <w:r w:rsidR="00332AF4">
        <w:t>…....…………………</w:t>
      </w:r>
      <w:r w:rsidR="003A1341">
        <w:t>…………………………………………………………………………</w:t>
      </w:r>
      <w:r w:rsidR="00607344">
        <w:t xml:space="preserve"> 2</w:t>
      </w:r>
    </w:p>
    <w:p w:rsidR="003A1341" w:rsidRDefault="003A1341" w:rsidP="00332AF4">
      <w:pPr>
        <w:jc w:val="right"/>
      </w:pPr>
    </w:p>
    <w:p w:rsidR="003A1341" w:rsidRDefault="003A1341" w:rsidP="00332AF4">
      <w:pPr>
        <w:jc w:val="right"/>
      </w:pPr>
    </w:p>
    <w:p w:rsidR="003A1341" w:rsidRDefault="003A1341" w:rsidP="00332AF4">
      <w:pPr>
        <w:jc w:val="right"/>
      </w:pPr>
      <w:r>
        <w:t>PROGRAM OPTIONS</w:t>
      </w:r>
      <w:r w:rsidR="00332AF4">
        <w:t>…….……</w:t>
      </w:r>
      <w:r>
        <w:t>………………………………………………………………………………………………………………………………</w:t>
      </w:r>
      <w:r w:rsidR="00607344">
        <w:t xml:space="preserve"> 3</w:t>
      </w:r>
    </w:p>
    <w:p w:rsidR="003A1341" w:rsidRDefault="003A1341" w:rsidP="00332AF4">
      <w:pPr>
        <w:jc w:val="right"/>
      </w:pPr>
    </w:p>
    <w:p w:rsidR="003A1341" w:rsidRDefault="003A1341" w:rsidP="00332AF4">
      <w:pPr>
        <w:jc w:val="right"/>
      </w:pPr>
    </w:p>
    <w:p w:rsidR="003A1341" w:rsidRDefault="003A1341" w:rsidP="00332AF4">
      <w:pPr>
        <w:jc w:val="right"/>
      </w:pPr>
      <w:r>
        <w:t>ENGLISH LANGUAGE DEVELOPMENT</w:t>
      </w:r>
      <w:r w:rsidR="00332AF4">
        <w:t>….………..</w:t>
      </w:r>
      <w:r>
        <w:t>……………………………………………………………………………………………………</w:t>
      </w:r>
      <w:r w:rsidR="00596F69">
        <w:t xml:space="preserve"> 5</w:t>
      </w:r>
    </w:p>
    <w:p w:rsidR="003A1341" w:rsidRDefault="003A1341" w:rsidP="00332AF4">
      <w:pPr>
        <w:jc w:val="right"/>
      </w:pPr>
    </w:p>
    <w:p w:rsidR="003A1341" w:rsidRDefault="003A1341" w:rsidP="00332AF4">
      <w:pPr>
        <w:jc w:val="right"/>
      </w:pPr>
    </w:p>
    <w:p w:rsidR="003A1341" w:rsidRDefault="003A1341" w:rsidP="00332AF4">
      <w:pPr>
        <w:jc w:val="right"/>
      </w:pPr>
      <w:r>
        <w:t>RECLASSIFICATION</w:t>
      </w:r>
      <w:r w:rsidR="00332AF4">
        <w:t>……………</w:t>
      </w:r>
      <w:r>
        <w:t>……………………………………………………………………………………………………………………………….</w:t>
      </w:r>
      <w:r w:rsidR="00596F69">
        <w:t xml:space="preserve"> 7</w:t>
      </w:r>
    </w:p>
    <w:p w:rsidR="003A1341" w:rsidRDefault="003A1341" w:rsidP="00332AF4">
      <w:pPr>
        <w:jc w:val="right"/>
      </w:pPr>
    </w:p>
    <w:p w:rsidR="003A1341" w:rsidRDefault="003A1341" w:rsidP="00332AF4">
      <w:pPr>
        <w:jc w:val="right"/>
      </w:pPr>
    </w:p>
    <w:p w:rsidR="003A1341" w:rsidRDefault="00310FF4" w:rsidP="00310FF4">
      <w:pPr>
        <w:jc w:val="center"/>
      </w:pPr>
      <w:r>
        <w:t>MONITORING SYSTEM………..</w:t>
      </w:r>
      <w:r w:rsidR="00292226">
        <w:t>….</w:t>
      </w:r>
      <w:r w:rsidR="00332AF4">
        <w:t>…………….</w:t>
      </w:r>
      <w:r w:rsidR="003A1341">
        <w:t>……………………………………………………</w:t>
      </w:r>
      <w:r w:rsidR="00A0277C">
        <w:t>……………………………………………………10</w:t>
      </w:r>
    </w:p>
    <w:p w:rsidR="003A1341" w:rsidRDefault="003A1341" w:rsidP="00332AF4">
      <w:pPr>
        <w:jc w:val="right"/>
      </w:pPr>
    </w:p>
    <w:p w:rsidR="003A1341" w:rsidRDefault="003A1341" w:rsidP="00332AF4">
      <w:pPr>
        <w:jc w:val="right"/>
      </w:pPr>
    </w:p>
    <w:p w:rsidR="003A1341" w:rsidRDefault="00310FF4" w:rsidP="00332AF4">
      <w:pPr>
        <w:jc w:val="right"/>
      </w:pPr>
      <w:r>
        <w:t>IMPLEMENTATION….………………</w:t>
      </w:r>
      <w:r w:rsidR="00292226">
        <w:t>…</w:t>
      </w:r>
      <w:r w:rsidR="003A1341">
        <w:t>……………………………………</w:t>
      </w:r>
      <w:r>
        <w:t>……………………………………………………………………………….</w:t>
      </w:r>
      <w:r w:rsidR="00A0277C">
        <w:t>11</w:t>
      </w:r>
    </w:p>
    <w:p w:rsidR="003A1341" w:rsidRDefault="003A1341" w:rsidP="00332AF4">
      <w:pPr>
        <w:jc w:val="right"/>
      </w:pPr>
    </w:p>
    <w:p w:rsidR="003A1341" w:rsidRDefault="003A1341" w:rsidP="00332AF4">
      <w:pPr>
        <w:jc w:val="right"/>
      </w:pPr>
    </w:p>
    <w:p w:rsidR="003A1341" w:rsidRDefault="00310FF4" w:rsidP="00310FF4">
      <w:r>
        <w:t>PROFESSIONAL DEVELOPMENT…..</w:t>
      </w:r>
      <w:r w:rsidR="003A1341">
        <w:t>…………………………………………………………………………………………………………………</w:t>
      </w:r>
      <w:r>
        <w:t>…1</w:t>
      </w:r>
      <w:r w:rsidR="00555D57">
        <w:t>2</w:t>
      </w:r>
    </w:p>
    <w:p w:rsidR="003A1341" w:rsidRDefault="003A1341" w:rsidP="00332AF4">
      <w:pPr>
        <w:jc w:val="right"/>
      </w:pPr>
    </w:p>
    <w:p w:rsidR="003A1341" w:rsidRDefault="003A1341" w:rsidP="00332AF4">
      <w:pPr>
        <w:jc w:val="right"/>
      </w:pPr>
    </w:p>
    <w:p w:rsidR="003A1341" w:rsidRDefault="00310FF4" w:rsidP="00310FF4">
      <w:r>
        <w:t>STAFFING</w:t>
      </w:r>
      <w:r w:rsidR="00332AF4">
        <w:t>..</w:t>
      </w:r>
      <w:r w:rsidR="003A1341">
        <w:t>………………………………………………………………………………………………………………………………</w:t>
      </w:r>
      <w:r w:rsidR="00555D57">
        <w:t>…</w:t>
      </w:r>
      <w:r>
        <w:t>…………………….</w:t>
      </w:r>
      <w:r w:rsidR="00555D57">
        <w:t>13</w:t>
      </w:r>
    </w:p>
    <w:p w:rsidR="00292226" w:rsidRDefault="00292226" w:rsidP="00332AF4">
      <w:pPr>
        <w:jc w:val="right"/>
      </w:pPr>
    </w:p>
    <w:p w:rsidR="00292226" w:rsidRDefault="00292226" w:rsidP="00332AF4">
      <w:pPr>
        <w:jc w:val="right"/>
      </w:pPr>
    </w:p>
    <w:p w:rsidR="00292226" w:rsidRDefault="00310FF4" w:rsidP="00310FF4">
      <w:r>
        <w:t>PARENTAL INVOLVEMENT</w:t>
      </w:r>
      <w:r w:rsidR="00292226">
        <w:t>………………………………………………</w:t>
      </w:r>
      <w:r w:rsidR="00555D57">
        <w:t>……………………………………………………………………………</w:t>
      </w:r>
      <w:r>
        <w:t>..…14</w:t>
      </w:r>
    </w:p>
    <w:p w:rsidR="003A1341" w:rsidRDefault="003A1341" w:rsidP="00292226"/>
    <w:p w:rsidR="003A1341" w:rsidRDefault="003A1341" w:rsidP="00332AF4">
      <w:pPr>
        <w:jc w:val="right"/>
      </w:pPr>
    </w:p>
    <w:p w:rsidR="003A1341" w:rsidRDefault="003A1341" w:rsidP="00310FF4">
      <w:pPr>
        <w:jc w:val="center"/>
      </w:pPr>
      <w:r>
        <w:t>PROGRAM EVALUATION</w:t>
      </w:r>
      <w:r w:rsidR="00332AF4">
        <w:t>……………</w:t>
      </w:r>
      <w:r>
        <w:t>…………………………………………………………………………………………………………………….</w:t>
      </w:r>
      <w:r w:rsidR="00310FF4">
        <w:t>.17</w:t>
      </w:r>
    </w:p>
    <w:p w:rsidR="003A1341" w:rsidRDefault="003A1341" w:rsidP="00332AF4">
      <w:pPr>
        <w:jc w:val="right"/>
      </w:pPr>
    </w:p>
    <w:p w:rsidR="00292226" w:rsidRDefault="00292226" w:rsidP="00332AF4">
      <w:pPr>
        <w:jc w:val="right"/>
      </w:pPr>
    </w:p>
    <w:p w:rsidR="00292226" w:rsidRDefault="00292226" w:rsidP="00292226">
      <w:pPr>
        <w:jc w:val="right"/>
      </w:pPr>
      <w:r>
        <w:t>FUNDING SOURCES………………………………………………………………………………………………………</w:t>
      </w:r>
      <w:r w:rsidR="00310FF4">
        <w:t>…………………………………..21</w:t>
      </w:r>
    </w:p>
    <w:p w:rsidR="003A1341" w:rsidRDefault="003A1341" w:rsidP="00332AF4">
      <w:pPr>
        <w:jc w:val="right"/>
      </w:pPr>
    </w:p>
    <w:p w:rsidR="00292226" w:rsidRDefault="00292226" w:rsidP="00332AF4">
      <w:pPr>
        <w:jc w:val="right"/>
      </w:pPr>
    </w:p>
    <w:p w:rsidR="003A1341" w:rsidRPr="00812FE8" w:rsidRDefault="00332AF4" w:rsidP="00332AF4">
      <w:pPr>
        <w:jc w:val="right"/>
      </w:pPr>
      <w:r>
        <w:t>APPENDIX……………</w:t>
      </w:r>
      <w:r w:rsidR="003A1341">
        <w:t>…………………………………………………………………………………………………………………………………………</w:t>
      </w:r>
      <w:r w:rsidR="00310FF4">
        <w:t>…22</w:t>
      </w:r>
    </w:p>
    <w:p w:rsidR="00812FE8" w:rsidRDefault="00812FE8" w:rsidP="006200B3">
      <w:pPr>
        <w:pStyle w:val="Heading2"/>
        <w:rPr>
          <w:rFonts w:asciiTheme="minorHAnsi" w:hAnsiTheme="minorHAnsi"/>
          <w:bCs/>
          <w:sz w:val="36"/>
          <w:szCs w:val="36"/>
          <w:u w:val="single"/>
        </w:rPr>
      </w:pPr>
    </w:p>
    <w:p w:rsidR="000D511D" w:rsidRDefault="000D511D" w:rsidP="00812FE8">
      <w:pPr>
        <w:sectPr w:rsidR="000D511D" w:rsidSect="00847A33">
          <w:headerReference w:type="default" r:id="rId10"/>
          <w:footerReference w:type="default" r:id="rId11"/>
          <w:pgSz w:w="12240" w:h="15840"/>
          <w:pgMar w:top="576" w:right="810" w:bottom="864" w:left="1440" w:header="720" w:footer="720" w:gutter="0"/>
          <w:pgNumType w:start="0"/>
          <w:cols w:space="720"/>
          <w:titlePg/>
          <w:docGrid w:linePitch="360"/>
        </w:sectPr>
      </w:pPr>
    </w:p>
    <w:p w:rsidR="006200B3" w:rsidRPr="00797C98" w:rsidRDefault="00432B2D" w:rsidP="00432B2D">
      <w:pPr>
        <w:tabs>
          <w:tab w:val="center" w:pos="4995"/>
          <w:tab w:val="right" w:pos="9990"/>
        </w:tabs>
        <w:rPr>
          <w:b/>
          <w:bCs/>
          <w:sz w:val="36"/>
          <w:szCs w:val="36"/>
          <w:u w:val="single"/>
        </w:rPr>
      </w:pPr>
      <w:r w:rsidRPr="00797C98">
        <w:rPr>
          <w:b/>
          <w:bCs/>
          <w:sz w:val="36"/>
          <w:szCs w:val="36"/>
        </w:rPr>
        <w:tab/>
      </w:r>
      <w:r w:rsidR="006200B3" w:rsidRPr="00797C98">
        <w:rPr>
          <w:b/>
          <w:bCs/>
          <w:sz w:val="36"/>
          <w:szCs w:val="36"/>
          <w:u w:val="single"/>
        </w:rPr>
        <w:t>GENERAL INFORMATION</w:t>
      </w:r>
      <w:r w:rsidRPr="00797C98">
        <w:rPr>
          <w:b/>
          <w:bCs/>
          <w:sz w:val="36"/>
          <w:szCs w:val="36"/>
        </w:rPr>
        <w:tab/>
      </w:r>
    </w:p>
    <w:p w:rsidR="006200B3" w:rsidRPr="00A76A83" w:rsidRDefault="006200B3" w:rsidP="006200B3">
      <w:pPr>
        <w:pStyle w:val="Header"/>
        <w:rPr>
          <w:rFonts w:cs="Times New Roman"/>
          <w:caps/>
        </w:rPr>
      </w:pPr>
    </w:p>
    <w:p w:rsidR="001E458F" w:rsidRDefault="001E458F" w:rsidP="006200B3">
      <w:pPr>
        <w:pStyle w:val="Header"/>
        <w:ind w:left="-450"/>
        <w:rPr>
          <w:rFonts w:cs="Times New Roman"/>
          <w:b/>
          <w:caps/>
          <w:u w:val="single"/>
        </w:rPr>
      </w:pPr>
    </w:p>
    <w:p w:rsidR="006200B3" w:rsidRPr="00A76A83" w:rsidRDefault="006200B3" w:rsidP="006200B3">
      <w:pPr>
        <w:pStyle w:val="Header"/>
        <w:ind w:left="-450"/>
        <w:rPr>
          <w:rFonts w:cs="Times New Roman"/>
          <w:b/>
          <w:caps/>
          <w:u w:val="single"/>
        </w:rPr>
      </w:pPr>
      <w:r w:rsidRPr="00A76A83">
        <w:rPr>
          <w:rFonts w:cs="Times New Roman"/>
          <w:b/>
          <w:caps/>
          <w:u w:val="single"/>
        </w:rPr>
        <w:t>Quality Program Implementation</w:t>
      </w:r>
    </w:p>
    <w:p w:rsidR="006200B3" w:rsidRPr="00A76A83" w:rsidRDefault="006200B3" w:rsidP="006200B3">
      <w:pPr>
        <w:pStyle w:val="Header"/>
        <w:ind w:left="-450"/>
        <w:rPr>
          <w:rFonts w:cs="Times New Roman"/>
        </w:rPr>
      </w:pPr>
      <w:r w:rsidRPr="00A76A83">
        <w:rPr>
          <w:rFonts w:cs="Times New Roman"/>
        </w:rPr>
        <w:t>Successful program implementation depends on the presence of the commitment of the entire school community, the availability of qualified staff; and the timely allocation of suffi</w:t>
      </w:r>
      <w:r w:rsidR="00770591">
        <w:rPr>
          <w:rFonts w:cs="Times New Roman"/>
        </w:rPr>
        <w:t xml:space="preserve">cient resources.  A quality </w:t>
      </w:r>
      <w:r w:rsidRPr="00A76A83">
        <w:rPr>
          <w:rFonts w:cs="Times New Roman"/>
        </w:rPr>
        <w:t>program cannot be successfully implemented without all three of these critical elements.  The district administration and school sites have essential and unique roles in program implementation.</w:t>
      </w:r>
    </w:p>
    <w:p w:rsidR="006200B3" w:rsidRPr="00A76A83" w:rsidRDefault="006200B3" w:rsidP="006200B3">
      <w:pPr>
        <w:ind w:left="-450"/>
        <w:rPr>
          <w:rFonts w:cs="Times New Roman"/>
          <w:u w:val="single"/>
        </w:rPr>
      </w:pPr>
      <w:r w:rsidRPr="00A76A83">
        <w:rPr>
          <w:rFonts w:cs="Times New Roman"/>
        </w:rPr>
        <w:t xml:space="preserve"> </w:t>
      </w:r>
    </w:p>
    <w:p w:rsidR="006200B3" w:rsidRPr="00A76A83" w:rsidRDefault="006200B3" w:rsidP="006200B3">
      <w:pPr>
        <w:pStyle w:val="Header"/>
        <w:ind w:left="-450"/>
        <w:rPr>
          <w:rFonts w:cs="Times New Roman"/>
          <w:b/>
          <w:caps/>
          <w:u w:val="single"/>
        </w:rPr>
      </w:pPr>
      <w:r w:rsidRPr="00A76A83">
        <w:rPr>
          <w:rFonts w:cs="Times New Roman"/>
          <w:b/>
          <w:caps/>
          <w:u w:val="single"/>
        </w:rPr>
        <w:t>District Services</w:t>
      </w:r>
    </w:p>
    <w:p w:rsidR="006200B3" w:rsidRPr="00A76A83" w:rsidRDefault="006200B3" w:rsidP="006200B3">
      <w:pPr>
        <w:pStyle w:val="Header"/>
        <w:ind w:left="-450"/>
        <w:rPr>
          <w:rFonts w:cs="Times New Roman"/>
        </w:rPr>
      </w:pPr>
      <w:r w:rsidRPr="00A76A83">
        <w:rPr>
          <w:rFonts w:cs="Times New Roman"/>
        </w:rPr>
        <w:t>The district administration shall be responsible for the timely provisio</w:t>
      </w:r>
      <w:r w:rsidR="00770591">
        <w:rPr>
          <w:rFonts w:cs="Times New Roman"/>
        </w:rPr>
        <w:t>n of sufficient resources to</w:t>
      </w:r>
      <w:r w:rsidRPr="00A76A83">
        <w:rPr>
          <w:rFonts w:cs="Times New Roman"/>
        </w:rPr>
        <w:t xml:space="preserve"> sites in order to</w:t>
      </w:r>
      <w:r w:rsidR="00770591">
        <w:rPr>
          <w:rFonts w:cs="Times New Roman"/>
        </w:rPr>
        <w:t xml:space="preserve"> successfully implement the English Learner Master Plan</w:t>
      </w:r>
      <w:r w:rsidRPr="00A76A83">
        <w:rPr>
          <w:rFonts w:cs="Times New Roman"/>
        </w:rPr>
        <w:t>.  These resources include qualified and well-trained staff, i</w:t>
      </w:r>
      <w:r w:rsidR="00770591">
        <w:rPr>
          <w:rFonts w:cs="Times New Roman"/>
        </w:rPr>
        <w:t>nstructional materials, and</w:t>
      </w:r>
      <w:r w:rsidRPr="00A76A83">
        <w:rPr>
          <w:rFonts w:cs="Times New Roman"/>
        </w:rPr>
        <w:t xml:space="preserve"> equipment, </w:t>
      </w:r>
      <w:r w:rsidR="00770591">
        <w:rPr>
          <w:rFonts w:cs="Times New Roman"/>
        </w:rPr>
        <w:t xml:space="preserve">appropriate and timely supplemental resources and professional </w:t>
      </w:r>
      <w:r w:rsidRPr="00A76A83">
        <w:rPr>
          <w:rFonts w:cs="Times New Roman"/>
        </w:rPr>
        <w:t xml:space="preserve">development </w:t>
      </w:r>
      <w:r w:rsidR="00A31B01" w:rsidRPr="00A76A83">
        <w:rPr>
          <w:rFonts w:cs="Times New Roman"/>
        </w:rPr>
        <w:t>and resources</w:t>
      </w:r>
      <w:r w:rsidR="00770591">
        <w:rPr>
          <w:rFonts w:cs="Times New Roman"/>
        </w:rPr>
        <w:t>.  Other essential responsibilities are:   guidance in</w:t>
      </w:r>
      <w:r w:rsidRPr="00A76A83">
        <w:rPr>
          <w:rFonts w:cs="Times New Roman"/>
        </w:rPr>
        <w:t xml:space="preserve"> curriculum </w:t>
      </w:r>
      <w:r w:rsidR="00770591">
        <w:rPr>
          <w:rFonts w:cs="Times New Roman"/>
        </w:rPr>
        <w:t>selection and implementation</w:t>
      </w:r>
      <w:r w:rsidRPr="00A76A83">
        <w:rPr>
          <w:rFonts w:cs="Times New Roman"/>
        </w:rPr>
        <w:t>, program compliance,</w:t>
      </w:r>
      <w:r w:rsidR="00770591">
        <w:rPr>
          <w:rFonts w:cs="Times New Roman"/>
        </w:rPr>
        <w:t xml:space="preserve"> program</w:t>
      </w:r>
      <w:r w:rsidRPr="00A76A83">
        <w:rPr>
          <w:rFonts w:cs="Times New Roman"/>
        </w:rPr>
        <w:t xml:space="preserve"> improvement, evaluation</w:t>
      </w:r>
      <w:r w:rsidR="00770591">
        <w:rPr>
          <w:rFonts w:cs="Times New Roman"/>
        </w:rPr>
        <w:t xml:space="preserve"> of student achievement and program effectiveness</w:t>
      </w:r>
      <w:r w:rsidRPr="00A76A83">
        <w:rPr>
          <w:rFonts w:cs="Times New Roman"/>
        </w:rPr>
        <w:t xml:space="preserve"> with minor modifications and master plan revisions to assure quality program implementation.</w:t>
      </w:r>
    </w:p>
    <w:p w:rsidR="006200B3" w:rsidRPr="00A76A83" w:rsidRDefault="006200B3" w:rsidP="006200B3">
      <w:pPr>
        <w:pStyle w:val="Heading2"/>
        <w:ind w:left="-450"/>
        <w:rPr>
          <w:rFonts w:asciiTheme="minorHAnsi" w:hAnsiTheme="minorHAnsi"/>
          <w:sz w:val="22"/>
          <w:szCs w:val="22"/>
          <w:u w:val="single"/>
        </w:rPr>
      </w:pPr>
    </w:p>
    <w:p w:rsidR="006200B3" w:rsidRPr="00A76A83" w:rsidRDefault="006200B3" w:rsidP="006200B3">
      <w:pPr>
        <w:ind w:left="-450"/>
        <w:rPr>
          <w:rFonts w:cs="Times New Roman"/>
          <w:b/>
          <w:bCs/>
          <w:caps/>
          <w:u w:val="single"/>
        </w:rPr>
      </w:pPr>
      <w:r w:rsidRPr="00A76A83">
        <w:rPr>
          <w:rFonts w:cs="Times New Roman"/>
          <w:b/>
          <w:bCs/>
          <w:caps/>
          <w:u w:val="single"/>
        </w:rPr>
        <w:t>Language Assessment Center</w:t>
      </w:r>
    </w:p>
    <w:p w:rsidR="006200B3" w:rsidRPr="00A76A83" w:rsidRDefault="006200B3" w:rsidP="006200B3">
      <w:pPr>
        <w:pStyle w:val="Header"/>
        <w:ind w:left="-450"/>
        <w:rPr>
          <w:rFonts w:cs="Times New Roman"/>
        </w:rPr>
      </w:pPr>
      <w:r w:rsidRPr="00A76A83">
        <w:rPr>
          <w:rFonts w:cs="Times New Roman"/>
        </w:rPr>
        <w:t>The Language Assessment Center provides di</w:t>
      </w:r>
      <w:r w:rsidR="006E7559">
        <w:rPr>
          <w:rFonts w:cs="Times New Roman"/>
        </w:rPr>
        <w:t>strict level support through initial assessment</w:t>
      </w:r>
      <w:r w:rsidR="00FF652C">
        <w:rPr>
          <w:rFonts w:cs="Times New Roman"/>
        </w:rPr>
        <w:t xml:space="preserve"> and</w:t>
      </w:r>
      <w:r w:rsidR="006E7559">
        <w:rPr>
          <w:rFonts w:cs="Times New Roman"/>
        </w:rPr>
        <w:t xml:space="preserve"> </w:t>
      </w:r>
      <w:r w:rsidR="00FF652C">
        <w:rPr>
          <w:rFonts w:cs="Times New Roman"/>
        </w:rPr>
        <w:t>identification,</w:t>
      </w:r>
      <w:r w:rsidR="006E7559">
        <w:rPr>
          <w:rFonts w:cs="Times New Roman"/>
        </w:rPr>
        <w:t xml:space="preserve"> on going local and state assessment systems</w:t>
      </w:r>
      <w:r w:rsidR="00FF652C">
        <w:rPr>
          <w:rFonts w:cs="Times New Roman"/>
        </w:rPr>
        <w:t>, translation</w:t>
      </w:r>
      <w:r w:rsidR="006E7559" w:rsidRPr="00A76A83">
        <w:rPr>
          <w:rFonts w:cs="Times New Roman"/>
        </w:rPr>
        <w:t xml:space="preserve"> and inte</w:t>
      </w:r>
      <w:r w:rsidR="006E7559">
        <w:rPr>
          <w:rFonts w:cs="Times New Roman"/>
        </w:rPr>
        <w:t>r</w:t>
      </w:r>
      <w:r w:rsidR="00FF652C">
        <w:rPr>
          <w:rFonts w:cs="Times New Roman"/>
        </w:rPr>
        <w:t xml:space="preserve">pretation services, </w:t>
      </w:r>
      <w:r w:rsidR="00FF652C" w:rsidRPr="00A76A83">
        <w:rPr>
          <w:rFonts w:cs="Times New Roman"/>
        </w:rPr>
        <w:t>and</w:t>
      </w:r>
      <w:r w:rsidR="006E7559">
        <w:rPr>
          <w:rFonts w:cs="Times New Roman"/>
        </w:rPr>
        <w:t xml:space="preserve"> outreach to parents and community.  </w:t>
      </w:r>
      <w:r w:rsidRPr="00A76A83">
        <w:rPr>
          <w:rFonts w:cs="Times New Roman"/>
        </w:rPr>
        <w:t>The center is a centralized service that ensures all students</w:t>
      </w:r>
      <w:r w:rsidR="00770591">
        <w:rPr>
          <w:rFonts w:cs="Times New Roman"/>
        </w:rPr>
        <w:t xml:space="preserve">, who initially indicate </w:t>
      </w:r>
      <w:r w:rsidR="00A80721">
        <w:rPr>
          <w:rFonts w:cs="Times New Roman"/>
        </w:rPr>
        <w:t xml:space="preserve">a home </w:t>
      </w:r>
      <w:r w:rsidR="00A80721" w:rsidRPr="00A76A83">
        <w:rPr>
          <w:rFonts w:cs="Times New Roman"/>
        </w:rPr>
        <w:t>lan</w:t>
      </w:r>
      <w:r w:rsidR="00A80721">
        <w:rPr>
          <w:rFonts w:cs="Times New Roman"/>
        </w:rPr>
        <w:t>guage other than English (</w:t>
      </w:r>
      <w:r w:rsidR="00A80721" w:rsidRPr="00A76A83">
        <w:rPr>
          <w:rFonts w:cs="Times New Roman"/>
        </w:rPr>
        <w:t>Home Language Survey</w:t>
      </w:r>
      <w:r w:rsidR="00A80721">
        <w:rPr>
          <w:rFonts w:cs="Times New Roman"/>
        </w:rPr>
        <w:t>) is</w:t>
      </w:r>
      <w:r w:rsidRPr="00A76A83">
        <w:rPr>
          <w:rFonts w:cs="Times New Roman"/>
        </w:rPr>
        <w:t xml:space="preserve"> assessed within the first thirty days of </w:t>
      </w:r>
      <w:r w:rsidR="006E7559">
        <w:rPr>
          <w:rFonts w:cs="Times New Roman"/>
        </w:rPr>
        <w:t>their entry into school.  Language assessment para professionals,</w:t>
      </w:r>
      <w:r w:rsidRPr="00A76A83">
        <w:rPr>
          <w:rFonts w:cs="Times New Roman"/>
        </w:rPr>
        <w:t xml:space="preserve"> representing </w:t>
      </w:r>
      <w:r w:rsidR="006E7559">
        <w:rPr>
          <w:rFonts w:cs="Times New Roman"/>
        </w:rPr>
        <w:t>multiple languages, a</w:t>
      </w:r>
      <w:r w:rsidRPr="00A76A83">
        <w:rPr>
          <w:rFonts w:cs="Times New Roman"/>
        </w:rPr>
        <w:t xml:space="preserve">ssist and serve English </w:t>
      </w:r>
      <w:r w:rsidR="009032CE">
        <w:rPr>
          <w:rFonts w:cs="Times New Roman"/>
        </w:rPr>
        <w:t>Learners</w:t>
      </w:r>
      <w:r w:rsidRPr="00A76A83">
        <w:rPr>
          <w:rFonts w:cs="Times New Roman"/>
        </w:rPr>
        <w:t xml:space="preserve"> through the assessment, identification</w:t>
      </w:r>
      <w:r w:rsidR="006E7559">
        <w:rPr>
          <w:rFonts w:cs="Times New Roman"/>
        </w:rPr>
        <w:t>.  In addition</w:t>
      </w:r>
      <w:r w:rsidR="001B5036">
        <w:rPr>
          <w:rFonts w:cs="Times New Roman"/>
        </w:rPr>
        <w:t>,</w:t>
      </w:r>
      <w:r w:rsidR="006E7559">
        <w:rPr>
          <w:rFonts w:cs="Times New Roman"/>
        </w:rPr>
        <w:t xml:space="preserve"> the LAC also gathers student information regarding previous academic placement, home language literacy, program options and respond to parent inquiries.</w:t>
      </w:r>
      <w:r w:rsidRPr="00A76A83">
        <w:rPr>
          <w:rFonts w:cs="Times New Roman"/>
        </w:rPr>
        <w:t xml:space="preserve">  </w:t>
      </w:r>
    </w:p>
    <w:p w:rsidR="006200B3" w:rsidRPr="00A76A83" w:rsidRDefault="006200B3" w:rsidP="006200B3">
      <w:pPr>
        <w:pStyle w:val="Header"/>
        <w:ind w:left="-450"/>
        <w:rPr>
          <w:rFonts w:cs="Times New Roman"/>
        </w:rPr>
      </w:pPr>
    </w:p>
    <w:p w:rsidR="006200B3" w:rsidRPr="00A76A83" w:rsidRDefault="006200B3" w:rsidP="006200B3">
      <w:pPr>
        <w:pStyle w:val="Header"/>
        <w:ind w:left="-450"/>
      </w:pPr>
    </w:p>
    <w:p w:rsidR="006200B3" w:rsidRPr="00A76A83" w:rsidRDefault="006200B3" w:rsidP="006200B3">
      <w:pPr>
        <w:pStyle w:val="Header"/>
        <w:ind w:left="-450"/>
        <w:rPr>
          <w:rFonts w:cs="Times New Roman"/>
          <w:b/>
          <w:caps/>
          <w:u w:val="single"/>
        </w:rPr>
      </w:pPr>
      <w:r w:rsidRPr="00A76A83">
        <w:rPr>
          <w:rFonts w:cs="Times New Roman"/>
          <w:b/>
          <w:caps/>
          <w:u w:val="single"/>
        </w:rPr>
        <w:t>School Site</w:t>
      </w:r>
    </w:p>
    <w:p w:rsidR="006200B3" w:rsidRPr="00A76A83" w:rsidRDefault="00FF652C" w:rsidP="006200B3">
      <w:pPr>
        <w:pStyle w:val="Header"/>
        <w:ind w:left="-450"/>
        <w:rPr>
          <w:rFonts w:cs="Times New Roman"/>
        </w:rPr>
      </w:pPr>
      <w:r>
        <w:rPr>
          <w:rFonts w:cs="Times New Roman"/>
        </w:rPr>
        <w:t xml:space="preserve">It is the responsibility of a school site </w:t>
      </w:r>
      <w:r w:rsidR="006200B3" w:rsidRPr="00A76A83">
        <w:rPr>
          <w:rFonts w:cs="Times New Roman"/>
        </w:rPr>
        <w:t>to determine how to b</w:t>
      </w:r>
      <w:r>
        <w:rPr>
          <w:rFonts w:cs="Times New Roman"/>
        </w:rPr>
        <w:t>est deliver services to English Learners</w:t>
      </w:r>
      <w:r w:rsidR="006200B3" w:rsidRPr="00A76A83">
        <w:rPr>
          <w:rFonts w:cs="Times New Roman"/>
        </w:rPr>
        <w:t xml:space="preserve"> attending the school.  The distribution of the </w:t>
      </w:r>
      <w:r w:rsidR="005701A4">
        <w:rPr>
          <w:rFonts w:cs="Times New Roman"/>
        </w:rPr>
        <w:t>English Learner</w:t>
      </w:r>
      <w:r w:rsidR="009032CE">
        <w:rPr>
          <w:rFonts w:cs="Times New Roman"/>
        </w:rPr>
        <w:t xml:space="preserve"> </w:t>
      </w:r>
      <w:r w:rsidR="006200B3" w:rsidRPr="00A76A83">
        <w:rPr>
          <w:rFonts w:cs="Times New Roman"/>
        </w:rPr>
        <w:t xml:space="preserve">(EL) student population and the diversity of the school community are important factors to be taken into account by </w:t>
      </w:r>
      <w:r>
        <w:rPr>
          <w:rFonts w:cs="Times New Roman"/>
        </w:rPr>
        <w:t xml:space="preserve">a school site in implementing district </w:t>
      </w:r>
      <w:r w:rsidR="006200B3" w:rsidRPr="00A76A83">
        <w:rPr>
          <w:rFonts w:cs="Times New Roman"/>
        </w:rPr>
        <w:t>programs.  School s</w:t>
      </w:r>
      <w:r w:rsidR="00C95F06">
        <w:rPr>
          <w:rFonts w:cs="Times New Roman"/>
        </w:rPr>
        <w:t>ites work collaboratively</w:t>
      </w:r>
      <w:r w:rsidR="006200B3" w:rsidRPr="00A76A83">
        <w:rPr>
          <w:rFonts w:cs="Times New Roman"/>
        </w:rPr>
        <w:t xml:space="preserve"> with district</w:t>
      </w:r>
      <w:r w:rsidR="00C95F06">
        <w:rPr>
          <w:rFonts w:cs="Times New Roman"/>
        </w:rPr>
        <w:t xml:space="preserve"> administration to develop</w:t>
      </w:r>
      <w:r w:rsidR="006200B3" w:rsidRPr="00A76A83">
        <w:rPr>
          <w:rFonts w:cs="Times New Roman"/>
        </w:rPr>
        <w:t xml:space="preserve"> progra</w:t>
      </w:r>
      <w:r w:rsidR="00E43CD2">
        <w:rPr>
          <w:rFonts w:cs="Times New Roman"/>
        </w:rPr>
        <w:t xml:space="preserve">ms that meet student </w:t>
      </w:r>
      <w:r w:rsidR="006200B3" w:rsidRPr="00A76A83">
        <w:rPr>
          <w:rFonts w:cs="Times New Roman"/>
        </w:rPr>
        <w:t xml:space="preserve">needs.  </w:t>
      </w:r>
      <w:r w:rsidR="00E43CD2">
        <w:rPr>
          <w:rFonts w:cs="Times New Roman"/>
        </w:rPr>
        <w:t xml:space="preserve">The district and school sites annually evaluate the quality of programs and services for English Learners.  Outcomes from this evaluation process are tied to annual program planning, program revision and staff development. </w:t>
      </w:r>
    </w:p>
    <w:p w:rsidR="006200B3" w:rsidRPr="00A76A83" w:rsidRDefault="006200B3" w:rsidP="006200B3">
      <w:pPr>
        <w:pStyle w:val="Header"/>
        <w:ind w:left="-450"/>
        <w:rPr>
          <w:rFonts w:cs="Times New Roman"/>
        </w:rPr>
      </w:pPr>
    </w:p>
    <w:p w:rsidR="006200B3" w:rsidRPr="00A76A83" w:rsidRDefault="006200B3" w:rsidP="006200B3">
      <w:pPr>
        <w:pStyle w:val="Header"/>
        <w:ind w:left="-450"/>
        <w:rPr>
          <w:rFonts w:cs="Times New Roman"/>
          <w:b/>
          <w:caps/>
        </w:rPr>
      </w:pPr>
      <w:r w:rsidRPr="00A76A83">
        <w:rPr>
          <w:rFonts w:cs="Times New Roman"/>
          <w:b/>
          <w:caps/>
          <w:u w:val="single"/>
        </w:rPr>
        <w:t>Community</w:t>
      </w:r>
    </w:p>
    <w:p w:rsidR="00797C98" w:rsidRDefault="006200B3" w:rsidP="00797C98">
      <w:pPr>
        <w:pStyle w:val="Header"/>
        <w:ind w:left="-450"/>
        <w:rPr>
          <w:rFonts w:cs="Times New Roman"/>
        </w:rPr>
      </w:pPr>
      <w:r w:rsidRPr="00A76A83">
        <w:rPr>
          <w:rFonts w:cs="Times New Roman"/>
        </w:rPr>
        <w:t xml:space="preserve">Parent advisory groups and the school community play an important role in the governance of all educational programs.  School Site Councils (SSC) and </w:t>
      </w:r>
      <w:r w:rsidR="005701A4">
        <w:rPr>
          <w:rFonts w:cs="Times New Roman"/>
        </w:rPr>
        <w:t xml:space="preserve">English Learner </w:t>
      </w:r>
      <w:r w:rsidRPr="00A76A83">
        <w:rPr>
          <w:rFonts w:cs="Times New Roman"/>
        </w:rPr>
        <w:t>Advisory Committees (ELAC) have the responsibility to assist in the on-going program planning and evaluation through committee and school activities.</w:t>
      </w:r>
    </w:p>
    <w:p w:rsidR="00D4282B" w:rsidRDefault="00D4282B">
      <w:pPr>
        <w:rPr>
          <w:rFonts w:cs="Times New Roman"/>
        </w:rPr>
      </w:pPr>
      <w:r>
        <w:rPr>
          <w:rFonts w:cs="Times New Roman"/>
        </w:rPr>
        <w:br w:type="page"/>
      </w:r>
    </w:p>
    <w:p w:rsidR="00D4282B" w:rsidRDefault="00D4282B" w:rsidP="00797C98">
      <w:pPr>
        <w:pStyle w:val="Header"/>
        <w:ind w:left="-450"/>
        <w:rPr>
          <w:rFonts w:cs="Times New Roman"/>
        </w:rPr>
      </w:pPr>
    </w:p>
    <w:p w:rsidR="001E458F" w:rsidRPr="001E458F" w:rsidRDefault="001E458F" w:rsidP="001E458F">
      <w:pPr>
        <w:keepNext/>
        <w:keepLines/>
        <w:spacing w:after="300"/>
        <w:jc w:val="center"/>
        <w:rPr>
          <w:rFonts w:eastAsia="Cambria" w:cs="Cambria"/>
          <w:b/>
          <w:color w:val="000000"/>
          <w:sz w:val="36"/>
          <w:szCs w:val="36"/>
          <w:u w:val="single"/>
        </w:rPr>
      </w:pPr>
      <w:r w:rsidRPr="001E458F">
        <w:rPr>
          <w:rFonts w:eastAsia="Cambria" w:cs="Cambria"/>
          <w:b/>
          <w:color w:val="000000"/>
          <w:sz w:val="36"/>
          <w:szCs w:val="36"/>
          <w:u w:val="single"/>
        </w:rPr>
        <w:t xml:space="preserve">IDENTIFICATION AND PROGRAM PLACEMENT </w:t>
      </w:r>
    </w:p>
    <w:p w:rsidR="001E458F" w:rsidRPr="00EE7AB1" w:rsidRDefault="001E458F" w:rsidP="009032CE">
      <w:pPr>
        <w:spacing w:after="200"/>
        <w:ind w:left="-450"/>
        <w:rPr>
          <w:rFonts w:eastAsia="Calibri" w:cs="Calibri"/>
          <w:color w:val="000000"/>
          <w:szCs w:val="20"/>
        </w:rPr>
      </w:pPr>
      <w:bookmarkStart w:id="1" w:name="h.gjdgxs" w:colFirst="0" w:colLast="0"/>
      <w:bookmarkEnd w:id="1"/>
      <w:r w:rsidRPr="00EE7AB1">
        <w:rPr>
          <w:rFonts w:eastAsia="Calibri" w:cs="Calibri"/>
          <w:color w:val="000000"/>
          <w:szCs w:val="20"/>
        </w:rPr>
        <w:t>Students entering into VUSD are given the Home Language Survey</w:t>
      </w:r>
      <w:r w:rsidR="00E43CD2">
        <w:rPr>
          <w:rFonts w:eastAsia="Calibri" w:cs="Calibri"/>
          <w:color w:val="000000"/>
          <w:szCs w:val="20"/>
        </w:rPr>
        <w:t xml:space="preserve"> (HLS)</w:t>
      </w:r>
      <w:r w:rsidRPr="00EE7AB1">
        <w:rPr>
          <w:rFonts w:eastAsia="Calibri" w:cs="Calibri"/>
          <w:color w:val="000000"/>
          <w:szCs w:val="20"/>
        </w:rPr>
        <w:t xml:space="preserve"> as required by </w:t>
      </w:r>
      <w:r w:rsidR="00E43CD2">
        <w:rPr>
          <w:rFonts w:eastAsia="Calibri" w:cs="Calibri"/>
          <w:color w:val="000000"/>
          <w:szCs w:val="20"/>
        </w:rPr>
        <w:t>California Education Code</w:t>
      </w:r>
      <w:r w:rsidRPr="00EE7AB1">
        <w:rPr>
          <w:rFonts w:eastAsia="Calibri" w:cs="Calibri"/>
          <w:color w:val="000000"/>
          <w:szCs w:val="20"/>
        </w:rPr>
        <w:t xml:space="preserve">.   </w:t>
      </w:r>
      <w:r w:rsidR="00E43CD2">
        <w:rPr>
          <w:rFonts w:eastAsia="Calibri" w:cs="Calibri"/>
          <w:color w:val="000000"/>
          <w:szCs w:val="20"/>
        </w:rPr>
        <w:t xml:space="preserve">Students with a home </w:t>
      </w:r>
      <w:r w:rsidRPr="00EE7AB1">
        <w:rPr>
          <w:rFonts w:eastAsia="Calibri" w:cs="Calibri"/>
          <w:color w:val="000000"/>
          <w:szCs w:val="20"/>
        </w:rPr>
        <w:t>lang</w:t>
      </w:r>
      <w:r w:rsidR="00E43CD2">
        <w:rPr>
          <w:rFonts w:eastAsia="Calibri" w:cs="Calibri"/>
          <w:color w:val="000000"/>
          <w:szCs w:val="20"/>
        </w:rPr>
        <w:t>uage other than English are referred</w:t>
      </w:r>
      <w:r w:rsidRPr="00EE7AB1">
        <w:rPr>
          <w:rFonts w:eastAsia="Calibri" w:cs="Calibri"/>
          <w:color w:val="000000"/>
          <w:szCs w:val="20"/>
        </w:rPr>
        <w:t xml:space="preserve"> to the Language Assessment </w:t>
      </w:r>
      <w:r w:rsidR="006C47DD" w:rsidRPr="00EE7AB1">
        <w:rPr>
          <w:rFonts w:eastAsia="Calibri" w:cs="Calibri"/>
          <w:color w:val="000000"/>
          <w:szCs w:val="20"/>
        </w:rPr>
        <w:t xml:space="preserve">Center </w:t>
      </w:r>
      <w:r w:rsidR="006C47DD">
        <w:rPr>
          <w:rFonts w:eastAsia="Calibri" w:cs="Calibri"/>
          <w:color w:val="000000"/>
          <w:szCs w:val="20"/>
        </w:rPr>
        <w:t>(</w:t>
      </w:r>
      <w:r w:rsidR="00E43CD2">
        <w:rPr>
          <w:rFonts w:eastAsia="Calibri" w:cs="Calibri"/>
          <w:color w:val="000000"/>
          <w:szCs w:val="20"/>
        </w:rPr>
        <w:t xml:space="preserve">LAC) for review and </w:t>
      </w:r>
      <w:r w:rsidR="006C47DD">
        <w:rPr>
          <w:rFonts w:eastAsia="Calibri" w:cs="Calibri"/>
          <w:color w:val="000000"/>
          <w:szCs w:val="20"/>
        </w:rPr>
        <w:t xml:space="preserve">assessment with the </w:t>
      </w:r>
      <w:r w:rsidR="006C41C7">
        <w:rPr>
          <w:rFonts w:eastAsia="Calibri" w:cs="Calibri"/>
          <w:color w:val="000000"/>
          <w:szCs w:val="20"/>
        </w:rPr>
        <w:t>initial English Learner Assessment for California (ELPAC)</w:t>
      </w:r>
      <w:r w:rsidR="00F267A2">
        <w:rPr>
          <w:rFonts w:eastAsia="Calibri" w:cs="Calibri"/>
          <w:color w:val="000000"/>
          <w:szCs w:val="20"/>
        </w:rPr>
        <w:t xml:space="preserve"> </w:t>
      </w:r>
      <w:r w:rsidR="00E43CD2">
        <w:rPr>
          <w:rFonts w:eastAsia="Calibri" w:cs="Calibri"/>
          <w:color w:val="000000"/>
          <w:szCs w:val="20"/>
        </w:rPr>
        <w:t xml:space="preserve">and Bilingual Syntax Measure (BSM) </w:t>
      </w:r>
      <w:r w:rsidRPr="00EE7AB1">
        <w:rPr>
          <w:rFonts w:eastAsia="Calibri" w:cs="Calibri"/>
          <w:color w:val="000000"/>
          <w:szCs w:val="20"/>
        </w:rPr>
        <w:t>assess</w:t>
      </w:r>
      <w:r w:rsidR="00E43CD2">
        <w:rPr>
          <w:rFonts w:eastAsia="Calibri" w:cs="Calibri"/>
          <w:color w:val="000000"/>
          <w:szCs w:val="20"/>
        </w:rPr>
        <w:t>ment</w:t>
      </w:r>
      <w:r w:rsidRPr="00EE7AB1">
        <w:rPr>
          <w:rFonts w:eastAsia="Calibri" w:cs="Calibri"/>
          <w:color w:val="000000"/>
          <w:szCs w:val="20"/>
        </w:rPr>
        <w:t xml:space="preserve">.  The figure below indicates the process used to determine whether or not the student is identified as an English Learner and in need of language services.  </w:t>
      </w:r>
    </w:p>
    <w:p w:rsidR="001E458F" w:rsidRPr="001E458F" w:rsidRDefault="00F267A2" w:rsidP="001E458F">
      <w:pPr>
        <w:spacing w:after="200" w:line="276" w:lineRule="auto"/>
        <w:rPr>
          <w:rFonts w:ascii="Calibri" w:eastAsia="Calibri" w:hAnsi="Calibri" w:cs="Calibri"/>
          <w:color w:val="000000"/>
          <w:szCs w:val="20"/>
        </w:rPr>
      </w:pPr>
      <w:r w:rsidRPr="001E458F">
        <w:rPr>
          <w:rFonts w:ascii="Calibri" w:eastAsia="Calibri" w:hAnsi="Calibri" w:cs="Calibri"/>
          <w:noProof/>
          <w:color w:val="000000"/>
          <w:szCs w:val="20"/>
        </w:rPr>
        <mc:AlternateContent>
          <mc:Choice Requires="wps">
            <w:drawing>
              <wp:anchor distT="0" distB="0" distL="114300" distR="114300" simplePos="0" relativeHeight="251660288" behindDoc="0" locked="0" layoutInCell="0" hidden="0" allowOverlap="1" wp14:anchorId="0F0A008C" wp14:editId="0DC3A2E0">
                <wp:simplePos x="0" y="0"/>
                <wp:positionH relativeFrom="margin">
                  <wp:posOffset>2209800</wp:posOffset>
                </wp:positionH>
                <wp:positionV relativeFrom="paragraph">
                  <wp:posOffset>1905</wp:posOffset>
                </wp:positionV>
                <wp:extent cx="1816100" cy="901700"/>
                <wp:effectExtent l="0" t="0" r="12700" b="12700"/>
                <wp:wrapNone/>
                <wp:docPr id="2" name="Rounded Rectangle 2"/>
                <wp:cNvGraphicFramePr/>
                <a:graphic xmlns:a="http://schemas.openxmlformats.org/drawingml/2006/main">
                  <a:graphicData uri="http://schemas.microsoft.com/office/word/2010/wordprocessingShape">
                    <wps:wsp>
                      <wps:cNvSpPr/>
                      <wps:spPr>
                        <a:xfrm>
                          <a:off x="0" y="0"/>
                          <a:ext cx="1816100" cy="901700"/>
                        </a:xfrm>
                        <a:prstGeom prst="roundRect">
                          <a:avLst>
                            <a:gd name="adj" fmla="val 16667"/>
                          </a:avLst>
                        </a:prstGeom>
                        <a:solidFill>
                          <a:srgbClr val="FFFFCC"/>
                        </a:solidFill>
                        <a:ln w="9525" cap="flat">
                          <a:solidFill>
                            <a:srgbClr val="395E8A"/>
                          </a:solidFill>
                          <a:prstDash val="solid"/>
                          <a:round/>
                          <a:headEnd type="none" w="med" len="med"/>
                          <a:tailEnd type="none" w="med" len="med"/>
                        </a:ln>
                      </wps:spPr>
                      <wps:txbx>
                        <w:txbxContent>
                          <w:p w:rsidR="008941DC"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Step 1</w:t>
                            </w:r>
                          </w:p>
                          <w:p w:rsidR="008941DC" w:rsidRDefault="008941DC" w:rsidP="006C47DD">
                            <w:pPr>
                              <w:jc w:val="center"/>
                              <w:textDirection w:val="btLr"/>
                            </w:pPr>
                            <w:r>
                              <w:rPr>
                                <w:rFonts w:ascii="Calibri" w:eastAsia="Calibri" w:hAnsi="Calibri" w:cs="Calibri"/>
                                <w:b/>
                                <w:color w:val="000000"/>
                              </w:rPr>
                              <w:t>Home Language Survey</w:t>
                            </w:r>
                          </w:p>
                          <w:p w:rsidR="008941DC" w:rsidRDefault="008941DC" w:rsidP="006C47DD">
                            <w:pPr>
                              <w:jc w:val="center"/>
                              <w:textDirection w:val="btLr"/>
                            </w:pPr>
                            <w:r>
                              <w:rPr>
                                <w:rFonts w:ascii="Calibri" w:eastAsia="Calibri" w:hAnsi="Calibri" w:cs="Calibri"/>
                                <w:color w:val="000000"/>
                              </w:rPr>
                              <w:t>Parent completes Home Language Survey (HLS)</w:t>
                            </w:r>
                          </w:p>
                        </w:txbxContent>
                      </wps:txbx>
                      <wps:bodyPr lIns="101875" tIns="50925" rIns="101875" bIns="50925" anchor="ctr" anchorCtr="0"/>
                    </wps:wsp>
                  </a:graphicData>
                </a:graphic>
              </wp:anchor>
            </w:drawing>
          </mc:Choice>
          <mc:Fallback>
            <w:pict>
              <v:roundrect w14:anchorId="0F0A008C" id="Rounded Rectangle 2" o:spid="_x0000_s1026" style="position:absolute;margin-left:174pt;margin-top:.15pt;width:143pt;height:71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" o:allowincell="f" fillcolor="#ffc" strokecolor="#395e8a">
                <v:textbox inset="2.82986mm,1.41458mm,2.82986mm,1.41458mm">
                  <w:txbxContent>
                    <w:p w:rsidR="008941DC"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Step 1</w:t>
                      </w:r>
                    </w:p>
                    <w:p w:rsidR="008941DC" w:rsidRDefault="008941DC" w:rsidP="006C47DD">
                      <w:pPr>
                        <w:jc w:val="center"/>
                        <w:textDirection w:val="btLr"/>
                      </w:pPr>
                      <w:r>
                        <w:rPr>
                          <w:rFonts w:ascii="Calibri" w:eastAsia="Calibri" w:hAnsi="Calibri" w:cs="Calibri"/>
                          <w:b/>
                          <w:color w:val="000000"/>
                        </w:rPr>
                        <w:t>Home Language Survey</w:t>
                      </w:r>
                    </w:p>
                    <w:p w:rsidR="008941DC" w:rsidRDefault="008941DC" w:rsidP="006C47DD">
                      <w:pPr>
                        <w:jc w:val="center"/>
                        <w:textDirection w:val="btLr"/>
                      </w:pPr>
                      <w:r>
                        <w:rPr>
                          <w:rFonts w:ascii="Calibri" w:eastAsia="Calibri" w:hAnsi="Calibri" w:cs="Calibri"/>
                          <w:color w:val="000000"/>
                        </w:rPr>
                        <w:t>Parent completes Home Language Survey (HLS)</w:t>
                      </w:r>
                    </w:p>
                  </w:txbxContent>
                </v:textbox>
                <w10:wrap anchorx="margin"/>
              </v:roundrect>
            </w:pict>
          </mc:Fallback>
        </mc:AlternateContent>
      </w:r>
    </w:p>
    <w:p w:rsidR="001E458F" w:rsidRDefault="006C47DD"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8480" behindDoc="0" locked="0" layoutInCell="0" hidden="0" allowOverlap="1" wp14:anchorId="254C1EB4" wp14:editId="7442A31F">
                <wp:simplePos x="0" y="0"/>
                <wp:positionH relativeFrom="margin">
                  <wp:posOffset>4610100</wp:posOffset>
                </wp:positionH>
                <wp:positionV relativeFrom="paragraph">
                  <wp:posOffset>86995</wp:posOffset>
                </wp:positionV>
                <wp:extent cx="1752600" cy="807720"/>
                <wp:effectExtent l="0" t="0" r="19050" b="11430"/>
                <wp:wrapNone/>
                <wp:docPr id="10" name="Rounded Rectangle 10"/>
                <wp:cNvGraphicFramePr/>
                <a:graphic xmlns:a="http://schemas.openxmlformats.org/drawingml/2006/main">
                  <a:graphicData uri="http://schemas.microsoft.com/office/word/2010/wordprocessingShape">
                    <wps:wsp>
                      <wps:cNvSpPr/>
                      <wps:spPr>
                        <a:xfrm>
                          <a:off x="0" y="0"/>
                          <a:ext cx="1752600" cy="80772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Pr="0026059F" w:rsidRDefault="008941DC" w:rsidP="006C47DD">
                            <w:pPr>
                              <w:jc w:val="center"/>
                              <w:textDirection w:val="btLr"/>
                              <w:rPr>
                                <w:b/>
                              </w:rPr>
                            </w:pPr>
                            <w:r w:rsidRPr="0026059F">
                              <w:rPr>
                                <w:rFonts w:ascii="Calibri" w:eastAsia="Calibri" w:hAnsi="Calibri" w:cs="Calibri"/>
                                <w:b/>
                                <w:color w:val="000000"/>
                              </w:rPr>
                              <w:t>English Only</w:t>
                            </w:r>
                          </w:p>
                          <w:p w:rsidR="008941DC" w:rsidRDefault="008941DC" w:rsidP="006C47DD">
                            <w:pPr>
                              <w:jc w:val="center"/>
                              <w:textDirection w:val="btLr"/>
                            </w:pPr>
                            <w:r>
                              <w:rPr>
                                <w:rFonts w:ascii="Calibri" w:eastAsia="Calibri" w:hAnsi="Calibri" w:cs="Calibri"/>
                                <w:color w:val="000000"/>
                              </w:rPr>
                              <w:t>Regular Grade or Course Level Placement</w:t>
                            </w:r>
                          </w:p>
                        </w:txbxContent>
                      </wps:txbx>
                      <wps:bodyPr wrap="square" lIns="101875" tIns="50925" rIns="101875" bIns="509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54C1EB4" id="Rounded Rectangle 10" o:spid="_x0000_s1027" style="position:absolute;left:0;text-align:left;margin-left:363pt;margin-top:6.85pt;width:138pt;height:6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" o:allowincell="f" fillcolor="#ebffeb" strokecolor="#395e8a">
                <v:textbox inset="2.82986mm,1.41458mm,2.82986mm,1.41458mm">
                  <w:txbxContent>
                    <w:p w:rsidR="008941DC" w:rsidRPr="0026059F" w:rsidRDefault="008941DC" w:rsidP="006C47DD">
                      <w:pPr>
                        <w:jc w:val="center"/>
                        <w:textDirection w:val="btLr"/>
                        <w:rPr>
                          <w:b/>
                        </w:rPr>
                      </w:pPr>
                      <w:r w:rsidRPr="0026059F">
                        <w:rPr>
                          <w:rFonts w:ascii="Calibri" w:eastAsia="Calibri" w:hAnsi="Calibri" w:cs="Calibri"/>
                          <w:b/>
                          <w:color w:val="000000"/>
                        </w:rPr>
                        <w:t>English Only</w:t>
                      </w:r>
                    </w:p>
                    <w:p w:rsidR="008941DC" w:rsidRDefault="008941DC" w:rsidP="006C47DD">
                      <w:pPr>
                        <w:jc w:val="center"/>
                        <w:textDirection w:val="btLr"/>
                      </w:pPr>
                      <w:r>
                        <w:rPr>
                          <w:rFonts w:ascii="Calibri" w:eastAsia="Calibri" w:hAnsi="Calibri" w:cs="Calibri"/>
                          <w:color w:val="000000"/>
                        </w:rPr>
                        <w:t>Regular Grade or Course Level Placement</w:t>
                      </w:r>
                    </w:p>
                  </w:txbxContent>
                </v:textbox>
                <w10:wrap anchorx="margin"/>
              </v:roundrect>
            </w:pict>
          </mc:Fallback>
        </mc:AlternateContent>
      </w:r>
      <w:r w:rsidRPr="001E458F">
        <w:rPr>
          <w:rFonts w:ascii="Calibri" w:eastAsia="Calibri" w:hAnsi="Calibri" w:cs="Calibri"/>
          <w:noProof/>
          <w:color w:val="000000"/>
          <w:szCs w:val="20"/>
        </w:rPr>
        <mc:AlternateContent>
          <mc:Choice Requires="wps">
            <w:drawing>
              <wp:anchor distT="0" distB="0" distL="114300" distR="114300" simplePos="0" relativeHeight="251670528" behindDoc="0" locked="0" layoutInCell="0" hidden="0" allowOverlap="1" wp14:anchorId="3B78E442" wp14:editId="27D98587">
                <wp:simplePos x="0" y="0"/>
                <wp:positionH relativeFrom="margin">
                  <wp:posOffset>-586740</wp:posOffset>
                </wp:positionH>
                <wp:positionV relativeFrom="paragraph">
                  <wp:posOffset>133350</wp:posOffset>
                </wp:positionV>
                <wp:extent cx="2159000" cy="76200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159000" cy="76200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Default="008941DC" w:rsidP="0026059F">
                            <w:pPr>
                              <w:jc w:val="center"/>
                              <w:textDirection w:val="btLr"/>
                              <w:rPr>
                                <w:rFonts w:ascii="Calibri" w:eastAsia="Calibri" w:hAnsi="Calibri" w:cs="Calibri"/>
                                <w:color w:val="000000"/>
                              </w:rPr>
                            </w:pPr>
                            <w:r w:rsidRPr="0026059F">
                              <w:rPr>
                                <w:rFonts w:ascii="Calibri" w:eastAsia="Calibri" w:hAnsi="Calibri" w:cs="Calibri"/>
                                <w:b/>
                                <w:color w:val="000000"/>
                              </w:rPr>
                              <w:t>Primary Language other than English</w:t>
                            </w:r>
                          </w:p>
                          <w:p w:rsidR="008941DC" w:rsidRDefault="008941DC" w:rsidP="0026059F">
                            <w:pPr>
                              <w:textDirection w:val="btLr"/>
                            </w:pPr>
                            <w:r>
                              <w:rPr>
                                <w:rFonts w:ascii="Calibri" w:eastAsia="Calibri" w:hAnsi="Calibri" w:cs="Calibri"/>
                                <w:color w:val="000000"/>
                              </w:rPr>
                              <w:t xml:space="preserve">Referral to LAC for assessment </w:t>
                            </w:r>
                          </w:p>
                          <w:p w:rsidR="008941DC" w:rsidRDefault="008941DC" w:rsidP="001E458F">
                            <w:pPr>
                              <w:textDirection w:val="btLr"/>
                            </w:pPr>
                          </w:p>
                        </w:txbxContent>
                      </wps:txbx>
                      <wps:bodyPr lIns="101875" tIns="50925" rIns="101875" bIns="50925" anchor="ctr" anchorCtr="0"/>
                    </wps:wsp>
                  </a:graphicData>
                </a:graphic>
              </wp:anchor>
            </w:drawing>
          </mc:Choice>
          <mc:Fallback>
            <w:pict>
              <v:roundrect w14:anchorId="3B78E442" id="Rounded Rectangle 13" o:spid="_x0000_s1028" style="position:absolute;left:0;text-align:left;margin-left:-46.2pt;margin-top:10.5pt;width:170pt;height:60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" o:allowincell="f" fillcolor="#ebffeb" strokecolor="#395e8a">
                <v:textbox inset="2.82986mm,1.41458mm,2.82986mm,1.41458mm">
                  <w:txbxContent>
                    <w:p w:rsidR="008941DC" w:rsidRDefault="008941DC" w:rsidP="0026059F">
                      <w:pPr>
                        <w:jc w:val="center"/>
                        <w:textDirection w:val="btLr"/>
                        <w:rPr>
                          <w:rFonts w:ascii="Calibri" w:eastAsia="Calibri" w:hAnsi="Calibri" w:cs="Calibri"/>
                          <w:color w:val="000000"/>
                        </w:rPr>
                      </w:pPr>
                      <w:r w:rsidRPr="0026059F">
                        <w:rPr>
                          <w:rFonts w:ascii="Calibri" w:eastAsia="Calibri" w:hAnsi="Calibri" w:cs="Calibri"/>
                          <w:b/>
                          <w:color w:val="000000"/>
                        </w:rPr>
                        <w:t>Primary Language other than English</w:t>
                      </w:r>
                    </w:p>
                    <w:p w:rsidR="008941DC" w:rsidRDefault="008941DC" w:rsidP="0026059F">
                      <w:pPr>
                        <w:textDirection w:val="btLr"/>
                      </w:pPr>
                      <w:r>
                        <w:rPr>
                          <w:rFonts w:ascii="Calibri" w:eastAsia="Calibri" w:hAnsi="Calibri" w:cs="Calibri"/>
                          <w:color w:val="000000"/>
                        </w:rPr>
                        <w:t xml:space="preserve">Referral to LAC for assessment </w:t>
                      </w:r>
                    </w:p>
                    <w:p w:rsidR="008941DC" w:rsidRDefault="008941DC" w:rsidP="001E458F">
                      <w:pPr>
                        <w:textDirection w:val="btLr"/>
                      </w:pPr>
                    </w:p>
                  </w:txbxContent>
                </v:textbox>
                <w10:wrap anchorx="margin"/>
              </v:roundrect>
            </w:pict>
          </mc:Fallback>
        </mc:AlternateContent>
      </w:r>
    </w:p>
    <w:p w:rsidR="001E458F" w:rsidRDefault="006C47DD"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2336" behindDoc="0" locked="0" layoutInCell="0" hidden="0" allowOverlap="1" wp14:anchorId="5EE465CE" wp14:editId="7B2280E6">
                <wp:simplePos x="0" y="0"/>
                <wp:positionH relativeFrom="margin">
                  <wp:posOffset>4135120</wp:posOffset>
                </wp:positionH>
                <wp:positionV relativeFrom="paragraph">
                  <wp:posOffset>6350</wp:posOffset>
                </wp:positionV>
                <wp:extent cx="360680" cy="7620"/>
                <wp:effectExtent l="0" t="95250" r="0" b="125730"/>
                <wp:wrapNone/>
                <wp:docPr id="4" name="Straight Arrow Connector 4"/>
                <wp:cNvGraphicFramePr/>
                <a:graphic xmlns:a="http://schemas.openxmlformats.org/drawingml/2006/main">
                  <a:graphicData uri="http://schemas.microsoft.com/office/word/2010/wordprocessingShape">
                    <wps:wsp>
                      <wps:cNvCnPr/>
                      <wps:spPr>
                        <a:xfrm>
                          <a:off x="0" y="0"/>
                          <a:ext cx="360680" cy="762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type w14:anchorId="0F8B1B30" id="_x0000_t32" coordsize="21600,21600" o:spt="32" o:oned="t" path="m,l21600,21600e" filled="f">
                <v:path arrowok="t" fillok="f" o:connecttype="none"/>
                <o:lock v:ext="edit" shapetype="t"/>
              </v:shapetype>
              <v:shape id="Straight Arrow Connector 4" o:spid="_x0000_s1026" type="#_x0000_t32" style="position:absolute;margin-left:325.6pt;margin-top:.5pt;width:28.4pt;height:.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" o:allowincell="f" strokecolor="windowText" strokeweight="1.5pt">
                <v:stroke endarrow="classic" endarrowwidth="wide" endarrowlength="long"/>
                <w10:wrap anchorx="margin"/>
              </v:shape>
            </w:pict>
          </mc:Fallback>
        </mc:AlternateContent>
      </w:r>
      <w:r w:rsidRPr="001E458F">
        <w:rPr>
          <w:rFonts w:ascii="Calibri" w:eastAsia="Calibri" w:hAnsi="Calibri" w:cs="Calibri"/>
          <w:noProof/>
          <w:color w:val="000000"/>
          <w:szCs w:val="20"/>
        </w:rPr>
        <mc:AlternateContent>
          <mc:Choice Requires="wps">
            <w:drawing>
              <wp:anchor distT="0" distB="0" distL="114300" distR="114300" simplePos="0" relativeHeight="251674624" behindDoc="0" locked="0" layoutInCell="0" hidden="0" allowOverlap="1" wp14:anchorId="75B7FB6D" wp14:editId="2E3578D0">
                <wp:simplePos x="0" y="0"/>
                <wp:positionH relativeFrom="margin">
                  <wp:posOffset>1678940</wp:posOffset>
                </wp:positionH>
                <wp:positionV relativeFrom="paragraph">
                  <wp:posOffset>36830</wp:posOffset>
                </wp:positionV>
                <wp:extent cx="421640" cy="0"/>
                <wp:effectExtent l="0" t="9525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421640" cy="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09FFA174" id="Straight Arrow Connector 17" o:spid="_x0000_s1026" type="#_x0000_t32" style="position:absolute;margin-left:132.2pt;margin-top:2.9pt;width:33.2pt;height:0;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" o:allowincell="f" strokecolor="windowText" strokeweight="1.5pt">
                <v:stroke endarrow="classic" endarrowwidth="wide" endarrowlength="long"/>
                <w10:wrap anchorx="margin"/>
              </v:shape>
            </w:pict>
          </mc:Fallback>
        </mc:AlternateContent>
      </w:r>
    </w:p>
    <w:p w:rsidR="001E458F" w:rsidRDefault="0026059F"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5408" behindDoc="0" locked="0" layoutInCell="0" hidden="0" allowOverlap="1" wp14:anchorId="546892E9" wp14:editId="4AD8DC32">
                <wp:simplePos x="0" y="0"/>
                <wp:positionH relativeFrom="margin">
                  <wp:posOffset>1630680</wp:posOffset>
                </wp:positionH>
                <wp:positionV relativeFrom="paragraph">
                  <wp:posOffset>263525</wp:posOffset>
                </wp:positionV>
                <wp:extent cx="472440" cy="281940"/>
                <wp:effectExtent l="0" t="0" r="80010" b="60960"/>
                <wp:wrapNone/>
                <wp:docPr id="7" name="Straight Arrow Connector 7"/>
                <wp:cNvGraphicFramePr/>
                <a:graphic xmlns:a="http://schemas.openxmlformats.org/drawingml/2006/main">
                  <a:graphicData uri="http://schemas.microsoft.com/office/word/2010/wordprocessingShape">
                    <wps:wsp>
                      <wps:cNvCnPr/>
                      <wps:spPr>
                        <a:xfrm>
                          <a:off x="0" y="0"/>
                          <a:ext cx="472440" cy="28194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4B3C274B" id="Straight Arrow Connector 7" o:spid="_x0000_s1026" type="#_x0000_t32" style="position:absolute;margin-left:128.4pt;margin-top:20.75pt;width:37.2pt;height: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" o:allowincell="f" strokecolor="windowText" strokeweight="1.5pt">
                <v:stroke endarrow="classic" endarrowwidth="wide" endarrowlength="long"/>
                <w10:wrap anchorx="margin"/>
              </v:shape>
            </w:pict>
          </mc:Fallback>
        </mc:AlternateContent>
      </w:r>
    </w:p>
    <w:p w:rsidR="001E458F" w:rsidRDefault="006C47DD"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9504" behindDoc="0" locked="0" layoutInCell="0" hidden="0" allowOverlap="1" wp14:anchorId="7C84450C" wp14:editId="7959EA39">
                <wp:simplePos x="0" y="0"/>
                <wp:positionH relativeFrom="margin">
                  <wp:posOffset>2209800</wp:posOffset>
                </wp:positionH>
                <wp:positionV relativeFrom="paragraph">
                  <wp:posOffset>60325</wp:posOffset>
                </wp:positionV>
                <wp:extent cx="1816100" cy="901700"/>
                <wp:effectExtent l="0" t="0" r="12700" b="12700"/>
                <wp:wrapNone/>
                <wp:docPr id="11" name="Rounded Rectangle 11"/>
                <wp:cNvGraphicFramePr/>
                <a:graphic xmlns:a="http://schemas.openxmlformats.org/drawingml/2006/main">
                  <a:graphicData uri="http://schemas.microsoft.com/office/word/2010/wordprocessingShape">
                    <wps:wsp>
                      <wps:cNvSpPr/>
                      <wps:spPr>
                        <a:xfrm>
                          <a:off x="0" y="0"/>
                          <a:ext cx="1816100" cy="901700"/>
                        </a:xfrm>
                        <a:prstGeom prst="roundRect">
                          <a:avLst>
                            <a:gd name="adj" fmla="val 16667"/>
                          </a:avLst>
                        </a:prstGeom>
                        <a:solidFill>
                          <a:srgbClr val="FFFFCC"/>
                        </a:solidFill>
                        <a:ln w="9525" cap="flat">
                          <a:solidFill>
                            <a:srgbClr val="395E8A"/>
                          </a:solidFill>
                          <a:prstDash val="solid"/>
                          <a:round/>
                          <a:headEnd type="none" w="med" len="med"/>
                          <a:tailEnd type="none" w="med" len="med"/>
                        </a:ln>
                      </wps:spPr>
                      <wps:txbx>
                        <w:txbxContent>
                          <w:p w:rsidR="008941DC"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Step 2</w:t>
                            </w:r>
                          </w:p>
                          <w:p w:rsidR="008941DC" w:rsidRPr="0026059F"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ELPAC Assessment</w:t>
                            </w:r>
                          </w:p>
                          <w:p w:rsidR="008941DC" w:rsidRDefault="008941DC" w:rsidP="006C47DD">
                            <w:pPr>
                              <w:jc w:val="center"/>
                              <w:textDirection w:val="btLr"/>
                            </w:pPr>
                            <w:r>
                              <w:rPr>
                                <w:rFonts w:ascii="Calibri" w:eastAsia="Calibri" w:hAnsi="Calibri" w:cs="Calibri"/>
                                <w:color w:val="000000"/>
                              </w:rPr>
                              <w:t>Assessment within 30 days of enrollment</w:t>
                            </w:r>
                          </w:p>
                        </w:txbxContent>
                      </wps:txbx>
                      <wps:bodyPr lIns="101875" tIns="50925" rIns="101875" bIns="50925" anchor="ctr" anchorCtr="0"/>
                    </wps:wsp>
                  </a:graphicData>
                </a:graphic>
              </wp:anchor>
            </w:drawing>
          </mc:Choice>
          <mc:Fallback>
            <w:pict>
              <v:roundrect w14:anchorId="7C84450C" id="Rounded Rectangle 11" o:spid="_x0000_s1029" style="position:absolute;left:0;text-align:left;margin-left:174pt;margin-top:4.75pt;width:143pt;height:71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" o:allowincell="f" fillcolor="#ffc" strokecolor="#395e8a">
                <v:textbox inset="2.82986mm,1.41458mm,2.82986mm,1.41458mm">
                  <w:txbxContent>
                    <w:p w:rsidR="008941DC"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Step 2</w:t>
                      </w:r>
                    </w:p>
                    <w:p w:rsidR="008941DC" w:rsidRPr="0026059F" w:rsidRDefault="008941DC" w:rsidP="006C47DD">
                      <w:pPr>
                        <w:jc w:val="center"/>
                        <w:textDirection w:val="btLr"/>
                        <w:rPr>
                          <w:rFonts w:ascii="Calibri" w:eastAsia="Calibri" w:hAnsi="Calibri" w:cs="Calibri"/>
                          <w:b/>
                          <w:color w:val="000000"/>
                        </w:rPr>
                      </w:pPr>
                      <w:r>
                        <w:rPr>
                          <w:rFonts w:ascii="Calibri" w:eastAsia="Calibri" w:hAnsi="Calibri" w:cs="Calibri"/>
                          <w:b/>
                          <w:color w:val="000000"/>
                        </w:rPr>
                        <w:t>ELPAC Assessment</w:t>
                      </w:r>
                    </w:p>
                    <w:p w:rsidR="008941DC" w:rsidRDefault="008941DC" w:rsidP="006C47DD">
                      <w:pPr>
                        <w:jc w:val="center"/>
                        <w:textDirection w:val="btLr"/>
                      </w:pPr>
                      <w:r>
                        <w:rPr>
                          <w:rFonts w:ascii="Calibri" w:eastAsia="Calibri" w:hAnsi="Calibri" w:cs="Calibri"/>
                          <w:color w:val="000000"/>
                        </w:rPr>
                        <w:t>Assessment within 30 days of enrollment</w:t>
                      </w:r>
                    </w:p>
                  </w:txbxContent>
                </v:textbox>
                <w10:wrap anchorx="margin"/>
              </v:roundrect>
            </w:pict>
          </mc:Fallback>
        </mc:AlternateContent>
      </w:r>
    </w:p>
    <w:p w:rsidR="001E458F" w:rsidRDefault="001E458F" w:rsidP="001E458F">
      <w:pPr>
        <w:jc w:val="center"/>
        <w:rPr>
          <w:rFonts w:eastAsia="Times New Roman" w:cs="Times New Roman"/>
          <w:b/>
          <w:bCs/>
          <w:sz w:val="36"/>
          <w:szCs w:val="36"/>
          <w:u w:val="single"/>
        </w:rPr>
      </w:pPr>
    </w:p>
    <w:p w:rsidR="001E458F" w:rsidRDefault="001E458F" w:rsidP="001E458F">
      <w:pPr>
        <w:jc w:val="center"/>
        <w:rPr>
          <w:rFonts w:eastAsia="Times New Roman" w:cs="Times New Roman"/>
          <w:b/>
          <w:bCs/>
          <w:sz w:val="36"/>
          <w:szCs w:val="36"/>
          <w:u w:val="single"/>
        </w:rPr>
      </w:pPr>
    </w:p>
    <w:p w:rsidR="001E458F" w:rsidRDefault="00F267A2"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1552" behindDoc="0" locked="0" layoutInCell="0" hidden="0" allowOverlap="1" wp14:anchorId="097B7922" wp14:editId="60E2BA88">
                <wp:simplePos x="0" y="0"/>
                <wp:positionH relativeFrom="margin">
                  <wp:posOffset>3086100</wp:posOffset>
                </wp:positionH>
                <wp:positionV relativeFrom="paragraph">
                  <wp:posOffset>191770</wp:posOffset>
                </wp:positionV>
                <wp:extent cx="0" cy="322580"/>
                <wp:effectExtent l="95250" t="0" r="76200" b="58420"/>
                <wp:wrapNone/>
                <wp:docPr id="12" name="Straight Arrow Connector 12"/>
                <wp:cNvGraphicFramePr/>
                <a:graphic xmlns:a="http://schemas.openxmlformats.org/drawingml/2006/main">
                  <a:graphicData uri="http://schemas.microsoft.com/office/word/2010/wordprocessingShape">
                    <wps:wsp>
                      <wps:cNvCnPr/>
                      <wps:spPr>
                        <a:xfrm>
                          <a:off x="0" y="0"/>
                          <a:ext cx="0" cy="32258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2266B01E" id="Straight Arrow Connector 12" o:spid="_x0000_s1026" type="#_x0000_t32" style="position:absolute;margin-left:243pt;margin-top:15.1pt;width:0;height:2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" o:allowincell="f" strokecolor="windowText" strokeweight="1.5pt">
                <v:stroke endarrow="classic" endarrowwidth="wide" endarrowlength="long"/>
                <w10:wrap anchorx="margin"/>
              </v:shape>
            </w:pict>
          </mc:Fallback>
        </mc:AlternateContent>
      </w:r>
    </w:p>
    <w:p w:rsidR="001E458F" w:rsidRDefault="001E458F" w:rsidP="001E458F">
      <w:pPr>
        <w:jc w:val="center"/>
        <w:rPr>
          <w:rFonts w:eastAsia="Times New Roman" w:cs="Times New Roman"/>
          <w:b/>
          <w:bCs/>
          <w:sz w:val="36"/>
          <w:szCs w:val="36"/>
          <w:u w:val="single"/>
        </w:rPr>
      </w:pPr>
    </w:p>
    <w:p w:rsidR="001E458F" w:rsidRDefault="006C47DD"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3600" behindDoc="0" locked="0" layoutInCell="0" hidden="0" allowOverlap="1" wp14:anchorId="751AE18C" wp14:editId="234BB883">
                <wp:simplePos x="0" y="0"/>
                <wp:positionH relativeFrom="margin">
                  <wp:posOffset>2103120</wp:posOffset>
                </wp:positionH>
                <wp:positionV relativeFrom="paragraph">
                  <wp:posOffset>31750</wp:posOffset>
                </wp:positionV>
                <wp:extent cx="1988820" cy="581660"/>
                <wp:effectExtent l="0" t="0" r="11430" b="27940"/>
                <wp:wrapNone/>
                <wp:docPr id="14" name="Rounded Rectangle 14"/>
                <wp:cNvGraphicFramePr/>
                <a:graphic xmlns:a="http://schemas.openxmlformats.org/drawingml/2006/main">
                  <a:graphicData uri="http://schemas.microsoft.com/office/word/2010/wordprocessingShape">
                    <wps:wsp>
                      <wps:cNvSpPr/>
                      <wps:spPr>
                        <a:xfrm>
                          <a:off x="0" y="0"/>
                          <a:ext cx="1988820" cy="581660"/>
                        </a:xfrm>
                        <a:prstGeom prst="roundRect">
                          <a:avLst>
                            <a:gd name="adj" fmla="val 16667"/>
                          </a:avLst>
                        </a:prstGeom>
                        <a:solidFill>
                          <a:srgbClr val="FFFFCC"/>
                        </a:solidFill>
                        <a:ln w="9525" cap="flat">
                          <a:solidFill>
                            <a:srgbClr val="395E8A"/>
                          </a:solidFill>
                          <a:prstDash val="solid"/>
                          <a:round/>
                          <a:headEnd type="none" w="med" len="med"/>
                          <a:tailEnd type="none" w="med" len="med"/>
                        </a:ln>
                      </wps:spPr>
                      <wps:txbx>
                        <w:txbxContent>
                          <w:p w:rsidR="008941DC" w:rsidRDefault="008941DC" w:rsidP="00A502D6">
                            <w:pPr>
                              <w:jc w:val="center"/>
                              <w:textDirection w:val="btLr"/>
                            </w:pPr>
                            <w:r>
                              <w:rPr>
                                <w:rFonts w:ascii="Calibri" w:eastAsia="Calibri" w:hAnsi="Calibri" w:cs="Calibri"/>
                                <w:b/>
                                <w:color w:val="000000"/>
                              </w:rPr>
                              <w:t>Step 3</w:t>
                            </w:r>
                          </w:p>
                          <w:p w:rsidR="008941DC" w:rsidRDefault="008941DC" w:rsidP="00A502D6">
                            <w:pPr>
                              <w:jc w:val="center"/>
                              <w:textDirection w:val="btLr"/>
                            </w:pPr>
                            <w:r>
                              <w:rPr>
                                <w:rFonts w:ascii="Calibri" w:eastAsia="Calibri" w:hAnsi="Calibri" w:cs="Calibri"/>
                                <w:b/>
                                <w:color w:val="000000"/>
                              </w:rPr>
                              <w:t xml:space="preserve">Language </w:t>
                            </w:r>
                            <w:r w:rsidRPr="0026059F">
                              <w:rPr>
                                <w:rFonts w:ascii="Calibri" w:eastAsia="Calibri" w:hAnsi="Calibri" w:cs="Calibri"/>
                                <w:b/>
                                <w:color w:val="000000"/>
                              </w:rPr>
                              <w:t>Classification</w:t>
                            </w:r>
                          </w:p>
                        </w:txbxContent>
                      </wps:txbx>
                      <wps:bodyPr wrap="square" lIns="101875" tIns="50925" rIns="101875" bIns="509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51AE18C" id="Rounded Rectangle 14" o:spid="_x0000_s1030" style="position:absolute;left:0;text-align:left;margin-left:165.6pt;margin-top:2.5pt;width:156.6pt;height:4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" o:allowincell="f" fillcolor="#ffc" strokecolor="#395e8a">
                <v:textbox inset="2.82986mm,1.41458mm,2.82986mm,1.41458mm">
                  <w:txbxContent>
                    <w:p w:rsidR="008941DC" w:rsidRDefault="008941DC" w:rsidP="00A502D6">
                      <w:pPr>
                        <w:jc w:val="center"/>
                        <w:textDirection w:val="btLr"/>
                      </w:pPr>
                      <w:r>
                        <w:rPr>
                          <w:rFonts w:ascii="Calibri" w:eastAsia="Calibri" w:hAnsi="Calibri" w:cs="Calibri"/>
                          <w:b/>
                          <w:color w:val="000000"/>
                        </w:rPr>
                        <w:t>Step 3</w:t>
                      </w:r>
                    </w:p>
                    <w:p w:rsidR="008941DC" w:rsidRDefault="008941DC" w:rsidP="00A502D6">
                      <w:pPr>
                        <w:jc w:val="center"/>
                        <w:textDirection w:val="btLr"/>
                      </w:pPr>
                      <w:r>
                        <w:rPr>
                          <w:rFonts w:ascii="Calibri" w:eastAsia="Calibri" w:hAnsi="Calibri" w:cs="Calibri"/>
                          <w:b/>
                          <w:color w:val="000000"/>
                        </w:rPr>
                        <w:t xml:space="preserve">Language </w:t>
                      </w:r>
                      <w:r w:rsidRPr="0026059F">
                        <w:rPr>
                          <w:rFonts w:ascii="Calibri" w:eastAsia="Calibri" w:hAnsi="Calibri" w:cs="Calibri"/>
                          <w:b/>
                          <w:color w:val="000000"/>
                        </w:rPr>
                        <w:t>Classification</w:t>
                      </w:r>
                    </w:p>
                  </w:txbxContent>
                </v:textbox>
                <w10:wrap anchorx="margin"/>
              </v:roundrect>
            </w:pict>
          </mc:Fallback>
        </mc:AlternateContent>
      </w:r>
    </w:p>
    <w:p w:rsidR="001E458F" w:rsidRDefault="006C47DD"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6672" behindDoc="0" locked="0" layoutInCell="0" hidden="0" allowOverlap="1" wp14:anchorId="2AF24EC9" wp14:editId="2CC53CA7">
                <wp:simplePos x="0" y="0"/>
                <wp:positionH relativeFrom="margin">
                  <wp:posOffset>4193540</wp:posOffset>
                </wp:positionH>
                <wp:positionV relativeFrom="paragraph">
                  <wp:posOffset>95885</wp:posOffset>
                </wp:positionV>
                <wp:extent cx="292100" cy="241300"/>
                <wp:effectExtent l="0" t="0" r="69850" b="63500"/>
                <wp:wrapNone/>
                <wp:docPr id="18" name="Straight Arrow Connector 18"/>
                <wp:cNvGraphicFramePr/>
                <a:graphic xmlns:a="http://schemas.openxmlformats.org/drawingml/2006/main">
                  <a:graphicData uri="http://schemas.microsoft.com/office/word/2010/wordprocessingShape">
                    <wps:wsp>
                      <wps:cNvCnPr/>
                      <wps:spPr>
                        <a:xfrm>
                          <a:off x="0" y="0"/>
                          <a:ext cx="292100" cy="2413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anchor>
            </w:drawing>
          </mc:Choice>
          <mc:Fallback>
            <w:pict>
              <v:shape w14:anchorId="41685AF8" id="Straight Arrow Connector 18" o:spid="_x0000_s1026" type="#_x0000_t32" style="position:absolute;margin-left:330.2pt;margin-top:7.55pt;width:23pt;height:19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" o:allowincell="f" strokecolor="windowText" strokeweight="1.5pt">
                <v:stroke endarrow="classic" endarrowwidth="wide" endarrowlength="long"/>
                <w10:wrap anchorx="margin"/>
              </v:shape>
            </w:pict>
          </mc:Fallback>
        </mc:AlternateContent>
      </w:r>
      <w:r w:rsidR="0026059F" w:rsidRPr="001E458F">
        <w:rPr>
          <w:rFonts w:ascii="Calibri" w:eastAsia="Calibri" w:hAnsi="Calibri" w:cs="Calibri"/>
          <w:noProof/>
          <w:color w:val="000000"/>
          <w:szCs w:val="20"/>
        </w:rPr>
        <mc:AlternateContent>
          <mc:Choice Requires="wps">
            <w:drawing>
              <wp:anchor distT="0" distB="0" distL="114300" distR="114300" simplePos="0" relativeHeight="251667456" behindDoc="0" locked="0" layoutInCell="0" hidden="0" allowOverlap="1" wp14:anchorId="25B49F06" wp14:editId="1D45602E">
                <wp:simplePos x="0" y="0"/>
                <wp:positionH relativeFrom="margin">
                  <wp:posOffset>1729740</wp:posOffset>
                </wp:positionH>
                <wp:positionV relativeFrom="paragraph">
                  <wp:posOffset>120650</wp:posOffset>
                </wp:positionV>
                <wp:extent cx="342900" cy="241300"/>
                <wp:effectExtent l="38100" t="0" r="19050" b="63500"/>
                <wp:wrapNone/>
                <wp:docPr id="9" name="Straight Arrow Connector 9"/>
                <wp:cNvGraphicFramePr/>
                <a:graphic xmlns:a="http://schemas.openxmlformats.org/drawingml/2006/main">
                  <a:graphicData uri="http://schemas.microsoft.com/office/word/2010/wordprocessingShape">
                    <wps:wsp>
                      <wps:cNvCnPr/>
                      <wps:spPr>
                        <a:xfrm flipH="1">
                          <a:off x="0" y="0"/>
                          <a:ext cx="342900" cy="2413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anchor>
            </w:drawing>
          </mc:Choice>
          <mc:Fallback>
            <w:pict>
              <v:shape w14:anchorId="0D5C3260" id="Straight Arrow Connector 9" o:spid="_x0000_s1026" type="#_x0000_t32" style="position:absolute;margin-left:136.2pt;margin-top:9.5pt;width:27pt;height:19pt;flip:x;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" o:allowincell="f" strokecolor="windowText" strokeweight="1.5pt">
                <v:stroke endarrow="classic" endarrowwidth="wide" endarrowlength="long"/>
                <w10:wrap anchorx="margin"/>
              </v:shape>
            </w:pict>
          </mc:Fallback>
        </mc:AlternateContent>
      </w:r>
    </w:p>
    <w:p w:rsidR="001E458F" w:rsidRDefault="00A80721" w:rsidP="001E458F">
      <w:pPr>
        <w:jc w:val="center"/>
        <w:rPr>
          <w:rFonts w:eastAsia="Times New Roman" w:cs="Times New Roman"/>
          <w:b/>
          <w:bCs/>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5648" behindDoc="0" locked="0" layoutInCell="0" hidden="0" allowOverlap="1" wp14:anchorId="098784A1" wp14:editId="2EF7C5A5">
                <wp:simplePos x="0" y="0"/>
                <wp:positionH relativeFrom="margin">
                  <wp:posOffset>4318000</wp:posOffset>
                </wp:positionH>
                <wp:positionV relativeFrom="paragraph">
                  <wp:posOffset>164465</wp:posOffset>
                </wp:positionV>
                <wp:extent cx="2159000" cy="843280"/>
                <wp:effectExtent l="0" t="0" r="12700" b="13970"/>
                <wp:wrapNone/>
                <wp:docPr id="16" name="Rounded Rectangle 16"/>
                <wp:cNvGraphicFramePr/>
                <a:graphic xmlns:a="http://schemas.openxmlformats.org/drawingml/2006/main">
                  <a:graphicData uri="http://schemas.microsoft.com/office/word/2010/wordprocessingShape">
                    <wps:wsp>
                      <wps:cNvSpPr/>
                      <wps:spPr>
                        <a:xfrm>
                          <a:off x="0" y="0"/>
                          <a:ext cx="2159000" cy="84328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Pr="00A502D6" w:rsidRDefault="008941DC" w:rsidP="006C47DD">
                            <w:pPr>
                              <w:jc w:val="center"/>
                              <w:textDirection w:val="btLr"/>
                              <w:rPr>
                                <w:b/>
                              </w:rPr>
                            </w:pPr>
                            <w:r w:rsidRPr="00A502D6">
                              <w:rPr>
                                <w:rFonts w:ascii="Calibri" w:eastAsia="Calibri" w:hAnsi="Calibri" w:cs="Calibri"/>
                                <w:b/>
                                <w:color w:val="000000"/>
                              </w:rPr>
                              <w:t xml:space="preserve">Student Score </w:t>
                            </w:r>
                            <w:r w:rsidRPr="00D4282B">
                              <w:rPr>
                                <w:rFonts w:ascii="Calibri" w:eastAsia="Calibri" w:hAnsi="Calibri" w:cs="Calibri"/>
                                <w:b/>
                                <w:color w:val="000000"/>
                                <w:highlight w:val="red"/>
                              </w:rPr>
                              <w:t>ELPAC</w:t>
                            </w:r>
                          </w:p>
                          <w:p w:rsidR="008941DC" w:rsidRPr="00A502D6" w:rsidRDefault="008941DC" w:rsidP="006C47DD">
                            <w:pPr>
                              <w:jc w:val="center"/>
                              <w:textDirection w:val="btLr"/>
                              <w:rPr>
                                <w:b/>
                              </w:rPr>
                            </w:pPr>
                            <w:r w:rsidRPr="00A502D6">
                              <w:rPr>
                                <w:rFonts w:ascii="Calibri" w:eastAsia="Calibri" w:hAnsi="Calibri" w:cs="Calibri"/>
                                <w:b/>
                                <w:color w:val="000000"/>
                              </w:rPr>
                              <w:t>Fluent English Proficient (FEP)</w:t>
                            </w:r>
                          </w:p>
                          <w:p w:rsidR="008941DC" w:rsidRPr="00A502D6" w:rsidRDefault="008941DC" w:rsidP="006C47DD">
                            <w:pPr>
                              <w:jc w:val="center"/>
                              <w:textDirection w:val="btLr"/>
                              <w:rPr>
                                <w:b/>
                              </w:rPr>
                            </w:pPr>
                            <w:r w:rsidRPr="00A502D6">
                              <w:rPr>
                                <w:rFonts w:ascii="Calibri" w:eastAsia="Calibri" w:hAnsi="Calibri" w:cs="Calibri"/>
                                <w:b/>
                                <w:color w:val="000000"/>
                              </w:rPr>
                              <w:t>(Not Identified as EL)</w:t>
                            </w:r>
                          </w:p>
                        </w:txbxContent>
                      </wps:txbx>
                      <wps:bodyPr lIns="101875" tIns="50925" rIns="101875" bIns="50925" anchor="ctr" anchorCtr="0">
                        <a:noAutofit/>
                      </wps:bodyPr>
                    </wps:wsp>
                  </a:graphicData>
                </a:graphic>
                <wp14:sizeRelV relativeFrom="margin">
                  <wp14:pctHeight>0</wp14:pctHeight>
                </wp14:sizeRelV>
              </wp:anchor>
            </w:drawing>
          </mc:Choice>
          <mc:Fallback>
            <w:pict>
              <v:roundrect w14:anchorId="098784A1" id="Rounded Rectangle 16" o:spid="_x0000_s1031" style="position:absolute;left:0;text-align:left;margin-left:340pt;margin-top:12.95pt;width:170pt;height:66.4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" o:allowincell="f" fillcolor="#ebffeb" strokecolor="#395e8a">
                <v:textbox inset="2.82986mm,1.41458mm,2.82986mm,1.41458mm">
                  <w:txbxContent>
                    <w:p w:rsidR="008941DC" w:rsidRPr="00A502D6" w:rsidRDefault="008941DC" w:rsidP="006C47DD">
                      <w:pPr>
                        <w:jc w:val="center"/>
                        <w:textDirection w:val="btLr"/>
                        <w:rPr>
                          <w:b/>
                        </w:rPr>
                      </w:pPr>
                      <w:r w:rsidRPr="00A502D6">
                        <w:rPr>
                          <w:rFonts w:ascii="Calibri" w:eastAsia="Calibri" w:hAnsi="Calibri" w:cs="Calibri"/>
                          <w:b/>
                          <w:color w:val="000000"/>
                        </w:rPr>
                        <w:t xml:space="preserve">Student Score </w:t>
                      </w:r>
                      <w:r w:rsidRPr="00D4282B">
                        <w:rPr>
                          <w:rFonts w:ascii="Calibri" w:eastAsia="Calibri" w:hAnsi="Calibri" w:cs="Calibri"/>
                          <w:b/>
                          <w:color w:val="000000"/>
                          <w:highlight w:val="red"/>
                        </w:rPr>
                        <w:t>ELPAC</w:t>
                      </w:r>
                    </w:p>
                    <w:p w:rsidR="008941DC" w:rsidRPr="00A502D6" w:rsidRDefault="008941DC" w:rsidP="006C47DD">
                      <w:pPr>
                        <w:jc w:val="center"/>
                        <w:textDirection w:val="btLr"/>
                        <w:rPr>
                          <w:b/>
                        </w:rPr>
                      </w:pPr>
                      <w:r w:rsidRPr="00A502D6">
                        <w:rPr>
                          <w:rFonts w:ascii="Calibri" w:eastAsia="Calibri" w:hAnsi="Calibri" w:cs="Calibri"/>
                          <w:b/>
                          <w:color w:val="000000"/>
                        </w:rPr>
                        <w:t>Fluent English Proficient (FEP)</w:t>
                      </w:r>
                    </w:p>
                    <w:p w:rsidR="008941DC" w:rsidRPr="00A502D6" w:rsidRDefault="008941DC" w:rsidP="006C47DD">
                      <w:pPr>
                        <w:jc w:val="center"/>
                        <w:textDirection w:val="btLr"/>
                        <w:rPr>
                          <w:b/>
                        </w:rPr>
                      </w:pPr>
                      <w:r w:rsidRPr="00A502D6">
                        <w:rPr>
                          <w:rFonts w:ascii="Calibri" w:eastAsia="Calibri" w:hAnsi="Calibri" w:cs="Calibri"/>
                          <w:b/>
                          <w:color w:val="000000"/>
                        </w:rPr>
                        <w:t>(Not Identified as EL)</w:t>
                      </w:r>
                    </w:p>
                  </w:txbxContent>
                </v:textbox>
                <w10:wrap anchorx="margin"/>
              </v:roundrect>
            </w:pict>
          </mc:Fallback>
        </mc:AlternateContent>
      </w:r>
      <w:r w:rsidR="006C47DD" w:rsidRPr="001E458F">
        <w:rPr>
          <w:rFonts w:ascii="Calibri" w:eastAsia="Calibri" w:hAnsi="Calibri" w:cs="Calibri"/>
          <w:noProof/>
          <w:color w:val="000000"/>
          <w:szCs w:val="20"/>
        </w:rPr>
        <mc:AlternateContent>
          <mc:Choice Requires="wps">
            <w:drawing>
              <wp:anchor distT="0" distB="0" distL="114300" distR="114300" simplePos="0" relativeHeight="251664384" behindDoc="0" locked="0" layoutInCell="0" hidden="0" allowOverlap="1" wp14:anchorId="72660469" wp14:editId="4EC41632">
                <wp:simplePos x="0" y="0"/>
                <wp:positionH relativeFrom="margin">
                  <wp:posOffset>-525780</wp:posOffset>
                </wp:positionH>
                <wp:positionV relativeFrom="paragraph">
                  <wp:posOffset>34925</wp:posOffset>
                </wp:positionV>
                <wp:extent cx="2209800" cy="662940"/>
                <wp:effectExtent l="0" t="0" r="19050" b="22860"/>
                <wp:wrapNone/>
                <wp:docPr id="6" name="Rounded Rectangle 6"/>
                <wp:cNvGraphicFramePr/>
                <a:graphic xmlns:a="http://schemas.openxmlformats.org/drawingml/2006/main">
                  <a:graphicData uri="http://schemas.microsoft.com/office/word/2010/wordprocessingShape">
                    <wps:wsp>
                      <wps:cNvSpPr/>
                      <wps:spPr>
                        <a:xfrm>
                          <a:off x="0" y="0"/>
                          <a:ext cx="2209800" cy="66294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Pr="00A502D6" w:rsidRDefault="008941DC" w:rsidP="001E458F">
                            <w:pPr>
                              <w:textDirection w:val="btLr"/>
                              <w:rPr>
                                <w:b/>
                              </w:rPr>
                            </w:pPr>
                            <w:r w:rsidRPr="00A502D6">
                              <w:rPr>
                                <w:rFonts w:ascii="Calibri" w:eastAsia="Calibri" w:hAnsi="Calibri" w:cs="Calibri"/>
                                <w:b/>
                                <w:color w:val="000000"/>
                              </w:rPr>
                              <w:t xml:space="preserve">Student Score </w:t>
                            </w:r>
                            <w:r>
                              <w:rPr>
                                <w:rFonts w:ascii="Calibri" w:eastAsia="Calibri" w:hAnsi="Calibri" w:cs="Calibri"/>
                                <w:b/>
                                <w:color w:val="000000"/>
                              </w:rPr>
                              <w:t xml:space="preserve"> </w:t>
                            </w:r>
                            <w:r w:rsidRPr="00D4282B">
                              <w:rPr>
                                <w:rFonts w:ascii="Calibri" w:eastAsia="Calibri" w:hAnsi="Calibri" w:cs="Calibri"/>
                                <w:b/>
                                <w:color w:val="000000"/>
                                <w:highlight w:val="red"/>
                              </w:rPr>
                              <w:t>ELPAC Score</w:t>
                            </w:r>
                          </w:p>
                          <w:p w:rsidR="008941DC" w:rsidRPr="00A502D6" w:rsidRDefault="008941DC" w:rsidP="001E458F">
                            <w:pPr>
                              <w:textDirection w:val="btLr"/>
                              <w:rPr>
                                <w:b/>
                              </w:rPr>
                            </w:pPr>
                            <w:r w:rsidRPr="00A502D6">
                              <w:rPr>
                                <w:rFonts w:ascii="Calibri" w:eastAsia="Calibri" w:hAnsi="Calibri" w:cs="Calibri"/>
                                <w:b/>
                                <w:color w:val="000000"/>
                              </w:rPr>
                              <w:t>Identified English Learner (EL)</w:t>
                            </w:r>
                          </w:p>
                          <w:p w:rsidR="008941DC" w:rsidRDefault="008941DC" w:rsidP="001E458F">
                            <w:pPr>
                              <w:textDirection w:val="btLr"/>
                            </w:pPr>
                          </w:p>
                        </w:txbxContent>
                      </wps:txbx>
                      <wps:bodyPr wrap="square" lIns="101875" tIns="50925" rIns="101875" bIns="509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660469" id="Rounded Rectangle 6" o:spid="_x0000_s1032" style="position:absolute;left:0;text-align:left;margin-left:-41.4pt;margin-top:2.75pt;width:174pt;height:5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" o:allowincell="f" fillcolor="#ebffeb" strokecolor="#395e8a">
                <v:textbox inset="2.82986mm,1.41458mm,2.82986mm,1.41458mm">
                  <w:txbxContent>
                    <w:p w:rsidR="008941DC" w:rsidRPr="00A502D6" w:rsidRDefault="008941DC" w:rsidP="001E458F">
                      <w:pPr>
                        <w:textDirection w:val="btLr"/>
                        <w:rPr>
                          <w:b/>
                        </w:rPr>
                      </w:pPr>
                      <w:r w:rsidRPr="00A502D6">
                        <w:rPr>
                          <w:rFonts w:ascii="Calibri" w:eastAsia="Calibri" w:hAnsi="Calibri" w:cs="Calibri"/>
                          <w:b/>
                          <w:color w:val="000000"/>
                        </w:rPr>
                        <w:t xml:space="preserve">Student Score </w:t>
                      </w:r>
                      <w:r>
                        <w:rPr>
                          <w:rFonts w:ascii="Calibri" w:eastAsia="Calibri" w:hAnsi="Calibri" w:cs="Calibri"/>
                          <w:b/>
                          <w:color w:val="000000"/>
                        </w:rPr>
                        <w:t xml:space="preserve"> </w:t>
                      </w:r>
                      <w:r w:rsidRPr="00D4282B">
                        <w:rPr>
                          <w:rFonts w:ascii="Calibri" w:eastAsia="Calibri" w:hAnsi="Calibri" w:cs="Calibri"/>
                          <w:b/>
                          <w:color w:val="000000"/>
                          <w:highlight w:val="red"/>
                        </w:rPr>
                        <w:t>ELPAC Score</w:t>
                      </w:r>
                    </w:p>
                    <w:p w:rsidR="008941DC" w:rsidRPr="00A502D6" w:rsidRDefault="008941DC" w:rsidP="001E458F">
                      <w:pPr>
                        <w:textDirection w:val="btLr"/>
                        <w:rPr>
                          <w:b/>
                        </w:rPr>
                      </w:pPr>
                      <w:r w:rsidRPr="00A502D6">
                        <w:rPr>
                          <w:rFonts w:ascii="Calibri" w:eastAsia="Calibri" w:hAnsi="Calibri" w:cs="Calibri"/>
                          <w:b/>
                          <w:color w:val="000000"/>
                        </w:rPr>
                        <w:t>Identified English Learner (EL)</w:t>
                      </w:r>
                    </w:p>
                    <w:p w:rsidR="008941DC" w:rsidRDefault="008941DC" w:rsidP="001E458F">
                      <w:pPr>
                        <w:textDirection w:val="btLr"/>
                      </w:pPr>
                    </w:p>
                  </w:txbxContent>
                </v:textbox>
                <w10:wrap anchorx="margin"/>
              </v:roundrect>
            </w:pict>
          </mc:Fallback>
        </mc:AlternateContent>
      </w:r>
    </w:p>
    <w:p w:rsidR="001E458F" w:rsidRDefault="001E458F" w:rsidP="002824FF">
      <w:pPr>
        <w:jc w:val="center"/>
        <w:rPr>
          <w:rFonts w:cs="Times New Roman"/>
          <w:b/>
          <w:color w:val="000000" w:themeColor="text1"/>
          <w:sz w:val="36"/>
          <w:szCs w:val="36"/>
          <w:u w:val="single"/>
        </w:rPr>
      </w:pPr>
    </w:p>
    <w:p w:rsidR="001E458F" w:rsidRDefault="006C47DD" w:rsidP="002824FF">
      <w:pPr>
        <w:jc w:val="center"/>
        <w:rPr>
          <w:rFonts w:cs="Times New Roman"/>
          <w:b/>
          <w:color w:val="000000" w:themeColor="text1"/>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3360" behindDoc="0" locked="0" layoutInCell="0" hidden="0" allowOverlap="1" wp14:anchorId="53946523" wp14:editId="7EF8DBE8">
                <wp:simplePos x="0" y="0"/>
                <wp:positionH relativeFrom="margin">
                  <wp:posOffset>556260</wp:posOffset>
                </wp:positionH>
                <wp:positionV relativeFrom="paragraph">
                  <wp:posOffset>242570</wp:posOffset>
                </wp:positionV>
                <wp:extent cx="0" cy="355600"/>
                <wp:effectExtent l="95250" t="0" r="95250" b="63500"/>
                <wp:wrapNone/>
                <wp:docPr id="5" name="Straight Arrow Connector 5"/>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anchor>
            </w:drawing>
          </mc:Choice>
          <mc:Fallback>
            <w:pict>
              <v:shape w14:anchorId="60639948" id="Straight Arrow Connector 5" o:spid="_x0000_s1026" type="#_x0000_t32" style="position:absolute;margin-left:43.8pt;margin-top:19.1pt;width:0;height:2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" o:allowincell="f" strokecolor="windowText" strokeweight="1.5pt">
                <v:stroke endarrow="classic" endarrowwidth="wide" endarrowlength="long"/>
                <w10:wrap anchorx="margin"/>
              </v:shape>
            </w:pict>
          </mc:Fallback>
        </mc:AlternateContent>
      </w:r>
    </w:p>
    <w:p w:rsidR="001E458F" w:rsidRDefault="001E458F" w:rsidP="002824FF">
      <w:pPr>
        <w:jc w:val="center"/>
        <w:rPr>
          <w:rFonts w:cs="Times New Roman"/>
          <w:b/>
          <w:color w:val="000000" w:themeColor="text1"/>
          <w:sz w:val="36"/>
          <w:szCs w:val="36"/>
          <w:u w:val="single"/>
        </w:rPr>
      </w:pPr>
    </w:p>
    <w:p w:rsidR="001E458F" w:rsidRDefault="00A80721" w:rsidP="002824FF">
      <w:pPr>
        <w:jc w:val="center"/>
        <w:rPr>
          <w:rFonts w:cs="Times New Roman"/>
          <w:b/>
          <w:color w:val="000000" w:themeColor="text1"/>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7696" behindDoc="0" locked="0" layoutInCell="0" hidden="0" allowOverlap="1" wp14:anchorId="2C195E93" wp14:editId="644DFAA7">
                <wp:simplePos x="0" y="0"/>
                <wp:positionH relativeFrom="margin">
                  <wp:posOffset>5372100</wp:posOffset>
                </wp:positionH>
                <wp:positionV relativeFrom="paragraph">
                  <wp:posOffset>33020</wp:posOffset>
                </wp:positionV>
                <wp:extent cx="0" cy="642620"/>
                <wp:effectExtent l="95250" t="0" r="76200" b="62230"/>
                <wp:wrapNone/>
                <wp:docPr id="19" name="Straight Arrow Connector 19"/>
                <wp:cNvGraphicFramePr/>
                <a:graphic xmlns:a="http://schemas.openxmlformats.org/drawingml/2006/main">
                  <a:graphicData uri="http://schemas.microsoft.com/office/word/2010/wordprocessingShape">
                    <wps:wsp>
                      <wps:cNvCnPr/>
                      <wps:spPr>
                        <a:xfrm>
                          <a:off x="0" y="0"/>
                          <a:ext cx="0" cy="64262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2E0F382C" id="Straight Arrow Connector 19" o:spid="_x0000_s1026" type="#_x0000_t32" style="position:absolute;margin-left:423pt;margin-top:2.6pt;width:0;height:50.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" o:allowincell="f" strokecolor="windowText" strokeweight="1.5pt">
                <v:stroke endarrow="classic" endarrowwidth="wide" endarrowlength="long"/>
                <w10:wrap anchorx="margin"/>
              </v:shape>
            </w:pict>
          </mc:Fallback>
        </mc:AlternateContent>
      </w:r>
      <w:r w:rsidR="00F267A2" w:rsidRPr="001E458F">
        <w:rPr>
          <w:rFonts w:ascii="Calibri" w:eastAsia="Calibri" w:hAnsi="Calibri" w:cs="Calibri"/>
          <w:noProof/>
          <w:color w:val="000000"/>
          <w:szCs w:val="20"/>
        </w:rPr>
        <mc:AlternateContent>
          <mc:Choice Requires="wps">
            <w:drawing>
              <wp:anchor distT="0" distB="0" distL="114300" distR="114300" simplePos="0" relativeHeight="251661312" behindDoc="0" locked="0" layoutInCell="0" hidden="0" allowOverlap="1" wp14:anchorId="1E95BCED" wp14:editId="717D84EB">
                <wp:simplePos x="0" y="0"/>
                <wp:positionH relativeFrom="margin">
                  <wp:posOffset>-530860</wp:posOffset>
                </wp:positionH>
                <wp:positionV relativeFrom="paragraph">
                  <wp:posOffset>80010</wp:posOffset>
                </wp:positionV>
                <wp:extent cx="2159000" cy="762000"/>
                <wp:effectExtent l="0" t="0" r="12700" b="19050"/>
                <wp:wrapNone/>
                <wp:docPr id="3" name="Rounded Rectangle 3"/>
                <wp:cNvGraphicFramePr/>
                <a:graphic xmlns:a="http://schemas.openxmlformats.org/drawingml/2006/main">
                  <a:graphicData uri="http://schemas.microsoft.com/office/word/2010/wordprocessingShape">
                    <wps:wsp>
                      <wps:cNvSpPr/>
                      <wps:spPr>
                        <a:xfrm>
                          <a:off x="0" y="0"/>
                          <a:ext cx="2159000" cy="76200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Pr="00D4282B" w:rsidRDefault="008941DC" w:rsidP="006C47DD">
                            <w:pPr>
                              <w:jc w:val="center"/>
                              <w:textDirection w:val="btLr"/>
                              <w:rPr>
                                <w:rFonts w:ascii="Calibri" w:eastAsia="Calibri" w:hAnsi="Calibri" w:cs="Calibri"/>
                                <w:b/>
                                <w:color w:val="000000"/>
                              </w:rPr>
                            </w:pPr>
                            <w:r w:rsidRPr="00D4282B">
                              <w:rPr>
                                <w:rFonts w:ascii="Calibri" w:eastAsia="Calibri" w:hAnsi="Calibri" w:cs="Calibri"/>
                                <w:b/>
                                <w:color w:val="000000"/>
                              </w:rPr>
                              <w:t>Primary Language Assessment</w:t>
                            </w:r>
                          </w:p>
                          <w:p w:rsidR="008941DC" w:rsidRDefault="008941DC" w:rsidP="006C47DD">
                            <w:pPr>
                              <w:jc w:val="center"/>
                              <w:textDirection w:val="btLr"/>
                            </w:pPr>
                            <w:r w:rsidRPr="00D4282B">
                              <w:rPr>
                                <w:rFonts w:ascii="Calibri" w:eastAsia="Calibri" w:hAnsi="Calibri" w:cs="Calibri"/>
                                <w:color w:val="000000"/>
                              </w:rPr>
                              <w:t xml:space="preserve"> BSM or other</w:t>
                            </w:r>
                          </w:p>
                          <w:p w:rsidR="008941DC" w:rsidRDefault="008941DC" w:rsidP="006C47DD">
                            <w:pPr>
                              <w:jc w:val="center"/>
                              <w:textDirection w:val="btLr"/>
                            </w:pPr>
                            <w:r>
                              <w:rPr>
                                <w:rFonts w:ascii="Calibri" w:eastAsia="Calibri" w:hAnsi="Calibri" w:cs="Calibri"/>
                                <w:color w:val="000000"/>
                              </w:rPr>
                              <w:t>Primary Language Assessment</w:t>
                            </w:r>
                          </w:p>
                        </w:txbxContent>
                      </wps:txbx>
                      <wps:bodyPr lIns="101875" tIns="50925" rIns="101875" bIns="50925" anchor="ctr" anchorCtr="0"/>
                    </wps:wsp>
                  </a:graphicData>
                </a:graphic>
              </wp:anchor>
            </w:drawing>
          </mc:Choice>
          <mc:Fallback>
            <w:pict>
              <v:roundrect w14:anchorId="1E95BCED" id="Rounded Rectangle 3" o:spid="_x0000_s1033" style="position:absolute;left:0;text-align:left;margin-left:-41.8pt;margin-top:6.3pt;width:170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" o:allowincell="f" fillcolor="#ebffeb" strokecolor="#395e8a">
                <v:textbox inset="2.82986mm,1.41458mm,2.82986mm,1.41458mm">
                  <w:txbxContent>
                    <w:p w:rsidR="008941DC" w:rsidRPr="00D4282B" w:rsidRDefault="008941DC" w:rsidP="006C47DD">
                      <w:pPr>
                        <w:jc w:val="center"/>
                        <w:textDirection w:val="btLr"/>
                        <w:rPr>
                          <w:rFonts w:ascii="Calibri" w:eastAsia="Calibri" w:hAnsi="Calibri" w:cs="Calibri"/>
                          <w:b/>
                          <w:color w:val="000000"/>
                        </w:rPr>
                      </w:pPr>
                      <w:r w:rsidRPr="00D4282B">
                        <w:rPr>
                          <w:rFonts w:ascii="Calibri" w:eastAsia="Calibri" w:hAnsi="Calibri" w:cs="Calibri"/>
                          <w:b/>
                          <w:color w:val="000000"/>
                        </w:rPr>
                        <w:t>Primary Language Assessment</w:t>
                      </w:r>
                    </w:p>
                    <w:p w:rsidR="008941DC" w:rsidRDefault="008941DC" w:rsidP="006C47DD">
                      <w:pPr>
                        <w:jc w:val="center"/>
                        <w:textDirection w:val="btLr"/>
                      </w:pPr>
                      <w:r w:rsidRPr="00D4282B">
                        <w:rPr>
                          <w:rFonts w:ascii="Calibri" w:eastAsia="Calibri" w:hAnsi="Calibri" w:cs="Calibri"/>
                          <w:color w:val="000000"/>
                        </w:rPr>
                        <w:t xml:space="preserve"> BSM or other</w:t>
                      </w:r>
                    </w:p>
                    <w:p w:rsidR="008941DC" w:rsidRDefault="008941DC" w:rsidP="006C47DD">
                      <w:pPr>
                        <w:jc w:val="center"/>
                        <w:textDirection w:val="btLr"/>
                      </w:pPr>
                      <w:r>
                        <w:rPr>
                          <w:rFonts w:ascii="Calibri" w:eastAsia="Calibri" w:hAnsi="Calibri" w:cs="Calibri"/>
                          <w:color w:val="000000"/>
                        </w:rPr>
                        <w:t>Primary Language Assessment</w:t>
                      </w:r>
                    </w:p>
                  </w:txbxContent>
                </v:textbox>
                <w10:wrap anchorx="margin"/>
              </v:roundrect>
            </w:pict>
          </mc:Fallback>
        </mc:AlternateContent>
      </w:r>
    </w:p>
    <w:p w:rsidR="001E458F" w:rsidRDefault="001E458F" w:rsidP="002824FF">
      <w:pPr>
        <w:jc w:val="center"/>
        <w:rPr>
          <w:rFonts w:cs="Times New Roman"/>
          <w:b/>
          <w:color w:val="000000" w:themeColor="text1"/>
          <w:sz w:val="36"/>
          <w:szCs w:val="36"/>
          <w:u w:val="single"/>
        </w:rPr>
      </w:pPr>
    </w:p>
    <w:p w:rsidR="001E458F" w:rsidRDefault="00A80721" w:rsidP="002824FF">
      <w:pPr>
        <w:jc w:val="center"/>
        <w:rPr>
          <w:rFonts w:cs="Times New Roman"/>
          <w:b/>
          <w:color w:val="000000" w:themeColor="text1"/>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72576" behindDoc="0" locked="0" layoutInCell="0" hidden="0" allowOverlap="1" wp14:anchorId="77612DBE" wp14:editId="6624D452">
                <wp:simplePos x="0" y="0"/>
                <wp:positionH relativeFrom="margin">
                  <wp:posOffset>4396740</wp:posOffset>
                </wp:positionH>
                <wp:positionV relativeFrom="paragraph">
                  <wp:posOffset>158750</wp:posOffset>
                </wp:positionV>
                <wp:extent cx="2026920" cy="927100"/>
                <wp:effectExtent l="0" t="0" r="11430" b="25400"/>
                <wp:wrapNone/>
                <wp:docPr id="15" name="Rounded Rectangle 15"/>
                <wp:cNvGraphicFramePr/>
                <a:graphic xmlns:a="http://schemas.openxmlformats.org/drawingml/2006/main">
                  <a:graphicData uri="http://schemas.microsoft.com/office/word/2010/wordprocessingShape">
                    <wps:wsp>
                      <wps:cNvSpPr/>
                      <wps:spPr>
                        <a:xfrm>
                          <a:off x="0" y="0"/>
                          <a:ext cx="2026920" cy="927100"/>
                        </a:xfrm>
                        <a:prstGeom prst="roundRect">
                          <a:avLst>
                            <a:gd name="adj" fmla="val 16667"/>
                          </a:avLst>
                        </a:prstGeom>
                        <a:solidFill>
                          <a:srgbClr val="EBFFEB"/>
                        </a:solidFill>
                        <a:ln w="9525" cap="flat">
                          <a:solidFill>
                            <a:srgbClr val="395E8A"/>
                          </a:solidFill>
                          <a:prstDash val="solid"/>
                          <a:round/>
                          <a:headEnd type="none" w="med" len="med"/>
                          <a:tailEnd type="none" w="med" len="med"/>
                        </a:ln>
                      </wps:spPr>
                      <wps:txbx>
                        <w:txbxContent>
                          <w:p w:rsidR="008941DC" w:rsidRPr="006C47DD" w:rsidRDefault="008941DC" w:rsidP="006C47DD">
                            <w:pPr>
                              <w:jc w:val="center"/>
                              <w:textDirection w:val="btLr"/>
                              <w:rPr>
                                <w:rFonts w:ascii="Calibri" w:eastAsia="Calibri" w:hAnsi="Calibri" w:cs="Calibri"/>
                                <w:b/>
                                <w:color w:val="000000"/>
                              </w:rPr>
                            </w:pPr>
                            <w:r w:rsidRPr="006C47DD">
                              <w:rPr>
                                <w:rFonts w:ascii="Calibri" w:eastAsia="Calibri" w:hAnsi="Calibri" w:cs="Calibri"/>
                                <w:b/>
                                <w:color w:val="000000"/>
                              </w:rPr>
                              <w:t>Placement</w:t>
                            </w:r>
                          </w:p>
                          <w:p w:rsidR="008941DC" w:rsidRDefault="008941DC" w:rsidP="006C47DD">
                            <w:pPr>
                              <w:jc w:val="center"/>
                              <w:textDirection w:val="btLr"/>
                              <w:rPr>
                                <w:rFonts w:ascii="Calibri" w:eastAsia="Calibri" w:hAnsi="Calibri" w:cs="Calibri"/>
                                <w:color w:val="000000"/>
                              </w:rPr>
                            </w:pPr>
                            <w:r>
                              <w:rPr>
                                <w:rFonts w:ascii="Calibri" w:eastAsia="Calibri" w:hAnsi="Calibri" w:cs="Calibri"/>
                                <w:color w:val="000000"/>
                              </w:rPr>
                              <w:t xml:space="preserve">Regular Program </w:t>
                            </w:r>
                          </w:p>
                          <w:p w:rsidR="008941DC" w:rsidRDefault="008941DC" w:rsidP="006C47DD">
                            <w:pPr>
                              <w:jc w:val="center"/>
                              <w:textDirection w:val="btLr"/>
                            </w:pPr>
                            <w:r>
                              <w:rPr>
                                <w:rFonts w:ascii="Calibri" w:eastAsia="Calibri" w:hAnsi="Calibri" w:cs="Calibri"/>
                                <w:color w:val="000000"/>
                              </w:rPr>
                              <w:t xml:space="preserve">Grade Level/Course </w:t>
                            </w:r>
                          </w:p>
                        </w:txbxContent>
                      </wps:txbx>
                      <wps:bodyPr wrap="square" lIns="101875" tIns="50925" rIns="101875" bIns="509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7612DBE" id="Rounded Rectangle 15" o:spid="_x0000_s1034" style="position:absolute;left:0;text-align:left;margin-left:346.2pt;margin-top:12.5pt;width:159.6pt;height:7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" o:allowincell="f" fillcolor="#ebffeb" strokecolor="#395e8a">
                <v:textbox inset="2.82986mm,1.41458mm,2.82986mm,1.41458mm">
                  <w:txbxContent>
                    <w:p w:rsidR="008941DC" w:rsidRPr="006C47DD" w:rsidRDefault="008941DC" w:rsidP="006C47DD">
                      <w:pPr>
                        <w:jc w:val="center"/>
                        <w:textDirection w:val="btLr"/>
                        <w:rPr>
                          <w:rFonts w:ascii="Calibri" w:eastAsia="Calibri" w:hAnsi="Calibri" w:cs="Calibri"/>
                          <w:b/>
                          <w:color w:val="000000"/>
                        </w:rPr>
                      </w:pPr>
                      <w:r w:rsidRPr="006C47DD">
                        <w:rPr>
                          <w:rFonts w:ascii="Calibri" w:eastAsia="Calibri" w:hAnsi="Calibri" w:cs="Calibri"/>
                          <w:b/>
                          <w:color w:val="000000"/>
                        </w:rPr>
                        <w:t>Placement</w:t>
                      </w:r>
                    </w:p>
                    <w:p w:rsidR="008941DC" w:rsidRDefault="008941DC" w:rsidP="006C47DD">
                      <w:pPr>
                        <w:jc w:val="center"/>
                        <w:textDirection w:val="btLr"/>
                        <w:rPr>
                          <w:rFonts w:ascii="Calibri" w:eastAsia="Calibri" w:hAnsi="Calibri" w:cs="Calibri"/>
                          <w:color w:val="000000"/>
                        </w:rPr>
                      </w:pPr>
                      <w:r>
                        <w:rPr>
                          <w:rFonts w:ascii="Calibri" w:eastAsia="Calibri" w:hAnsi="Calibri" w:cs="Calibri"/>
                          <w:color w:val="000000"/>
                        </w:rPr>
                        <w:t xml:space="preserve">Regular Program </w:t>
                      </w:r>
                    </w:p>
                    <w:p w:rsidR="008941DC" w:rsidRDefault="008941DC" w:rsidP="006C47DD">
                      <w:pPr>
                        <w:jc w:val="center"/>
                        <w:textDirection w:val="btLr"/>
                      </w:pPr>
                      <w:r>
                        <w:rPr>
                          <w:rFonts w:ascii="Calibri" w:eastAsia="Calibri" w:hAnsi="Calibri" w:cs="Calibri"/>
                          <w:color w:val="000000"/>
                        </w:rPr>
                        <w:t xml:space="preserve">Grade Level/Course </w:t>
                      </w:r>
                    </w:p>
                  </w:txbxContent>
                </v:textbox>
                <w10:wrap anchorx="margin"/>
              </v:roundrect>
            </w:pict>
          </mc:Fallback>
        </mc:AlternateContent>
      </w:r>
    </w:p>
    <w:p w:rsidR="001E458F" w:rsidRDefault="00F267A2" w:rsidP="002824FF">
      <w:pPr>
        <w:jc w:val="center"/>
        <w:rPr>
          <w:rFonts w:cs="Times New Roman"/>
          <w:b/>
          <w:color w:val="000000" w:themeColor="text1"/>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66432" behindDoc="0" locked="0" layoutInCell="0" hidden="0" allowOverlap="1" wp14:anchorId="2DF24933" wp14:editId="42EEE339">
                <wp:simplePos x="0" y="0"/>
                <wp:positionH relativeFrom="margin">
                  <wp:posOffset>601980</wp:posOffset>
                </wp:positionH>
                <wp:positionV relativeFrom="paragraph">
                  <wp:posOffset>59690</wp:posOffset>
                </wp:positionV>
                <wp:extent cx="0" cy="373380"/>
                <wp:effectExtent l="76200" t="0" r="95250" b="64770"/>
                <wp:wrapNone/>
                <wp:docPr id="8" name="Straight Arrow Connector 8"/>
                <wp:cNvGraphicFramePr/>
                <a:graphic xmlns:a="http://schemas.openxmlformats.org/drawingml/2006/main">
                  <a:graphicData uri="http://schemas.microsoft.com/office/word/2010/wordprocessingShape">
                    <wps:wsp>
                      <wps:cNvCnPr/>
                      <wps:spPr>
                        <a:xfrm>
                          <a:off x="0" y="0"/>
                          <a:ext cx="0" cy="37338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4041A1A8" id="Straight Arrow Connector 8" o:spid="_x0000_s1026" type="#_x0000_t32" style="position:absolute;margin-left:47.4pt;margin-top:4.7pt;width:0;height:2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" o:allowincell="f" strokecolor="windowText" strokeweight="1.5pt">
                <v:stroke endarrow="classic" endarrowwidth="wide" endarrowlength="long"/>
                <w10:wrap anchorx="margin"/>
              </v:shape>
            </w:pict>
          </mc:Fallback>
        </mc:AlternateContent>
      </w:r>
    </w:p>
    <w:p w:rsidR="001E458F" w:rsidRDefault="006C47DD" w:rsidP="002824FF">
      <w:pPr>
        <w:jc w:val="center"/>
        <w:rPr>
          <w:rFonts w:cs="Times New Roman"/>
          <w:b/>
          <w:color w:val="000000" w:themeColor="text1"/>
          <w:sz w:val="36"/>
          <w:szCs w:val="36"/>
          <w:u w:val="single"/>
        </w:rPr>
      </w:pPr>
      <w:r w:rsidRPr="001E458F">
        <w:rPr>
          <w:rFonts w:ascii="Calibri" w:eastAsia="Calibri" w:hAnsi="Calibri" w:cs="Calibri"/>
          <w:noProof/>
          <w:color w:val="000000"/>
          <w:szCs w:val="20"/>
        </w:rPr>
        <mc:AlternateContent>
          <mc:Choice Requires="wps">
            <w:drawing>
              <wp:anchor distT="0" distB="0" distL="114300" distR="114300" simplePos="0" relativeHeight="251659264" behindDoc="0" locked="0" layoutInCell="0" hidden="0" allowOverlap="1" wp14:anchorId="618FD64D" wp14:editId="661D2495">
                <wp:simplePos x="0" y="0"/>
                <wp:positionH relativeFrom="margin">
                  <wp:posOffset>-678180</wp:posOffset>
                </wp:positionH>
                <wp:positionV relativeFrom="paragraph">
                  <wp:posOffset>194945</wp:posOffset>
                </wp:positionV>
                <wp:extent cx="2781300" cy="1150620"/>
                <wp:effectExtent l="0" t="0" r="19050" b="11430"/>
                <wp:wrapNone/>
                <wp:docPr id="1" name="Rounded Rectangle 1"/>
                <wp:cNvGraphicFramePr/>
                <a:graphic xmlns:a="http://schemas.openxmlformats.org/drawingml/2006/main">
                  <a:graphicData uri="http://schemas.microsoft.com/office/word/2010/wordprocessingShape">
                    <wps:wsp>
                      <wps:cNvSpPr/>
                      <wps:spPr>
                        <a:xfrm>
                          <a:off x="0" y="0"/>
                          <a:ext cx="2781300" cy="1150620"/>
                        </a:xfrm>
                        <a:prstGeom prst="roundRect">
                          <a:avLst>
                            <a:gd name="adj" fmla="val 16667"/>
                          </a:avLst>
                        </a:prstGeom>
                        <a:solidFill>
                          <a:srgbClr val="FFFFCC"/>
                        </a:solidFill>
                        <a:ln w="9525" cap="flat">
                          <a:solidFill>
                            <a:srgbClr val="395E8A"/>
                          </a:solidFill>
                          <a:prstDash val="solid"/>
                          <a:round/>
                          <a:headEnd type="none" w="med" len="med"/>
                          <a:tailEnd type="none" w="med" len="med"/>
                        </a:ln>
                      </wps:spPr>
                      <wps:txbx>
                        <w:txbxContent>
                          <w:p w:rsidR="008941DC" w:rsidRDefault="008941DC" w:rsidP="006C47DD">
                            <w:pPr>
                              <w:jc w:val="center"/>
                              <w:textDirection w:val="btLr"/>
                            </w:pPr>
                            <w:r>
                              <w:rPr>
                                <w:rFonts w:ascii="Calibri" w:eastAsia="Calibri" w:hAnsi="Calibri" w:cs="Calibri"/>
                                <w:b/>
                                <w:color w:val="000000"/>
                              </w:rPr>
                              <w:t>Step 4 Notification Process</w:t>
                            </w:r>
                          </w:p>
                          <w:p w:rsidR="008941DC" w:rsidRDefault="008941DC" w:rsidP="00313BF5">
                            <w:pPr>
                              <w:pStyle w:val="ListParagraph"/>
                              <w:numPr>
                                <w:ilvl w:val="0"/>
                                <w:numId w:val="38"/>
                              </w:numPr>
                              <w:textDirection w:val="btLr"/>
                            </w:pPr>
                            <w:r w:rsidRPr="00F267A2">
                              <w:rPr>
                                <w:rFonts w:ascii="Calibri" w:eastAsia="Calibri" w:hAnsi="Calibri" w:cs="Calibri"/>
                                <w:color w:val="000000"/>
                              </w:rPr>
                              <w:t>Parent Notification and Placement</w:t>
                            </w:r>
                          </w:p>
                          <w:p w:rsidR="008941DC" w:rsidRPr="0026059F" w:rsidRDefault="008941DC" w:rsidP="00313BF5">
                            <w:pPr>
                              <w:pStyle w:val="ListParagraph"/>
                              <w:numPr>
                                <w:ilvl w:val="0"/>
                                <w:numId w:val="38"/>
                              </w:numPr>
                              <w:textDirection w:val="btLr"/>
                            </w:pPr>
                            <w:r w:rsidRPr="0026059F">
                              <w:rPr>
                                <w:rFonts w:ascii="Calibri" w:eastAsia="Calibri" w:hAnsi="Calibri" w:cs="Calibri"/>
                                <w:color w:val="000000"/>
                              </w:rPr>
                              <w:t>School Notification and Placement</w:t>
                            </w:r>
                          </w:p>
                          <w:p w:rsidR="008941DC" w:rsidRDefault="008941DC" w:rsidP="00313BF5">
                            <w:pPr>
                              <w:pStyle w:val="ListParagraph"/>
                              <w:numPr>
                                <w:ilvl w:val="0"/>
                                <w:numId w:val="38"/>
                              </w:numPr>
                              <w:textDirection w:val="btLr"/>
                            </w:pPr>
                            <w:r w:rsidRPr="0026059F">
                              <w:rPr>
                                <w:rFonts w:ascii="Calibri" w:eastAsia="Calibri" w:hAnsi="Calibri" w:cs="Calibri"/>
                                <w:color w:val="000000"/>
                              </w:rPr>
                              <w:t xml:space="preserve">Data information System </w:t>
                            </w:r>
                            <w:r>
                              <w:rPr>
                                <w:rFonts w:ascii="Calibri" w:eastAsia="Calibri" w:hAnsi="Calibri" w:cs="Calibri"/>
                                <w:color w:val="000000"/>
                              </w:rPr>
                              <w:t>(Information entered into SIS system</w:t>
                            </w:r>
                          </w:p>
                        </w:txbxContent>
                      </wps:txbx>
                      <wps:bodyPr wrap="square" lIns="101875" tIns="50925" rIns="101875" bIns="509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18FD64D" id="Rounded Rectangle 1" o:spid="_x0000_s1035" style="position:absolute;left:0;text-align:left;margin-left:-53.4pt;margin-top:15.35pt;width:219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" o:allowincell="f" fillcolor="#ffc" strokecolor="#395e8a">
                <v:textbox inset="2.82986mm,1.41458mm,2.82986mm,1.41458mm">
                  <w:txbxContent>
                    <w:p w:rsidR="008941DC" w:rsidRDefault="008941DC" w:rsidP="006C47DD">
                      <w:pPr>
                        <w:jc w:val="center"/>
                        <w:textDirection w:val="btLr"/>
                      </w:pPr>
                      <w:r>
                        <w:rPr>
                          <w:rFonts w:ascii="Calibri" w:eastAsia="Calibri" w:hAnsi="Calibri" w:cs="Calibri"/>
                          <w:b/>
                          <w:color w:val="000000"/>
                        </w:rPr>
                        <w:t>Step 4 Notification Process</w:t>
                      </w:r>
                    </w:p>
                    <w:p w:rsidR="008941DC" w:rsidRDefault="008941DC" w:rsidP="00313BF5">
                      <w:pPr>
                        <w:pStyle w:val="ListParagraph"/>
                        <w:numPr>
                          <w:ilvl w:val="0"/>
                          <w:numId w:val="38"/>
                        </w:numPr>
                        <w:textDirection w:val="btLr"/>
                      </w:pPr>
                      <w:r w:rsidRPr="00F267A2">
                        <w:rPr>
                          <w:rFonts w:ascii="Calibri" w:eastAsia="Calibri" w:hAnsi="Calibri" w:cs="Calibri"/>
                          <w:color w:val="000000"/>
                        </w:rPr>
                        <w:t>Parent Notification and Placement</w:t>
                      </w:r>
                    </w:p>
                    <w:p w:rsidR="008941DC" w:rsidRPr="0026059F" w:rsidRDefault="008941DC" w:rsidP="00313BF5">
                      <w:pPr>
                        <w:pStyle w:val="ListParagraph"/>
                        <w:numPr>
                          <w:ilvl w:val="0"/>
                          <w:numId w:val="38"/>
                        </w:numPr>
                        <w:textDirection w:val="btLr"/>
                      </w:pPr>
                      <w:r w:rsidRPr="0026059F">
                        <w:rPr>
                          <w:rFonts w:ascii="Calibri" w:eastAsia="Calibri" w:hAnsi="Calibri" w:cs="Calibri"/>
                          <w:color w:val="000000"/>
                        </w:rPr>
                        <w:t>School Notification and Placement</w:t>
                      </w:r>
                    </w:p>
                    <w:p w:rsidR="008941DC" w:rsidRDefault="008941DC" w:rsidP="00313BF5">
                      <w:pPr>
                        <w:pStyle w:val="ListParagraph"/>
                        <w:numPr>
                          <w:ilvl w:val="0"/>
                          <w:numId w:val="38"/>
                        </w:numPr>
                        <w:textDirection w:val="btLr"/>
                      </w:pPr>
                      <w:r w:rsidRPr="0026059F">
                        <w:rPr>
                          <w:rFonts w:ascii="Calibri" w:eastAsia="Calibri" w:hAnsi="Calibri" w:cs="Calibri"/>
                          <w:color w:val="000000"/>
                        </w:rPr>
                        <w:t xml:space="preserve">Data information System </w:t>
                      </w:r>
                      <w:r>
                        <w:rPr>
                          <w:rFonts w:ascii="Calibri" w:eastAsia="Calibri" w:hAnsi="Calibri" w:cs="Calibri"/>
                          <w:color w:val="000000"/>
                        </w:rPr>
                        <w:t>(Information entered into SIS system</w:t>
                      </w:r>
                    </w:p>
                  </w:txbxContent>
                </v:textbox>
                <w10:wrap anchorx="margin"/>
              </v:roundrect>
            </w:pict>
          </mc:Fallback>
        </mc:AlternateContent>
      </w:r>
    </w:p>
    <w:p w:rsidR="001E458F" w:rsidRDefault="001E458F" w:rsidP="002824FF">
      <w:pPr>
        <w:jc w:val="center"/>
        <w:rPr>
          <w:rFonts w:cs="Times New Roman"/>
          <w:b/>
          <w:color w:val="000000" w:themeColor="text1"/>
          <w:sz w:val="36"/>
          <w:szCs w:val="36"/>
          <w:u w:val="single"/>
        </w:rPr>
      </w:pPr>
    </w:p>
    <w:p w:rsidR="001E458F" w:rsidRDefault="001E458F" w:rsidP="002824FF">
      <w:pPr>
        <w:jc w:val="center"/>
        <w:rPr>
          <w:rFonts w:cs="Times New Roman"/>
          <w:b/>
          <w:color w:val="000000" w:themeColor="text1"/>
          <w:sz w:val="36"/>
          <w:szCs w:val="36"/>
          <w:u w:val="single"/>
        </w:rPr>
      </w:pPr>
    </w:p>
    <w:p w:rsidR="001E458F" w:rsidRDefault="001E458F" w:rsidP="002824FF">
      <w:pPr>
        <w:jc w:val="center"/>
        <w:rPr>
          <w:rFonts w:cs="Times New Roman"/>
          <w:b/>
          <w:color w:val="000000" w:themeColor="text1"/>
          <w:sz w:val="36"/>
          <w:szCs w:val="36"/>
          <w:u w:val="single"/>
        </w:rPr>
      </w:pPr>
    </w:p>
    <w:p w:rsidR="001E458F" w:rsidRDefault="001E458F" w:rsidP="002824FF">
      <w:pPr>
        <w:jc w:val="center"/>
        <w:rPr>
          <w:rFonts w:cs="Times New Roman"/>
          <w:b/>
          <w:color w:val="000000" w:themeColor="text1"/>
          <w:sz w:val="36"/>
          <w:szCs w:val="36"/>
          <w:u w:val="single"/>
        </w:rPr>
      </w:pPr>
    </w:p>
    <w:p w:rsidR="00C80B44" w:rsidRDefault="00C80B44" w:rsidP="002824FF">
      <w:pPr>
        <w:jc w:val="center"/>
        <w:rPr>
          <w:rFonts w:cs="Times New Roman"/>
          <w:b/>
          <w:color w:val="000000" w:themeColor="text1"/>
          <w:sz w:val="36"/>
          <w:szCs w:val="36"/>
          <w:u w:val="single"/>
        </w:rPr>
      </w:pPr>
    </w:p>
    <w:p w:rsidR="0026059F" w:rsidRPr="002824FF" w:rsidRDefault="0026059F" w:rsidP="0026059F">
      <w:pPr>
        <w:jc w:val="center"/>
        <w:rPr>
          <w:rFonts w:cs="Times New Roman"/>
          <w:b/>
          <w:color w:val="000000" w:themeColor="text1"/>
          <w:sz w:val="36"/>
          <w:szCs w:val="36"/>
          <w:u w:val="single"/>
        </w:rPr>
      </w:pPr>
      <w:r>
        <w:rPr>
          <w:rFonts w:cs="Times New Roman"/>
          <w:b/>
          <w:color w:val="000000" w:themeColor="text1"/>
          <w:sz w:val="36"/>
          <w:szCs w:val="36"/>
          <w:u w:val="single"/>
        </w:rPr>
        <w:t xml:space="preserve">ENGLISH LEARNER PROGRAM OPTIONS </w:t>
      </w:r>
    </w:p>
    <w:p w:rsidR="0026059F" w:rsidRPr="00F24D51" w:rsidRDefault="0026059F" w:rsidP="0026059F">
      <w:pPr>
        <w:jc w:val="center"/>
        <w:rPr>
          <w:rFonts w:cs="Times New Roman"/>
          <w:b/>
          <w:sz w:val="16"/>
          <w:szCs w:val="16"/>
          <w:u w:val="single"/>
        </w:rPr>
      </w:pPr>
      <w:r w:rsidRPr="002824FF">
        <w:rPr>
          <w:rFonts w:cs="Times New Roman"/>
          <w:b/>
          <w:u w:val="single"/>
        </w:rPr>
        <w:t xml:space="preserve"> </w:t>
      </w:r>
    </w:p>
    <w:p w:rsidR="0026059F" w:rsidRDefault="0026059F" w:rsidP="0026059F">
      <w:pPr>
        <w:ind w:left="-450"/>
        <w:rPr>
          <w:rFonts w:cs="Times New Roman"/>
        </w:rPr>
      </w:pPr>
      <w:r w:rsidRPr="002824FF">
        <w:rPr>
          <w:rFonts w:cs="Times New Roman"/>
        </w:rPr>
        <w:t xml:space="preserve">Visalia Unified School District Programs for English </w:t>
      </w:r>
      <w:r>
        <w:rPr>
          <w:rFonts w:cs="Times New Roman"/>
        </w:rPr>
        <w:t>Learners</w:t>
      </w:r>
      <w:r w:rsidRPr="002824FF">
        <w:rPr>
          <w:rFonts w:cs="Times New Roman"/>
        </w:rPr>
        <w:t xml:space="preserve"> are aligned with the goals o</w:t>
      </w:r>
      <w:r>
        <w:rPr>
          <w:rFonts w:cs="Times New Roman"/>
        </w:rPr>
        <w:t xml:space="preserve">f the district LEA plan (Goal # 2- Title III).  </w:t>
      </w:r>
      <w:r w:rsidRPr="002824FF">
        <w:rPr>
          <w:rFonts w:cs="Times New Roman"/>
        </w:rPr>
        <w:t xml:space="preserve">  English </w:t>
      </w:r>
      <w:r>
        <w:rPr>
          <w:rFonts w:cs="Times New Roman"/>
        </w:rPr>
        <w:t>Learners</w:t>
      </w:r>
      <w:r w:rsidRPr="002824FF">
        <w:rPr>
          <w:rFonts w:cs="Times New Roman"/>
        </w:rPr>
        <w:t xml:space="preserve"> are placed in an inst</w:t>
      </w:r>
      <w:r w:rsidR="00A502D6">
        <w:rPr>
          <w:rFonts w:cs="Times New Roman"/>
        </w:rPr>
        <w:t>ructional program consistent with and based upon the student’s</w:t>
      </w:r>
      <w:r w:rsidRPr="002824FF">
        <w:rPr>
          <w:rFonts w:cs="Times New Roman"/>
        </w:rPr>
        <w:t xml:space="preserve"> level of English proficiency.  Students who are less than re</w:t>
      </w:r>
      <w:r w:rsidR="00A502D6">
        <w:rPr>
          <w:rFonts w:cs="Times New Roman"/>
        </w:rPr>
        <w:t>asonably fluent in English are</w:t>
      </w:r>
      <w:r w:rsidRPr="002824FF">
        <w:rPr>
          <w:rFonts w:cs="Times New Roman"/>
        </w:rPr>
        <w:t xml:space="preserve"> placed in a Str</w:t>
      </w:r>
      <w:r>
        <w:rPr>
          <w:rFonts w:cs="Times New Roman"/>
        </w:rPr>
        <w:t>uctured English Immersion (SEI)</w:t>
      </w:r>
      <w:r w:rsidR="00A502D6">
        <w:rPr>
          <w:rFonts w:cs="Times New Roman"/>
        </w:rPr>
        <w:t xml:space="preserve"> program</w:t>
      </w:r>
      <w:r>
        <w:rPr>
          <w:rFonts w:cs="Times New Roman"/>
        </w:rPr>
        <w:t xml:space="preserve">.  </w:t>
      </w:r>
      <w:r w:rsidR="00A502D6">
        <w:rPr>
          <w:rFonts w:cs="Times New Roman"/>
        </w:rPr>
        <w:t>Students</w:t>
      </w:r>
      <w:r w:rsidRPr="002824FF">
        <w:rPr>
          <w:rFonts w:cs="Times New Roman"/>
        </w:rPr>
        <w:t xml:space="preserve"> considered reasonably fluent in English</w:t>
      </w:r>
      <w:r w:rsidR="0076139C">
        <w:rPr>
          <w:rFonts w:cs="Times New Roman"/>
        </w:rPr>
        <w:t xml:space="preserve"> </w:t>
      </w:r>
      <w:r w:rsidR="00A502D6">
        <w:rPr>
          <w:rFonts w:cs="Times New Roman"/>
        </w:rPr>
        <w:t>are placed in an</w:t>
      </w:r>
      <w:r w:rsidRPr="002824FF">
        <w:rPr>
          <w:rFonts w:cs="Times New Roman"/>
        </w:rPr>
        <w:t xml:space="preserve"> English Language Mainstream (ELM) program with appropriate modifica</w:t>
      </w:r>
      <w:r w:rsidR="00A502D6">
        <w:rPr>
          <w:rFonts w:cs="Times New Roman"/>
        </w:rPr>
        <w:t>t</w:t>
      </w:r>
      <w:r w:rsidR="006C47DD">
        <w:rPr>
          <w:rFonts w:cs="Times New Roman"/>
        </w:rPr>
        <w:t>ions until they are reclassified</w:t>
      </w:r>
      <w:r>
        <w:rPr>
          <w:rFonts w:cs="Times New Roman"/>
        </w:rPr>
        <w:t xml:space="preserve"> as Fluent English Proficient.  </w:t>
      </w:r>
      <w:r w:rsidR="00A502D6">
        <w:rPr>
          <w:rFonts w:cs="Times New Roman"/>
        </w:rPr>
        <w:t>Parents may</w:t>
      </w:r>
      <w:r w:rsidRPr="002824FF">
        <w:rPr>
          <w:rFonts w:cs="Times New Roman"/>
        </w:rPr>
        <w:t xml:space="preserve"> choose to waive the default English </w:t>
      </w:r>
      <w:r w:rsidR="00A502D6">
        <w:rPr>
          <w:rFonts w:cs="Times New Roman"/>
        </w:rPr>
        <w:t xml:space="preserve">Learner </w:t>
      </w:r>
      <w:r w:rsidRPr="002824FF">
        <w:rPr>
          <w:rFonts w:cs="Times New Roman"/>
        </w:rPr>
        <w:t>program designation</w:t>
      </w:r>
      <w:r w:rsidR="00A502D6">
        <w:rPr>
          <w:rFonts w:cs="Times New Roman"/>
        </w:rPr>
        <w:t xml:space="preserve"> and</w:t>
      </w:r>
      <w:r w:rsidRPr="002824FF">
        <w:rPr>
          <w:rFonts w:cs="Times New Roman"/>
        </w:rPr>
        <w:t xml:space="preserve"> can request instructional services through the Alt</w:t>
      </w:r>
      <w:r w:rsidR="00426BB6">
        <w:rPr>
          <w:rFonts w:cs="Times New Roman"/>
        </w:rPr>
        <w:t xml:space="preserve">ernative/Parent Choice process by submitting a waiver request.  </w:t>
      </w:r>
    </w:p>
    <w:p w:rsidR="00A502D6" w:rsidRPr="002824FF" w:rsidRDefault="00A502D6" w:rsidP="0026059F">
      <w:pPr>
        <w:ind w:left="-450"/>
        <w:rPr>
          <w:sz w:val="16"/>
          <w:szCs w:val="16"/>
        </w:rPr>
      </w:pPr>
    </w:p>
    <w:p w:rsidR="0026059F" w:rsidRPr="00D4282B" w:rsidRDefault="0026059F" w:rsidP="0026059F">
      <w:pPr>
        <w:ind w:left="-450"/>
        <w:jc w:val="center"/>
        <w:rPr>
          <w:rFonts w:cs="Times New Roman"/>
          <w:b/>
          <w:caps/>
          <w:u w:val="single"/>
        </w:rPr>
      </w:pPr>
      <w:r w:rsidRPr="00D4282B">
        <w:rPr>
          <w:rFonts w:cs="Times New Roman"/>
          <w:b/>
          <w:caps/>
          <w:u w:val="single"/>
        </w:rPr>
        <w:t>Structured English Immersion (SEI) Program</w:t>
      </w:r>
    </w:p>
    <w:p w:rsidR="0026059F" w:rsidRPr="00D4282B" w:rsidRDefault="0026059F" w:rsidP="0026059F">
      <w:pPr>
        <w:ind w:left="-450"/>
        <w:rPr>
          <w:rFonts w:cs="Times New Roman"/>
          <w:b/>
          <w:sz w:val="16"/>
          <w:szCs w:val="16"/>
          <w:u w:val="single"/>
        </w:rPr>
      </w:pPr>
    </w:p>
    <w:p w:rsidR="0026059F" w:rsidRPr="00D4282B" w:rsidRDefault="0026059F" w:rsidP="0026059F">
      <w:pPr>
        <w:ind w:left="-450"/>
        <w:rPr>
          <w:rFonts w:cs="Times New Roman"/>
        </w:rPr>
      </w:pPr>
      <w:r w:rsidRPr="00D4282B">
        <w:rPr>
          <w:rFonts w:cs="Times New Roman"/>
        </w:rPr>
        <w:t>English Learners</w:t>
      </w:r>
      <w:r w:rsidR="00426BB6" w:rsidRPr="00D4282B">
        <w:rPr>
          <w:rFonts w:cs="Times New Roman"/>
        </w:rPr>
        <w:t xml:space="preserve"> are placed in a program where the language of instruction is overwhelmingly in English.    </w:t>
      </w:r>
      <w:r w:rsidRPr="00D4282B">
        <w:rPr>
          <w:rFonts w:cs="Times New Roman"/>
        </w:rPr>
        <w:t xml:space="preserve">English Learners </w:t>
      </w:r>
      <w:r w:rsidR="00426BB6" w:rsidRPr="00D4282B">
        <w:rPr>
          <w:rFonts w:cs="Times New Roman"/>
        </w:rPr>
        <w:t xml:space="preserve">receive services support in </w:t>
      </w:r>
      <w:r w:rsidRPr="00D4282B">
        <w:rPr>
          <w:rFonts w:cs="Times New Roman"/>
        </w:rPr>
        <w:t xml:space="preserve">Structured English Immersion settings for a period not intended to exceed one year. </w:t>
      </w:r>
      <w:r w:rsidR="00426BB6" w:rsidRPr="00D4282B">
        <w:rPr>
          <w:rFonts w:cs="Times New Roman"/>
        </w:rPr>
        <w:t xml:space="preserve"> At the end of the transitional period (1 year) English Learners may be reenrolled in an SEI program.  Pl</w:t>
      </w:r>
      <w:r w:rsidR="006C47DD" w:rsidRPr="00D4282B">
        <w:rPr>
          <w:rFonts w:cs="Times New Roman"/>
        </w:rPr>
        <w:t>acement in the SEI program includes</w:t>
      </w:r>
      <w:r w:rsidR="00426BB6" w:rsidRPr="00D4282B">
        <w:rPr>
          <w:rFonts w:cs="Times New Roman"/>
        </w:rPr>
        <w:t xml:space="preserve"> consultation with parents, teachers and program administrators.   </w:t>
      </w:r>
    </w:p>
    <w:p w:rsidR="0026059F" w:rsidRPr="00D4282B" w:rsidRDefault="0026059F" w:rsidP="0026059F">
      <w:pPr>
        <w:rPr>
          <w:rFonts w:cs="Times New Roman"/>
          <w:sz w:val="16"/>
          <w:szCs w:val="16"/>
        </w:rPr>
      </w:pPr>
    </w:p>
    <w:tbl>
      <w:tblPr>
        <w:tblStyle w:val="TableGrid"/>
        <w:tblW w:w="10350" w:type="dxa"/>
        <w:tblInd w:w="-342" w:type="dxa"/>
        <w:tblLook w:val="04A0" w:firstRow="1" w:lastRow="0" w:firstColumn="1" w:lastColumn="0" w:noHBand="0" w:noVBand="1"/>
      </w:tblPr>
      <w:tblGrid>
        <w:gridCol w:w="4320"/>
        <w:gridCol w:w="2790"/>
        <w:gridCol w:w="3240"/>
      </w:tblGrid>
      <w:tr w:rsidR="0026059F" w:rsidRPr="00D4282B" w:rsidTr="0071176F">
        <w:tc>
          <w:tcPr>
            <w:tcW w:w="1035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D4282B" w:rsidRDefault="0026059F" w:rsidP="0071176F">
            <w:pPr>
              <w:jc w:val="center"/>
              <w:rPr>
                <w:rFonts w:cs="Times New Roman"/>
              </w:rPr>
            </w:pPr>
            <w:r w:rsidRPr="00D4282B">
              <w:rPr>
                <w:rFonts w:cs="Times New Roman"/>
                <w:b/>
                <w:color w:val="FFFFFF" w:themeColor="background1"/>
              </w:rPr>
              <w:t>Structured English Immersion (SEI) Program K-12 (CELDT 1-2 (Student Less than reasonably fluent)</w:t>
            </w:r>
          </w:p>
        </w:tc>
      </w:tr>
      <w:tr w:rsidR="0026059F" w:rsidRPr="00D4282B" w:rsidTr="0071176F">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D4282B" w:rsidRDefault="0026059F" w:rsidP="0071176F">
            <w:pPr>
              <w:jc w:val="center"/>
              <w:rPr>
                <w:rFonts w:cs="Times New Roman"/>
                <w:b/>
              </w:rPr>
            </w:pPr>
            <w:r w:rsidRPr="00D4282B">
              <w:rPr>
                <w:rFonts w:cs="Times New Roman"/>
                <w:b/>
              </w:rPr>
              <w:t>Instruction</w:t>
            </w:r>
          </w:p>
        </w:tc>
        <w:tc>
          <w:tcPr>
            <w:tcW w:w="27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D4282B" w:rsidRDefault="0026059F" w:rsidP="0071176F">
            <w:pPr>
              <w:jc w:val="center"/>
              <w:rPr>
                <w:rFonts w:cs="Times New Roman"/>
                <w:b/>
              </w:rPr>
            </w:pPr>
            <w:r w:rsidRPr="00D4282B">
              <w:rPr>
                <w:rFonts w:cs="Times New Roman"/>
                <w:b/>
              </w:rPr>
              <w:t>Materials</w:t>
            </w:r>
          </w:p>
        </w:tc>
        <w:tc>
          <w:tcPr>
            <w:tcW w:w="324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D4282B" w:rsidRDefault="0026059F" w:rsidP="0071176F">
            <w:pPr>
              <w:jc w:val="center"/>
              <w:rPr>
                <w:rFonts w:cs="Times New Roman"/>
                <w:b/>
              </w:rPr>
            </w:pPr>
            <w:r w:rsidRPr="00D4282B">
              <w:rPr>
                <w:rFonts w:cs="Times New Roman"/>
                <w:b/>
              </w:rPr>
              <w:t>Staffing</w:t>
            </w:r>
          </w:p>
        </w:tc>
      </w:tr>
      <w:tr w:rsidR="0026059F" w:rsidRPr="002824FF" w:rsidTr="0071176F">
        <w:tc>
          <w:tcPr>
            <w:tcW w:w="4320" w:type="dxa"/>
            <w:tcBorders>
              <w:top w:val="single" w:sz="4" w:space="0" w:color="auto"/>
              <w:left w:val="single" w:sz="4" w:space="0" w:color="auto"/>
              <w:bottom w:val="single" w:sz="4" w:space="0" w:color="auto"/>
              <w:right w:val="single" w:sz="4" w:space="0" w:color="auto"/>
            </w:tcBorders>
          </w:tcPr>
          <w:p w:rsidR="0026059F" w:rsidRPr="00D4282B" w:rsidRDefault="0026059F" w:rsidP="0071176F">
            <w:pPr>
              <w:rPr>
                <w:rFonts w:cs="Times New Roman"/>
              </w:rPr>
            </w:pPr>
            <w:r w:rsidRPr="00D4282B">
              <w:rPr>
                <w:rFonts w:cs="Times New Roman"/>
              </w:rPr>
              <w:t xml:space="preserve"> Overwhelmingly in English</w:t>
            </w:r>
          </w:p>
          <w:p w:rsidR="0026059F" w:rsidRPr="00D4282B" w:rsidRDefault="0026059F" w:rsidP="00313BF5">
            <w:pPr>
              <w:pStyle w:val="ListParagraph"/>
              <w:numPr>
                <w:ilvl w:val="0"/>
                <w:numId w:val="6"/>
              </w:numPr>
              <w:ind w:left="342"/>
              <w:rPr>
                <w:rFonts w:cs="Times New Roman"/>
              </w:rPr>
            </w:pPr>
            <w:r w:rsidRPr="00D4282B">
              <w:rPr>
                <w:rFonts w:cs="Times New Roman"/>
              </w:rPr>
              <w:t xml:space="preserve">All content instruction is in English </w:t>
            </w:r>
          </w:p>
          <w:p w:rsidR="0026059F" w:rsidRPr="00D4282B" w:rsidRDefault="0026059F" w:rsidP="00313BF5">
            <w:pPr>
              <w:pStyle w:val="ListParagraph"/>
              <w:numPr>
                <w:ilvl w:val="0"/>
                <w:numId w:val="6"/>
              </w:numPr>
              <w:ind w:left="342"/>
              <w:rPr>
                <w:rFonts w:cs="Times New Roman"/>
              </w:rPr>
            </w:pPr>
            <w:r w:rsidRPr="00D4282B">
              <w:rPr>
                <w:rFonts w:cs="Times New Roman"/>
              </w:rPr>
              <w:t xml:space="preserve">Academic content delivered supported by integrated and designated ELD </w:t>
            </w:r>
          </w:p>
          <w:p w:rsidR="0026059F" w:rsidRPr="0076139C" w:rsidRDefault="0026059F" w:rsidP="007C7148">
            <w:pPr>
              <w:pStyle w:val="ListParagraph"/>
              <w:numPr>
                <w:ilvl w:val="0"/>
                <w:numId w:val="6"/>
              </w:numPr>
              <w:ind w:left="342"/>
              <w:rPr>
                <w:rFonts w:cs="Times New Roman"/>
              </w:rPr>
            </w:pPr>
            <w:r w:rsidRPr="0076139C">
              <w:rPr>
                <w:rFonts w:cs="Times New Roman"/>
              </w:rPr>
              <w:t xml:space="preserve">Designated ELD minimum of </w:t>
            </w:r>
            <w:r w:rsidR="00426BB6" w:rsidRPr="0076139C">
              <w:rPr>
                <w:rFonts w:cs="Times New Roman"/>
              </w:rPr>
              <w:t>P</w:t>
            </w:r>
            <w:r w:rsidRPr="0076139C">
              <w:rPr>
                <w:rFonts w:cs="Times New Roman"/>
              </w:rPr>
              <w:t xml:space="preserve">rimary language instruction when necessary or available </w:t>
            </w:r>
          </w:p>
          <w:p w:rsidR="0026059F" w:rsidRPr="00D4282B" w:rsidRDefault="0026059F" w:rsidP="0071176F">
            <w:pPr>
              <w:pStyle w:val="ListParagraph"/>
              <w:rPr>
                <w:rFonts w:cs="Times New Roman"/>
              </w:rPr>
            </w:pPr>
          </w:p>
        </w:tc>
        <w:tc>
          <w:tcPr>
            <w:tcW w:w="2790" w:type="dxa"/>
            <w:tcBorders>
              <w:top w:val="single" w:sz="4" w:space="0" w:color="auto"/>
              <w:left w:val="single" w:sz="4" w:space="0" w:color="auto"/>
              <w:bottom w:val="single" w:sz="4" w:space="0" w:color="auto"/>
              <w:right w:val="single" w:sz="4" w:space="0" w:color="auto"/>
            </w:tcBorders>
            <w:hideMark/>
          </w:tcPr>
          <w:p w:rsidR="0026059F" w:rsidRPr="00D4282B" w:rsidRDefault="0026059F" w:rsidP="00313BF5">
            <w:pPr>
              <w:pStyle w:val="ListParagraph"/>
              <w:numPr>
                <w:ilvl w:val="0"/>
                <w:numId w:val="6"/>
              </w:numPr>
              <w:ind w:left="432" w:hanging="450"/>
              <w:rPr>
                <w:rFonts w:cs="Times New Roman"/>
              </w:rPr>
            </w:pPr>
            <w:r w:rsidRPr="00D4282B">
              <w:rPr>
                <w:rFonts w:cs="Times New Roman"/>
              </w:rPr>
              <w:t>District adopted English language development materials</w:t>
            </w:r>
          </w:p>
          <w:p w:rsidR="0026059F" w:rsidRPr="00D4282B" w:rsidRDefault="0026059F" w:rsidP="00313BF5">
            <w:pPr>
              <w:pStyle w:val="ListParagraph"/>
              <w:numPr>
                <w:ilvl w:val="0"/>
                <w:numId w:val="6"/>
              </w:numPr>
              <w:ind w:left="432" w:hanging="450"/>
              <w:rPr>
                <w:rFonts w:cs="Times New Roman"/>
              </w:rPr>
            </w:pPr>
            <w:r w:rsidRPr="00D4282B">
              <w:rPr>
                <w:rFonts w:cs="Times New Roman"/>
              </w:rPr>
              <w:t>District adopted textbooks</w:t>
            </w:r>
          </w:p>
          <w:p w:rsidR="0026059F" w:rsidRPr="00D4282B" w:rsidRDefault="0026059F" w:rsidP="00313BF5">
            <w:pPr>
              <w:pStyle w:val="ListParagraph"/>
              <w:numPr>
                <w:ilvl w:val="0"/>
                <w:numId w:val="6"/>
              </w:numPr>
              <w:ind w:left="432" w:hanging="450"/>
              <w:rPr>
                <w:rFonts w:cs="Times New Roman"/>
              </w:rPr>
            </w:pPr>
            <w:r w:rsidRPr="00D4282B">
              <w:rPr>
                <w:rFonts w:cs="Times New Roman"/>
              </w:rPr>
              <w:t>Primary language materials when necessary and available</w:t>
            </w:r>
          </w:p>
        </w:tc>
        <w:tc>
          <w:tcPr>
            <w:tcW w:w="3240" w:type="dxa"/>
            <w:tcBorders>
              <w:top w:val="single" w:sz="4" w:space="0" w:color="auto"/>
              <w:left w:val="single" w:sz="4" w:space="0" w:color="auto"/>
              <w:bottom w:val="single" w:sz="4" w:space="0" w:color="auto"/>
              <w:right w:val="single" w:sz="4" w:space="0" w:color="auto"/>
            </w:tcBorders>
            <w:hideMark/>
          </w:tcPr>
          <w:p w:rsidR="0026059F" w:rsidRPr="00D4282B" w:rsidRDefault="0026059F" w:rsidP="00313BF5">
            <w:pPr>
              <w:pStyle w:val="ListParagraph"/>
              <w:numPr>
                <w:ilvl w:val="0"/>
                <w:numId w:val="6"/>
              </w:numPr>
              <w:ind w:left="465"/>
              <w:rPr>
                <w:rFonts w:cs="Times New Roman"/>
              </w:rPr>
            </w:pPr>
            <w:r w:rsidRPr="00D4282B">
              <w:rPr>
                <w:rFonts w:cs="Times New Roman"/>
              </w:rPr>
              <w:t xml:space="preserve">Appropriately credentialed teacher </w:t>
            </w:r>
            <w:r w:rsidR="002779C1" w:rsidRPr="00D4282B">
              <w:rPr>
                <w:rFonts w:cs="Times New Roman"/>
              </w:rPr>
              <w:t>with EL certification</w:t>
            </w:r>
          </w:p>
          <w:p w:rsidR="0026059F" w:rsidRPr="00D4282B" w:rsidRDefault="002779C1" w:rsidP="00313BF5">
            <w:pPr>
              <w:pStyle w:val="ListParagraph"/>
              <w:numPr>
                <w:ilvl w:val="0"/>
                <w:numId w:val="6"/>
              </w:numPr>
              <w:ind w:left="465"/>
              <w:rPr>
                <w:rFonts w:cs="Times New Roman"/>
              </w:rPr>
            </w:pPr>
            <w:r w:rsidRPr="00D4282B">
              <w:rPr>
                <w:rFonts w:cs="Times New Roman"/>
              </w:rPr>
              <w:t xml:space="preserve">Intern Teacher in program leading to appropriate credential and certification </w:t>
            </w:r>
            <w:r w:rsidR="0026059F" w:rsidRPr="00D4282B">
              <w:rPr>
                <w:rFonts w:cs="Times New Roman"/>
              </w:rPr>
              <w:t xml:space="preserve">Bilingual instructional aides when available </w:t>
            </w:r>
          </w:p>
        </w:tc>
      </w:tr>
    </w:tbl>
    <w:p w:rsidR="0026059F" w:rsidRDefault="0026059F" w:rsidP="0026059F">
      <w:pPr>
        <w:rPr>
          <w:rFonts w:cs="Times New Roman"/>
          <w:b/>
          <w:caps/>
          <w:u w:val="single"/>
        </w:rPr>
      </w:pPr>
    </w:p>
    <w:p w:rsidR="0026059F" w:rsidRDefault="0026059F" w:rsidP="0026059F">
      <w:pPr>
        <w:ind w:left="-450"/>
        <w:jc w:val="center"/>
        <w:rPr>
          <w:rFonts w:cs="Times New Roman"/>
          <w:b/>
          <w:caps/>
          <w:u w:val="single"/>
        </w:rPr>
      </w:pPr>
      <w:r w:rsidRPr="002824FF">
        <w:rPr>
          <w:rFonts w:cs="Times New Roman"/>
          <w:b/>
          <w:caps/>
          <w:u w:val="single"/>
        </w:rPr>
        <w:t>English Language Mainstream (ELM)</w:t>
      </w:r>
    </w:p>
    <w:p w:rsidR="0026059F" w:rsidRPr="00E177EF" w:rsidRDefault="0026059F" w:rsidP="0026059F">
      <w:pPr>
        <w:ind w:left="-450"/>
        <w:jc w:val="center"/>
        <w:rPr>
          <w:rFonts w:cs="Times New Roman"/>
          <w:b/>
          <w:caps/>
          <w:sz w:val="16"/>
          <w:szCs w:val="16"/>
          <w:u w:val="single"/>
        </w:rPr>
      </w:pPr>
    </w:p>
    <w:p w:rsidR="0026059F" w:rsidRDefault="0026059F" w:rsidP="0026059F">
      <w:pPr>
        <w:ind w:left="-450"/>
        <w:rPr>
          <w:rFonts w:cs="Times New Roman"/>
        </w:rPr>
      </w:pPr>
      <w:r w:rsidRPr="002824FF">
        <w:rPr>
          <w:rFonts w:cs="Times New Roman"/>
        </w:rPr>
        <w:t xml:space="preserve">The </w:t>
      </w:r>
      <w:r w:rsidR="00426BB6">
        <w:rPr>
          <w:rFonts w:cs="Times New Roman"/>
        </w:rPr>
        <w:t>English Language M</w:t>
      </w:r>
      <w:r w:rsidRPr="002824FF">
        <w:rPr>
          <w:rFonts w:cs="Times New Roman"/>
        </w:rPr>
        <w:t xml:space="preserve">ainstream program is taught in English and is </w:t>
      </w:r>
      <w:r w:rsidR="00426BB6">
        <w:rPr>
          <w:rFonts w:cs="Times New Roman"/>
        </w:rPr>
        <w:t>an appropriate placement for English Learners who are reasonably fluent</w:t>
      </w:r>
      <w:r w:rsidRPr="002824FF">
        <w:rPr>
          <w:rFonts w:cs="Times New Roman"/>
        </w:rPr>
        <w:t xml:space="preserve">.  English </w:t>
      </w:r>
      <w:r>
        <w:rPr>
          <w:rFonts w:cs="Times New Roman"/>
        </w:rPr>
        <w:t>Learners</w:t>
      </w:r>
      <w:r w:rsidR="00426BB6">
        <w:rPr>
          <w:rFonts w:cs="Times New Roman"/>
        </w:rPr>
        <w:t xml:space="preserve"> are supported in English Language D</w:t>
      </w:r>
      <w:r w:rsidRPr="002824FF">
        <w:rPr>
          <w:rFonts w:cs="Times New Roman"/>
        </w:rPr>
        <w:t>evelopment (ELD)</w:t>
      </w:r>
      <w:r w:rsidR="00426BB6">
        <w:rPr>
          <w:rFonts w:cs="Times New Roman"/>
        </w:rPr>
        <w:t xml:space="preserve"> through </w:t>
      </w:r>
      <w:r>
        <w:rPr>
          <w:rFonts w:cs="Times New Roman"/>
        </w:rPr>
        <w:t xml:space="preserve">integrated and designated </w:t>
      </w:r>
      <w:r w:rsidR="001B5036">
        <w:rPr>
          <w:rFonts w:cs="Times New Roman"/>
        </w:rPr>
        <w:t>ELD until</w:t>
      </w:r>
      <w:r w:rsidR="006C47DD">
        <w:rPr>
          <w:rFonts w:cs="Times New Roman"/>
        </w:rPr>
        <w:t xml:space="preserve"> reclassified</w:t>
      </w:r>
      <w:r w:rsidRPr="002824FF">
        <w:rPr>
          <w:rFonts w:cs="Times New Roman"/>
        </w:rPr>
        <w:t xml:space="preserve"> as Fluent English Proficient (FEP). </w:t>
      </w:r>
    </w:p>
    <w:p w:rsidR="0026059F" w:rsidRPr="002824FF" w:rsidRDefault="0026059F" w:rsidP="0026059F">
      <w:pPr>
        <w:rPr>
          <w:rFonts w:cs="Times New Roman"/>
          <w:sz w:val="16"/>
          <w:szCs w:val="16"/>
        </w:rPr>
      </w:pPr>
    </w:p>
    <w:tbl>
      <w:tblPr>
        <w:tblStyle w:val="TableGrid"/>
        <w:tblW w:w="10440" w:type="dxa"/>
        <w:tblInd w:w="-342" w:type="dxa"/>
        <w:tblLook w:val="04A0" w:firstRow="1" w:lastRow="0" w:firstColumn="1" w:lastColumn="0" w:noHBand="0" w:noVBand="1"/>
      </w:tblPr>
      <w:tblGrid>
        <w:gridCol w:w="4410"/>
        <w:gridCol w:w="2700"/>
        <w:gridCol w:w="3330"/>
      </w:tblGrid>
      <w:tr w:rsidR="0026059F" w:rsidRPr="002824FF" w:rsidTr="0071176F">
        <w:tc>
          <w:tcPr>
            <w:tcW w:w="104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2824FF" w:rsidRDefault="0026059F" w:rsidP="0071176F">
            <w:pPr>
              <w:jc w:val="center"/>
              <w:rPr>
                <w:rFonts w:cs="Times New Roman"/>
                <w:b/>
              </w:rPr>
            </w:pPr>
            <w:r w:rsidRPr="00A02185">
              <w:rPr>
                <w:rFonts w:cs="Times New Roman"/>
                <w:b/>
                <w:color w:val="FFFFFF" w:themeColor="background1"/>
              </w:rPr>
              <w:t>English Language Mainstream (ELM) K-12  (CELDT 3-5 )</w:t>
            </w:r>
          </w:p>
        </w:tc>
      </w:tr>
      <w:tr w:rsidR="0026059F" w:rsidRPr="002824FF" w:rsidTr="0071176F">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Instruction</w:t>
            </w:r>
          </w:p>
        </w:tc>
        <w:tc>
          <w:tcPr>
            <w:tcW w:w="2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Materials</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Staffing</w:t>
            </w:r>
          </w:p>
        </w:tc>
      </w:tr>
      <w:tr w:rsidR="0026059F" w:rsidRPr="002824FF" w:rsidTr="0071176F">
        <w:trPr>
          <w:trHeight w:val="2213"/>
        </w:trPr>
        <w:tc>
          <w:tcPr>
            <w:tcW w:w="4410" w:type="dxa"/>
            <w:tcBorders>
              <w:top w:val="single" w:sz="4" w:space="0" w:color="auto"/>
              <w:left w:val="single" w:sz="4" w:space="0" w:color="auto"/>
              <w:bottom w:val="single" w:sz="4" w:space="0" w:color="auto"/>
              <w:right w:val="single" w:sz="4" w:space="0" w:color="auto"/>
            </w:tcBorders>
            <w:hideMark/>
          </w:tcPr>
          <w:p w:rsidR="0026059F" w:rsidRPr="002824FF" w:rsidRDefault="0026059F" w:rsidP="0071176F">
            <w:pPr>
              <w:rPr>
                <w:rFonts w:cs="Times New Roman"/>
              </w:rPr>
            </w:pPr>
            <w:r w:rsidRPr="002824FF">
              <w:rPr>
                <w:rFonts w:cs="Times New Roman"/>
              </w:rPr>
              <w:t xml:space="preserve"> English Language Development using a variety of resources</w:t>
            </w:r>
          </w:p>
          <w:p w:rsidR="0026059F" w:rsidRPr="002824FF" w:rsidRDefault="0026059F" w:rsidP="00313BF5">
            <w:pPr>
              <w:pStyle w:val="ListParagraph"/>
              <w:numPr>
                <w:ilvl w:val="0"/>
                <w:numId w:val="6"/>
              </w:numPr>
              <w:ind w:left="522"/>
              <w:rPr>
                <w:rFonts w:cs="Times New Roman"/>
              </w:rPr>
            </w:pPr>
            <w:r w:rsidRPr="002824FF">
              <w:rPr>
                <w:rFonts w:cs="Times New Roman"/>
              </w:rPr>
              <w:t>Academic content in English</w:t>
            </w:r>
          </w:p>
          <w:p w:rsidR="0026059F" w:rsidRPr="002824FF" w:rsidRDefault="00426BB6" w:rsidP="00313BF5">
            <w:pPr>
              <w:pStyle w:val="ListParagraph"/>
              <w:numPr>
                <w:ilvl w:val="0"/>
                <w:numId w:val="6"/>
              </w:numPr>
              <w:ind w:left="522"/>
              <w:rPr>
                <w:rFonts w:cs="Times New Roman"/>
              </w:rPr>
            </w:pPr>
            <w:r>
              <w:rPr>
                <w:rFonts w:cs="Times New Roman"/>
              </w:rPr>
              <w:t xml:space="preserve">Academic content supported through </w:t>
            </w:r>
            <w:r w:rsidR="0026059F" w:rsidRPr="002824FF">
              <w:rPr>
                <w:rFonts w:cs="Times New Roman"/>
              </w:rPr>
              <w:t xml:space="preserve">integrated and designated ELD </w:t>
            </w:r>
          </w:p>
          <w:p w:rsidR="0026059F" w:rsidRPr="002824FF" w:rsidRDefault="0026059F" w:rsidP="0076139C">
            <w:pPr>
              <w:pStyle w:val="ListParagraph"/>
              <w:numPr>
                <w:ilvl w:val="0"/>
                <w:numId w:val="6"/>
              </w:numPr>
              <w:ind w:left="522"/>
              <w:rPr>
                <w:rFonts w:cs="Times New Roman"/>
              </w:rPr>
            </w:pPr>
            <w:r w:rsidRPr="002824FF">
              <w:rPr>
                <w:rFonts w:cs="Times New Roman"/>
              </w:rPr>
              <w:t xml:space="preserve">Designated ELD </w:t>
            </w:r>
          </w:p>
        </w:tc>
        <w:tc>
          <w:tcPr>
            <w:tcW w:w="2700" w:type="dxa"/>
            <w:tcBorders>
              <w:top w:val="single" w:sz="4" w:space="0" w:color="auto"/>
              <w:left w:val="single" w:sz="4" w:space="0" w:color="auto"/>
              <w:bottom w:val="single" w:sz="4" w:space="0" w:color="auto"/>
              <w:right w:val="single" w:sz="4" w:space="0" w:color="auto"/>
            </w:tcBorders>
          </w:tcPr>
          <w:p w:rsidR="0026059F" w:rsidRPr="002824FF" w:rsidRDefault="0026059F" w:rsidP="00313BF5">
            <w:pPr>
              <w:pStyle w:val="ListParagraph"/>
              <w:numPr>
                <w:ilvl w:val="0"/>
                <w:numId w:val="6"/>
              </w:numPr>
              <w:ind w:left="342"/>
              <w:rPr>
                <w:rFonts w:cs="Times New Roman"/>
              </w:rPr>
            </w:pPr>
            <w:r w:rsidRPr="002824FF">
              <w:rPr>
                <w:rFonts w:cs="Times New Roman"/>
              </w:rPr>
              <w:t>District adopted English language development materials</w:t>
            </w:r>
          </w:p>
          <w:p w:rsidR="0026059F" w:rsidRPr="00F24D51" w:rsidRDefault="0026059F" w:rsidP="00313BF5">
            <w:pPr>
              <w:pStyle w:val="ListParagraph"/>
              <w:numPr>
                <w:ilvl w:val="0"/>
                <w:numId w:val="6"/>
              </w:numPr>
              <w:ind w:left="342"/>
              <w:rPr>
                <w:rFonts w:cs="Times New Roman"/>
              </w:rPr>
            </w:pPr>
            <w:r w:rsidRPr="002824FF">
              <w:rPr>
                <w:rFonts w:cs="Times New Roman"/>
              </w:rPr>
              <w:t>District adopted textbooks</w:t>
            </w:r>
            <w:r w:rsidR="002779C1">
              <w:rPr>
                <w:rFonts w:cs="Times New Roman"/>
              </w:rPr>
              <w:t xml:space="preserve"> and supplemental materials </w:t>
            </w:r>
          </w:p>
        </w:tc>
        <w:tc>
          <w:tcPr>
            <w:tcW w:w="3330" w:type="dxa"/>
            <w:tcBorders>
              <w:top w:val="single" w:sz="4" w:space="0" w:color="auto"/>
              <w:left w:val="single" w:sz="4" w:space="0" w:color="auto"/>
              <w:bottom w:val="single" w:sz="4" w:space="0" w:color="auto"/>
              <w:right w:val="single" w:sz="4" w:space="0" w:color="auto"/>
            </w:tcBorders>
            <w:hideMark/>
          </w:tcPr>
          <w:p w:rsidR="0026059F" w:rsidRPr="002824FF" w:rsidRDefault="0026059F" w:rsidP="00313BF5">
            <w:pPr>
              <w:pStyle w:val="ListParagraph"/>
              <w:numPr>
                <w:ilvl w:val="0"/>
                <w:numId w:val="6"/>
              </w:numPr>
              <w:ind w:left="376"/>
              <w:rPr>
                <w:rFonts w:cs="Times New Roman"/>
              </w:rPr>
            </w:pPr>
            <w:r w:rsidRPr="002824FF">
              <w:rPr>
                <w:rFonts w:cs="Times New Roman"/>
              </w:rPr>
              <w:t>Appropriately credential</w:t>
            </w:r>
            <w:r w:rsidR="002779C1">
              <w:rPr>
                <w:rFonts w:cs="Times New Roman"/>
              </w:rPr>
              <w:t>ed teacher with EL certification</w:t>
            </w:r>
          </w:p>
          <w:p w:rsidR="0026059F" w:rsidRPr="002824FF" w:rsidRDefault="002779C1" w:rsidP="00313BF5">
            <w:pPr>
              <w:pStyle w:val="ListParagraph"/>
              <w:numPr>
                <w:ilvl w:val="0"/>
                <w:numId w:val="6"/>
              </w:numPr>
              <w:ind w:left="376"/>
              <w:rPr>
                <w:rFonts w:cs="Times New Roman"/>
              </w:rPr>
            </w:pPr>
            <w:r>
              <w:rPr>
                <w:rFonts w:cs="Times New Roman"/>
              </w:rPr>
              <w:t xml:space="preserve">Intern </w:t>
            </w:r>
            <w:r w:rsidR="0026059F" w:rsidRPr="002824FF">
              <w:rPr>
                <w:rFonts w:cs="Times New Roman"/>
              </w:rPr>
              <w:t>Teacher in program leading to appropriate credential</w:t>
            </w:r>
            <w:r>
              <w:rPr>
                <w:rFonts w:cs="Times New Roman"/>
              </w:rPr>
              <w:t xml:space="preserve"> and certification </w:t>
            </w:r>
          </w:p>
        </w:tc>
      </w:tr>
    </w:tbl>
    <w:p w:rsidR="0026059F" w:rsidRDefault="0026059F" w:rsidP="0026059F">
      <w:pPr>
        <w:jc w:val="center"/>
        <w:rPr>
          <w:rFonts w:cs="Times New Roman"/>
          <w:b/>
          <w:caps/>
          <w:u w:val="single"/>
        </w:rPr>
      </w:pPr>
    </w:p>
    <w:p w:rsidR="0026059F" w:rsidRDefault="0026059F" w:rsidP="0026059F">
      <w:pPr>
        <w:jc w:val="center"/>
        <w:rPr>
          <w:rFonts w:cs="Times New Roman"/>
          <w:b/>
          <w:caps/>
          <w:u w:val="single"/>
        </w:rPr>
      </w:pPr>
    </w:p>
    <w:p w:rsidR="0026059F" w:rsidRDefault="0026059F" w:rsidP="0026059F">
      <w:pPr>
        <w:jc w:val="center"/>
        <w:rPr>
          <w:rFonts w:cs="Times New Roman"/>
          <w:b/>
          <w:caps/>
          <w:u w:val="single"/>
        </w:rPr>
      </w:pPr>
    </w:p>
    <w:p w:rsidR="0076139C" w:rsidRDefault="0076139C" w:rsidP="0026059F">
      <w:pPr>
        <w:jc w:val="center"/>
        <w:rPr>
          <w:rFonts w:cs="Times New Roman"/>
          <w:b/>
          <w:caps/>
          <w:u w:val="single"/>
        </w:rPr>
      </w:pPr>
    </w:p>
    <w:p w:rsidR="0076139C" w:rsidRDefault="0076139C" w:rsidP="0026059F">
      <w:pPr>
        <w:jc w:val="center"/>
        <w:rPr>
          <w:rFonts w:cs="Times New Roman"/>
          <w:b/>
          <w:caps/>
          <w:u w:val="single"/>
        </w:rPr>
      </w:pPr>
    </w:p>
    <w:p w:rsidR="0076139C" w:rsidRDefault="0076139C" w:rsidP="0026059F">
      <w:pPr>
        <w:jc w:val="center"/>
        <w:rPr>
          <w:rFonts w:cs="Times New Roman"/>
          <w:b/>
          <w:caps/>
          <w:u w:val="single"/>
        </w:rPr>
      </w:pPr>
    </w:p>
    <w:p w:rsidR="00797C98" w:rsidRDefault="00797C98" w:rsidP="0026059F">
      <w:pPr>
        <w:jc w:val="center"/>
        <w:rPr>
          <w:rFonts w:cs="Times New Roman"/>
          <w:b/>
          <w:caps/>
          <w:u w:val="single"/>
        </w:rPr>
      </w:pPr>
    </w:p>
    <w:p w:rsidR="0026059F" w:rsidRDefault="0026059F" w:rsidP="0026059F">
      <w:pPr>
        <w:jc w:val="center"/>
        <w:rPr>
          <w:rFonts w:cs="Times New Roman"/>
          <w:b/>
          <w:caps/>
          <w:u w:val="single"/>
        </w:rPr>
      </w:pPr>
      <w:r w:rsidRPr="002824FF">
        <w:rPr>
          <w:rFonts w:cs="Times New Roman"/>
          <w:b/>
          <w:caps/>
          <w:u w:val="single"/>
        </w:rPr>
        <w:t>Span</w:t>
      </w:r>
      <w:r w:rsidR="006C47DD">
        <w:rPr>
          <w:rFonts w:cs="Times New Roman"/>
          <w:b/>
          <w:caps/>
          <w:u w:val="single"/>
        </w:rPr>
        <w:t>ish Bilingual Program (Alternative-Waiver</w:t>
      </w:r>
      <w:r>
        <w:rPr>
          <w:rFonts w:cs="Times New Roman"/>
          <w:b/>
          <w:caps/>
          <w:u w:val="single"/>
        </w:rPr>
        <w:t xml:space="preserve"> program</w:t>
      </w:r>
      <w:r w:rsidRPr="002824FF">
        <w:rPr>
          <w:rFonts w:cs="Times New Roman"/>
          <w:b/>
          <w:caps/>
          <w:u w:val="single"/>
        </w:rPr>
        <w:t>)</w:t>
      </w:r>
    </w:p>
    <w:p w:rsidR="0026059F" w:rsidRPr="00E177EF" w:rsidRDefault="0026059F" w:rsidP="0026059F">
      <w:pPr>
        <w:jc w:val="center"/>
        <w:rPr>
          <w:rFonts w:cs="Times New Roman"/>
          <w:b/>
          <w:caps/>
          <w:sz w:val="16"/>
          <w:szCs w:val="16"/>
          <w:u w:val="single"/>
        </w:rPr>
      </w:pPr>
    </w:p>
    <w:p w:rsidR="0026059F" w:rsidRPr="002824FF" w:rsidRDefault="002779C1" w:rsidP="0026059F">
      <w:pPr>
        <w:ind w:left="-450"/>
        <w:rPr>
          <w:rFonts w:cs="Times New Roman"/>
        </w:rPr>
      </w:pPr>
      <w:r>
        <w:rPr>
          <w:rFonts w:cs="Times New Roman"/>
        </w:rPr>
        <w:t xml:space="preserve">In Bilingual programs students are taught core subjects in their primary language.   The Spanish Bilingual Program allows for </w:t>
      </w:r>
      <w:r w:rsidRPr="002824FF">
        <w:rPr>
          <w:rFonts w:cs="Times New Roman"/>
        </w:rPr>
        <w:t>students</w:t>
      </w:r>
      <w:r>
        <w:rPr>
          <w:rFonts w:cs="Times New Roman"/>
        </w:rPr>
        <w:t xml:space="preserve"> to receive instruction in core academic areas using their primary language while simultaneously developing English Language.  Under California Education Code, parents may opt their student into a Spanish Bilingual Program through the parental waiver process.  Individual schools with 20 or more requests at </w:t>
      </w:r>
      <w:r w:rsidRPr="002824FF">
        <w:rPr>
          <w:rFonts w:cs="Times New Roman"/>
        </w:rPr>
        <w:t>given</w:t>
      </w:r>
      <w:r w:rsidR="0026059F" w:rsidRPr="002824FF">
        <w:rPr>
          <w:rFonts w:cs="Times New Roman"/>
        </w:rPr>
        <w:t xml:space="preserve"> grade </w:t>
      </w:r>
      <w:r>
        <w:rPr>
          <w:rFonts w:cs="Times New Roman"/>
        </w:rPr>
        <w:t>level are required to implement a Spanish Bilingual Program.  Parents may request a transfer to another site where the</w:t>
      </w:r>
      <w:r w:rsidR="00F920E9">
        <w:rPr>
          <w:rFonts w:cs="Times New Roman"/>
        </w:rPr>
        <w:t xml:space="preserve"> program is implemented</w:t>
      </w:r>
      <w:r w:rsidR="006C47DD">
        <w:rPr>
          <w:rFonts w:cs="Times New Roman"/>
        </w:rPr>
        <w:t xml:space="preserve">.  </w:t>
      </w:r>
    </w:p>
    <w:p w:rsidR="0026059F" w:rsidRPr="002824FF" w:rsidRDefault="0026059F" w:rsidP="0026059F">
      <w:pPr>
        <w:rPr>
          <w:rFonts w:cs="Times New Roman"/>
        </w:rPr>
      </w:pPr>
    </w:p>
    <w:tbl>
      <w:tblPr>
        <w:tblStyle w:val="TableGrid"/>
        <w:tblW w:w="10440" w:type="dxa"/>
        <w:tblInd w:w="-342" w:type="dxa"/>
        <w:tblLook w:val="04A0" w:firstRow="1" w:lastRow="0" w:firstColumn="1" w:lastColumn="0" w:noHBand="0" w:noVBand="1"/>
      </w:tblPr>
      <w:tblGrid>
        <w:gridCol w:w="3480"/>
        <w:gridCol w:w="3480"/>
        <w:gridCol w:w="3480"/>
      </w:tblGrid>
      <w:tr w:rsidR="0026059F" w:rsidRPr="002824FF" w:rsidTr="0071176F">
        <w:tc>
          <w:tcPr>
            <w:tcW w:w="104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C656C8" w:rsidRDefault="0026059F" w:rsidP="0071176F">
            <w:pPr>
              <w:jc w:val="center"/>
              <w:rPr>
                <w:rFonts w:cs="Times New Roman"/>
                <w:color w:val="FFFFFF" w:themeColor="background1"/>
              </w:rPr>
            </w:pPr>
            <w:r w:rsidRPr="00C656C8">
              <w:rPr>
                <w:rFonts w:cs="Times New Roman"/>
                <w:b/>
                <w:color w:val="FFFFFF" w:themeColor="background1"/>
              </w:rPr>
              <w:t>Alternative Choice/Parental Choice</w:t>
            </w:r>
            <w:r w:rsidRPr="00C656C8">
              <w:rPr>
                <w:rFonts w:cs="Times New Roman"/>
                <w:color w:val="FFFFFF" w:themeColor="background1"/>
              </w:rPr>
              <w:t xml:space="preserve">   </w:t>
            </w:r>
            <w:r w:rsidRPr="00C656C8">
              <w:rPr>
                <w:rFonts w:cs="Times New Roman"/>
                <w:b/>
                <w:color w:val="FFFFFF" w:themeColor="background1"/>
              </w:rPr>
              <w:t>(Waiver Required) K-12</w:t>
            </w:r>
          </w:p>
        </w:tc>
      </w:tr>
      <w:tr w:rsidR="0026059F" w:rsidRPr="002824FF" w:rsidTr="0071176F">
        <w:tc>
          <w:tcPr>
            <w:tcW w:w="104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C656C8" w:rsidRDefault="0026059F" w:rsidP="0071176F">
            <w:pPr>
              <w:jc w:val="center"/>
              <w:rPr>
                <w:rFonts w:cs="Times New Roman"/>
                <w:b/>
                <w:color w:val="FFFFFF" w:themeColor="background1"/>
              </w:rPr>
            </w:pPr>
            <w:r w:rsidRPr="00C656C8">
              <w:rPr>
                <w:rFonts w:cs="Times New Roman"/>
                <w:b/>
                <w:color w:val="FFFFFF" w:themeColor="background1"/>
              </w:rPr>
              <w:t>Year 1 in Program</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Instruction</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Materials</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59F" w:rsidRPr="000020A5" w:rsidRDefault="0026059F" w:rsidP="0071176F">
            <w:pPr>
              <w:jc w:val="center"/>
              <w:rPr>
                <w:rFonts w:cs="Times New Roman"/>
                <w:b/>
              </w:rPr>
            </w:pPr>
            <w:r w:rsidRPr="000020A5">
              <w:rPr>
                <w:rFonts w:cs="Times New Roman"/>
                <w:b/>
              </w:rPr>
              <w:t>Staffing</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71176F">
            <w:pPr>
              <w:rPr>
                <w:rFonts w:cs="Times New Roman"/>
              </w:rPr>
            </w:pPr>
            <w:r w:rsidRPr="002824FF">
              <w:rPr>
                <w:rFonts w:cs="Times New Roman"/>
              </w:rPr>
              <w:t xml:space="preserve"> 90%  of day in Primary Instruction</w:t>
            </w:r>
          </w:p>
          <w:p w:rsidR="0026059F" w:rsidRPr="002824FF" w:rsidRDefault="0026059F" w:rsidP="00313BF5">
            <w:pPr>
              <w:pStyle w:val="ListParagraph"/>
              <w:numPr>
                <w:ilvl w:val="0"/>
                <w:numId w:val="6"/>
              </w:numPr>
              <w:ind w:left="432"/>
              <w:rPr>
                <w:rFonts w:cs="Times New Roman"/>
              </w:rPr>
            </w:pPr>
            <w:r w:rsidRPr="002824FF">
              <w:rPr>
                <w:rFonts w:cs="Times New Roman"/>
              </w:rPr>
              <w:t>ELA &amp; Math in primary language</w:t>
            </w:r>
          </w:p>
          <w:p w:rsidR="0026059F" w:rsidRPr="002824FF" w:rsidRDefault="0026059F" w:rsidP="00313BF5">
            <w:pPr>
              <w:pStyle w:val="ListParagraph"/>
              <w:numPr>
                <w:ilvl w:val="0"/>
                <w:numId w:val="6"/>
              </w:numPr>
              <w:ind w:left="432"/>
              <w:rPr>
                <w:rFonts w:cs="Times New Roman"/>
              </w:rPr>
            </w:pPr>
            <w:r w:rsidRPr="002824FF">
              <w:rPr>
                <w:rFonts w:cs="Times New Roman"/>
              </w:rPr>
              <w:t xml:space="preserve">Integrated ELD used with any content instruction in English </w:t>
            </w:r>
          </w:p>
          <w:p w:rsidR="0026059F" w:rsidRPr="002824FF" w:rsidRDefault="0026059F" w:rsidP="00313BF5">
            <w:pPr>
              <w:pStyle w:val="ListParagraph"/>
              <w:numPr>
                <w:ilvl w:val="0"/>
                <w:numId w:val="6"/>
              </w:numPr>
              <w:ind w:left="432"/>
              <w:rPr>
                <w:rFonts w:cs="Times New Roman"/>
              </w:rPr>
            </w:pPr>
            <w:r w:rsidRPr="002824FF">
              <w:rPr>
                <w:rFonts w:cs="Times New Roman"/>
              </w:rPr>
              <w:t xml:space="preserve">Designated ELD </w:t>
            </w:r>
          </w:p>
          <w:p w:rsidR="0026059F" w:rsidRPr="002824FF" w:rsidRDefault="0026059F" w:rsidP="0071176F">
            <w:pPr>
              <w:ind w:left="360"/>
              <w:rPr>
                <w:rFonts w:cs="Times New Roman"/>
              </w:rPr>
            </w:pPr>
          </w:p>
        </w:tc>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313BF5">
            <w:pPr>
              <w:pStyle w:val="ListParagraph"/>
              <w:numPr>
                <w:ilvl w:val="0"/>
                <w:numId w:val="6"/>
              </w:numPr>
              <w:ind w:left="417"/>
              <w:rPr>
                <w:rFonts w:cs="Times New Roman"/>
              </w:rPr>
            </w:pPr>
            <w:r w:rsidRPr="002824FF">
              <w:rPr>
                <w:rFonts w:cs="Times New Roman"/>
              </w:rPr>
              <w:t>District adopted textbooks in students’ primary language in ELA/Math</w:t>
            </w:r>
          </w:p>
          <w:p w:rsidR="0026059F" w:rsidRPr="002824FF" w:rsidRDefault="0026059F" w:rsidP="0071176F">
            <w:pPr>
              <w:ind w:left="360"/>
              <w:rPr>
                <w:rFonts w:cs="Times New Roman"/>
              </w:rPr>
            </w:pPr>
          </w:p>
        </w:tc>
        <w:tc>
          <w:tcPr>
            <w:tcW w:w="3480" w:type="dxa"/>
            <w:tcBorders>
              <w:top w:val="single" w:sz="4" w:space="0" w:color="auto"/>
              <w:left w:val="single" w:sz="4" w:space="0" w:color="auto"/>
              <w:bottom w:val="single" w:sz="4" w:space="0" w:color="auto"/>
              <w:right w:val="single" w:sz="4" w:space="0" w:color="auto"/>
            </w:tcBorders>
            <w:hideMark/>
          </w:tcPr>
          <w:p w:rsidR="0026059F" w:rsidRPr="002824FF" w:rsidRDefault="0026059F" w:rsidP="00313BF5">
            <w:pPr>
              <w:pStyle w:val="ListParagraph"/>
              <w:numPr>
                <w:ilvl w:val="0"/>
                <w:numId w:val="6"/>
              </w:numPr>
              <w:tabs>
                <w:tab w:val="left" w:pos="216"/>
                <w:tab w:val="left" w:pos="432"/>
              </w:tabs>
              <w:ind w:left="342" w:hanging="270"/>
              <w:rPr>
                <w:rFonts w:cs="Times New Roman"/>
              </w:rPr>
            </w:pPr>
            <w:r>
              <w:rPr>
                <w:rFonts w:cs="Times New Roman"/>
              </w:rPr>
              <w:t xml:space="preserve">  Appropriately </w:t>
            </w:r>
            <w:r w:rsidRPr="002824FF">
              <w:rPr>
                <w:rFonts w:cs="Times New Roman"/>
              </w:rPr>
              <w:t xml:space="preserve">credentialed teacher (BCLAD) </w:t>
            </w:r>
          </w:p>
        </w:tc>
      </w:tr>
      <w:tr w:rsidR="0026059F" w:rsidRPr="002824FF" w:rsidTr="0071176F">
        <w:tc>
          <w:tcPr>
            <w:tcW w:w="104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C656C8" w:rsidRDefault="0026059F" w:rsidP="0071176F">
            <w:pPr>
              <w:pStyle w:val="ListParagraph"/>
              <w:rPr>
                <w:rFonts w:cs="Times New Roman"/>
                <w:b/>
                <w:color w:val="FFFFFF" w:themeColor="background1"/>
              </w:rPr>
            </w:pPr>
            <w:r w:rsidRPr="00C656C8">
              <w:rPr>
                <w:rFonts w:cs="Times New Roman"/>
                <w:b/>
                <w:color w:val="FFFFFF" w:themeColor="background1"/>
              </w:rPr>
              <w:t xml:space="preserve">                                                                        Year 2 in Program</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Instruction</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Materials</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Staffing</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71176F">
            <w:pPr>
              <w:rPr>
                <w:rFonts w:cs="Times New Roman"/>
              </w:rPr>
            </w:pPr>
            <w:r w:rsidRPr="002824FF">
              <w:rPr>
                <w:rFonts w:cs="Times New Roman"/>
              </w:rPr>
              <w:t xml:space="preserve"> 70%  of day in Primary Instruction</w:t>
            </w:r>
          </w:p>
          <w:p w:rsidR="0026059F" w:rsidRPr="002824FF" w:rsidRDefault="0026059F" w:rsidP="00313BF5">
            <w:pPr>
              <w:pStyle w:val="ListParagraph"/>
              <w:numPr>
                <w:ilvl w:val="0"/>
                <w:numId w:val="6"/>
              </w:numPr>
              <w:ind w:left="432"/>
              <w:rPr>
                <w:rFonts w:cs="Times New Roman"/>
              </w:rPr>
            </w:pPr>
            <w:r w:rsidRPr="002824FF">
              <w:rPr>
                <w:rFonts w:cs="Times New Roman"/>
              </w:rPr>
              <w:t>ELA &amp; Math in primary language</w:t>
            </w:r>
          </w:p>
          <w:p w:rsidR="0026059F" w:rsidRPr="002824FF" w:rsidRDefault="0026059F" w:rsidP="00313BF5">
            <w:pPr>
              <w:pStyle w:val="ListParagraph"/>
              <w:numPr>
                <w:ilvl w:val="0"/>
                <w:numId w:val="6"/>
              </w:numPr>
              <w:ind w:left="432"/>
              <w:rPr>
                <w:rFonts w:cs="Times New Roman"/>
              </w:rPr>
            </w:pPr>
            <w:r w:rsidRPr="002824FF">
              <w:rPr>
                <w:rFonts w:cs="Times New Roman"/>
              </w:rPr>
              <w:t xml:space="preserve">Integrated ELD used with any content instruction in English </w:t>
            </w:r>
          </w:p>
          <w:p w:rsidR="0026059F" w:rsidRDefault="0026059F" w:rsidP="00313BF5">
            <w:pPr>
              <w:pStyle w:val="ListParagraph"/>
              <w:numPr>
                <w:ilvl w:val="0"/>
                <w:numId w:val="6"/>
              </w:numPr>
              <w:ind w:left="432"/>
              <w:rPr>
                <w:rFonts w:cs="Times New Roman"/>
              </w:rPr>
            </w:pPr>
            <w:r w:rsidRPr="008C76D0">
              <w:rPr>
                <w:rFonts w:cs="Times New Roman"/>
              </w:rPr>
              <w:t xml:space="preserve">Designated ELD </w:t>
            </w:r>
          </w:p>
          <w:p w:rsidR="0026059F" w:rsidRPr="008C76D0" w:rsidRDefault="0026059F" w:rsidP="00313BF5">
            <w:pPr>
              <w:pStyle w:val="ListParagraph"/>
              <w:numPr>
                <w:ilvl w:val="0"/>
                <w:numId w:val="6"/>
              </w:numPr>
              <w:ind w:left="432"/>
              <w:rPr>
                <w:rFonts w:cs="Times New Roman"/>
              </w:rPr>
            </w:pPr>
            <w:r w:rsidRPr="008C76D0">
              <w:rPr>
                <w:rFonts w:cs="Times New Roman"/>
              </w:rPr>
              <w:t xml:space="preserve">Integrated ELD  </w:t>
            </w:r>
          </w:p>
          <w:p w:rsidR="0026059F" w:rsidRPr="002824FF" w:rsidRDefault="0026059F" w:rsidP="0071176F">
            <w:pPr>
              <w:ind w:left="360"/>
              <w:rPr>
                <w:rFonts w:cs="Times New Roman"/>
              </w:rPr>
            </w:pPr>
          </w:p>
        </w:tc>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313BF5">
            <w:pPr>
              <w:pStyle w:val="ListParagraph"/>
              <w:numPr>
                <w:ilvl w:val="0"/>
                <w:numId w:val="6"/>
              </w:numPr>
              <w:ind w:left="417"/>
              <w:rPr>
                <w:rFonts w:cs="Times New Roman"/>
              </w:rPr>
            </w:pPr>
            <w:r w:rsidRPr="002824FF">
              <w:rPr>
                <w:rFonts w:cs="Times New Roman"/>
              </w:rPr>
              <w:t>District adopted textbooks in students’ primary language in ELA/Math</w:t>
            </w:r>
          </w:p>
          <w:p w:rsidR="0026059F" w:rsidRPr="002824FF" w:rsidRDefault="0026059F" w:rsidP="0071176F">
            <w:pPr>
              <w:ind w:left="360"/>
              <w:rPr>
                <w:rFonts w:cs="Times New Roman"/>
              </w:rPr>
            </w:pPr>
          </w:p>
        </w:tc>
        <w:tc>
          <w:tcPr>
            <w:tcW w:w="3480" w:type="dxa"/>
            <w:tcBorders>
              <w:top w:val="single" w:sz="4" w:space="0" w:color="auto"/>
              <w:left w:val="single" w:sz="4" w:space="0" w:color="auto"/>
              <w:bottom w:val="single" w:sz="4" w:space="0" w:color="auto"/>
              <w:right w:val="single" w:sz="4" w:space="0" w:color="auto"/>
            </w:tcBorders>
            <w:hideMark/>
          </w:tcPr>
          <w:p w:rsidR="0026059F" w:rsidRPr="002824FF" w:rsidRDefault="0026059F" w:rsidP="00313BF5">
            <w:pPr>
              <w:pStyle w:val="ListParagraph"/>
              <w:numPr>
                <w:ilvl w:val="0"/>
                <w:numId w:val="6"/>
              </w:numPr>
              <w:ind w:left="432"/>
              <w:rPr>
                <w:rFonts w:cs="Times New Roman"/>
              </w:rPr>
            </w:pPr>
            <w:r w:rsidRPr="002824FF">
              <w:rPr>
                <w:rFonts w:cs="Times New Roman"/>
              </w:rPr>
              <w:t xml:space="preserve">Appropriately credentialed teacher (BCLAD) </w:t>
            </w:r>
          </w:p>
        </w:tc>
      </w:tr>
      <w:tr w:rsidR="0026059F" w:rsidRPr="002824FF" w:rsidTr="0071176F">
        <w:tc>
          <w:tcPr>
            <w:tcW w:w="104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26059F" w:rsidRPr="008C76D0" w:rsidRDefault="0026059F" w:rsidP="0071176F">
            <w:pPr>
              <w:pStyle w:val="ListParagraph"/>
              <w:rPr>
                <w:rFonts w:cs="Times New Roman"/>
                <w:b/>
              </w:rPr>
            </w:pPr>
            <w:r w:rsidRPr="00C656C8">
              <w:rPr>
                <w:rFonts w:cs="Times New Roman"/>
                <w:b/>
                <w:color w:val="FFFFFF" w:themeColor="background1"/>
              </w:rPr>
              <w:t xml:space="preserve">                                                                        Year 3 in Program</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Instruction</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Materials</w:t>
            </w:r>
          </w:p>
        </w:tc>
        <w:tc>
          <w:tcPr>
            <w:tcW w:w="3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59F" w:rsidRPr="000020A5" w:rsidRDefault="0026059F" w:rsidP="0071176F">
            <w:pPr>
              <w:jc w:val="center"/>
              <w:rPr>
                <w:rFonts w:cs="Times New Roman"/>
                <w:b/>
              </w:rPr>
            </w:pPr>
            <w:r w:rsidRPr="000020A5">
              <w:rPr>
                <w:rFonts w:cs="Times New Roman"/>
                <w:b/>
              </w:rPr>
              <w:t>Staffing</w:t>
            </w:r>
          </w:p>
        </w:tc>
      </w:tr>
      <w:tr w:rsidR="0026059F" w:rsidRPr="002824FF" w:rsidTr="00F920E9">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71176F">
            <w:pPr>
              <w:rPr>
                <w:rFonts w:cs="Times New Roman"/>
              </w:rPr>
            </w:pPr>
            <w:r w:rsidRPr="002824FF">
              <w:rPr>
                <w:rFonts w:cs="Times New Roman"/>
              </w:rPr>
              <w:t xml:space="preserve"> 50%  of day in Primary Instruction</w:t>
            </w:r>
          </w:p>
          <w:p w:rsidR="0026059F" w:rsidRPr="008C76D0" w:rsidRDefault="0026059F" w:rsidP="00313BF5">
            <w:pPr>
              <w:pStyle w:val="ListParagraph"/>
              <w:numPr>
                <w:ilvl w:val="0"/>
                <w:numId w:val="19"/>
              </w:numPr>
              <w:rPr>
                <w:rFonts w:cs="Times New Roman"/>
              </w:rPr>
            </w:pPr>
            <w:r w:rsidRPr="008C76D0">
              <w:rPr>
                <w:rFonts w:cs="Times New Roman"/>
              </w:rPr>
              <w:t>ELA &amp; Math in primary language</w:t>
            </w:r>
          </w:p>
          <w:p w:rsidR="0026059F" w:rsidRPr="008C76D0" w:rsidRDefault="0026059F" w:rsidP="00313BF5">
            <w:pPr>
              <w:pStyle w:val="ListParagraph"/>
              <w:numPr>
                <w:ilvl w:val="0"/>
                <w:numId w:val="19"/>
              </w:numPr>
              <w:rPr>
                <w:rFonts w:cs="Times New Roman"/>
              </w:rPr>
            </w:pPr>
            <w:r w:rsidRPr="008C76D0">
              <w:rPr>
                <w:rFonts w:cs="Times New Roman"/>
              </w:rPr>
              <w:t>Other Core subjects are taught in English</w:t>
            </w:r>
          </w:p>
          <w:p w:rsidR="0026059F" w:rsidRPr="008C76D0" w:rsidRDefault="0026059F" w:rsidP="00313BF5">
            <w:pPr>
              <w:pStyle w:val="ListParagraph"/>
              <w:numPr>
                <w:ilvl w:val="0"/>
                <w:numId w:val="19"/>
              </w:numPr>
              <w:rPr>
                <w:rFonts w:cs="Times New Roman"/>
              </w:rPr>
            </w:pPr>
            <w:r w:rsidRPr="008C76D0">
              <w:rPr>
                <w:rFonts w:cs="Times New Roman"/>
              </w:rPr>
              <w:t xml:space="preserve">Integrated ELD used with any content instruction in English </w:t>
            </w:r>
          </w:p>
          <w:p w:rsidR="0026059F" w:rsidRPr="008C76D0" w:rsidRDefault="0026059F" w:rsidP="0076139C">
            <w:pPr>
              <w:pStyle w:val="ListParagraph"/>
              <w:numPr>
                <w:ilvl w:val="0"/>
                <w:numId w:val="19"/>
              </w:numPr>
              <w:rPr>
                <w:rFonts w:cs="Times New Roman"/>
              </w:rPr>
            </w:pPr>
            <w:r w:rsidRPr="008C76D0">
              <w:rPr>
                <w:rFonts w:cs="Times New Roman"/>
              </w:rPr>
              <w:t xml:space="preserve">Designated ELD </w:t>
            </w:r>
          </w:p>
        </w:tc>
        <w:tc>
          <w:tcPr>
            <w:tcW w:w="3480" w:type="dxa"/>
            <w:tcBorders>
              <w:top w:val="single" w:sz="4" w:space="0" w:color="auto"/>
              <w:left w:val="single" w:sz="4" w:space="0" w:color="auto"/>
              <w:bottom w:val="single" w:sz="4" w:space="0" w:color="auto"/>
              <w:right w:val="single" w:sz="4" w:space="0" w:color="auto"/>
            </w:tcBorders>
          </w:tcPr>
          <w:p w:rsidR="0026059F" w:rsidRPr="002824FF" w:rsidRDefault="0026059F" w:rsidP="00313BF5">
            <w:pPr>
              <w:pStyle w:val="ListParagraph"/>
              <w:numPr>
                <w:ilvl w:val="0"/>
                <w:numId w:val="6"/>
              </w:numPr>
              <w:ind w:left="417"/>
              <w:rPr>
                <w:rFonts w:cs="Times New Roman"/>
              </w:rPr>
            </w:pPr>
            <w:r w:rsidRPr="002824FF">
              <w:rPr>
                <w:rFonts w:cs="Times New Roman"/>
              </w:rPr>
              <w:t>District adopted textbooks in students’ primary language in ELA/Math</w:t>
            </w:r>
          </w:p>
          <w:p w:rsidR="0026059F" w:rsidRPr="002824FF" w:rsidRDefault="0026059F" w:rsidP="0071176F">
            <w:pPr>
              <w:ind w:left="360"/>
              <w:rPr>
                <w:rFonts w:cs="Times New Roman"/>
              </w:rPr>
            </w:pPr>
          </w:p>
        </w:tc>
        <w:tc>
          <w:tcPr>
            <w:tcW w:w="3480" w:type="dxa"/>
            <w:tcBorders>
              <w:top w:val="single" w:sz="4" w:space="0" w:color="auto"/>
              <w:left w:val="single" w:sz="4" w:space="0" w:color="auto"/>
              <w:bottom w:val="single" w:sz="4" w:space="0" w:color="auto"/>
              <w:right w:val="single" w:sz="4" w:space="0" w:color="auto"/>
            </w:tcBorders>
            <w:hideMark/>
          </w:tcPr>
          <w:p w:rsidR="0026059F" w:rsidRPr="002824FF" w:rsidRDefault="0026059F" w:rsidP="00313BF5">
            <w:pPr>
              <w:pStyle w:val="ListParagraph"/>
              <w:numPr>
                <w:ilvl w:val="0"/>
                <w:numId w:val="6"/>
              </w:numPr>
              <w:ind w:left="432" w:hanging="270"/>
              <w:rPr>
                <w:rFonts w:cs="Times New Roman"/>
              </w:rPr>
            </w:pPr>
            <w:r w:rsidRPr="002824FF">
              <w:rPr>
                <w:rFonts w:cs="Times New Roman"/>
              </w:rPr>
              <w:t xml:space="preserve">Appropriately credentialed teacher (BCLAD) </w:t>
            </w:r>
          </w:p>
        </w:tc>
      </w:tr>
    </w:tbl>
    <w:p w:rsidR="0026059F" w:rsidRDefault="0026059F" w:rsidP="0026059F">
      <w:pPr>
        <w:jc w:val="center"/>
        <w:rPr>
          <w:rFonts w:eastAsia="Times New Roman" w:cs="Times New Roman"/>
          <w:b/>
          <w:bCs/>
          <w:sz w:val="36"/>
          <w:szCs w:val="36"/>
          <w:u w:val="single"/>
        </w:rPr>
      </w:pPr>
    </w:p>
    <w:p w:rsidR="0026059F" w:rsidRDefault="0026059F" w:rsidP="001E458F">
      <w:pPr>
        <w:jc w:val="center"/>
        <w:rPr>
          <w:rFonts w:cs="Times New Roman"/>
          <w:b/>
          <w:sz w:val="36"/>
          <w:szCs w:val="36"/>
          <w:u w:val="single"/>
        </w:rPr>
      </w:pPr>
    </w:p>
    <w:p w:rsidR="0026059F" w:rsidRDefault="0026059F" w:rsidP="001E458F">
      <w:pPr>
        <w:jc w:val="center"/>
        <w:rPr>
          <w:rFonts w:cs="Times New Roman"/>
          <w:b/>
          <w:sz w:val="36"/>
          <w:szCs w:val="36"/>
          <w:u w:val="single"/>
        </w:rPr>
      </w:pPr>
    </w:p>
    <w:p w:rsidR="00F920E9" w:rsidRDefault="00F920E9" w:rsidP="00F920E9">
      <w:pPr>
        <w:ind w:right="-630"/>
        <w:jc w:val="center"/>
        <w:rPr>
          <w:rFonts w:eastAsia="Times New Roman" w:cs="Times New Roman"/>
          <w:b/>
          <w:bCs/>
          <w:sz w:val="36"/>
          <w:szCs w:val="36"/>
          <w:u w:val="single"/>
        </w:rPr>
      </w:pPr>
    </w:p>
    <w:p w:rsidR="0076139C" w:rsidRDefault="0076139C" w:rsidP="00F920E9">
      <w:pPr>
        <w:ind w:right="-630"/>
        <w:jc w:val="center"/>
        <w:rPr>
          <w:rFonts w:eastAsia="Times New Roman" w:cs="Times New Roman"/>
          <w:b/>
          <w:bCs/>
          <w:sz w:val="36"/>
          <w:szCs w:val="36"/>
          <w:u w:val="single"/>
        </w:rPr>
      </w:pPr>
    </w:p>
    <w:p w:rsidR="0076139C" w:rsidRDefault="0076139C" w:rsidP="00F920E9">
      <w:pPr>
        <w:ind w:right="-630"/>
        <w:jc w:val="center"/>
        <w:rPr>
          <w:rFonts w:eastAsia="Times New Roman" w:cs="Times New Roman"/>
          <w:b/>
          <w:bCs/>
          <w:sz w:val="36"/>
          <w:szCs w:val="36"/>
          <w:u w:val="single"/>
        </w:rPr>
      </w:pPr>
    </w:p>
    <w:p w:rsidR="00797C98" w:rsidRDefault="00797C98" w:rsidP="00F920E9">
      <w:pPr>
        <w:ind w:right="-630"/>
        <w:jc w:val="center"/>
        <w:rPr>
          <w:rFonts w:eastAsia="Times New Roman" w:cs="Times New Roman"/>
          <w:b/>
          <w:bCs/>
          <w:sz w:val="36"/>
          <w:szCs w:val="36"/>
          <w:u w:val="single"/>
        </w:rPr>
      </w:pPr>
    </w:p>
    <w:p w:rsidR="0026059F" w:rsidRPr="00903D31" w:rsidRDefault="00F920E9" w:rsidP="00F920E9">
      <w:pPr>
        <w:ind w:right="-630"/>
        <w:rPr>
          <w:rFonts w:eastAsia="Times New Roman" w:cs="Times New Roman"/>
          <w:sz w:val="24"/>
          <w:szCs w:val="24"/>
        </w:rPr>
      </w:pPr>
      <w:r w:rsidRPr="00F920E9">
        <w:rPr>
          <w:rFonts w:eastAsia="Times New Roman" w:cs="Times New Roman"/>
          <w:b/>
          <w:bCs/>
          <w:sz w:val="36"/>
          <w:szCs w:val="36"/>
        </w:rPr>
        <w:t xml:space="preserve">                   </w:t>
      </w:r>
      <w:r>
        <w:rPr>
          <w:rFonts w:eastAsia="Times New Roman" w:cs="Times New Roman"/>
          <w:b/>
          <w:bCs/>
          <w:sz w:val="36"/>
          <w:szCs w:val="36"/>
          <w:u w:val="single"/>
        </w:rPr>
        <w:t xml:space="preserve"> </w:t>
      </w:r>
      <w:r w:rsidR="0026059F">
        <w:rPr>
          <w:rFonts w:eastAsia="Times New Roman" w:cs="Times New Roman"/>
          <w:b/>
          <w:bCs/>
          <w:sz w:val="36"/>
          <w:szCs w:val="36"/>
          <w:u w:val="single"/>
        </w:rPr>
        <w:t xml:space="preserve">ENGLISH LANGUAGE DEVELOPMENT (ELD) </w:t>
      </w:r>
      <w:r>
        <w:rPr>
          <w:rFonts w:eastAsia="Times New Roman" w:cs="Times New Roman"/>
          <w:b/>
          <w:bCs/>
          <w:sz w:val="36"/>
          <w:szCs w:val="36"/>
          <w:u w:val="single"/>
        </w:rPr>
        <w:t xml:space="preserve">       </w:t>
      </w:r>
    </w:p>
    <w:p w:rsidR="0026059F" w:rsidRPr="00903D31" w:rsidRDefault="0026059F" w:rsidP="0026059F">
      <w:pPr>
        <w:rPr>
          <w:rFonts w:eastAsia="Times New Roman" w:cs="Times New Roman"/>
          <w:sz w:val="24"/>
          <w:szCs w:val="24"/>
        </w:rPr>
      </w:pPr>
    </w:p>
    <w:p w:rsidR="0026059F" w:rsidRPr="00405309" w:rsidRDefault="00F920E9" w:rsidP="0026059F">
      <w:pPr>
        <w:ind w:left="-540"/>
        <w:rPr>
          <w:rFonts w:eastAsia="Times New Roman" w:cs="Times New Roman"/>
        </w:rPr>
      </w:pPr>
      <w:r w:rsidRPr="00405309">
        <w:rPr>
          <w:rFonts w:eastAsia="Times New Roman" w:cs="Times New Roman"/>
        </w:rPr>
        <w:t xml:space="preserve">Using English </w:t>
      </w:r>
      <w:r>
        <w:rPr>
          <w:rFonts w:eastAsia="Times New Roman" w:cs="Times New Roman"/>
        </w:rPr>
        <w:t xml:space="preserve">language </w:t>
      </w:r>
      <w:r w:rsidRPr="00405309">
        <w:rPr>
          <w:rFonts w:eastAsia="Times New Roman" w:cs="Times New Roman"/>
        </w:rPr>
        <w:t>purposefully perm</w:t>
      </w:r>
      <w:r>
        <w:rPr>
          <w:rFonts w:eastAsia="Times New Roman" w:cs="Times New Roman"/>
        </w:rPr>
        <w:t xml:space="preserve">eates all three parts of the California </w:t>
      </w:r>
      <w:r w:rsidRPr="00405309">
        <w:rPr>
          <w:rFonts w:eastAsia="Times New Roman" w:cs="Times New Roman"/>
        </w:rPr>
        <w:t>ELD Standards.</w:t>
      </w:r>
      <w:r>
        <w:rPr>
          <w:rFonts w:eastAsia="Times New Roman" w:cs="Times New Roman"/>
        </w:rPr>
        <w:t xml:space="preserve"> </w:t>
      </w:r>
      <w:r w:rsidR="0026059F" w:rsidRPr="00405309">
        <w:rPr>
          <w:rFonts w:eastAsia="Times New Roman" w:cs="Times New Roman"/>
        </w:rPr>
        <w:t>Meaningful language in</w:t>
      </w:r>
      <w:r w:rsidR="0026059F">
        <w:rPr>
          <w:rFonts w:eastAsia="Times New Roman" w:cs="Times New Roman"/>
        </w:rPr>
        <w:t>teractions are essential as English Learners</w:t>
      </w:r>
      <w:r w:rsidR="0026059F" w:rsidRPr="00405309">
        <w:rPr>
          <w:rFonts w:eastAsia="Times New Roman" w:cs="Times New Roman"/>
        </w:rPr>
        <w:t xml:space="preserve"> develop content knowledge across the disciplines.</w:t>
      </w:r>
      <w:r w:rsidR="0026059F">
        <w:rPr>
          <w:rFonts w:eastAsia="Times New Roman" w:cs="Times New Roman"/>
        </w:rPr>
        <w:t xml:space="preserve"> Knowledge of language helps English Learner</w:t>
      </w:r>
      <w:r w:rsidR="0026059F" w:rsidRPr="00405309">
        <w:rPr>
          <w:rFonts w:eastAsia="Times New Roman" w:cs="Times New Roman"/>
        </w:rPr>
        <w:t>s make meaning of different disciplines and for different audiences. Designated ELD is a protected time during the regular scho</w:t>
      </w:r>
      <w:r w:rsidR="000A02B7">
        <w:rPr>
          <w:rFonts w:eastAsia="Times New Roman" w:cs="Times New Roman"/>
        </w:rPr>
        <w:t xml:space="preserve">ol day when teachers use the California ELD </w:t>
      </w:r>
      <w:r w:rsidR="00140B24">
        <w:rPr>
          <w:rFonts w:eastAsia="Times New Roman" w:cs="Times New Roman"/>
        </w:rPr>
        <w:t>Standards in</w:t>
      </w:r>
      <w:r w:rsidR="0026059F" w:rsidRPr="00405309">
        <w:rPr>
          <w:rFonts w:eastAsia="Times New Roman" w:cs="Times New Roman"/>
        </w:rPr>
        <w:t xml:space="preserve"> ways that build </w:t>
      </w:r>
      <w:r w:rsidR="0026059F" w:rsidRPr="000A02B7">
        <w:rPr>
          <w:rFonts w:eastAsia="Times New Roman" w:cs="Times New Roman"/>
          <w:iCs/>
        </w:rPr>
        <w:t>into and from content instruction</w:t>
      </w:r>
      <w:r w:rsidR="0026059F" w:rsidRPr="00405309">
        <w:rPr>
          <w:rFonts w:eastAsia="Times New Roman" w:cs="Times New Roman"/>
          <w:i/>
          <w:iCs/>
        </w:rPr>
        <w:t xml:space="preserve"> </w:t>
      </w:r>
      <w:r w:rsidR="0026059F" w:rsidRPr="00405309">
        <w:rPr>
          <w:rFonts w:eastAsia="Times New Roman" w:cs="Times New Roman"/>
        </w:rPr>
        <w:t>in order to develop critical English language skills, knowledge, and abilities needed for content learning in English.  The recommendation is 30 minu</w:t>
      </w:r>
      <w:r w:rsidR="0026059F">
        <w:rPr>
          <w:rFonts w:eastAsia="Times New Roman" w:cs="Times New Roman"/>
        </w:rPr>
        <w:t xml:space="preserve">tes </w:t>
      </w:r>
      <w:r w:rsidR="000A02B7">
        <w:rPr>
          <w:rFonts w:eastAsia="Times New Roman" w:cs="Times New Roman"/>
        </w:rPr>
        <w:t xml:space="preserve">or 1 class period </w:t>
      </w:r>
      <w:r w:rsidR="0026059F">
        <w:rPr>
          <w:rFonts w:eastAsia="Times New Roman" w:cs="Times New Roman"/>
        </w:rPr>
        <w:t xml:space="preserve">per day focused on </w:t>
      </w:r>
      <w:r w:rsidR="000A02B7">
        <w:rPr>
          <w:rFonts w:eastAsia="Times New Roman" w:cs="Times New Roman"/>
        </w:rPr>
        <w:t>English L</w:t>
      </w:r>
      <w:r w:rsidR="0026059F">
        <w:rPr>
          <w:rFonts w:eastAsia="Times New Roman" w:cs="Times New Roman"/>
        </w:rPr>
        <w:t xml:space="preserve">anguage </w:t>
      </w:r>
      <w:r w:rsidR="000A02B7">
        <w:rPr>
          <w:rFonts w:eastAsia="Times New Roman" w:cs="Times New Roman"/>
        </w:rPr>
        <w:t>D</w:t>
      </w:r>
      <w:r w:rsidR="0026059F" w:rsidRPr="00405309">
        <w:rPr>
          <w:rFonts w:eastAsia="Times New Roman" w:cs="Times New Roman"/>
        </w:rPr>
        <w:t>evelopmen</w:t>
      </w:r>
      <w:r w:rsidR="000A02B7">
        <w:rPr>
          <w:rFonts w:eastAsia="Times New Roman" w:cs="Times New Roman"/>
        </w:rPr>
        <w:t xml:space="preserve">t. Integrated ELD refers to language development </w:t>
      </w:r>
      <w:r w:rsidR="0026059F" w:rsidRPr="00405309">
        <w:rPr>
          <w:rFonts w:eastAsia="Times New Roman" w:cs="Times New Roman"/>
        </w:rPr>
        <w:t>throughout the day and across the disciplines.  All</w:t>
      </w:r>
      <w:r w:rsidR="000A02B7">
        <w:rPr>
          <w:rFonts w:eastAsia="Times New Roman" w:cs="Times New Roman"/>
        </w:rPr>
        <w:t xml:space="preserve"> teachers with English </w:t>
      </w:r>
      <w:r w:rsidR="0026059F">
        <w:rPr>
          <w:rFonts w:eastAsia="Times New Roman" w:cs="Times New Roman"/>
        </w:rPr>
        <w:t>Learners</w:t>
      </w:r>
      <w:r w:rsidR="000A02B7">
        <w:rPr>
          <w:rFonts w:eastAsia="Times New Roman" w:cs="Times New Roman"/>
        </w:rPr>
        <w:t xml:space="preserve"> in their classrooms use the California</w:t>
      </w:r>
      <w:r w:rsidR="0026059F" w:rsidRPr="00405309">
        <w:rPr>
          <w:rFonts w:eastAsia="Times New Roman" w:cs="Times New Roman"/>
        </w:rPr>
        <w:t xml:space="preserve"> ELD Standar</w:t>
      </w:r>
      <w:r w:rsidR="000A02B7">
        <w:rPr>
          <w:rFonts w:eastAsia="Times New Roman" w:cs="Times New Roman"/>
        </w:rPr>
        <w:t xml:space="preserve">ds along with the appropriate California Content Standards to support the linguistic and academic progress of English Learners.  </w:t>
      </w:r>
    </w:p>
    <w:p w:rsidR="0026059F" w:rsidRPr="00903D31" w:rsidRDefault="0026059F" w:rsidP="0026059F">
      <w:pPr>
        <w:rPr>
          <w:rFonts w:eastAsia="Times New Roman" w:cs="Times New Roman"/>
          <w:sz w:val="24"/>
          <w:szCs w:val="24"/>
        </w:rPr>
      </w:pPr>
    </w:p>
    <w:tbl>
      <w:tblPr>
        <w:tblW w:w="10890" w:type="dxa"/>
        <w:tblInd w:w="-705" w:type="dxa"/>
        <w:tblLayout w:type="fixed"/>
        <w:tblCellMar>
          <w:top w:w="15" w:type="dxa"/>
          <w:left w:w="15" w:type="dxa"/>
          <w:bottom w:w="15" w:type="dxa"/>
          <w:right w:w="15" w:type="dxa"/>
        </w:tblCellMar>
        <w:tblLook w:val="04A0" w:firstRow="1" w:lastRow="0" w:firstColumn="1" w:lastColumn="0" w:noHBand="0" w:noVBand="1"/>
      </w:tblPr>
      <w:tblGrid>
        <w:gridCol w:w="720"/>
        <w:gridCol w:w="540"/>
        <w:gridCol w:w="3780"/>
        <w:gridCol w:w="5850"/>
      </w:tblGrid>
      <w:tr w:rsidR="0026059F" w:rsidRPr="00903D31" w:rsidTr="00200CCB">
        <w:trPr>
          <w:trHeight w:val="321"/>
        </w:trPr>
        <w:tc>
          <w:tcPr>
            <w:tcW w:w="10890" w:type="dxa"/>
            <w:gridSpan w:val="4"/>
            <w:tcBorders>
              <w:top w:val="single" w:sz="6" w:space="0" w:color="000000"/>
              <w:left w:val="single" w:sz="6" w:space="0" w:color="000000"/>
              <w:bottom w:val="single" w:sz="6" w:space="0" w:color="000000"/>
              <w:right w:val="single" w:sz="6" w:space="0" w:color="000000"/>
            </w:tcBorders>
            <w:shd w:val="clear" w:color="auto" w:fill="365F91" w:themeFill="accent1" w:themeFillShade="BF"/>
          </w:tcPr>
          <w:p w:rsidR="0026059F" w:rsidRPr="00C656C8" w:rsidRDefault="0026059F" w:rsidP="0071176F">
            <w:pPr>
              <w:jc w:val="center"/>
              <w:rPr>
                <w:rFonts w:ascii="Times New Roman" w:eastAsia="Times New Roman" w:hAnsi="Times New Roman" w:cs="Times New Roman"/>
                <w:b/>
                <w:color w:val="FFFFFF" w:themeColor="background1"/>
                <w:sz w:val="28"/>
                <w:szCs w:val="28"/>
              </w:rPr>
            </w:pPr>
            <w:r w:rsidRPr="00C656C8">
              <w:rPr>
                <w:rFonts w:ascii="Calibri" w:eastAsia="Times New Roman" w:hAnsi="Calibri" w:cs="Times New Roman"/>
                <w:b/>
                <w:iCs/>
                <w:color w:val="FFFFFF" w:themeColor="background1"/>
                <w:sz w:val="28"/>
                <w:szCs w:val="28"/>
              </w:rPr>
              <w:t>English Language Development  Instructional Plan</w:t>
            </w:r>
          </w:p>
        </w:tc>
      </w:tr>
      <w:tr w:rsidR="0026059F" w:rsidRPr="00903D31" w:rsidTr="00472943">
        <w:trPr>
          <w:trHeight w:val="213"/>
        </w:trPr>
        <w:tc>
          <w:tcPr>
            <w:tcW w:w="5040" w:type="dxa"/>
            <w:gridSpan w:val="3"/>
            <w:tcBorders>
              <w:top w:val="single" w:sz="6" w:space="0" w:color="000000"/>
              <w:left w:val="single" w:sz="6" w:space="0" w:color="000000"/>
              <w:bottom w:val="single" w:sz="6" w:space="0" w:color="000000"/>
              <w:right w:val="single" w:sz="6" w:space="0" w:color="000000"/>
            </w:tcBorders>
            <w:shd w:val="clear" w:color="auto" w:fill="CFE2F3"/>
          </w:tcPr>
          <w:p w:rsidR="0026059F" w:rsidRPr="009E558E" w:rsidRDefault="0026059F" w:rsidP="0071176F">
            <w:pPr>
              <w:spacing w:line="0" w:lineRule="atLeast"/>
              <w:jc w:val="center"/>
              <w:rPr>
                <w:rFonts w:eastAsia="Times New Roman" w:cs="Times New Roman"/>
                <w:b/>
                <w:sz w:val="20"/>
                <w:szCs w:val="20"/>
              </w:rPr>
            </w:pPr>
            <w:r w:rsidRPr="009E558E">
              <w:rPr>
                <w:rFonts w:eastAsia="Times New Roman" w:cs="Times New Roman"/>
                <w:b/>
                <w:sz w:val="20"/>
                <w:szCs w:val="20"/>
              </w:rPr>
              <w:t>ELD Options</w:t>
            </w:r>
          </w:p>
        </w:tc>
        <w:tc>
          <w:tcPr>
            <w:tcW w:w="5850" w:type="dxa"/>
            <w:tcBorders>
              <w:top w:val="single" w:sz="6" w:space="0" w:color="000000"/>
              <w:left w:val="single" w:sz="6" w:space="0" w:color="000000"/>
              <w:bottom w:val="single" w:sz="6" w:space="0" w:color="000000"/>
              <w:right w:val="single" w:sz="6" w:space="0" w:color="000000"/>
            </w:tcBorders>
            <w:shd w:val="clear" w:color="auto" w:fill="CFE2F3"/>
            <w:tcMar>
              <w:top w:w="105" w:type="dxa"/>
              <w:left w:w="105" w:type="dxa"/>
              <w:bottom w:w="105" w:type="dxa"/>
              <w:right w:w="105" w:type="dxa"/>
            </w:tcMar>
            <w:hideMark/>
          </w:tcPr>
          <w:p w:rsidR="0026059F" w:rsidRPr="009E558E" w:rsidRDefault="00D76538" w:rsidP="0071176F">
            <w:pPr>
              <w:spacing w:line="0" w:lineRule="atLeast"/>
              <w:jc w:val="center"/>
              <w:rPr>
                <w:rFonts w:ascii="Times New Roman" w:eastAsia="Times New Roman" w:hAnsi="Times New Roman" w:cs="Times New Roman"/>
                <w:b/>
                <w:sz w:val="20"/>
                <w:szCs w:val="20"/>
              </w:rPr>
            </w:pPr>
            <w:r>
              <w:rPr>
                <w:rFonts w:ascii="Calibri" w:eastAsia="Times New Roman" w:hAnsi="Calibri" w:cs="Times New Roman"/>
                <w:b/>
                <w:iCs/>
                <w:color w:val="000000"/>
                <w:sz w:val="20"/>
                <w:szCs w:val="20"/>
              </w:rPr>
              <w:t xml:space="preserve"> Support Plan- </w:t>
            </w:r>
            <w:r w:rsidR="0026059F" w:rsidRPr="009E558E">
              <w:rPr>
                <w:rFonts w:ascii="Calibri" w:eastAsia="Times New Roman" w:hAnsi="Calibri" w:cs="Times New Roman"/>
                <w:b/>
                <w:iCs/>
                <w:color w:val="000000"/>
                <w:sz w:val="20"/>
                <w:szCs w:val="20"/>
              </w:rPr>
              <w:t>Materials and Resources</w:t>
            </w:r>
          </w:p>
        </w:tc>
      </w:tr>
      <w:tr w:rsidR="0026059F" w:rsidRPr="00903D31" w:rsidTr="00432504">
        <w:trPr>
          <w:cantSplit/>
          <w:trHeight w:val="2814"/>
        </w:trPr>
        <w:tc>
          <w:tcPr>
            <w:tcW w:w="720" w:type="dxa"/>
            <w:vMerge w:val="restart"/>
            <w:tcBorders>
              <w:top w:val="single" w:sz="6" w:space="0" w:color="000000"/>
              <w:left w:val="single" w:sz="6" w:space="0" w:color="000000"/>
              <w:right w:val="single" w:sz="6" w:space="0" w:color="000000"/>
            </w:tcBorders>
            <w:textDirection w:val="btLr"/>
          </w:tcPr>
          <w:p w:rsidR="00200CCB" w:rsidRDefault="00200CCB" w:rsidP="00D76538">
            <w:pPr>
              <w:ind w:left="113" w:right="113"/>
              <w:jc w:val="center"/>
              <w:rPr>
                <w:rFonts w:ascii="Calibri" w:eastAsia="Times New Roman" w:hAnsi="Calibri" w:cs="Times New Roman"/>
                <w:b/>
                <w:iCs/>
                <w:color w:val="000000"/>
                <w:sz w:val="20"/>
                <w:szCs w:val="20"/>
              </w:rPr>
            </w:pPr>
          </w:p>
          <w:p w:rsidR="0026059F" w:rsidRPr="009E558E" w:rsidRDefault="0026059F" w:rsidP="00D76538">
            <w:pPr>
              <w:ind w:left="113" w:right="113"/>
              <w:jc w:val="center"/>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 xml:space="preserve">K-6 </w:t>
            </w:r>
            <w:r w:rsidR="00D76538">
              <w:rPr>
                <w:rFonts w:ascii="Calibri" w:eastAsia="Times New Roman" w:hAnsi="Calibri" w:cs="Times New Roman"/>
                <w:b/>
                <w:iCs/>
                <w:color w:val="000000"/>
                <w:sz w:val="20"/>
                <w:szCs w:val="20"/>
              </w:rPr>
              <w:t xml:space="preserve">  </w:t>
            </w:r>
            <w:r w:rsidRPr="009E558E">
              <w:rPr>
                <w:rFonts w:ascii="Calibri" w:eastAsia="Times New Roman" w:hAnsi="Calibri" w:cs="Times New Roman"/>
                <w:b/>
                <w:iCs/>
                <w:color w:val="000000"/>
                <w:sz w:val="20"/>
                <w:szCs w:val="20"/>
              </w:rPr>
              <w:t>ELD</w:t>
            </w:r>
          </w:p>
          <w:p w:rsidR="0026059F" w:rsidRPr="009E558E" w:rsidRDefault="0026059F" w:rsidP="0071176F">
            <w:pPr>
              <w:ind w:left="113" w:right="113"/>
              <w:rPr>
                <w:rFonts w:ascii="Calibri" w:eastAsia="Times New Roman" w:hAnsi="Calibri" w:cs="Times New Roman"/>
                <w:b/>
                <w:iCs/>
                <w:color w:val="000000"/>
                <w:sz w:val="20"/>
                <w:szCs w:val="20"/>
              </w:rPr>
            </w:pPr>
          </w:p>
          <w:p w:rsidR="0026059F" w:rsidRPr="009E558E" w:rsidRDefault="0026059F" w:rsidP="0071176F">
            <w:pPr>
              <w:ind w:left="113" w:right="113"/>
              <w:rPr>
                <w:rFonts w:ascii="Calibri" w:eastAsia="Times New Roman" w:hAnsi="Calibri" w:cs="Times New Roman"/>
                <w:b/>
                <w:iCs/>
                <w:color w:val="000000"/>
                <w:sz w:val="20"/>
                <w:szCs w:val="20"/>
              </w:rPr>
            </w:pPr>
          </w:p>
          <w:p w:rsidR="0026059F" w:rsidRPr="009E558E" w:rsidRDefault="0026059F" w:rsidP="0071176F">
            <w:pPr>
              <w:ind w:left="113" w:right="113"/>
              <w:rPr>
                <w:rFonts w:ascii="Calibri" w:eastAsia="Times New Roman" w:hAnsi="Calibri" w:cs="Times New Roman"/>
                <w:b/>
                <w:iCs/>
                <w:color w:val="000000"/>
                <w:sz w:val="20"/>
                <w:szCs w:val="20"/>
              </w:rPr>
            </w:pPr>
          </w:p>
          <w:p w:rsidR="0026059F" w:rsidRPr="009E558E" w:rsidRDefault="0026059F" w:rsidP="0071176F">
            <w:pPr>
              <w:ind w:left="113" w:right="113"/>
              <w:rPr>
                <w:rFonts w:ascii="Calibri" w:eastAsia="Times New Roman" w:hAnsi="Calibri" w:cs="Times New Roman"/>
                <w:b/>
                <w:iCs/>
                <w:color w:val="000000"/>
                <w:sz w:val="20"/>
                <w:szCs w:val="20"/>
              </w:rPr>
            </w:pPr>
          </w:p>
          <w:p w:rsidR="0026059F" w:rsidRPr="009E558E" w:rsidRDefault="0026059F" w:rsidP="0071176F">
            <w:pPr>
              <w:ind w:left="113" w:right="113"/>
              <w:rPr>
                <w:rFonts w:ascii="Calibri" w:eastAsia="Times New Roman" w:hAnsi="Calibri" w:cs="Times New Roman"/>
                <w:b/>
                <w:iCs/>
                <w:color w:val="000000"/>
                <w:sz w:val="20"/>
                <w:szCs w:val="20"/>
              </w:rPr>
            </w:pPr>
          </w:p>
        </w:tc>
        <w:tc>
          <w:tcPr>
            <w:tcW w:w="540" w:type="dxa"/>
            <w:tcBorders>
              <w:top w:val="single" w:sz="6" w:space="0" w:color="000000"/>
              <w:left w:val="single" w:sz="6" w:space="0" w:color="000000"/>
              <w:bottom w:val="single" w:sz="6" w:space="0" w:color="000000"/>
              <w:right w:val="single" w:sz="6" w:space="0" w:color="000000"/>
            </w:tcBorders>
            <w:textDirection w:val="btLr"/>
          </w:tcPr>
          <w:p w:rsidR="0026059F" w:rsidRPr="009E558E" w:rsidRDefault="0026059F" w:rsidP="0071176F">
            <w:pPr>
              <w:ind w:left="113" w:right="113"/>
              <w:jc w:val="center"/>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Designated</w:t>
            </w:r>
          </w:p>
          <w:p w:rsidR="0026059F" w:rsidRDefault="0026059F" w:rsidP="0071176F">
            <w:pPr>
              <w:ind w:left="113" w:right="113"/>
              <w:jc w:val="center"/>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 xml:space="preserve"> ELD</w:t>
            </w:r>
          </w:p>
          <w:p w:rsidR="00D76538" w:rsidRPr="00D76538" w:rsidRDefault="00D76538" w:rsidP="00D76538">
            <w:pPr>
              <w:ind w:left="113" w:right="113"/>
              <w:rPr>
                <w:rFonts w:ascii="Calibri" w:eastAsia="Times New Roman" w:hAnsi="Calibri" w:cs="Times New Roman"/>
                <w:b/>
                <w:iCs/>
                <w:color w:val="000000"/>
                <w:sz w:val="16"/>
                <w:szCs w:val="16"/>
              </w:rPr>
            </w:pPr>
          </w:p>
          <w:p w:rsidR="00D76538" w:rsidRPr="009E558E" w:rsidRDefault="00D76538" w:rsidP="0071176F">
            <w:pPr>
              <w:ind w:left="113" w:right="113"/>
              <w:jc w:val="center"/>
              <w:rPr>
                <w:rFonts w:ascii="Calibri" w:eastAsia="Times New Roman" w:hAnsi="Calibri" w:cs="Times New Roman"/>
                <w:iCs/>
                <w:color w:val="000000"/>
                <w:sz w:val="20"/>
                <w:szCs w:val="20"/>
              </w:rPr>
            </w:pPr>
          </w:p>
          <w:p w:rsidR="0026059F" w:rsidRPr="009E558E" w:rsidRDefault="0026059F" w:rsidP="0071176F">
            <w:pPr>
              <w:ind w:left="113" w:right="113"/>
              <w:rPr>
                <w:rFonts w:ascii="Calibri" w:eastAsia="Times New Roman" w:hAnsi="Calibri" w:cs="Times New Roman"/>
                <w:iCs/>
                <w:color w:val="000000"/>
                <w:sz w:val="20"/>
                <w:szCs w:val="20"/>
              </w:rPr>
            </w:pPr>
          </w:p>
          <w:p w:rsidR="0026059F" w:rsidRPr="009E558E" w:rsidRDefault="0026059F" w:rsidP="0071176F">
            <w:pPr>
              <w:ind w:left="113" w:right="113"/>
              <w:jc w:val="center"/>
              <w:rPr>
                <w:rFonts w:ascii="Calibri" w:eastAsia="Times New Roman" w:hAnsi="Calibri" w:cs="Times New Roman"/>
                <w:iCs/>
                <w:color w:val="000000"/>
                <w:sz w:val="20"/>
                <w:szCs w:val="20"/>
              </w:rPr>
            </w:pPr>
          </w:p>
          <w:p w:rsidR="0026059F" w:rsidRPr="009E558E" w:rsidRDefault="0026059F" w:rsidP="0071176F">
            <w:pPr>
              <w:ind w:left="113" w:right="113"/>
              <w:rPr>
                <w:rFonts w:ascii="Calibri" w:eastAsia="Times New Roman" w:hAnsi="Calibri" w:cs="Times New Roman"/>
                <w:iCs/>
                <w:color w:val="000000"/>
                <w:sz w:val="20"/>
                <w:szCs w:val="20"/>
              </w:rPr>
            </w:pPr>
          </w:p>
          <w:p w:rsidR="0026059F" w:rsidRPr="009E558E" w:rsidRDefault="0026059F" w:rsidP="0071176F">
            <w:pPr>
              <w:ind w:left="113" w:right="113"/>
              <w:jc w:val="center"/>
              <w:rPr>
                <w:rFonts w:ascii="Calibri" w:eastAsia="Times New Roman" w:hAnsi="Calibri" w:cs="Times New Roman"/>
                <w:b/>
                <w:iCs/>
                <w:color w:val="000000"/>
                <w:sz w:val="20"/>
                <w:szCs w:val="20"/>
              </w:rPr>
            </w:pP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943" w:rsidRDefault="00472943" w:rsidP="00D76538">
            <w:pPr>
              <w:rPr>
                <w:rFonts w:eastAsia="Times New Roman" w:cs="Times New Roman"/>
                <w:sz w:val="16"/>
                <w:szCs w:val="16"/>
              </w:rPr>
            </w:pPr>
            <w:r>
              <w:rPr>
                <w:rFonts w:eastAsia="Times New Roman" w:cs="Times New Roman"/>
                <w:sz w:val="16"/>
                <w:szCs w:val="16"/>
              </w:rPr>
              <w:t xml:space="preserve">Purpose:  Developing Standard English </w:t>
            </w:r>
            <w:r w:rsidR="00140B24">
              <w:rPr>
                <w:rFonts w:eastAsia="Times New Roman" w:cs="Times New Roman"/>
                <w:sz w:val="16"/>
                <w:szCs w:val="16"/>
              </w:rPr>
              <w:t>Proficiency</w:t>
            </w:r>
          </w:p>
          <w:p w:rsidR="00D76538" w:rsidRPr="00200CCB" w:rsidRDefault="00200CCB" w:rsidP="00D76538">
            <w:pPr>
              <w:rPr>
                <w:rFonts w:eastAsia="Times New Roman" w:cs="Times New Roman"/>
                <w:sz w:val="16"/>
                <w:szCs w:val="16"/>
              </w:rPr>
            </w:pPr>
            <w:r>
              <w:rPr>
                <w:rFonts w:eastAsia="Times New Roman" w:cs="Times New Roman"/>
                <w:sz w:val="16"/>
                <w:szCs w:val="16"/>
              </w:rPr>
              <w:t xml:space="preserve"> </w:t>
            </w:r>
          </w:p>
          <w:p w:rsidR="0026059F" w:rsidRPr="00523EFC" w:rsidRDefault="0026059F" w:rsidP="00313BF5">
            <w:pPr>
              <w:pStyle w:val="ListParagraph"/>
              <w:numPr>
                <w:ilvl w:val="0"/>
                <w:numId w:val="20"/>
              </w:numPr>
              <w:rPr>
                <w:rFonts w:ascii="Times New Roman" w:eastAsia="Times New Roman" w:hAnsi="Times New Roman" w:cs="Times New Roman"/>
                <w:sz w:val="20"/>
                <w:szCs w:val="20"/>
              </w:rPr>
            </w:pPr>
            <w:r w:rsidRPr="009E558E">
              <w:rPr>
                <w:rFonts w:ascii="Calibri" w:eastAsia="Times New Roman" w:hAnsi="Calibri" w:cs="Times New Roman"/>
                <w:iCs/>
                <w:color w:val="000000"/>
                <w:sz w:val="20"/>
                <w:szCs w:val="20"/>
              </w:rPr>
              <w:t>Single ELD block of i</w:t>
            </w:r>
            <w:r w:rsidR="000A02B7">
              <w:rPr>
                <w:rFonts w:ascii="Calibri" w:eastAsia="Times New Roman" w:hAnsi="Calibri" w:cs="Times New Roman"/>
                <w:iCs/>
                <w:color w:val="000000"/>
                <w:sz w:val="20"/>
                <w:szCs w:val="20"/>
              </w:rPr>
              <w:t>nstructional</w:t>
            </w:r>
            <w:r w:rsidR="007B1EA4">
              <w:rPr>
                <w:rFonts w:ascii="Calibri" w:eastAsia="Times New Roman" w:hAnsi="Calibri" w:cs="Times New Roman"/>
                <w:iCs/>
                <w:color w:val="000000"/>
                <w:sz w:val="20"/>
                <w:szCs w:val="20"/>
              </w:rPr>
              <w:t xml:space="preserve"> time  (</w:t>
            </w:r>
            <w:r w:rsidR="00523EFC">
              <w:rPr>
                <w:rFonts w:ascii="Calibri" w:eastAsia="Times New Roman" w:hAnsi="Calibri" w:cs="Times New Roman"/>
                <w:iCs/>
                <w:color w:val="000000"/>
                <w:sz w:val="20"/>
                <w:szCs w:val="20"/>
              </w:rPr>
              <w:t>grouping by proficiency level)</w:t>
            </w:r>
          </w:p>
          <w:p w:rsidR="0026059F" w:rsidRPr="00523EFC" w:rsidRDefault="0026059F" w:rsidP="00313BF5">
            <w:pPr>
              <w:pStyle w:val="ListParagraph"/>
              <w:numPr>
                <w:ilvl w:val="0"/>
                <w:numId w:val="20"/>
              </w:numPr>
              <w:spacing w:line="0" w:lineRule="atLeast"/>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Multiple blocks</w:t>
            </w:r>
            <w:r w:rsidR="008941DC">
              <w:rPr>
                <w:rFonts w:ascii="Calibri" w:eastAsia="Times New Roman" w:hAnsi="Calibri" w:cs="Times New Roman"/>
                <w:iCs/>
                <w:color w:val="000000"/>
                <w:sz w:val="20"/>
                <w:szCs w:val="20"/>
              </w:rPr>
              <w:t xml:space="preserve"> of protected instructional time targeting students language level</w:t>
            </w:r>
            <w:r w:rsidR="00523EFC">
              <w:rPr>
                <w:rFonts w:ascii="Calibri" w:eastAsia="Times New Roman" w:hAnsi="Calibri" w:cs="Times New Roman"/>
                <w:iCs/>
                <w:color w:val="000000"/>
                <w:sz w:val="20"/>
                <w:szCs w:val="20"/>
              </w:rPr>
              <w:t xml:space="preserve"> </w:t>
            </w:r>
          </w:p>
          <w:p w:rsidR="0026059F" w:rsidRPr="009E558E" w:rsidRDefault="00523EFC" w:rsidP="00313BF5">
            <w:pPr>
              <w:pStyle w:val="ListParagraph"/>
              <w:numPr>
                <w:ilvl w:val="0"/>
                <w:numId w:val="20"/>
              </w:numPr>
              <w:spacing w:line="0" w:lineRule="atLeast"/>
              <w:rPr>
                <w:rFonts w:ascii="Calibri" w:eastAsia="Times New Roman" w:hAnsi="Calibri" w:cs="Times New Roman"/>
                <w:iCs/>
                <w:color w:val="000000"/>
                <w:sz w:val="20"/>
                <w:szCs w:val="20"/>
              </w:rPr>
            </w:pPr>
            <w:r>
              <w:rPr>
                <w:rFonts w:ascii="Calibri" w:eastAsia="Times New Roman" w:hAnsi="Calibri" w:cs="Times New Roman"/>
                <w:iCs/>
                <w:color w:val="000000"/>
                <w:sz w:val="20"/>
                <w:szCs w:val="20"/>
              </w:rPr>
              <w:t>Deployment based on proficiency</w:t>
            </w:r>
            <w:r w:rsidR="0026059F">
              <w:rPr>
                <w:rFonts w:ascii="Calibri" w:eastAsia="Times New Roman" w:hAnsi="Calibri" w:cs="Times New Roman"/>
                <w:iCs/>
                <w:color w:val="000000"/>
                <w:sz w:val="20"/>
                <w:szCs w:val="20"/>
              </w:rPr>
              <w:t xml:space="preserve"> level groupings </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0603D" w:rsidRPr="008941DC" w:rsidRDefault="00D0603D" w:rsidP="0071176F">
            <w:pPr>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K-3</w:t>
            </w:r>
            <w:r w:rsidR="00D4282B" w:rsidRPr="008941DC">
              <w:rPr>
                <w:rFonts w:ascii="Calibri" w:eastAsia="Times New Roman" w:hAnsi="Calibri" w:cs="Times New Roman"/>
                <w:iCs/>
                <w:color w:val="000000"/>
                <w:sz w:val="20"/>
                <w:szCs w:val="20"/>
              </w:rPr>
              <w:t xml:space="preserve">- Interactive Read Aloud </w:t>
            </w:r>
          </w:p>
          <w:p w:rsidR="00D4282B" w:rsidRPr="008941DC" w:rsidRDefault="00D0603D" w:rsidP="00313BF5">
            <w:pPr>
              <w:pStyle w:val="ListParagraph"/>
              <w:numPr>
                <w:ilvl w:val="0"/>
                <w:numId w:val="53"/>
              </w:numPr>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Supplemental Leveled Readers</w:t>
            </w:r>
          </w:p>
          <w:p w:rsidR="0026059F" w:rsidRPr="008941DC" w:rsidRDefault="00D0603D" w:rsidP="0071176F">
            <w:pPr>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4-5- Wonders designated ELD</w:t>
            </w:r>
          </w:p>
          <w:p w:rsidR="00D0603D" w:rsidRDefault="00D0603D" w:rsidP="0071176F">
            <w:pPr>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6- ELD Companion</w:t>
            </w:r>
          </w:p>
          <w:p w:rsidR="00D0603D" w:rsidRDefault="00D0603D" w:rsidP="0071176F">
            <w:pPr>
              <w:rPr>
                <w:rFonts w:ascii="Calibri" w:eastAsia="Times New Roman" w:hAnsi="Calibri" w:cs="Times New Roman"/>
                <w:iCs/>
                <w:color w:val="000000"/>
                <w:sz w:val="20"/>
                <w:szCs w:val="20"/>
              </w:rPr>
            </w:pPr>
          </w:p>
          <w:p w:rsidR="00D0603D" w:rsidRPr="009E558E" w:rsidRDefault="00D0603D" w:rsidP="0071176F">
            <w:pPr>
              <w:rPr>
                <w:rFonts w:ascii="Times New Roman" w:eastAsia="Times New Roman" w:hAnsi="Times New Roman" w:cs="Times New Roman"/>
                <w:sz w:val="20"/>
                <w:szCs w:val="20"/>
              </w:rPr>
            </w:pPr>
          </w:p>
          <w:p w:rsidR="0026059F" w:rsidRPr="00D0603D" w:rsidRDefault="0026059F" w:rsidP="00D0603D">
            <w:pPr>
              <w:spacing w:line="0" w:lineRule="atLeast"/>
              <w:rPr>
                <w:rFonts w:ascii="Times New Roman" w:eastAsia="Times New Roman" w:hAnsi="Times New Roman" w:cs="Times New Roman"/>
                <w:sz w:val="20"/>
                <w:szCs w:val="20"/>
              </w:rPr>
            </w:pPr>
          </w:p>
        </w:tc>
      </w:tr>
      <w:tr w:rsidR="0026059F" w:rsidRPr="00903D31" w:rsidTr="00432504">
        <w:trPr>
          <w:cantSplit/>
          <w:trHeight w:val="1707"/>
        </w:trPr>
        <w:tc>
          <w:tcPr>
            <w:tcW w:w="720" w:type="dxa"/>
            <w:vMerge/>
            <w:tcBorders>
              <w:left w:val="single" w:sz="6" w:space="0" w:color="000000"/>
              <w:bottom w:val="single" w:sz="6" w:space="0" w:color="000000"/>
              <w:right w:val="single" w:sz="6" w:space="0" w:color="000000"/>
            </w:tcBorders>
            <w:textDirection w:val="btLr"/>
          </w:tcPr>
          <w:p w:rsidR="0026059F" w:rsidRPr="009E558E" w:rsidRDefault="0026059F" w:rsidP="0071176F">
            <w:pPr>
              <w:ind w:left="113" w:right="113"/>
              <w:rPr>
                <w:rFonts w:ascii="Calibri" w:eastAsia="Times New Roman" w:hAnsi="Calibri" w:cs="Times New Roman"/>
                <w:b/>
                <w:iCs/>
                <w:color w:val="000000"/>
                <w:sz w:val="20"/>
                <w:szCs w:val="20"/>
              </w:rPr>
            </w:pPr>
          </w:p>
        </w:tc>
        <w:tc>
          <w:tcPr>
            <w:tcW w:w="540" w:type="dxa"/>
            <w:tcBorders>
              <w:top w:val="single" w:sz="6" w:space="0" w:color="000000"/>
              <w:left w:val="single" w:sz="6" w:space="0" w:color="000000"/>
              <w:bottom w:val="single" w:sz="6" w:space="0" w:color="000000"/>
              <w:right w:val="single" w:sz="6" w:space="0" w:color="000000"/>
            </w:tcBorders>
            <w:textDirection w:val="btLr"/>
          </w:tcPr>
          <w:p w:rsidR="0026059F" w:rsidRPr="009E558E" w:rsidRDefault="0026059F" w:rsidP="0071176F">
            <w:pPr>
              <w:ind w:left="113" w:right="113"/>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 xml:space="preserve">        Integrated </w:t>
            </w:r>
          </w:p>
          <w:p w:rsidR="0026059F" w:rsidRPr="009E558E" w:rsidRDefault="0026059F" w:rsidP="0071176F">
            <w:pPr>
              <w:ind w:left="113" w:right="113"/>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 xml:space="preserve">             ELD </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72943" w:rsidRDefault="00472943" w:rsidP="00D76538">
            <w:pPr>
              <w:rPr>
                <w:rFonts w:ascii="Calibri" w:eastAsia="Times New Roman" w:hAnsi="Calibri" w:cs="Times New Roman"/>
                <w:iCs/>
                <w:color w:val="000000"/>
                <w:sz w:val="16"/>
                <w:szCs w:val="16"/>
              </w:rPr>
            </w:pPr>
            <w:r>
              <w:rPr>
                <w:rFonts w:ascii="Calibri" w:eastAsia="Times New Roman" w:hAnsi="Calibri" w:cs="Times New Roman"/>
                <w:iCs/>
                <w:color w:val="000000"/>
                <w:sz w:val="16"/>
                <w:szCs w:val="16"/>
              </w:rPr>
              <w:t>Purpose:  Building Academic Language to access content</w:t>
            </w:r>
          </w:p>
          <w:p w:rsidR="0026059F" w:rsidRPr="009E558E" w:rsidRDefault="0026059F" w:rsidP="00313BF5">
            <w:pPr>
              <w:pStyle w:val="ListParagraph"/>
              <w:numPr>
                <w:ilvl w:val="0"/>
                <w:numId w:val="21"/>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Content Standards base</w:t>
            </w:r>
            <w:r w:rsidR="00472943">
              <w:rPr>
                <w:rFonts w:ascii="Calibri" w:eastAsia="Times New Roman" w:hAnsi="Calibri" w:cs="Times New Roman"/>
                <w:iCs/>
                <w:color w:val="000000"/>
                <w:sz w:val="20"/>
                <w:szCs w:val="20"/>
              </w:rPr>
              <w:t xml:space="preserve">d instruction supported by the Language Development Standards in core content areas (ELA, Math, Science, Social Science) </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6059F" w:rsidRPr="009E558E" w:rsidRDefault="0026059F" w:rsidP="00313BF5">
            <w:pPr>
              <w:pStyle w:val="ListParagraph"/>
              <w:numPr>
                <w:ilvl w:val="0"/>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 xml:space="preserve">State adopted/aligned materials (ELA, Math, Science, Social Science)  </w:t>
            </w:r>
          </w:p>
          <w:p w:rsidR="0026059F" w:rsidRPr="009E558E" w:rsidRDefault="0026059F" w:rsidP="00313BF5">
            <w:pPr>
              <w:pStyle w:val="ListParagraph"/>
              <w:numPr>
                <w:ilvl w:val="0"/>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 xml:space="preserve">Language support materials in content area </w:t>
            </w:r>
          </w:p>
          <w:p w:rsidR="0026059F" w:rsidRPr="009E558E" w:rsidRDefault="0026059F" w:rsidP="00313BF5">
            <w:pPr>
              <w:pStyle w:val="ListParagraph"/>
              <w:numPr>
                <w:ilvl w:val="0"/>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 xml:space="preserve">Differentiated instruction Academic Vocabulary and Frontloading </w:t>
            </w:r>
          </w:p>
        </w:tc>
      </w:tr>
      <w:tr w:rsidR="00200CCB" w:rsidRPr="00903D31" w:rsidTr="00432504">
        <w:trPr>
          <w:cantSplit/>
          <w:trHeight w:val="1788"/>
        </w:trPr>
        <w:tc>
          <w:tcPr>
            <w:tcW w:w="720" w:type="dxa"/>
            <w:vMerge w:val="restart"/>
            <w:tcBorders>
              <w:left w:val="single" w:sz="6" w:space="0" w:color="000000"/>
              <w:right w:val="single" w:sz="6" w:space="0" w:color="000000"/>
            </w:tcBorders>
            <w:textDirection w:val="btLr"/>
          </w:tcPr>
          <w:p w:rsidR="00200CCB" w:rsidRDefault="00200CCB" w:rsidP="0071176F">
            <w:pPr>
              <w:ind w:left="113" w:right="113"/>
              <w:rPr>
                <w:rFonts w:ascii="Calibri" w:eastAsia="Times New Roman" w:hAnsi="Calibri" w:cs="Times New Roman"/>
                <w:b/>
                <w:iCs/>
                <w:color w:val="000000"/>
                <w:sz w:val="20"/>
                <w:szCs w:val="20"/>
              </w:rPr>
            </w:pPr>
            <w:r>
              <w:rPr>
                <w:rFonts w:ascii="Calibri" w:eastAsia="Times New Roman" w:hAnsi="Calibri" w:cs="Times New Roman"/>
                <w:b/>
                <w:iCs/>
                <w:color w:val="000000"/>
                <w:sz w:val="20"/>
                <w:szCs w:val="20"/>
              </w:rPr>
              <w:t xml:space="preserve">                           </w:t>
            </w:r>
          </w:p>
          <w:p w:rsidR="00200CCB" w:rsidRPr="009E558E" w:rsidRDefault="00200CCB" w:rsidP="00200CCB">
            <w:pPr>
              <w:ind w:left="113" w:right="113"/>
              <w:jc w:val="center"/>
              <w:rPr>
                <w:rFonts w:ascii="Calibri" w:eastAsia="Times New Roman" w:hAnsi="Calibri" w:cs="Times New Roman"/>
                <w:b/>
                <w:iCs/>
                <w:color w:val="000000"/>
                <w:sz w:val="20"/>
                <w:szCs w:val="20"/>
              </w:rPr>
            </w:pPr>
            <w:r>
              <w:rPr>
                <w:rFonts w:ascii="Calibri" w:eastAsia="Times New Roman" w:hAnsi="Calibri" w:cs="Times New Roman"/>
                <w:b/>
                <w:iCs/>
                <w:color w:val="000000"/>
                <w:sz w:val="20"/>
                <w:szCs w:val="20"/>
              </w:rPr>
              <w:t>7-12   ELD</w:t>
            </w:r>
          </w:p>
        </w:tc>
        <w:tc>
          <w:tcPr>
            <w:tcW w:w="540" w:type="dxa"/>
            <w:tcBorders>
              <w:top w:val="single" w:sz="6" w:space="0" w:color="000000"/>
              <w:left w:val="single" w:sz="6" w:space="0" w:color="000000"/>
              <w:bottom w:val="single" w:sz="6" w:space="0" w:color="000000"/>
              <w:right w:val="single" w:sz="6" w:space="0" w:color="000000"/>
            </w:tcBorders>
            <w:textDirection w:val="btLr"/>
          </w:tcPr>
          <w:p w:rsidR="00200CCB" w:rsidRPr="009E558E" w:rsidRDefault="00200CCB" w:rsidP="0071176F">
            <w:pPr>
              <w:ind w:left="113" w:right="113"/>
              <w:jc w:val="center"/>
              <w:rPr>
                <w:rFonts w:ascii="Calibri" w:eastAsia="Times New Roman" w:hAnsi="Calibri" w:cs="Times New Roman"/>
                <w:iCs/>
                <w:color w:val="000000"/>
                <w:sz w:val="20"/>
                <w:szCs w:val="20"/>
              </w:rPr>
            </w:pPr>
            <w:r w:rsidRPr="009E558E">
              <w:rPr>
                <w:rFonts w:ascii="Calibri" w:eastAsia="Times New Roman" w:hAnsi="Calibri" w:cs="Times New Roman"/>
                <w:b/>
                <w:iCs/>
                <w:color w:val="000000"/>
                <w:sz w:val="20"/>
                <w:szCs w:val="20"/>
              </w:rPr>
              <w:t>Designated ELD</w:t>
            </w:r>
          </w:p>
          <w:p w:rsidR="00200CCB" w:rsidRPr="009E558E" w:rsidRDefault="00200CCB" w:rsidP="0071176F">
            <w:pPr>
              <w:ind w:left="113" w:right="113"/>
              <w:rPr>
                <w:rFonts w:ascii="Calibri" w:eastAsia="Times New Roman" w:hAnsi="Calibri" w:cs="Times New Roman"/>
                <w:iCs/>
                <w:color w:val="000000"/>
                <w:sz w:val="20"/>
                <w:szCs w:val="20"/>
              </w:rPr>
            </w:pPr>
          </w:p>
          <w:p w:rsidR="00200CCB" w:rsidRPr="009E558E" w:rsidRDefault="00200CCB" w:rsidP="0071176F">
            <w:pPr>
              <w:ind w:left="113" w:right="113"/>
              <w:jc w:val="center"/>
              <w:rPr>
                <w:rFonts w:ascii="Calibri" w:eastAsia="Times New Roman" w:hAnsi="Calibri" w:cs="Times New Roman"/>
                <w:iCs/>
                <w:color w:val="000000"/>
                <w:sz w:val="20"/>
                <w:szCs w:val="20"/>
              </w:rPr>
            </w:pPr>
          </w:p>
          <w:p w:rsidR="00200CCB" w:rsidRPr="009E558E" w:rsidRDefault="00200CCB" w:rsidP="0071176F">
            <w:pPr>
              <w:ind w:left="113" w:right="113"/>
              <w:rPr>
                <w:rFonts w:ascii="Calibri" w:eastAsia="Times New Roman" w:hAnsi="Calibri" w:cs="Times New Roman"/>
                <w:iCs/>
                <w:color w:val="000000"/>
                <w:sz w:val="20"/>
                <w:szCs w:val="20"/>
              </w:rPr>
            </w:pPr>
          </w:p>
          <w:p w:rsidR="00200CCB" w:rsidRPr="009E558E" w:rsidRDefault="00200CCB" w:rsidP="0071176F">
            <w:pPr>
              <w:ind w:left="113" w:right="113"/>
              <w:jc w:val="center"/>
              <w:rPr>
                <w:rFonts w:ascii="Calibri" w:eastAsia="Times New Roman" w:hAnsi="Calibri" w:cs="Times New Roman"/>
                <w:b/>
                <w:iCs/>
                <w:color w:val="000000"/>
                <w:sz w:val="20"/>
                <w:szCs w:val="20"/>
              </w:rPr>
            </w:pP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72943" w:rsidRPr="008941DC" w:rsidRDefault="00472943" w:rsidP="00472943">
            <w:pPr>
              <w:rPr>
                <w:rFonts w:eastAsia="Times New Roman" w:cs="Times New Roman"/>
                <w:sz w:val="16"/>
                <w:szCs w:val="16"/>
              </w:rPr>
            </w:pPr>
            <w:r w:rsidRPr="008941DC">
              <w:rPr>
                <w:rFonts w:eastAsia="Times New Roman" w:cs="Times New Roman"/>
                <w:sz w:val="16"/>
                <w:szCs w:val="16"/>
              </w:rPr>
              <w:t xml:space="preserve">Purpose:  Developing Standard English  </w:t>
            </w:r>
            <w:r w:rsidR="00432504" w:rsidRPr="008941DC">
              <w:rPr>
                <w:rFonts w:eastAsia="Times New Roman" w:cs="Times New Roman"/>
                <w:sz w:val="16"/>
                <w:szCs w:val="16"/>
              </w:rPr>
              <w:t xml:space="preserve">Proficiency </w:t>
            </w:r>
          </w:p>
          <w:p w:rsidR="00472943" w:rsidRPr="008941DC" w:rsidRDefault="00472943" w:rsidP="00472943">
            <w:pPr>
              <w:rPr>
                <w:rFonts w:eastAsia="Times New Roman" w:cs="Times New Roman"/>
                <w:sz w:val="12"/>
                <w:szCs w:val="12"/>
              </w:rPr>
            </w:pPr>
          </w:p>
          <w:p w:rsidR="00200CCB" w:rsidRPr="008941DC" w:rsidRDefault="00200CCB" w:rsidP="00313BF5">
            <w:pPr>
              <w:pStyle w:val="ListParagraph"/>
              <w:numPr>
                <w:ilvl w:val="0"/>
                <w:numId w:val="21"/>
              </w:numPr>
              <w:spacing w:line="0" w:lineRule="atLeast"/>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 xml:space="preserve">Content Standards based instruction </w:t>
            </w:r>
          </w:p>
          <w:p w:rsidR="00200CCB" w:rsidRPr="008941DC" w:rsidRDefault="00472943" w:rsidP="00313BF5">
            <w:pPr>
              <w:pStyle w:val="ListParagraph"/>
              <w:numPr>
                <w:ilvl w:val="0"/>
                <w:numId w:val="21"/>
              </w:numPr>
              <w:spacing w:line="0" w:lineRule="atLeast"/>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2-3 additional periods (need determined by assessment)</w:t>
            </w:r>
            <w:r w:rsidR="00200CCB" w:rsidRPr="008941DC">
              <w:rPr>
                <w:rFonts w:ascii="Calibri" w:eastAsia="Times New Roman" w:hAnsi="Calibri" w:cs="Times New Roman"/>
                <w:iCs/>
                <w:color w:val="000000"/>
                <w:sz w:val="20"/>
                <w:szCs w:val="20"/>
              </w:rPr>
              <w:t xml:space="preserve">100-150 Instructional minutes </w:t>
            </w:r>
          </w:p>
          <w:p w:rsidR="00200CCB" w:rsidRPr="008941DC" w:rsidRDefault="00200CCB" w:rsidP="00313BF5">
            <w:pPr>
              <w:pStyle w:val="ListParagraph"/>
              <w:numPr>
                <w:ilvl w:val="0"/>
                <w:numId w:val="21"/>
              </w:numPr>
              <w:spacing w:line="0" w:lineRule="atLeast"/>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 xml:space="preserve">Serves as English Language Arts replacement Course </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00CCB" w:rsidRPr="008941DC" w:rsidRDefault="00200CCB" w:rsidP="00313BF5">
            <w:pPr>
              <w:pStyle w:val="ListParagraph"/>
              <w:numPr>
                <w:ilvl w:val="0"/>
                <w:numId w:val="21"/>
              </w:numPr>
              <w:spacing w:line="0" w:lineRule="atLeast"/>
              <w:rPr>
                <w:rFonts w:ascii="Calibri" w:eastAsia="Times New Roman" w:hAnsi="Calibri" w:cs="Times New Roman"/>
                <w:iCs/>
                <w:color w:val="000000"/>
                <w:sz w:val="20"/>
                <w:szCs w:val="20"/>
              </w:rPr>
            </w:pPr>
            <w:r w:rsidRPr="008941DC">
              <w:rPr>
                <w:rFonts w:ascii="Calibri" w:eastAsia="Times New Roman" w:hAnsi="Calibri" w:cs="Times New Roman"/>
                <w:iCs/>
                <w:color w:val="000000"/>
                <w:sz w:val="20"/>
                <w:szCs w:val="20"/>
              </w:rPr>
              <w:t xml:space="preserve">Intensive ELA/ELD including  word study,  language conventions, academic language, fluency, speaking and listening, reading comprehension and writing </w:t>
            </w:r>
          </w:p>
          <w:p w:rsidR="00200CCB" w:rsidRPr="008941DC" w:rsidRDefault="00200CCB" w:rsidP="00313BF5">
            <w:pPr>
              <w:pStyle w:val="ListParagraph"/>
              <w:numPr>
                <w:ilvl w:val="0"/>
                <w:numId w:val="21"/>
              </w:numPr>
              <w:spacing w:line="0" w:lineRule="atLeast"/>
              <w:rPr>
                <w:rFonts w:ascii="Times New Roman" w:eastAsia="Times New Roman" w:hAnsi="Times New Roman" w:cs="Times New Roman"/>
                <w:sz w:val="20"/>
                <w:szCs w:val="20"/>
              </w:rPr>
            </w:pPr>
            <w:r w:rsidRPr="008941DC">
              <w:rPr>
                <w:rFonts w:ascii="Calibri" w:eastAsia="Times New Roman" w:hAnsi="Calibri" w:cs="Times New Roman"/>
                <w:iCs/>
                <w:color w:val="000000"/>
                <w:sz w:val="20"/>
                <w:szCs w:val="20"/>
              </w:rPr>
              <w:t>Gateways Levels 1 through 4 (Comprehensive ELA Program)</w:t>
            </w:r>
          </w:p>
          <w:p w:rsidR="00472943" w:rsidRPr="008941DC" w:rsidRDefault="00472943" w:rsidP="00313BF5">
            <w:pPr>
              <w:pStyle w:val="ListParagraph"/>
              <w:numPr>
                <w:ilvl w:val="0"/>
                <w:numId w:val="21"/>
              </w:numPr>
              <w:spacing w:line="0" w:lineRule="atLeast"/>
              <w:rPr>
                <w:rFonts w:ascii="Times New Roman" w:eastAsia="Times New Roman" w:hAnsi="Times New Roman" w:cs="Times New Roman"/>
                <w:sz w:val="20"/>
                <w:szCs w:val="20"/>
              </w:rPr>
            </w:pPr>
            <w:r w:rsidRPr="008941DC">
              <w:rPr>
                <w:rFonts w:ascii="Calibri" w:eastAsia="Times New Roman" w:hAnsi="Calibri" w:cs="Times New Roman"/>
                <w:iCs/>
                <w:color w:val="000000"/>
                <w:sz w:val="20"/>
                <w:szCs w:val="20"/>
              </w:rPr>
              <w:t xml:space="preserve">Content specific language support materials within core  ELA Program </w:t>
            </w:r>
          </w:p>
          <w:p w:rsidR="00D0603D" w:rsidRPr="008941DC" w:rsidRDefault="00D0603D" w:rsidP="00313BF5">
            <w:pPr>
              <w:pStyle w:val="ListParagraph"/>
              <w:numPr>
                <w:ilvl w:val="0"/>
                <w:numId w:val="21"/>
              </w:numPr>
              <w:spacing w:line="0" w:lineRule="atLeast"/>
              <w:rPr>
                <w:rFonts w:ascii="Times New Roman" w:eastAsia="Times New Roman" w:hAnsi="Times New Roman" w:cs="Times New Roman"/>
                <w:sz w:val="20"/>
                <w:szCs w:val="20"/>
              </w:rPr>
            </w:pPr>
            <w:r w:rsidRPr="008941DC">
              <w:rPr>
                <w:rFonts w:ascii="Calibri" w:eastAsia="Times New Roman" w:hAnsi="Calibri" w:cs="Times New Roman"/>
                <w:iCs/>
                <w:color w:val="000000"/>
                <w:sz w:val="20"/>
                <w:szCs w:val="20"/>
              </w:rPr>
              <w:t xml:space="preserve">Supplemental Period (ELD Companion) </w:t>
            </w:r>
          </w:p>
          <w:p w:rsidR="00200CCB" w:rsidRPr="008941DC" w:rsidRDefault="00200CCB" w:rsidP="0071176F">
            <w:pPr>
              <w:spacing w:line="0" w:lineRule="atLeast"/>
              <w:rPr>
                <w:rFonts w:ascii="Times New Roman" w:eastAsia="Times New Roman" w:hAnsi="Times New Roman" w:cs="Times New Roman"/>
                <w:sz w:val="20"/>
                <w:szCs w:val="20"/>
              </w:rPr>
            </w:pPr>
          </w:p>
        </w:tc>
      </w:tr>
      <w:tr w:rsidR="00200CCB" w:rsidRPr="00903D31" w:rsidTr="00472943">
        <w:trPr>
          <w:cantSplit/>
          <w:trHeight w:val="1626"/>
        </w:trPr>
        <w:tc>
          <w:tcPr>
            <w:tcW w:w="720" w:type="dxa"/>
            <w:vMerge/>
            <w:tcBorders>
              <w:left w:val="single" w:sz="6" w:space="0" w:color="000000"/>
              <w:bottom w:val="single" w:sz="6" w:space="0" w:color="000000"/>
              <w:right w:val="single" w:sz="6" w:space="0" w:color="000000"/>
            </w:tcBorders>
            <w:textDirection w:val="btLr"/>
          </w:tcPr>
          <w:p w:rsidR="00200CCB" w:rsidRPr="009E558E" w:rsidRDefault="00200CCB" w:rsidP="00200CCB">
            <w:pPr>
              <w:ind w:left="113" w:right="113"/>
              <w:rPr>
                <w:rFonts w:ascii="Calibri" w:eastAsia="Times New Roman" w:hAnsi="Calibri" w:cs="Times New Roman"/>
                <w:b/>
                <w:iCs/>
                <w:color w:val="000000"/>
                <w:sz w:val="20"/>
                <w:szCs w:val="20"/>
              </w:rPr>
            </w:pPr>
          </w:p>
        </w:tc>
        <w:tc>
          <w:tcPr>
            <w:tcW w:w="540" w:type="dxa"/>
            <w:tcBorders>
              <w:top w:val="single" w:sz="6" w:space="0" w:color="000000"/>
              <w:left w:val="single" w:sz="6" w:space="0" w:color="000000"/>
              <w:bottom w:val="single" w:sz="6" w:space="0" w:color="000000"/>
              <w:right w:val="single" w:sz="6" w:space="0" w:color="000000"/>
            </w:tcBorders>
            <w:textDirection w:val="btLr"/>
          </w:tcPr>
          <w:p w:rsidR="00200CCB" w:rsidRDefault="00200CCB" w:rsidP="0071176F">
            <w:pPr>
              <w:ind w:left="113" w:right="113"/>
              <w:rPr>
                <w:rFonts w:ascii="Calibri" w:eastAsia="Times New Roman" w:hAnsi="Calibri" w:cs="Times New Roman"/>
                <w:b/>
                <w:iCs/>
                <w:color w:val="000000"/>
                <w:sz w:val="20"/>
                <w:szCs w:val="20"/>
              </w:rPr>
            </w:pPr>
            <w:r w:rsidRPr="009E558E">
              <w:rPr>
                <w:rFonts w:ascii="Calibri" w:eastAsia="Times New Roman" w:hAnsi="Calibri" w:cs="Times New Roman"/>
                <w:b/>
                <w:iCs/>
                <w:color w:val="000000"/>
                <w:sz w:val="20"/>
                <w:szCs w:val="20"/>
              </w:rPr>
              <w:t xml:space="preserve">      Integrated</w:t>
            </w:r>
          </w:p>
          <w:p w:rsidR="00200CCB" w:rsidRPr="009E558E" w:rsidRDefault="00200CCB" w:rsidP="0071176F">
            <w:pPr>
              <w:ind w:left="113" w:right="113"/>
              <w:rPr>
                <w:rFonts w:ascii="Calibri" w:eastAsia="Times New Roman" w:hAnsi="Calibri" w:cs="Times New Roman"/>
                <w:b/>
                <w:iCs/>
                <w:color w:val="000000"/>
                <w:sz w:val="20"/>
                <w:szCs w:val="20"/>
              </w:rPr>
            </w:pPr>
            <w:r>
              <w:rPr>
                <w:rFonts w:ascii="Calibri" w:eastAsia="Times New Roman" w:hAnsi="Calibri" w:cs="Times New Roman"/>
                <w:b/>
                <w:iCs/>
                <w:color w:val="000000"/>
                <w:sz w:val="20"/>
                <w:szCs w:val="20"/>
              </w:rPr>
              <w:t xml:space="preserve">            </w:t>
            </w:r>
            <w:r w:rsidRPr="009E558E">
              <w:rPr>
                <w:rFonts w:ascii="Calibri" w:eastAsia="Times New Roman" w:hAnsi="Calibri" w:cs="Times New Roman"/>
                <w:b/>
                <w:iCs/>
                <w:color w:val="000000"/>
                <w:sz w:val="20"/>
                <w:szCs w:val="20"/>
              </w:rPr>
              <w:t xml:space="preserve"> ELD </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72943" w:rsidRDefault="00472943" w:rsidP="00472943">
            <w:pPr>
              <w:rPr>
                <w:rFonts w:ascii="Calibri" w:eastAsia="Times New Roman" w:hAnsi="Calibri" w:cs="Times New Roman"/>
                <w:iCs/>
                <w:color w:val="000000"/>
                <w:sz w:val="16"/>
                <w:szCs w:val="16"/>
              </w:rPr>
            </w:pPr>
            <w:r>
              <w:rPr>
                <w:rFonts w:ascii="Calibri" w:eastAsia="Times New Roman" w:hAnsi="Calibri" w:cs="Times New Roman"/>
                <w:iCs/>
                <w:color w:val="000000"/>
                <w:sz w:val="16"/>
                <w:szCs w:val="16"/>
              </w:rPr>
              <w:t>Purpose:  Building Academic Language to access content</w:t>
            </w:r>
          </w:p>
          <w:p w:rsidR="00200CCB" w:rsidRPr="00472943" w:rsidRDefault="00472943" w:rsidP="00313BF5">
            <w:pPr>
              <w:pStyle w:val="ListParagraph"/>
              <w:numPr>
                <w:ilvl w:val="0"/>
                <w:numId w:val="42"/>
              </w:numPr>
              <w:rPr>
                <w:rFonts w:ascii="Calibri" w:eastAsia="Times New Roman" w:hAnsi="Calibri" w:cs="Times New Roman"/>
                <w:iCs/>
                <w:color w:val="000000"/>
                <w:sz w:val="20"/>
                <w:szCs w:val="20"/>
              </w:rPr>
            </w:pPr>
            <w:r w:rsidRPr="00472943">
              <w:rPr>
                <w:rFonts w:ascii="Calibri" w:eastAsia="Times New Roman" w:hAnsi="Calibri" w:cs="Times New Roman"/>
                <w:iCs/>
                <w:color w:val="000000"/>
                <w:sz w:val="20"/>
                <w:szCs w:val="20"/>
              </w:rPr>
              <w:t xml:space="preserve">Content Standards based instruction supported by the Language Development Standards in core content areas (ELA, Math, Science, Social Science) </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200CCB" w:rsidRPr="009E558E" w:rsidRDefault="00200CCB" w:rsidP="00313BF5">
            <w:pPr>
              <w:pStyle w:val="ListParagraph"/>
              <w:numPr>
                <w:ilvl w:val="0"/>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S</w:t>
            </w:r>
            <w:r>
              <w:rPr>
                <w:rFonts w:ascii="Calibri" w:eastAsia="Times New Roman" w:hAnsi="Calibri" w:cs="Times New Roman"/>
                <w:iCs/>
                <w:color w:val="000000"/>
                <w:sz w:val="20"/>
                <w:szCs w:val="20"/>
              </w:rPr>
              <w:t>t</w:t>
            </w:r>
            <w:r w:rsidRPr="009E558E">
              <w:rPr>
                <w:rFonts w:ascii="Calibri" w:eastAsia="Times New Roman" w:hAnsi="Calibri" w:cs="Times New Roman"/>
                <w:iCs/>
                <w:color w:val="000000"/>
                <w:sz w:val="20"/>
                <w:szCs w:val="20"/>
              </w:rPr>
              <w:t xml:space="preserve">ate Adopted/Aligned materials (ELA, Math, Science, Social Science)  </w:t>
            </w:r>
          </w:p>
          <w:p w:rsidR="00200CCB" w:rsidRPr="009E558E" w:rsidRDefault="00200CCB" w:rsidP="00313BF5">
            <w:pPr>
              <w:pStyle w:val="ListParagraph"/>
              <w:numPr>
                <w:ilvl w:val="0"/>
                <w:numId w:val="17"/>
              </w:numPr>
              <w:rPr>
                <w:rFonts w:ascii="Calibri" w:eastAsia="Times New Roman" w:hAnsi="Calibri" w:cs="Times New Roman"/>
                <w:iCs/>
                <w:color w:val="000000"/>
                <w:sz w:val="20"/>
                <w:szCs w:val="20"/>
              </w:rPr>
            </w:pPr>
            <w:r>
              <w:rPr>
                <w:rFonts w:ascii="Calibri" w:eastAsia="Times New Roman" w:hAnsi="Calibri" w:cs="Times New Roman"/>
                <w:iCs/>
                <w:color w:val="000000"/>
                <w:sz w:val="20"/>
                <w:szCs w:val="20"/>
              </w:rPr>
              <w:t xml:space="preserve">Content Specific language support materials </w:t>
            </w:r>
          </w:p>
          <w:p w:rsidR="00200CCB" w:rsidRPr="009E558E" w:rsidRDefault="00200CCB" w:rsidP="00313BF5">
            <w:pPr>
              <w:pStyle w:val="ListParagraph"/>
              <w:numPr>
                <w:ilvl w:val="0"/>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Differentiated instruction including:</w:t>
            </w:r>
          </w:p>
          <w:p w:rsidR="00200CCB" w:rsidRPr="009E558E" w:rsidRDefault="00200CCB" w:rsidP="00313BF5">
            <w:pPr>
              <w:pStyle w:val="ListParagraph"/>
              <w:numPr>
                <w:ilvl w:val="1"/>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 xml:space="preserve">Academic </w:t>
            </w:r>
            <w:r w:rsidR="00432504">
              <w:rPr>
                <w:rFonts w:ascii="Calibri" w:eastAsia="Times New Roman" w:hAnsi="Calibri" w:cs="Times New Roman"/>
                <w:iCs/>
                <w:color w:val="000000"/>
                <w:sz w:val="20"/>
                <w:szCs w:val="20"/>
              </w:rPr>
              <w:t>Language</w:t>
            </w:r>
          </w:p>
          <w:p w:rsidR="00200CCB" w:rsidRPr="009E558E" w:rsidRDefault="00200CCB" w:rsidP="00313BF5">
            <w:pPr>
              <w:pStyle w:val="ListParagraph"/>
              <w:numPr>
                <w:ilvl w:val="1"/>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Literacy (Reading and Writing development)</w:t>
            </w:r>
          </w:p>
          <w:p w:rsidR="00200CCB" w:rsidRPr="009E558E" w:rsidRDefault="00200CCB" w:rsidP="00313BF5">
            <w:pPr>
              <w:pStyle w:val="ListParagraph"/>
              <w:numPr>
                <w:ilvl w:val="1"/>
                <w:numId w:val="17"/>
              </w:numPr>
              <w:rPr>
                <w:rFonts w:ascii="Calibri" w:eastAsia="Times New Roman" w:hAnsi="Calibri" w:cs="Times New Roman"/>
                <w:iCs/>
                <w:color w:val="000000"/>
                <w:sz w:val="20"/>
                <w:szCs w:val="20"/>
              </w:rPr>
            </w:pPr>
            <w:r w:rsidRPr="009E558E">
              <w:rPr>
                <w:rFonts w:ascii="Calibri" w:eastAsia="Times New Roman" w:hAnsi="Calibri" w:cs="Times New Roman"/>
                <w:iCs/>
                <w:color w:val="000000"/>
                <w:sz w:val="20"/>
                <w:szCs w:val="20"/>
              </w:rPr>
              <w:t>Academic Discourse (</w:t>
            </w:r>
            <w:r w:rsidR="00432504">
              <w:rPr>
                <w:rFonts w:ascii="Calibri" w:eastAsia="Times New Roman" w:hAnsi="Calibri" w:cs="Times New Roman"/>
                <w:iCs/>
                <w:color w:val="000000"/>
                <w:sz w:val="20"/>
                <w:szCs w:val="20"/>
              </w:rPr>
              <w:t xml:space="preserve">Speaking and Listening) </w:t>
            </w:r>
            <w:r w:rsidRPr="009E558E">
              <w:rPr>
                <w:rFonts w:ascii="Calibri" w:eastAsia="Times New Roman" w:hAnsi="Calibri" w:cs="Times New Roman"/>
                <w:iCs/>
                <w:color w:val="000000"/>
                <w:sz w:val="20"/>
                <w:szCs w:val="20"/>
              </w:rPr>
              <w:t xml:space="preserve"> </w:t>
            </w:r>
          </w:p>
        </w:tc>
      </w:tr>
    </w:tbl>
    <w:p w:rsidR="00D64DD8" w:rsidRDefault="00D64DD8" w:rsidP="00D0603D">
      <w:pPr>
        <w:rPr>
          <w:rFonts w:ascii="Times New Roman" w:eastAsia="Times New Roman" w:hAnsi="Times New Roman" w:cs="Times New Roman"/>
          <w:b/>
          <w:bCs/>
          <w:sz w:val="24"/>
          <w:szCs w:val="24"/>
          <w:u w:val="single"/>
        </w:rPr>
        <w:sectPr w:rsidR="00D64DD8" w:rsidSect="007F1340">
          <w:footerReference w:type="first" r:id="rId12"/>
          <w:pgSz w:w="12240" w:h="15840"/>
          <w:pgMar w:top="576" w:right="810" w:bottom="864" w:left="1440" w:header="720" w:footer="720" w:gutter="0"/>
          <w:pgNumType w:start="1"/>
          <w:cols w:space="720"/>
          <w:titlePg/>
          <w:docGrid w:linePitch="360"/>
        </w:sectPr>
      </w:pPr>
    </w:p>
    <w:p w:rsidR="00D64DD8" w:rsidRPr="00C656C8" w:rsidRDefault="00D64DD8" w:rsidP="007F0A66">
      <w:pPr>
        <w:jc w:val="center"/>
        <w:rPr>
          <w:rFonts w:eastAsia="Times New Roman" w:cs="Times New Roman"/>
          <w:b/>
          <w:bCs/>
          <w:sz w:val="24"/>
          <w:szCs w:val="24"/>
          <w:u w:val="single"/>
        </w:rPr>
      </w:pPr>
      <w:r w:rsidRPr="00C656C8">
        <w:rPr>
          <w:rFonts w:eastAsia="Times New Roman" w:cs="Times New Roman"/>
          <w:b/>
          <w:bCs/>
          <w:sz w:val="24"/>
          <w:szCs w:val="24"/>
          <w:u w:val="single"/>
        </w:rPr>
        <w:t>VUSD ELD and Content Placement Criteria ~ Grades 7-12</w:t>
      </w:r>
    </w:p>
    <w:tbl>
      <w:tblPr>
        <w:tblW w:w="15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5"/>
        <w:gridCol w:w="2675"/>
        <w:gridCol w:w="2880"/>
        <w:gridCol w:w="25"/>
        <w:gridCol w:w="2585"/>
        <w:gridCol w:w="25"/>
        <w:gridCol w:w="3116"/>
      </w:tblGrid>
      <w:tr w:rsidR="00D64DD8" w:rsidRPr="00C656C8" w:rsidTr="0093126F">
        <w:trPr>
          <w:cantSplit/>
          <w:trHeight w:val="260"/>
          <w:jc w:val="center"/>
        </w:trPr>
        <w:tc>
          <w:tcPr>
            <w:tcW w:w="3870" w:type="dxa"/>
            <w:vMerge w:val="restart"/>
            <w:shd w:val="clear" w:color="auto" w:fill="F2F2F2"/>
          </w:tcPr>
          <w:p w:rsidR="00D64DD8" w:rsidRPr="00D66B04" w:rsidRDefault="00D64DD8" w:rsidP="00D64DD8">
            <w:pPr>
              <w:jc w:val="center"/>
              <w:rPr>
                <w:rFonts w:eastAsia="Times New Roman" w:cs="Times New Roman"/>
                <w:b/>
                <w:bCs/>
                <w:smallCaps/>
                <w:sz w:val="20"/>
                <w:szCs w:val="20"/>
              </w:rPr>
            </w:pPr>
            <w:r w:rsidRPr="00D66B04">
              <w:rPr>
                <w:rFonts w:eastAsia="Times New Roman" w:cs="Times New Roman"/>
                <w:b/>
                <w:bCs/>
                <w:smallCaps/>
                <w:sz w:val="20"/>
                <w:szCs w:val="20"/>
              </w:rPr>
              <w:t>Placement Criteria Assessment Data</w:t>
            </w:r>
          </w:p>
        </w:tc>
        <w:tc>
          <w:tcPr>
            <w:tcW w:w="5580" w:type="dxa"/>
            <w:gridSpan w:val="3"/>
            <w:shd w:val="clear" w:color="auto" w:fill="F2F2F2"/>
          </w:tcPr>
          <w:p w:rsidR="00D64DD8" w:rsidRPr="00D66B04" w:rsidRDefault="00D64DD8" w:rsidP="00D64DD8">
            <w:pPr>
              <w:jc w:val="center"/>
              <w:rPr>
                <w:rFonts w:eastAsia="Times New Roman" w:cs="Times New Roman"/>
                <w:b/>
                <w:bCs/>
                <w:smallCaps/>
                <w:sz w:val="20"/>
                <w:szCs w:val="20"/>
              </w:rPr>
            </w:pPr>
            <w:r w:rsidRPr="00D66B04">
              <w:rPr>
                <w:rFonts w:eastAsia="Times New Roman" w:cs="Times New Roman"/>
                <w:b/>
                <w:bCs/>
                <w:smallCaps/>
                <w:sz w:val="20"/>
                <w:szCs w:val="20"/>
              </w:rPr>
              <w:t>Designated ELD Services</w:t>
            </w:r>
          </w:p>
        </w:tc>
        <w:tc>
          <w:tcPr>
            <w:tcW w:w="2610" w:type="dxa"/>
            <w:gridSpan w:val="2"/>
            <w:vMerge w:val="restart"/>
            <w:shd w:val="clear" w:color="auto" w:fill="F2F2F2"/>
            <w:vAlign w:val="center"/>
          </w:tcPr>
          <w:p w:rsidR="00D64DD8" w:rsidRPr="00D66B04" w:rsidRDefault="00D64DD8" w:rsidP="00D64DD8">
            <w:pPr>
              <w:jc w:val="center"/>
              <w:rPr>
                <w:rFonts w:eastAsia="Times New Roman" w:cs="Times New Roman"/>
                <w:b/>
                <w:bCs/>
                <w:smallCaps/>
                <w:sz w:val="20"/>
                <w:szCs w:val="20"/>
              </w:rPr>
            </w:pPr>
            <w:r w:rsidRPr="00D66B04">
              <w:rPr>
                <w:rFonts w:eastAsia="Times New Roman" w:cs="Times New Roman"/>
                <w:b/>
                <w:bCs/>
                <w:smallCaps/>
                <w:sz w:val="20"/>
                <w:szCs w:val="20"/>
              </w:rPr>
              <w:t>Integrated ELD</w:t>
            </w:r>
          </w:p>
        </w:tc>
        <w:tc>
          <w:tcPr>
            <w:tcW w:w="3141" w:type="dxa"/>
            <w:gridSpan w:val="2"/>
            <w:vMerge w:val="restart"/>
            <w:shd w:val="clear" w:color="auto" w:fill="F2F2F2"/>
          </w:tcPr>
          <w:p w:rsidR="00D64DD8" w:rsidRPr="00D66B04" w:rsidRDefault="00D64DD8" w:rsidP="00D64DD8">
            <w:pPr>
              <w:jc w:val="center"/>
              <w:rPr>
                <w:rFonts w:eastAsia="Times New Roman" w:cs="Times New Roman"/>
                <w:b/>
                <w:bCs/>
                <w:smallCaps/>
                <w:sz w:val="20"/>
                <w:szCs w:val="20"/>
              </w:rPr>
            </w:pPr>
            <w:r w:rsidRPr="00D66B04">
              <w:rPr>
                <w:rFonts w:eastAsia="Times New Roman" w:cs="Times New Roman"/>
                <w:b/>
                <w:bCs/>
                <w:smallCaps/>
                <w:sz w:val="20"/>
                <w:szCs w:val="20"/>
              </w:rPr>
              <w:t>Primary Language Instruction/Support</w:t>
            </w:r>
          </w:p>
        </w:tc>
      </w:tr>
      <w:tr w:rsidR="00D64DD8" w:rsidRPr="00C656C8" w:rsidTr="0093126F">
        <w:trPr>
          <w:cantSplit/>
          <w:trHeight w:val="280"/>
          <w:jc w:val="center"/>
        </w:trPr>
        <w:tc>
          <w:tcPr>
            <w:tcW w:w="3870" w:type="dxa"/>
            <w:vMerge/>
            <w:tcBorders>
              <w:bottom w:val="single" w:sz="24" w:space="0" w:color="auto"/>
            </w:tcBorders>
          </w:tcPr>
          <w:p w:rsidR="00D64DD8" w:rsidRPr="00C656C8" w:rsidRDefault="00D64DD8" w:rsidP="00D64DD8">
            <w:pPr>
              <w:jc w:val="center"/>
              <w:rPr>
                <w:rFonts w:eastAsia="Times New Roman" w:cs="Times New Roman"/>
                <w:b/>
                <w:bCs/>
                <w:sz w:val="24"/>
                <w:szCs w:val="24"/>
              </w:rPr>
            </w:pPr>
          </w:p>
        </w:tc>
        <w:tc>
          <w:tcPr>
            <w:tcW w:w="2700" w:type="dxa"/>
            <w:gridSpan w:val="2"/>
            <w:tcBorders>
              <w:bottom w:val="single" w:sz="24" w:space="0" w:color="auto"/>
            </w:tcBorders>
            <w:shd w:val="clear" w:color="auto" w:fill="D9D9D9"/>
          </w:tcPr>
          <w:p w:rsidR="00D64DD8" w:rsidRPr="00D66B04" w:rsidRDefault="00D64DD8" w:rsidP="00D64DD8">
            <w:pPr>
              <w:jc w:val="center"/>
              <w:rPr>
                <w:rFonts w:eastAsia="Times New Roman" w:cs="Times New Roman"/>
                <w:b/>
                <w:bCs/>
                <w:sz w:val="20"/>
                <w:szCs w:val="20"/>
              </w:rPr>
            </w:pPr>
            <w:r w:rsidRPr="00D66B04">
              <w:rPr>
                <w:rFonts w:eastAsia="Times New Roman" w:cs="Times New Roman"/>
                <w:b/>
                <w:bCs/>
                <w:sz w:val="20"/>
                <w:szCs w:val="20"/>
              </w:rPr>
              <w:t>Grades 7-8</w:t>
            </w:r>
          </w:p>
        </w:tc>
        <w:tc>
          <w:tcPr>
            <w:tcW w:w="2880" w:type="dxa"/>
            <w:tcBorders>
              <w:bottom w:val="single" w:sz="24" w:space="0" w:color="auto"/>
            </w:tcBorders>
            <w:shd w:val="clear" w:color="auto" w:fill="D9D9D9"/>
          </w:tcPr>
          <w:p w:rsidR="00D64DD8" w:rsidRPr="00D66B04" w:rsidRDefault="00D64DD8" w:rsidP="00D64DD8">
            <w:pPr>
              <w:jc w:val="center"/>
              <w:rPr>
                <w:rFonts w:eastAsia="Times New Roman" w:cs="Times New Roman"/>
                <w:b/>
                <w:bCs/>
                <w:sz w:val="20"/>
                <w:szCs w:val="20"/>
              </w:rPr>
            </w:pPr>
            <w:r w:rsidRPr="00D66B04">
              <w:rPr>
                <w:rFonts w:eastAsia="Times New Roman" w:cs="Times New Roman"/>
                <w:b/>
                <w:bCs/>
                <w:sz w:val="20"/>
                <w:szCs w:val="20"/>
              </w:rPr>
              <w:t xml:space="preserve">Grades 9-12 </w:t>
            </w:r>
          </w:p>
        </w:tc>
        <w:tc>
          <w:tcPr>
            <w:tcW w:w="2610" w:type="dxa"/>
            <w:gridSpan w:val="2"/>
            <w:vMerge/>
            <w:tcBorders>
              <w:bottom w:val="single" w:sz="24" w:space="0" w:color="auto"/>
            </w:tcBorders>
          </w:tcPr>
          <w:p w:rsidR="00D64DD8" w:rsidRPr="00C656C8" w:rsidRDefault="00D64DD8" w:rsidP="00D64DD8">
            <w:pPr>
              <w:jc w:val="center"/>
              <w:rPr>
                <w:rFonts w:eastAsia="Times New Roman" w:cs="Times New Roman"/>
                <w:b/>
                <w:bCs/>
                <w:sz w:val="24"/>
                <w:szCs w:val="24"/>
              </w:rPr>
            </w:pPr>
          </w:p>
        </w:tc>
        <w:tc>
          <w:tcPr>
            <w:tcW w:w="3141" w:type="dxa"/>
            <w:gridSpan w:val="2"/>
            <w:vMerge/>
            <w:tcBorders>
              <w:bottom w:val="single" w:sz="24" w:space="0" w:color="auto"/>
            </w:tcBorders>
          </w:tcPr>
          <w:p w:rsidR="00D64DD8" w:rsidRPr="00C656C8" w:rsidRDefault="00D64DD8" w:rsidP="00D64DD8">
            <w:pPr>
              <w:jc w:val="center"/>
              <w:rPr>
                <w:rFonts w:eastAsia="Times New Roman" w:cs="Times New Roman"/>
                <w:b/>
                <w:bCs/>
                <w:sz w:val="24"/>
                <w:szCs w:val="24"/>
              </w:rPr>
            </w:pPr>
          </w:p>
        </w:tc>
      </w:tr>
      <w:tr w:rsidR="00D64DD8" w:rsidRPr="00C15D40" w:rsidTr="0093126F">
        <w:trPr>
          <w:cantSplit/>
          <w:trHeight w:val="1965"/>
          <w:jc w:val="center"/>
        </w:trPr>
        <w:tc>
          <w:tcPr>
            <w:tcW w:w="3870" w:type="dxa"/>
            <w:vMerge w:val="restart"/>
            <w:tcBorders>
              <w:top w:val="single" w:sz="24" w:space="0" w:color="auto"/>
              <w:left w:val="single" w:sz="24" w:space="0" w:color="auto"/>
            </w:tcBorders>
          </w:tcPr>
          <w:p w:rsidR="00E16989" w:rsidRPr="00C15D40" w:rsidRDefault="00D64DD8" w:rsidP="00D64DD8">
            <w:pPr>
              <w:rPr>
                <w:rFonts w:eastAsia="Times New Roman" w:cs="Times New Roman"/>
                <w:b/>
                <w:caps/>
                <w:sz w:val="18"/>
                <w:szCs w:val="18"/>
              </w:rPr>
            </w:pPr>
            <w:r w:rsidRPr="00C15D40">
              <w:rPr>
                <w:rFonts w:eastAsia="Times New Roman" w:cs="Times New Roman"/>
                <w:b/>
                <w:caps/>
                <w:sz w:val="18"/>
                <w:szCs w:val="18"/>
              </w:rPr>
              <w:t xml:space="preserve">Emerging </w:t>
            </w:r>
            <w:r w:rsidR="00432504" w:rsidRPr="00C15D40">
              <w:rPr>
                <w:rFonts w:eastAsia="Times New Roman" w:cs="Times New Roman"/>
                <w:b/>
                <w:caps/>
                <w:sz w:val="18"/>
                <w:szCs w:val="18"/>
              </w:rPr>
              <w:t xml:space="preserve">  </w:t>
            </w:r>
          </w:p>
          <w:p w:rsidR="00D64DD8" w:rsidRPr="00C15D40" w:rsidRDefault="00D64DD8" w:rsidP="00313BF5">
            <w:pPr>
              <w:numPr>
                <w:ilvl w:val="0"/>
                <w:numId w:val="25"/>
              </w:numPr>
              <w:rPr>
                <w:rFonts w:eastAsia="Times New Roman" w:cs="Times New Roman"/>
                <w:sz w:val="18"/>
                <w:szCs w:val="18"/>
              </w:rPr>
            </w:pPr>
            <w:r w:rsidRPr="00C15D40">
              <w:rPr>
                <w:rFonts w:eastAsia="Times New Roman" w:cs="Times New Roman"/>
                <w:sz w:val="18"/>
                <w:szCs w:val="18"/>
              </w:rPr>
              <w:t>Year 1 Identification  (Newcomers)</w:t>
            </w:r>
          </w:p>
          <w:p w:rsidR="00D64DD8" w:rsidRPr="00C15D40" w:rsidRDefault="00D64DD8" w:rsidP="00313BF5">
            <w:pPr>
              <w:numPr>
                <w:ilvl w:val="0"/>
                <w:numId w:val="25"/>
              </w:numPr>
              <w:rPr>
                <w:rFonts w:eastAsia="Times New Roman" w:cs="Times New Roman"/>
                <w:sz w:val="18"/>
                <w:szCs w:val="18"/>
              </w:rPr>
            </w:pPr>
            <w:r w:rsidRPr="00C15D40">
              <w:rPr>
                <w:rFonts w:eastAsia="Times New Roman" w:cs="Times New Roman"/>
                <w:sz w:val="18"/>
                <w:szCs w:val="18"/>
              </w:rPr>
              <w:t xml:space="preserve">Attendance at California school </w:t>
            </w:r>
            <w:r w:rsidRPr="00C15D40">
              <w:rPr>
                <w:rFonts w:eastAsia="Times New Roman" w:cs="Times New Roman"/>
                <w:i/>
                <w:iCs/>
                <w:sz w:val="18"/>
                <w:szCs w:val="18"/>
              </w:rPr>
              <w:t>for two or fewer years</w:t>
            </w:r>
          </w:p>
          <w:p w:rsidR="00D64DD8" w:rsidRPr="00C15D40" w:rsidRDefault="00D64DD8" w:rsidP="00D64DD8">
            <w:pPr>
              <w:rPr>
                <w:rFonts w:eastAsia="Times New Roman" w:cs="Times New Roman"/>
                <w:sz w:val="18"/>
                <w:szCs w:val="18"/>
              </w:rPr>
            </w:pPr>
          </w:p>
        </w:tc>
        <w:tc>
          <w:tcPr>
            <w:tcW w:w="2700" w:type="dxa"/>
            <w:gridSpan w:val="2"/>
            <w:tcBorders>
              <w:top w:val="single" w:sz="24" w:space="0" w:color="auto"/>
            </w:tcBorders>
          </w:tcPr>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Cs/>
                <w:i/>
                <w:sz w:val="18"/>
                <w:szCs w:val="18"/>
              </w:rPr>
              <w:t xml:space="preserve"> </w:t>
            </w:r>
            <w:r w:rsidRPr="00C15D40">
              <w:rPr>
                <w:rFonts w:eastAsia="Times New Roman" w:cs="Times New Roman"/>
                <w:b/>
                <w:iCs/>
                <w:smallCaps/>
                <w:sz w:val="18"/>
                <w:szCs w:val="18"/>
              </w:rPr>
              <w:t>Gateways Literacy</w:t>
            </w:r>
          </w:p>
          <w:p w:rsidR="00D64DD8" w:rsidRPr="00C15D40" w:rsidRDefault="00D64DD8" w:rsidP="00D64DD8">
            <w:pPr>
              <w:jc w:val="center"/>
              <w:rPr>
                <w:rFonts w:eastAsia="Times New Roman" w:cs="Times New Roman"/>
                <w:sz w:val="18"/>
                <w:szCs w:val="18"/>
              </w:rPr>
            </w:pPr>
            <w:r w:rsidRPr="00C15D40">
              <w:rPr>
                <w:rFonts w:eastAsia="Times New Roman" w:cs="Times New Roman"/>
                <w:bCs/>
                <w:sz w:val="18"/>
                <w:szCs w:val="18"/>
              </w:rPr>
              <w:t>Daily Intensive</w:t>
            </w:r>
            <w:r w:rsidRPr="00C15D40">
              <w:rPr>
                <w:rFonts w:eastAsia="Times New Roman" w:cs="Times New Roman"/>
                <w:sz w:val="18"/>
                <w:szCs w:val="18"/>
              </w:rPr>
              <w:t xml:space="preserve"> ELA/</w:t>
            </w:r>
            <w:r w:rsidRPr="00C15D40">
              <w:rPr>
                <w:rFonts w:eastAsia="Times New Roman" w:cs="Times New Roman"/>
                <w:bCs/>
                <w:sz w:val="18"/>
                <w:szCs w:val="18"/>
              </w:rPr>
              <w:t>ELD</w:t>
            </w:r>
          </w:p>
          <w:p w:rsidR="00D64DD8" w:rsidRPr="00C15D40" w:rsidRDefault="00D64DD8" w:rsidP="00D64DD8">
            <w:pPr>
              <w:jc w:val="center"/>
              <w:rPr>
                <w:rFonts w:eastAsia="Times New Roman" w:cs="Times New Roman"/>
                <w:bCs/>
                <w:i/>
                <w:sz w:val="18"/>
                <w:szCs w:val="18"/>
              </w:rPr>
            </w:pPr>
            <w:r w:rsidRPr="00C15D40">
              <w:rPr>
                <w:rFonts w:eastAsia="Times New Roman" w:cs="Times New Roman"/>
                <w:bCs/>
                <w:i/>
                <w:sz w:val="18"/>
                <w:szCs w:val="18"/>
              </w:rPr>
              <w:t>(Two Period Block)</w:t>
            </w:r>
          </w:p>
          <w:p w:rsidR="00D64DD8" w:rsidRPr="00C15D40" w:rsidRDefault="00D64DD8" w:rsidP="00D64DD8">
            <w:pPr>
              <w:jc w:val="center"/>
              <w:rPr>
                <w:rFonts w:eastAsia="Times New Roman" w:cs="Times New Roman"/>
                <w:b/>
                <w:i/>
                <w:sz w:val="18"/>
                <w:szCs w:val="18"/>
              </w:rPr>
            </w:pPr>
          </w:p>
          <w:p w:rsidR="00D64DD8" w:rsidRPr="00C15D40" w:rsidRDefault="00D64DD8" w:rsidP="00D64DD8">
            <w:pPr>
              <w:jc w:val="center"/>
              <w:rPr>
                <w:rFonts w:eastAsia="Times New Roman" w:cs="Times New Roman"/>
                <w:b/>
                <w:i/>
                <w:smallCaps/>
                <w:sz w:val="18"/>
                <w:szCs w:val="18"/>
              </w:rPr>
            </w:pPr>
            <w:r w:rsidRPr="00C15D40">
              <w:rPr>
                <w:rFonts w:eastAsia="Times New Roman" w:cs="Times New Roman"/>
                <w:b/>
                <w:i/>
                <w:smallCaps/>
                <w:sz w:val="18"/>
                <w:szCs w:val="18"/>
              </w:rPr>
              <w:t>Plus</w:t>
            </w:r>
          </w:p>
          <w:p w:rsidR="00D64DD8" w:rsidRPr="00C15D40" w:rsidRDefault="007A17A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Lab</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 xml:space="preserve"> (One Period)</w:t>
            </w:r>
          </w:p>
          <w:p w:rsidR="00D64DD8" w:rsidRPr="00C15D40" w:rsidRDefault="00D64DD8" w:rsidP="00D64DD8">
            <w:pPr>
              <w:jc w:val="center"/>
              <w:rPr>
                <w:rFonts w:eastAsia="Times New Roman" w:cs="Times New Roman"/>
                <w:i/>
                <w:iCs/>
                <w:sz w:val="18"/>
                <w:szCs w:val="18"/>
              </w:rPr>
            </w:pP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(3 periods ELA/ELD)</w:t>
            </w:r>
          </w:p>
        </w:tc>
        <w:tc>
          <w:tcPr>
            <w:tcW w:w="2880" w:type="dxa"/>
            <w:tcBorders>
              <w:top w:val="single" w:sz="24" w:space="0" w:color="auto"/>
            </w:tcBorders>
          </w:tcPr>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Literacy</w:t>
            </w:r>
          </w:p>
          <w:p w:rsidR="00D64DD8" w:rsidRPr="00C15D40" w:rsidRDefault="00D64DD8" w:rsidP="00D64DD8">
            <w:pPr>
              <w:jc w:val="center"/>
              <w:rPr>
                <w:rFonts w:eastAsia="Times New Roman" w:cs="Times New Roman"/>
                <w:sz w:val="18"/>
                <w:szCs w:val="18"/>
              </w:rPr>
            </w:pPr>
            <w:r w:rsidRPr="00C15D40">
              <w:rPr>
                <w:rFonts w:eastAsia="Times New Roman" w:cs="Times New Roman"/>
                <w:bCs/>
                <w:sz w:val="18"/>
                <w:szCs w:val="18"/>
              </w:rPr>
              <w:t>Daily Intensive</w:t>
            </w:r>
            <w:r w:rsidRPr="00C15D40">
              <w:rPr>
                <w:rFonts w:eastAsia="Times New Roman" w:cs="Times New Roman"/>
                <w:sz w:val="18"/>
                <w:szCs w:val="18"/>
              </w:rPr>
              <w:t xml:space="preserve"> ELA/</w:t>
            </w:r>
            <w:r w:rsidRPr="00C15D40">
              <w:rPr>
                <w:rFonts w:eastAsia="Times New Roman" w:cs="Times New Roman"/>
                <w:bCs/>
                <w:sz w:val="18"/>
                <w:szCs w:val="18"/>
              </w:rPr>
              <w:t>ELD</w:t>
            </w:r>
          </w:p>
          <w:p w:rsidR="00D64DD8" w:rsidRPr="00C15D40" w:rsidRDefault="00D64DD8" w:rsidP="00D64DD8">
            <w:pPr>
              <w:jc w:val="center"/>
              <w:rPr>
                <w:rFonts w:eastAsia="Times New Roman" w:cs="Times New Roman"/>
                <w:sz w:val="18"/>
                <w:szCs w:val="18"/>
                <w:u w:val="single"/>
              </w:rPr>
            </w:pPr>
            <w:r w:rsidRPr="00C15D40">
              <w:rPr>
                <w:rFonts w:eastAsia="Times New Roman" w:cs="Times New Roman"/>
                <w:sz w:val="18"/>
                <w:szCs w:val="18"/>
              </w:rPr>
              <w:t>(Two Period Block)</w:t>
            </w:r>
          </w:p>
          <w:p w:rsidR="00D64DD8" w:rsidRPr="00C15D40" w:rsidRDefault="00D64DD8" w:rsidP="00D64DD8">
            <w:pPr>
              <w:jc w:val="center"/>
              <w:rPr>
                <w:rFonts w:eastAsia="Times New Roman" w:cs="Times New Roman"/>
                <w:i/>
                <w:iCs/>
                <w:sz w:val="18"/>
                <w:szCs w:val="18"/>
              </w:rPr>
            </w:pPr>
          </w:p>
          <w:p w:rsidR="00D64DD8" w:rsidRPr="00C15D40" w:rsidRDefault="00D64DD8" w:rsidP="00D64DD8">
            <w:pPr>
              <w:jc w:val="center"/>
              <w:rPr>
                <w:rFonts w:eastAsia="Times New Roman" w:cs="Times New Roman"/>
                <w:b/>
                <w:i/>
                <w:smallCaps/>
                <w:sz w:val="18"/>
                <w:szCs w:val="18"/>
              </w:rPr>
            </w:pPr>
            <w:r w:rsidRPr="00C15D40">
              <w:rPr>
                <w:rFonts w:eastAsia="Times New Roman" w:cs="Times New Roman"/>
                <w:b/>
                <w:i/>
                <w:smallCaps/>
                <w:sz w:val="18"/>
                <w:szCs w:val="18"/>
              </w:rPr>
              <w:t>Plus</w:t>
            </w:r>
          </w:p>
          <w:p w:rsidR="00D64DD8" w:rsidRPr="00C15D40" w:rsidRDefault="007A17A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Lab</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 xml:space="preserve"> (One Period)</w:t>
            </w:r>
          </w:p>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r w:rsidRPr="00C15D40">
              <w:rPr>
                <w:rFonts w:eastAsia="Times New Roman" w:cs="Times New Roman"/>
                <w:i/>
                <w:iCs/>
                <w:sz w:val="18"/>
                <w:szCs w:val="18"/>
              </w:rPr>
              <w:t>(3 periods ELA/ELD)</w:t>
            </w:r>
          </w:p>
        </w:tc>
        <w:tc>
          <w:tcPr>
            <w:tcW w:w="2610" w:type="dxa"/>
            <w:gridSpan w:val="2"/>
            <w:tcBorders>
              <w:top w:val="single" w:sz="24" w:space="0" w:color="auto"/>
            </w:tcBorders>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i/>
                <w:iCs/>
                <w:sz w:val="18"/>
                <w:szCs w:val="18"/>
                <w:u w:val="single"/>
              </w:rPr>
              <w:t>Courses may include: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Social 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P.E./Electives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(Integrated ELD)</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w:t>
            </w:r>
          </w:p>
          <w:p w:rsidR="00D64DD8" w:rsidRPr="00C15D40" w:rsidRDefault="00D64DD8" w:rsidP="00D64DD8">
            <w:pPr>
              <w:jc w:val="center"/>
              <w:rPr>
                <w:rFonts w:eastAsia="Times New Roman" w:cs="Times New Roman"/>
                <w:sz w:val="18"/>
                <w:szCs w:val="18"/>
              </w:rPr>
            </w:pPr>
          </w:p>
        </w:tc>
        <w:tc>
          <w:tcPr>
            <w:tcW w:w="3141" w:type="dxa"/>
            <w:gridSpan w:val="2"/>
            <w:tcBorders>
              <w:top w:val="single" w:sz="24" w:space="0" w:color="auto"/>
              <w:right w:val="single" w:sz="24" w:space="0" w:color="auto"/>
            </w:tcBorders>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Additional Support for </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Access to </w:t>
            </w:r>
            <w:r w:rsidRPr="00C15D40">
              <w:rPr>
                <w:rFonts w:eastAsia="Times New Roman" w:cs="Times New Roman"/>
                <w:b/>
                <w:bCs/>
                <w:sz w:val="18"/>
                <w:szCs w:val="18"/>
              </w:rPr>
              <w:t>CORE</w:t>
            </w:r>
            <w:r w:rsidRPr="00C15D40">
              <w:rPr>
                <w:rFonts w:eastAsia="Times New Roman" w:cs="Times New Roman"/>
                <w:sz w:val="18"/>
                <w:szCs w:val="18"/>
              </w:rPr>
              <w:t xml:space="preserve"> </w:t>
            </w:r>
            <w:r w:rsidRPr="00C15D40">
              <w:rPr>
                <w:rFonts w:eastAsia="Times New Roman" w:cs="Times New Roman"/>
                <w:b/>
                <w:bCs/>
                <w:sz w:val="18"/>
                <w:szCs w:val="18"/>
              </w:rPr>
              <w:t>Content</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 HSS, Science)</w:t>
            </w:r>
          </w:p>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u w:val="single"/>
              </w:rPr>
              <w:t>Access Provided by</w:t>
            </w:r>
            <w:r w:rsidRPr="00C15D40">
              <w:rPr>
                <w:rFonts w:eastAsia="Times New Roman" w:cs="Times New Roman"/>
                <w:sz w:val="18"/>
                <w:szCs w:val="18"/>
              </w:rPr>
              <w:t>:</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Primary language materials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Primary language assistance</w:t>
            </w:r>
          </w:p>
        </w:tc>
      </w:tr>
      <w:tr w:rsidR="00D64DD8" w:rsidRPr="00C15D40" w:rsidTr="0093126F">
        <w:trPr>
          <w:cantSplit/>
          <w:trHeight w:val="359"/>
          <w:jc w:val="center"/>
        </w:trPr>
        <w:tc>
          <w:tcPr>
            <w:tcW w:w="3870" w:type="dxa"/>
            <w:vMerge/>
            <w:tcBorders>
              <w:left w:val="single" w:sz="24" w:space="0" w:color="auto"/>
              <w:bottom w:val="single" w:sz="24" w:space="0" w:color="auto"/>
            </w:tcBorders>
          </w:tcPr>
          <w:p w:rsidR="00D64DD8" w:rsidRPr="00C15D40" w:rsidRDefault="00D64DD8" w:rsidP="00D64DD8">
            <w:pPr>
              <w:rPr>
                <w:rFonts w:eastAsia="Times New Roman" w:cs="Times New Roman"/>
                <w:sz w:val="18"/>
                <w:szCs w:val="18"/>
              </w:rPr>
            </w:pPr>
          </w:p>
        </w:tc>
        <w:tc>
          <w:tcPr>
            <w:tcW w:w="5580" w:type="dxa"/>
            <w:gridSpan w:val="3"/>
            <w:tcBorders>
              <w:bottom w:val="single" w:sz="24" w:space="0" w:color="auto"/>
            </w:tcBorders>
            <w:vAlign w:val="center"/>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Staffing: English Credential/Authorization</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with EL Certification</w:t>
            </w:r>
          </w:p>
        </w:tc>
        <w:tc>
          <w:tcPr>
            <w:tcW w:w="2610" w:type="dxa"/>
            <w:gridSpan w:val="2"/>
            <w:tcBorders>
              <w:bottom w:val="single" w:sz="24" w:space="0" w:color="auto"/>
            </w:tcBorders>
            <w:vAlign w:val="center"/>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sz w:val="18"/>
                <w:szCs w:val="18"/>
              </w:rPr>
              <w:t>Staffing:  EL Certification</w:t>
            </w:r>
          </w:p>
        </w:tc>
        <w:tc>
          <w:tcPr>
            <w:tcW w:w="3141" w:type="dxa"/>
            <w:gridSpan w:val="2"/>
            <w:tcBorders>
              <w:bottom w:val="single" w:sz="24" w:space="0" w:color="auto"/>
              <w:right w:val="single" w:sz="24" w:space="0" w:color="auto"/>
            </w:tcBorders>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Staffing: EL Certification</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Bilingual Support</w:t>
            </w:r>
          </w:p>
        </w:tc>
      </w:tr>
      <w:tr w:rsidR="00D64DD8" w:rsidRPr="00C15D40" w:rsidTr="0093126F">
        <w:trPr>
          <w:cantSplit/>
          <w:trHeight w:val="2145"/>
          <w:jc w:val="center"/>
        </w:trPr>
        <w:tc>
          <w:tcPr>
            <w:tcW w:w="3870" w:type="dxa"/>
            <w:vMerge w:val="restart"/>
            <w:tcBorders>
              <w:top w:val="single" w:sz="24" w:space="0" w:color="auto"/>
              <w:left w:val="single" w:sz="24" w:space="0" w:color="auto"/>
            </w:tcBorders>
          </w:tcPr>
          <w:p w:rsidR="00E16989" w:rsidRPr="00C15D40" w:rsidRDefault="00D64DD8" w:rsidP="00D64DD8">
            <w:pPr>
              <w:rPr>
                <w:rFonts w:eastAsia="Times New Roman" w:cs="Times New Roman"/>
                <w:b/>
                <w:caps/>
                <w:sz w:val="18"/>
                <w:szCs w:val="18"/>
              </w:rPr>
            </w:pPr>
            <w:r w:rsidRPr="00C15D40">
              <w:rPr>
                <w:rFonts w:eastAsia="Times New Roman" w:cs="Times New Roman"/>
                <w:b/>
                <w:caps/>
                <w:sz w:val="18"/>
                <w:szCs w:val="18"/>
              </w:rPr>
              <w:t>Expanding  - Entry  Level</w:t>
            </w:r>
            <w:r w:rsidR="00432504" w:rsidRPr="00C15D40">
              <w:rPr>
                <w:rFonts w:eastAsia="Times New Roman" w:cs="Times New Roman"/>
                <w:b/>
                <w:caps/>
                <w:sz w:val="18"/>
                <w:szCs w:val="18"/>
              </w:rPr>
              <w:t xml:space="preserve">  </w:t>
            </w:r>
          </w:p>
          <w:p w:rsidR="00D64DD8" w:rsidRPr="00C15D40" w:rsidRDefault="00D64DD8" w:rsidP="00313BF5">
            <w:pPr>
              <w:numPr>
                <w:ilvl w:val="0"/>
                <w:numId w:val="27"/>
              </w:numPr>
              <w:tabs>
                <w:tab w:val="clear" w:pos="720"/>
                <w:tab w:val="num" w:pos="342"/>
              </w:tabs>
              <w:ind w:left="360"/>
              <w:rPr>
                <w:rFonts w:eastAsia="Times New Roman" w:cs="Times New Roman"/>
                <w:sz w:val="18"/>
                <w:szCs w:val="18"/>
              </w:rPr>
            </w:pPr>
            <w:r w:rsidRPr="00C15D40">
              <w:rPr>
                <w:rFonts w:eastAsia="Times New Roman" w:cs="Times New Roman"/>
                <w:sz w:val="18"/>
                <w:szCs w:val="18"/>
              </w:rPr>
              <w:t xml:space="preserve">All CELDT 2 </w:t>
            </w:r>
          </w:p>
          <w:p w:rsidR="00D64DD8" w:rsidRPr="00C15D40" w:rsidRDefault="00D64DD8" w:rsidP="00313BF5">
            <w:pPr>
              <w:numPr>
                <w:ilvl w:val="0"/>
                <w:numId w:val="27"/>
              </w:numPr>
              <w:tabs>
                <w:tab w:val="clear" w:pos="720"/>
                <w:tab w:val="num" w:pos="342"/>
              </w:tabs>
              <w:ind w:left="360"/>
              <w:rPr>
                <w:rFonts w:eastAsia="Times New Roman" w:cs="Times New Roman"/>
                <w:sz w:val="18"/>
                <w:szCs w:val="18"/>
              </w:rPr>
            </w:pPr>
            <w:r w:rsidRPr="00C15D40">
              <w:rPr>
                <w:rFonts w:eastAsia="Times New Roman" w:cs="Times New Roman"/>
                <w:i/>
                <w:sz w:val="18"/>
                <w:szCs w:val="18"/>
              </w:rPr>
              <w:t>Low</w:t>
            </w:r>
            <w:r w:rsidRPr="00C15D40">
              <w:rPr>
                <w:rFonts w:eastAsia="Times New Roman" w:cs="Times New Roman"/>
                <w:sz w:val="18"/>
                <w:szCs w:val="18"/>
              </w:rPr>
              <w:t xml:space="preserve"> CELDT 3 as determined by CELDT sub-scores, CAASPP ELA Claims </w:t>
            </w:r>
            <w:r w:rsidRPr="00C15D40">
              <w:rPr>
                <w:rFonts w:eastAsia="Times New Roman" w:cs="Times New Roman"/>
                <w:i/>
                <w:sz w:val="18"/>
                <w:szCs w:val="18"/>
              </w:rPr>
              <w:t xml:space="preserve">and </w:t>
            </w:r>
            <w:r w:rsidRPr="00C15D40">
              <w:rPr>
                <w:rFonts w:eastAsia="Times New Roman" w:cs="Times New Roman"/>
                <w:sz w:val="18"/>
                <w:szCs w:val="18"/>
              </w:rPr>
              <w:t>Program Placement Test</w:t>
            </w:r>
          </w:p>
          <w:p w:rsidR="00D64DD8" w:rsidRPr="00C15D40" w:rsidRDefault="00D64DD8" w:rsidP="00313BF5">
            <w:pPr>
              <w:numPr>
                <w:ilvl w:val="0"/>
                <w:numId w:val="26"/>
              </w:numPr>
              <w:rPr>
                <w:rFonts w:eastAsia="Times New Roman" w:cs="Times New Roman"/>
                <w:sz w:val="18"/>
                <w:szCs w:val="18"/>
              </w:rPr>
            </w:pPr>
            <w:r w:rsidRPr="00C15D40">
              <w:rPr>
                <w:rFonts w:eastAsia="Times New Roman" w:cs="Times New Roman"/>
                <w:sz w:val="18"/>
                <w:szCs w:val="18"/>
              </w:rPr>
              <w:t xml:space="preserve">CELDT 1 with </w:t>
            </w:r>
            <w:r w:rsidRPr="00C15D40">
              <w:rPr>
                <w:rFonts w:eastAsia="Times New Roman" w:cs="Times New Roman"/>
                <w:i/>
                <w:iCs/>
                <w:sz w:val="18"/>
                <w:szCs w:val="18"/>
              </w:rPr>
              <w:t>more than</w:t>
            </w:r>
            <w:r w:rsidRPr="00C15D40">
              <w:rPr>
                <w:rFonts w:eastAsia="Times New Roman" w:cs="Times New Roman"/>
                <w:sz w:val="18"/>
                <w:szCs w:val="18"/>
              </w:rPr>
              <w:t xml:space="preserve"> two years in California school</w:t>
            </w:r>
          </w:p>
        </w:tc>
        <w:tc>
          <w:tcPr>
            <w:tcW w:w="2700" w:type="dxa"/>
            <w:gridSpan w:val="2"/>
            <w:tcBorders>
              <w:top w:val="single" w:sz="24" w:space="0" w:color="auto"/>
            </w:tcBorders>
          </w:tcPr>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Literacy</w:t>
            </w:r>
          </w:p>
          <w:p w:rsidR="00D64DD8" w:rsidRPr="00C15D40" w:rsidRDefault="00D64DD8" w:rsidP="00D64DD8">
            <w:pPr>
              <w:jc w:val="center"/>
              <w:rPr>
                <w:rFonts w:eastAsia="Times New Roman" w:cs="Times New Roman"/>
                <w:sz w:val="18"/>
                <w:szCs w:val="18"/>
              </w:rPr>
            </w:pPr>
            <w:r w:rsidRPr="00C15D40">
              <w:rPr>
                <w:rFonts w:eastAsia="Times New Roman" w:cs="Times New Roman"/>
                <w:bCs/>
                <w:sz w:val="18"/>
                <w:szCs w:val="18"/>
              </w:rPr>
              <w:t>Daily Intensive</w:t>
            </w:r>
            <w:r w:rsidRPr="00C15D40">
              <w:rPr>
                <w:rFonts w:eastAsia="Times New Roman" w:cs="Times New Roman"/>
                <w:sz w:val="18"/>
                <w:szCs w:val="18"/>
              </w:rPr>
              <w:t xml:space="preserve"> ELA/</w:t>
            </w:r>
            <w:r w:rsidRPr="00C15D40">
              <w:rPr>
                <w:rFonts w:eastAsia="Times New Roman" w:cs="Times New Roman"/>
                <w:bCs/>
                <w:sz w:val="18"/>
                <w:szCs w:val="18"/>
              </w:rPr>
              <w:t>ELD</w:t>
            </w:r>
          </w:p>
          <w:p w:rsidR="00D64DD8" w:rsidRPr="00C15D40" w:rsidRDefault="00D64DD8" w:rsidP="00D64DD8">
            <w:pPr>
              <w:jc w:val="center"/>
              <w:rPr>
                <w:rFonts w:eastAsia="Times New Roman" w:cs="Times New Roman"/>
                <w:bCs/>
                <w:i/>
                <w:sz w:val="18"/>
                <w:szCs w:val="18"/>
              </w:rPr>
            </w:pPr>
            <w:r w:rsidRPr="00C15D40">
              <w:rPr>
                <w:rFonts w:eastAsia="Times New Roman" w:cs="Times New Roman"/>
                <w:bCs/>
                <w:i/>
                <w:sz w:val="18"/>
                <w:szCs w:val="18"/>
              </w:rPr>
              <w:t>(</w:t>
            </w:r>
            <w:r w:rsidRPr="00C15D40">
              <w:rPr>
                <w:rFonts w:eastAsia="Times New Roman" w:cs="Times New Roman"/>
                <w:sz w:val="18"/>
                <w:szCs w:val="18"/>
              </w:rPr>
              <w:t>Two Periods Block</w:t>
            </w:r>
            <w:r w:rsidRPr="00C15D40">
              <w:rPr>
                <w:rFonts w:eastAsia="Times New Roman" w:cs="Times New Roman"/>
                <w:bCs/>
                <w:i/>
                <w:sz w:val="18"/>
                <w:szCs w:val="18"/>
              </w:rPr>
              <w:t>)</w:t>
            </w:r>
          </w:p>
          <w:p w:rsidR="00D64DD8" w:rsidRPr="00C15D40" w:rsidRDefault="00D64DD8" w:rsidP="00D64DD8">
            <w:pPr>
              <w:jc w:val="center"/>
              <w:rPr>
                <w:rFonts w:eastAsia="Times New Roman" w:cs="Times New Roman"/>
                <w:bCs/>
                <w:i/>
                <w:iCs/>
                <w:sz w:val="18"/>
                <w:szCs w:val="18"/>
              </w:rPr>
            </w:pPr>
          </w:p>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
                <w:bCs/>
                <w:i/>
                <w:iCs/>
                <w:smallCaps/>
                <w:sz w:val="18"/>
                <w:szCs w:val="18"/>
              </w:rPr>
              <w:t>Plus</w:t>
            </w:r>
            <w:r w:rsidRPr="00C15D40">
              <w:rPr>
                <w:rFonts w:eastAsia="Times New Roman" w:cs="Times New Roman"/>
                <w:b/>
                <w:iCs/>
                <w:smallCaps/>
                <w:sz w:val="18"/>
                <w:szCs w:val="18"/>
              </w:rPr>
              <w:t xml:space="preserve"> </w:t>
            </w:r>
          </w:p>
          <w:p w:rsidR="00D64DD8" w:rsidRPr="00C15D40" w:rsidRDefault="007A17A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Lab</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(One Period)</w:t>
            </w:r>
          </w:p>
          <w:p w:rsidR="00D64DD8" w:rsidRPr="00C15D40" w:rsidRDefault="00D64DD8" w:rsidP="00D66B04">
            <w:pP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r w:rsidRPr="00C15D40">
              <w:rPr>
                <w:rFonts w:eastAsia="Times New Roman" w:cs="Times New Roman"/>
                <w:i/>
                <w:iCs/>
                <w:sz w:val="18"/>
                <w:szCs w:val="18"/>
              </w:rPr>
              <w:t>(3 periods ELA/ELD)</w:t>
            </w:r>
          </w:p>
        </w:tc>
        <w:tc>
          <w:tcPr>
            <w:tcW w:w="2880" w:type="dxa"/>
            <w:tcBorders>
              <w:top w:val="single" w:sz="24" w:space="0" w:color="auto"/>
            </w:tcBorders>
          </w:tcPr>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Literacy</w:t>
            </w:r>
          </w:p>
          <w:p w:rsidR="00D64DD8" w:rsidRPr="00C15D40" w:rsidRDefault="00D64DD8" w:rsidP="00D64DD8">
            <w:pPr>
              <w:jc w:val="center"/>
              <w:rPr>
                <w:rFonts w:eastAsia="Times New Roman" w:cs="Times New Roman"/>
                <w:sz w:val="18"/>
                <w:szCs w:val="18"/>
              </w:rPr>
            </w:pPr>
            <w:r w:rsidRPr="00C15D40">
              <w:rPr>
                <w:rFonts w:eastAsia="Times New Roman" w:cs="Times New Roman"/>
                <w:bCs/>
                <w:sz w:val="18"/>
                <w:szCs w:val="18"/>
              </w:rPr>
              <w:t>Daily Intensive</w:t>
            </w:r>
            <w:r w:rsidRPr="00C15D40">
              <w:rPr>
                <w:rFonts w:eastAsia="Times New Roman" w:cs="Times New Roman"/>
                <w:sz w:val="18"/>
                <w:szCs w:val="18"/>
              </w:rPr>
              <w:t xml:space="preserve"> ELA/</w:t>
            </w:r>
            <w:r w:rsidRPr="00C15D40">
              <w:rPr>
                <w:rFonts w:eastAsia="Times New Roman" w:cs="Times New Roman"/>
                <w:bCs/>
                <w:sz w:val="18"/>
                <w:szCs w:val="18"/>
              </w:rPr>
              <w:t>ELD</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(Two Period Block)</w:t>
            </w:r>
          </w:p>
          <w:p w:rsidR="00D64DD8" w:rsidRPr="00C15D40" w:rsidRDefault="00D64DD8" w:rsidP="00D64DD8">
            <w:pPr>
              <w:jc w:val="center"/>
              <w:rPr>
                <w:rFonts w:eastAsia="Times New Roman" w:cs="Times New Roman"/>
                <w:b/>
                <w:bCs/>
                <w:i/>
                <w:iCs/>
                <w:smallCaps/>
                <w:sz w:val="18"/>
                <w:szCs w:val="18"/>
              </w:rPr>
            </w:pPr>
          </w:p>
          <w:p w:rsidR="00D64DD8" w:rsidRPr="00C15D40" w:rsidRDefault="00D64DD8" w:rsidP="00D64DD8">
            <w:pPr>
              <w:jc w:val="center"/>
              <w:rPr>
                <w:rFonts w:eastAsia="Times New Roman" w:cs="Times New Roman"/>
                <w:b/>
                <w:iCs/>
                <w:smallCaps/>
                <w:sz w:val="18"/>
                <w:szCs w:val="18"/>
              </w:rPr>
            </w:pPr>
            <w:r w:rsidRPr="00C15D40">
              <w:rPr>
                <w:rFonts w:eastAsia="Times New Roman" w:cs="Times New Roman"/>
                <w:b/>
                <w:bCs/>
                <w:i/>
                <w:iCs/>
                <w:smallCaps/>
                <w:sz w:val="18"/>
                <w:szCs w:val="18"/>
              </w:rPr>
              <w:t>Plus</w:t>
            </w:r>
            <w:r w:rsidRPr="00C15D40">
              <w:rPr>
                <w:rFonts w:eastAsia="Times New Roman" w:cs="Times New Roman"/>
                <w:b/>
                <w:iCs/>
                <w:smallCaps/>
                <w:sz w:val="18"/>
                <w:szCs w:val="18"/>
              </w:rPr>
              <w:t xml:space="preserve"> </w:t>
            </w:r>
          </w:p>
          <w:p w:rsidR="00D64DD8" w:rsidRPr="00C15D40" w:rsidRDefault="007A17A8" w:rsidP="00D64DD8">
            <w:pPr>
              <w:jc w:val="center"/>
              <w:rPr>
                <w:rFonts w:eastAsia="Times New Roman" w:cs="Times New Roman"/>
                <w:b/>
                <w:iCs/>
                <w:smallCaps/>
                <w:sz w:val="18"/>
                <w:szCs w:val="18"/>
              </w:rPr>
            </w:pPr>
            <w:r w:rsidRPr="00C15D40">
              <w:rPr>
                <w:rFonts w:eastAsia="Times New Roman" w:cs="Times New Roman"/>
                <w:b/>
                <w:iCs/>
                <w:smallCaps/>
                <w:sz w:val="18"/>
                <w:szCs w:val="18"/>
              </w:rPr>
              <w:t>Gateways Lab</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(One Period)</w:t>
            </w:r>
          </w:p>
          <w:p w:rsidR="00D64DD8" w:rsidRPr="00C15D40" w:rsidRDefault="00D64DD8" w:rsidP="00D64DD8">
            <w:pPr>
              <w:jc w:val="center"/>
              <w:rPr>
                <w:rFonts w:eastAsia="Times New Roman" w:cs="Times New Roman"/>
                <w:i/>
                <w:iCs/>
                <w:sz w:val="18"/>
                <w:szCs w:val="18"/>
              </w:rPr>
            </w:pP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(3 periods ELA/ELD)</w:t>
            </w:r>
          </w:p>
        </w:tc>
        <w:tc>
          <w:tcPr>
            <w:tcW w:w="2610" w:type="dxa"/>
            <w:gridSpan w:val="2"/>
            <w:tcBorders>
              <w:top w:val="single" w:sz="24" w:space="0" w:color="auto"/>
            </w:tcBorders>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i/>
                <w:iCs/>
                <w:sz w:val="18"/>
                <w:szCs w:val="18"/>
                <w:u w:val="single"/>
              </w:rPr>
              <w:t>Courses may include: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Social 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(Integrated ELD)</w:t>
            </w:r>
          </w:p>
          <w:p w:rsidR="00D64DD8" w:rsidRPr="00C15D40" w:rsidRDefault="00D64DD8" w:rsidP="00D64DD8">
            <w:pPr>
              <w:jc w:val="center"/>
              <w:rPr>
                <w:rFonts w:eastAsia="Times New Roman" w:cs="Times New Roman"/>
                <w:sz w:val="18"/>
                <w:szCs w:val="18"/>
              </w:rPr>
            </w:pPr>
          </w:p>
          <w:p w:rsidR="00D64DD8" w:rsidRPr="00C15D40" w:rsidRDefault="00D64DD8" w:rsidP="00D64DD8">
            <w:pPr>
              <w:rPr>
                <w:rFonts w:eastAsia="Times New Roman" w:cs="Times New Roman"/>
                <w:sz w:val="18"/>
                <w:szCs w:val="18"/>
              </w:rPr>
            </w:pPr>
          </w:p>
        </w:tc>
        <w:tc>
          <w:tcPr>
            <w:tcW w:w="3141" w:type="dxa"/>
            <w:gridSpan w:val="2"/>
            <w:tcBorders>
              <w:top w:val="single" w:sz="24" w:space="0" w:color="auto"/>
              <w:right w:val="single" w:sz="24" w:space="0" w:color="auto"/>
            </w:tcBorders>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Additional Support for </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Access to </w:t>
            </w:r>
            <w:r w:rsidRPr="00C15D40">
              <w:rPr>
                <w:rFonts w:eastAsia="Times New Roman" w:cs="Times New Roman"/>
                <w:b/>
                <w:bCs/>
                <w:sz w:val="18"/>
                <w:szCs w:val="18"/>
              </w:rPr>
              <w:t>CORE</w:t>
            </w:r>
            <w:r w:rsidRPr="00C15D40">
              <w:rPr>
                <w:rFonts w:eastAsia="Times New Roman" w:cs="Times New Roman"/>
                <w:sz w:val="18"/>
                <w:szCs w:val="18"/>
              </w:rPr>
              <w:t xml:space="preserve"> </w:t>
            </w:r>
            <w:r w:rsidRPr="00C15D40">
              <w:rPr>
                <w:rFonts w:eastAsia="Times New Roman" w:cs="Times New Roman"/>
                <w:b/>
                <w:bCs/>
                <w:sz w:val="18"/>
                <w:szCs w:val="18"/>
              </w:rPr>
              <w:t>Content</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 HSS, Science)</w:t>
            </w:r>
          </w:p>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u w:val="single"/>
              </w:rPr>
            </w:pP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u w:val="single"/>
              </w:rPr>
              <w:t>Access Provided by</w:t>
            </w:r>
            <w:r w:rsidRPr="00C15D40">
              <w:rPr>
                <w:rFonts w:eastAsia="Times New Roman" w:cs="Times New Roman"/>
                <w:sz w:val="18"/>
                <w:szCs w:val="18"/>
              </w:rPr>
              <w:t>:</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Primary language materials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Primary language assistance</w:t>
            </w:r>
          </w:p>
        </w:tc>
      </w:tr>
      <w:tr w:rsidR="00D64DD8" w:rsidRPr="00C15D40" w:rsidTr="0093126F">
        <w:trPr>
          <w:cantSplit/>
          <w:trHeight w:val="503"/>
          <w:jc w:val="center"/>
        </w:trPr>
        <w:tc>
          <w:tcPr>
            <w:tcW w:w="3870" w:type="dxa"/>
            <w:vMerge/>
            <w:tcBorders>
              <w:left w:val="single" w:sz="24" w:space="0" w:color="auto"/>
              <w:bottom w:val="single" w:sz="24" w:space="0" w:color="auto"/>
            </w:tcBorders>
          </w:tcPr>
          <w:p w:rsidR="00D64DD8" w:rsidRPr="00C15D40" w:rsidRDefault="00D64DD8" w:rsidP="00D64DD8">
            <w:pPr>
              <w:rPr>
                <w:rFonts w:eastAsia="Times New Roman" w:cs="Times New Roman"/>
                <w:sz w:val="18"/>
                <w:szCs w:val="18"/>
              </w:rPr>
            </w:pPr>
          </w:p>
        </w:tc>
        <w:tc>
          <w:tcPr>
            <w:tcW w:w="5580" w:type="dxa"/>
            <w:gridSpan w:val="3"/>
            <w:tcBorders>
              <w:bottom w:val="single" w:sz="24" w:space="0" w:color="auto"/>
            </w:tcBorders>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Staffing: English Credential/Authorization </w:t>
            </w:r>
          </w:p>
          <w:p w:rsidR="00D64DD8" w:rsidRPr="00C15D40" w:rsidRDefault="00D64DD8" w:rsidP="00D64DD8">
            <w:pPr>
              <w:jc w:val="center"/>
              <w:rPr>
                <w:rFonts w:eastAsia="Times New Roman" w:cs="Times New Roman"/>
                <w:sz w:val="18"/>
                <w:szCs w:val="18"/>
              </w:rPr>
            </w:pPr>
            <w:r w:rsidRPr="00C15D40">
              <w:rPr>
                <w:rFonts w:eastAsia="Times New Roman" w:cs="Times New Roman"/>
                <w:b/>
                <w:bCs/>
                <w:i/>
                <w:iCs/>
                <w:sz w:val="18"/>
                <w:szCs w:val="18"/>
                <w:u w:val="single"/>
              </w:rPr>
              <w:t>with</w:t>
            </w:r>
            <w:r w:rsidRPr="00C15D40">
              <w:rPr>
                <w:rFonts w:eastAsia="Times New Roman" w:cs="Times New Roman"/>
                <w:sz w:val="18"/>
                <w:szCs w:val="18"/>
              </w:rPr>
              <w:t xml:space="preserve"> EL Certification</w:t>
            </w:r>
          </w:p>
        </w:tc>
        <w:tc>
          <w:tcPr>
            <w:tcW w:w="2610" w:type="dxa"/>
            <w:gridSpan w:val="2"/>
            <w:tcBorders>
              <w:bottom w:val="single" w:sz="24" w:space="0" w:color="auto"/>
            </w:tcBorders>
            <w:vAlign w:val="center"/>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sz w:val="18"/>
                <w:szCs w:val="18"/>
              </w:rPr>
              <w:t>Staffing:  EL Certification</w:t>
            </w:r>
          </w:p>
        </w:tc>
        <w:tc>
          <w:tcPr>
            <w:tcW w:w="3141" w:type="dxa"/>
            <w:gridSpan w:val="2"/>
            <w:tcBorders>
              <w:bottom w:val="single" w:sz="24" w:space="0" w:color="auto"/>
              <w:right w:val="single" w:sz="24" w:space="0" w:color="auto"/>
            </w:tcBorders>
            <w:vAlign w:val="center"/>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Staffing: EL Certification</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Bilingual Support</w:t>
            </w:r>
          </w:p>
        </w:tc>
      </w:tr>
      <w:tr w:rsidR="00D64DD8" w:rsidRPr="00C15D40" w:rsidTr="0093126F">
        <w:trPr>
          <w:cantSplit/>
          <w:trHeight w:val="1569"/>
          <w:jc w:val="center"/>
        </w:trPr>
        <w:tc>
          <w:tcPr>
            <w:tcW w:w="3870" w:type="dxa"/>
            <w:vMerge w:val="restart"/>
            <w:tcBorders>
              <w:top w:val="single" w:sz="24" w:space="0" w:color="auto"/>
              <w:left w:val="single" w:sz="24" w:space="0" w:color="auto"/>
              <w:bottom w:val="single" w:sz="24" w:space="0" w:color="auto"/>
            </w:tcBorders>
          </w:tcPr>
          <w:p w:rsidR="00E16989" w:rsidRPr="00C15D40" w:rsidRDefault="00D64DD8" w:rsidP="00D64DD8">
            <w:pPr>
              <w:rPr>
                <w:rFonts w:eastAsia="Times New Roman" w:cs="Times New Roman"/>
                <w:b/>
                <w:caps/>
                <w:sz w:val="18"/>
                <w:szCs w:val="18"/>
              </w:rPr>
            </w:pPr>
            <w:r w:rsidRPr="00C15D40">
              <w:rPr>
                <w:rFonts w:eastAsia="Times New Roman" w:cs="Times New Roman"/>
                <w:b/>
                <w:caps/>
                <w:sz w:val="18"/>
                <w:szCs w:val="18"/>
              </w:rPr>
              <w:t>Expanding - Exit Level</w:t>
            </w:r>
          </w:p>
          <w:p w:rsidR="00D64DD8" w:rsidRPr="00C15D40" w:rsidRDefault="00D64DD8" w:rsidP="00313BF5">
            <w:pPr>
              <w:numPr>
                <w:ilvl w:val="0"/>
                <w:numId w:val="27"/>
              </w:numPr>
              <w:tabs>
                <w:tab w:val="clear" w:pos="720"/>
                <w:tab w:val="num" w:pos="342"/>
              </w:tabs>
              <w:ind w:left="360"/>
              <w:rPr>
                <w:rFonts w:eastAsia="Times New Roman" w:cs="Times New Roman"/>
                <w:sz w:val="18"/>
                <w:szCs w:val="18"/>
              </w:rPr>
            </w:pPr>
            <w:r w:rsidRPr="00C15D40">
              <w:rPr>
                <w:rFonts w:eastAsia="Times New Roman" w:cs="Times New Roman"/>
                <w:i/>
                <w:sz w:val="18"/>
                <w:szCs w:val="18"/>
              </w:rPr>
              <w:t>High</w:t>
            </w:r>
            <w:r w:rsidRPr="00C15D40">
              <w:rPr>
                <w:rFonts w:eastAsia="Times New Roman" w:cs="Times New Roman"/>
                <w:sz w:val="18"/>
                <w:szCs w:val="18"/>
              </w:rPr>
              <w:t xml:space="preserve"> CELDT 3 as determined by CELDT sub-scores, CAASPP ELA Claims </w:t>
            </w:r>
            <w:r w:rsidRPr="00C15D40">
              <w:rPr>
                <w:rFonts w:eastAsia="Times New Roman" w:cs="Times New Roman"/>
                <w:i/>
                <w:sz w:val="18"/>
                <w:szCs w:val="18"/>
              </w:rPr>
              <w:t xml:space="preserve">and </w:t>
            </w:r>
            <w:r w:rsidRPr="00C15D40">
              <w:rPr>
                <w:rFonts w:eastAsia="Times New Roman" w:cs="Times New Roman"/>
                <w:sz w:val="18"/>
                <w:szCs w:val="18"/>
              </w:rPr>
              <w:t>Program Placement Test</w:t>
            </w:r>
          </w:p>
          <w:p w:rsidR="00D64DD8" w:rsidRPr="00C15D40" w:rsidRDefault="00D64DD8" w:rsidP="00313BF5">
            <w:pPr>
              <w:numPr>
                <w:ilvl w:val="0"/>
                <w:numId w:val="26"/>
              </w:numPr>
              <w:rPr>
                <w:rFonts w:eastAsia="Times New Roman" w:cs="Times New Roman"/>
                <w:sz w:val="18"/>
                <w:szCs w:val="18"/>
              </w:rPr>
            </w:pPr>
            <w:r w:rsidRPr="00C15D40">
              <w:rPr>
                <w:rFonts w:eastAsia="Times New Roman" w:cs="Times New Roman"/>
                <w:sz w:val="18"/>
                <w:szCs w:val="18"/>
              </w:rPr>
              <w:t>CELDT 3 with higher skills may move to EL Academic Assist</w:t>
            </w:r>
          </w:p>
        </w:tc>
        <w:tc>
          <w:tcPr>
            <w:tcW w:w="2700" w:type="dxa"/>
            <w:gridSpan w:val="2"/>
            <w:tcBorders>
              <w:top w:val="single" w:sz="24" w:space="0" w:color="auto"/>
            </w:tcBorders>
          </w:tcPr>
          <w:p w:rsidR="00D64DD8" w:rsidRPr="00C15D40" w:rsidRDefault="00D64DD8" w:rsidP="00D64DD8">
            <w:pPr>
              <w:jc w:val="center"/>
              <w:rPr>
                <w:rFonts w:eastAsia="Times New Roman" w:cs="Times New Roman"/>
                <w:b/>
                <w:sz w:val="18"/>
                <w:szCs w:val="18"/>
              </w:rPr>
            </w:pPr>
            <w:r w:rsidRPr="00C15D40">
              <w:rPr>
                <w:rFonts w:eastAsia="Times New Roman" w:cs="Times New Roman"/>
                <w:b/>
                <w:sz w:val="18"/>
                <w:szCs w:val="18"/>
              </w:rPr>
              <w:t xml:space="preserve">ELA Block </w:t>
            </w:r>
          </w:p>
          <w:p w:rsidR="00D64DD8" w:rsidRPr="00C15D40" w:rsidRDefault="00D64DD8" w:rsidP="00D64DD8">
            <w:pPr>
              <w:jc w:val="center"/>
              <w:rPr>
                <w:rFonts w:eastAsia="Times New Roman" w:cs="Times New Roman"/>
                <w:bCs/>
                <w:i/>
                <w:sz w:val="18"/>
                <w:szCs w:val="18"/>
              </w:rPr>
            </w:pPr>
            <w:r w:rsidRPr="00C15D40">
              <w:rPr>
                <w:rFonts w:eastAsia="Times New Roman" w:cs="Times New Roman"/>
                <w:bCs/>
                <w:i/>
                <w:sz w:val="18"/>
                <w:szCs w:val="18"/>
              </w:rPr>
              <w:t>(Two Periods)</w:t>
            </w:r>
          </w:p>
          <w:p w:rsidR="00D64DD8" w:rsidRPr="00C15D40" w:rsidRDefault="00D64DD8" w:rsidP="00D64DD8">
            <w:pPr>
              <w:jc w:val="center"/>
              <w:rPr>
                <w:rFonts w:eastAsia="Times New Roman" w:cs="Times New Roman"/>
                <w:bCs/>
                <w:i/>
                <w:sz w:val="18"/>
                <w:szCs w:val="18"/>
              </w:rPr>
            </w:pPr>
          </w:p>
          <w:p w:rsidR="00D64DD8" w:rsidRPr="00C15D40" w:rsidRDefault="00D64DD8" w:rsidP="00D64DD8">
            <w:pPr>
              <w:jc w:val="center"/>
              <w:rPr>
                <w:rFonts w:eastAsia="Times New Roman" w:cs="Times New Roman"/>
                <w:bCs/>
                <w:i/>
                <w:iCs/>
                <w:sz w:val="18"/>
                <w:szCs w:val="18"/>
                <w:u w:val="single"/>
              </w:rPr>
            </w:pPr>
            <w:r w:rsidRPr="00C15D40">
              <w:rPr>
                <w:rFonts w:eastAsia="Times New Roman" w:cs="Times New Roman"/>
                <w:bCs/>
                <w:i/>
                <w:iCs/>
                <w:sz w:val="18"/>
                <w:szCs w:val="18"/>
                <w:u w:val="single"/>
              </w:rPr>
              <w:t>Plus as needed</w:t>
            </w:r>
          </w:p>
          <w:p w:rsidR="00D64DD8" w:rsidRPr="00C15D40" w:rsidRDefault="00D64DD8" w:rsidP="00D64DD8">
            <w:pPr>
              <w:jc w:val="center"/>
              <w:rPr>
                <w:rFonts w:eastAsia="Times New Roman" w:cs="Times New Roman"/>
                <w:b/>
                <w:i/>
                <w:sz w:val="18"/>
                <w:szCs w:val="18"/>
              </w:rPr>
            </w:pPr>
            <w:r w:rsidRPr="00C15D40">
              <w:rPr>
                <w:rFonts w:eastAsia="Times New Roman" w:cs="Times New Roman"/>
                <w:b/>
                <w:sz w:val="18"/>
                <w:szCs w:val="18"/>
              </w:rPr>
              <w:t xml:space="preserve">ELD Enrichment </w:t>
            </w:r>
            <w:r w:rsidRPr="00C15D40">
              <w:rPr>
                <w:rFonts w:eastAsia="Times New Roman" w:cs="Times New Roman"/>
                <w:b/>
                <w:i/>
                <w:sz w:val="18"/>
                <w:szCs w:val="18"/>
              </w:rPr>
              <w:t>or</w:t>
            </w:r>
          </w:p>
          <w:p w:rsidR="00D64DD8" w:rsidRPr="00C15D40" w:rsidRDefault="00D64DD8" w:rsidP="00D64DD8">
            <w:pPr>
              <w:jc w:val="center"/>
              <w:rPr>
                <w:rFonts w:eastAsia="Times New Roman" w:cs="Times New Roman"/>
                <w:b/>
                <w:sz w:val="18"/>
                <w:szCs w:val="18"/>
              </w:rPr>
            </w:pPr>
            <w:r w:rsidRPr="00C15D40">
              <w:rPr>
                <w:rFonts w:eastAsia="Times New Roman" w:cs="Times New Roman"/>
                <w:b/>
                <w:sz w:val="18"/>
                <w:szCs w:val="18"/>
              </w:rPr>
              <w:t>Language Lab</w:t>
            </w:r>
          </w:p>
          <w:p w:rsidR="00D64DD8" w:rsidRPr="00C15D40" w:rsidRDefault="00D64DD8" w:rsidP="00D64DD8">
            <w:pPr>
              <w:jc w:val="center"/>
              <w:rPr>
                <w:rFonts w:eastAsia="Times New Roman" w:cs="Times New Roman"/>
                <w:sz w:val="18"/>
                <w:szCs w:val="18"/>
              </w:rPr>
            </w:pPr>
          </w:p>
        </w:tc>
        <w:tc>
          <w:tcPr>
            <w:tcW w:w="2880" w:type="dxa"/>
            <w:tcBorders>
              <w:top w:val="single" w:sz="24" w:space="0" w:color="auto"/>
            </w:tcBorders>
          </w:tcPr>
          <w:p w:rsidR="00D64DD8" w:rsidRPr="00C15D40" w:rsidRDefault="00D64DD8" w:rsidP="00D64DD8">
            <w:pPr>
              <w:jc w:val="center"/>
              <w:rPr>
                <w:rFonts w:eastAsia="Times New Roman" w:cs="Times New Roman"/>
                <w:b/>
                <w:bCs/>
                <w:sz w:val="18"/>
                <w:szCs w:val="18"/>
              </w:rPr>
            </w:pPr>
            <w:r w:rsidRPr="00C15D40">
              <w:rPr>
                <w:rFonts w:eastAsia="Times New Roman" w:cs="Times New Roman"/>
                <w:b/>
                <w:bCs/>
                <w:sz w:val="18"/>
                <w:szCs w:val="18"/>
              </w:rPr>
              <w:t>English Placement</w:t>
            </w:r>
          </w:p>
          <w:p w:rsidR="00D64DD8" w:rsidRPr="00C15D40" w:rsidRDefault="00D64DD8" w:rsidP="00D64DD8">
            <w:pPr>
              <w:keepNext/>
              <w:jc w:val="center"/>
              <w:outlineLvl w:val="0"/>
              <w:rPr>
                <w:rFonts w:eastAsia="Times New Roman" w:cs="Times New Roman"/>
                <w:b/>
                <w:bCs/>
                <w:sz w:val="18"/>
                <w:szCs w:val="18"/>
              </w:rPr>
            </w:pPr>
            <w:r w:rsidRPr="00C15D40">
              <w:rPr>
                <w:rFonts w:eastAsia="Times New Roman" w:cs="Times New Roman"/>
                <w:b/>
                <w:bCs/>
                <w:i/>
                <w:sz w:val="18"/>
                <w:szCs w:val="18"/>
              </w:rPr>
              <w:t>With</w:t>
            </w:r>
            <w:r w:rsidRPr="00C15D40">
              <w:rPr>
                <w:rFonts w:eastAsia="Times New Roman" w:cs="Times New Roman"/>
                <w:b/>
                <w:bCs/>
                <w:sz w:val="18"/>
                <w:szCs w:val="18"/>
              </w:rPr>
              <w:t xml:space="preserve"> EL Support Class</w:t>
            </w:r>
          </w:p>
          <w:p w:rsidR="00D64DD8" w:rsidRPr="00C15D40" w:rsidRDefault="00D64DD8" w:rsidP="00D64DD8">
            <w:pPr>
              <w:jc w:val="center"/>
              <w:rPr>
                <w:rFonts w:eastAsia="Times New Roman" w:cs="Times New Roman"/>
                <w:i/>
                <w:sz w:val="18"/>
                <w:szCs w:val="18"/>
              </w:rPr>
            </w:pPr>
            <w:r w:rsidRPr="00C15D40">
              <w:rPr>
                <w:rFonts w:eastAsia="Times New Roman" w:cs="Times New Roman"/>
                <w:i/>
                <w:sz w:val="18"/>
                <w:szCs w:val="18"/>
              </w:rPr>
              <w:t>(Two Periods)</w:t>
            </w:r>
          </w:p>
          <w:p w:rsidR="00D64DD8" w:rsidRPr="00C15D40" w:rsidRDefault="00D64DD8" w:rsidP="00D64DD8">
            <w:pPr>
              <w:jc w:val="center"/>
              <w:rPr>
                <w:rFonts w:eastAsia="Times New Roman" w:cs="Times New Roman"/>
                <w:i/>
                <w:iCs/>
                <w:sz w:val="18"/>
                <w:szCs w:val="18"/>
              </w:rPr>
            </w:pPr>
            <w:r w:rsidRPr="00C15D40">
              <w:rPr>
                <w:rFonts w:eastAsia="Times New Roman" w:cs="Times New Roman"/>
                <w:sz w:val="18"/>
                <w:szCs w:val="18"/>
              </w:rPr>
              <w:t xml:space="preserve"> </w:t>
            </w:r>
          </w:p>
          <w:p w:rsidR="00D64DD8" w:rsidRPr="00C15D40" w:rsidRDefault="00D64DD8" w:rsidP="00D64DD8">
            <w:pPr>
              <w:jc w:val="center"/>
              <w:rPr>
                <w:rFonts w:eastAsia="Times New Roman" w:cs="Times New Roman"/>
                <w:i/>
                <w:iCs/>
                <w:sz w:val="18"/>
                <w:szCs w:val="18"/>
              </w:rPr>
            </w:pPr>
          </w:p>
          <w:p w:rsidR="00D64DD8" w:rsidRPr="00C15D40" w:rsidRDefault="00D64DD8" w:rsidP="00D64DD8">
            <w:pPr>
              <w:jc w:val="center"/>
              <w:rPr>
                <w:rFonts w:eastAsia="Times New Roman" w:cs="Times New Roman"/>
                <w:b/>
                <w:sz w:val="18"/>
                <w:szCs w:val="18"/>
              </w:rPr>
            </w:pPr>
            <w:r w:rsidRPr="00C15D40">
              <w:rPr>
                <w:rFonts w:eastAsia="Times New Roman" w:cs="Times New Roman"/>
                <w:b/>
                <w:i/>
                <w:iCs/>
                <w:sz w:val="18"/>
                <w:szCs w:val="18"/>
              </w:rPr>
              <w:t>EL Academic Assist or Reading Improvement as needed</w:t>
            </w:r>
          </w:p>
        </w:tc>
        <w:tc>
          <w:tcPr>
            <w:tcW w:w="2610" w:type="dxa"/>
            <w:gridSpan w:val="2"/>
            <w:tcBorders>
              <w:top w:val="single" w:sz="24" w:space="0" w:color="auto"/>
            </w:tcBorders>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i/>
                <w:iCs/>
                <w:sz w:val="18"/>
                <w:szCs w:val="18"/>
                <w:u w:val="single"/>
              </w:rPr>
              <w:t>Courses may include: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Social 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Science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(Integrated ELD)</w:t>
            </w:r>
          </w:p>
          <w:p w:rsidR="00D64DD8" w:rsidRPr="00C15D40" w:rsidRDefault="00D64DD8" w:rsidP="00D64DD8">
            <w:pPr>
              <w:rPr>
                <w:rFonts w:eastAsia="Times New Roman" w:cs="Times New Roman"/>
                <w:sz w:val="18"/>
                <w:szCs w:val="18"/>
              </w:rPr>
            </w:pPr>
          </w:p>
        </w:tc>
        <w:tc>
          <w:tcPr>
            <w:tcW w:w="3141" w:type="dxa"/>
            <w:gridSpan w:val="2"/>
            <w:tcBorders>
              <w:top w:val="single" w:sz="24" w:space="0" w:color="auto"/>
              <w:right w:val="single" w:sz="24" w:space="0" w:color="auto"/>
            </w:tcBorders>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Additional Support for</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Access to </w:t>
            </w:r>
            <w:r w:rsidRPr="00C15D40">
              <w:rPr>
                <w:rFonts w:eastAsia="Times New Roman" w:cs="Times New Roman"/>
                <w:b/>
                <w:bCs/>
                <w:sz w:val="18"/>
                <w:szCs w:val="18"/>
              </w:rPr>
              <w:t>CORE Content</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 HSS, Science)</w:t>
            </w:r>
          </w:p>
          <w:p w:rsidR="00D64DD8" w:rsidRPr="00C15D40" w:rsidRDefault="00D64DD8" w:rsidP="00D64DD8">
            <w:pPr>
              <w:jc w:val="center"/>
              <w:rPr>
                <w:rFonts w:eastAsia="Times New Roman" w:cs="Times New Roman"/>
                <w:sz w:val="18"/>
                <w:szCs w:val="18"/>
                <w:u w:val="single"/>
              </w:rPr>
            </w:pPr>
          </w:p>
          <w:p w:rsidR="00D64DD8" w:rsidRPr="00C15D40" w:rsidRDefault="00D64DD8" w:rsidP="00D64DD8">
            <w:pPr>
              <w:jc w:val="center"/>
              <w:rPr>
                <w:rFonts w:eastAsia="Times New Roman" w:cs="Times New Roman"/>
                <w:sz w:val="18"/>
                <w:szCs w:val="18"/>
                <w:u w:val="single"/>
              </w:rPr>
            </w:pPr>
            <w:r w:rsidRPr="00C15D40">
              <w:rPr>
                <w:rFonts w:eastAsia="Times New Roman" w:cs="Times New Roman"/>
                <w:sz w:val="18"/>
                <w:szCs w:val="18"/>
                <w:u w:val="single"/>
              </w:rPr>
              <w:t>Access Provided by:</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Instructional Scaffolds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Base Program EL Materials</w:t>
            </w:r>
          </w:p>
        </w:tc>
      </w:tr>
      <w:tr w:rsidR="00D64DD8" w:rsidRPr="00C15D40" w:rsidTr="0093126F">
        <w:trPr>
          <w:cantSplit/>
          <w:trHeight w:val="408"/>
          <w:jc w:val="center"/>
        </w:trPr>
        <w:tc>
          <w:tcPr>
            <w:tcW w:w="3870" w:type="dxa"/>
            <w:vMerge/>
            <w:tcBorders>
              <w:top w:val="single" w:sz="24" w:space="0" w:color="auto"/>
              <w:left w:val="single" w:sz="24" w:space="0" w:color="auto"/>
              <w:bottom w:val="single" w:sz="24" w:space="0" w:color="auto"/>
            </w:tcBorders>
          </w:tcPr>
          <w:p w:rsidR="00D64DD8" w:rsidRPr="00C15D40" w:rsidRDefault="00D64DD8" w:rsidP="00D64DD8">
            <w:pPr>
              <w:rPr>
                <w:rFonts w:eastAsia="Times New Roman" w:cs="Times New Roman"/>
                <w:sz w:val="18"/>
                <w:szCs w:val="18"/>
              </w:rPr>
            </w:pPr>
          </w:p>
        </w:tc>
        <w:tc>
          <w:tcPr>
            <w:tcW w:w="5580" w:type="dxa"/>
            <w:gridSpan w:val="3"/>
            <w:tcBorders>
              <w:bottom w:val="single" w:sz="24" w:space="0" w:color="auto"/>
            </w:tcBorders>
            <w:vAlign w:val="center"/>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Staffing: English Credential </w:t>
            </w:r>
            <w:r w:rsidRPr="00C15D40">
              <w:rPr>
                <w:rFonts w:eastAsia="Times New Roman" w:cs="Times New Roman"/>
                <w:b/>
                <w:bCs/>
                <w:i/>
                <w:iCs/>
                <w:sz w:val="18"/>
                <w:szCs w:val="18"/>
                <w:u w:val="single"/>
              </w:rPr>
              <w:t>with</w:t>
            </w:r>
            <w:r w:rsidRPr="00C15D40">
              <w:rPr>
                <w:rFonts w:eastAsia="Times New Roman" w:cs="Times New Roman"/>
                <w:sz w:val="18"/>
                <w:szCs w:val="18"/>
              </w:rPr>
              <w:t xml:space="preserve"> EL Certification</w:t>
            </w:r>
          </w:p>
        </w:tc>
        <w:tc>
          <w:tcPr>
            <w:tcW w:w="2610" w:type="dxa"/>
            <w:gridSpan w:val="2"/>
            <w:tcBorders>
              <w:bottom w:val="single" w:sz="24" w:space="0" w:color="auto"/>
            </w:tcBorders>
            <w:vAlign w:val="center"/>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sz w:val="18"/>
                <w:szCs w:val="18"/>
              </w:rPr>
              <w:t>Staffing:  EL Certification</w:t>
            </w:r>
          </w:p>
        </w:tc>
        <w:tc>
          <w:tcPr>
            <w:tcW w:w="3141" w:type="dxa"/>
            <w:gridSpan w:val="2"/>
            <w:tcBorders>
              <w:bottom w:val="single" w:sz="24" w:space="0" w:color="auto"/>
              <w:right w:val="single" w:sz="24" w:space="0" w:color="auto"/>
            </w:tcBorders>
            <w:vAlign w:val="center"/>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Staffing: EL Certification</w:t>
            </w:r>
          </w:p>
        </w:tc>
      </w:tr>
      <w:tr w:rsidR="00D64DD8" w:rsidRPr="00C15D40" w:rsidTr="0093126F">
        <w:trPr>
          <w:cantSplit/>
          <w:trHeight w:val="1245"/>
          <w:jc w:val="center"/>
        </w:trPr>
        <w:tc>
          <w:tcPr>
            <w:tcW w:w="3870" w:type="dxa"/>
            <w:tcBorders>
              <w:top w:val="single" w:sz="24" w:space="0" w:color="auto"/>
              <w:left w:val="single" w:sz="24" w:space="0" w:color="auto"/>
              <w:bottom w:val="single" w:sz="24" w:space="0" w:color="auto"/>
            </w:tcBorders>
          </w:tcPr>
          <w:p w:rsidR="00E16989" w:rsidRPr="00C15D40" w:rsidRDefault="00D64DD8" w:rsidP="00D64DD8">
            <w:pPr>
              <w:rPr>
                <w:rFonts w:eastAsia="Times New Roman" w:cs="Times New Roman"/>
                <w:b/>
                <w:caps/>
                <w:sz w:val="18"/>
                <w:szCs w:val="18"/>
              </w:rPr>
            </w:pPr>
            <w:r w:rsidRPr="00C15D40">
              <w:rPr>
                <w:rFonts w:eastAsia="Times New Roman" w:cs="Times New Roman"/>
                <w:b/>
                <w:caps/>
                <w:sz w:val="18"/>
                <w:szCs w:val="18"/>
              </w:rPr>
              <w:t>Bridging</w:t>
            </w:r>
          </w:p>
          <w:p w:rsidR="00D64DD8" w:rsidRPr="00C15D40" w:rsidRDefault="00D64DD8" w:rsidP="00313BF5">
            <w:pPr>
              <w:numPr>
                <w:ilvl w:val="0"/>
                <w:numId w:val="28"/>
              </w:numPr>
              <w:rPr>
                <w:rFonts w:eastAsia="Times New Roman" w:cs="Times New Roman"/>
                <w:sz w:val="18"/>
                <w:szCs w:val="18"/>
              </w:rPr>
            </w:pPr>
            <w:r w:rsidRPr="00C15D40">
              <w:rPr>
                <w:rFonts w:eastAsia="Times New Roman" w:cs="Times New Roman"/>
                <w:sz w:val="18"/>
                <w:szCs w:val="18"/>
              </w:rPr>
              <w:t>CELDT 4 or 5</w:t>
            </w:r>
          </w:p>
          <w:p w:rsidR="00D64DD8" w:rsidRPr="00C15D40" w:rsidRDefault="00D64DD8" w:rsidP="00313BF5">
            <w:pPr>
              <w:numPr>
                <w:ilvl w:val="0"/>
                <w:numId w:val="28"/>
              </w:numPr>
              <w:rPr>
                <w:rFonts w:eastAsia="Times New Roman" w:cs="Times New Roman"/>
                <w:sz w:val="18"/>
                <w:szCs w:val="18"/>
              </w:rPr>
            </w:pPr>
            <w:r w:rsidRPr="00C15D40">
              <w:rPr>
                <w:rFonts w:eastAsia="Times New Roman" w:cs="Times New Roman"/>
                <w:sz w:val="18"/>
                <w:szCs w:val="18"/>
              </w:rPr>
              <w:t>Full inclusion in academic courses and/or program</w:t>
            </w:r>
          </w:p>
          <w:p w:rsidR="00D64DD8" w:rsidRPr="00C15D40" w:rsidRDefault="00D64DD8" w:rsidP="00313BF5">
            <w:pPr>
              <w:numPr>
                <w:ilvl w:val="0"/>
                <w:numId w:val="28"/>
              </w:numPr>
              <w:rPr>
                <w:rFonts w:eastAsia="Times New Roman" w:cs="Times New Roman"/>
                <w:sz w:val="18"/>
                <w:szCs w:val="18"/>
              </w:rPr>
            </w:pPr>
            <w:r w:rsidRPr="00C15D40">
              <w:rPr>
                <w:rFonts w:eastAsia="Times New Roman" w:cs="Times New Roman"/>
                <w:sz w:val="18"/>
                <w:szCs w:val="18"/>
              </w:rPr>
              <w:t>Integrated ELD</w:t>
            </w:r>
          </w:p>
        </w:tc>
        <w:tc>
          <w:tcPr>
            <w:tcW w:w="5580" w:type="dxa"/>
            <w:gridSpan w:val="3"/>
            <w:tcBorders>
              <w:top w:val="single" w:sz="24" w:space="0" w:color="auto"/>
            </w:tcBorders>
          </w:tcPr>
          <w:p w:rsidR="00D64DD8" w:rsidRPr="00C15D40" w:rsidRDefault="00D64DD8" w:rsidP="00D64DD8">
            <w:pPr>
              <w:keepNext/>
              <w:jc w:val="center"/>
              <w:outlineLvl w:val="0"/>
              <w:rPr>
                <w:rFonts w:eastAsia="Times New Roman" w:cs="Times New Roman"/>
                <w:b/>
                <w:bCs/>
                <w:sz w:val="18"/>
                <w:szCs w:val="18"/>
              </w:rPr>
            </w:pPr>
            <w:r w:rsidRPr="00C15D40">
              <w:rPr>
                <w:rFonts w:eastAsia="Times New Roman" w:cs="Times New Roman"/>
                <w:b/>
                <w:bCs/>
                <w:sz w:val="18"/>
                <w:szCs w:val="18"/>
              </w:rPr>
              <w:t>English Placement</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(Integrated ELD as appropriate)</w:t>
            </w:r>
          </w:p>
          <w:p w:rsidR="00D64DD8" w:rsidRPr="00C15D40" w:rsidRDefault="00D64DD8" w:rsidP="00D64DD8">
            <w:pPr>
              <w:jc w:val="center"/>
              <w:rPr>
                <w:rFonts w:eastAsia="Times New Roman" w:cs="Times New Roman"/>
                <w:i/>
                <w:iCs/>
                <w:sz w:val="18"/>
                <w:szCs w:val="18"/>
              </w:rPr>
            </w:pPr>
          </w:p>
          <w:p w:rsidR="00D64DD8" w:rsidRPr="00C15D40" w:rsidRDefault="00D64DD8" w:rsidP="00D64DD8">
            <w:pPr>
              <w:jc w:val="center"/>
              <w:rPr>
                <w:rFonts w:eastAsia="Times New Roman" w:cs="Times New Roman"/>
                <w:sz w:val="18"/>
                <w:szCs w:val="18"/>
              </w:rPr>
            </w:pPr>
            <w:r w:rsidRPr="00C15D40">
              <w:rPr>
                <w:rFonts w:eastAsia="Times New Roman" w:cs="Times New Roman"/>
                <w:i/>
                <w:iCs/>
                <w:sz w:val="18"/>
                <w:szCs w:val="18"/>
                <w:u w:val="single"/>
              </w:rPr>
              <w:t>Optional</w:t>
            </w:r>
            <w:r w:rsidRPr="00C15D40">
              <w:rPr>
                <w:rFonts w:eastAsia="Times New Roman" w:cs="Times New Roman"/>
                <w:sz w:val="18"/>
                <w:szCs w:val="18"/>
              </w:rPr>
              <w:t xml:space="preserve">: </w:t>
            </w:r>
            <w:r w:rsidRPr="00C15D40">
              <w:rPr>
                <w:rFonts w:eastAsia="Times New Roman" w:cs="Times New Roman"/>
                <w:i/>
                <w:iCs/>
                <w:sz w:val="18"/>
                <w:szCs w:val="18"/>
              </w:rPr>
              <w:t>EL Academic Assist/EL Study Table</w:t>
            </w:r>
          </w:p>
          <w:p w:rsidR="00D64DD8" w:rsidRPr="00C15D40" w:rsidRDefault="00D64DD8" w:rsidP="00D64DD8">
            <w:pPr>
              <w:jc w:val="center"/>
              <w:rPr>
                <w:rFonts w:eastAsia="Times New Roman" w:cs="Times New Roman"/>
                <w:i/>
                <w:iCs/>
                <w:sz w:val="18"/>
                <w:szCs w:val="18"/>
              </w:rPr>
            </w:pPr>
            <w:r w:rsidRPr="00C15D40">
              <w:rPr>
                <w:rFonts w:eastAsia="Times New Roman" w:cs="Times New Roman"/>
                <w:i/>
                <w:iCs/>
                <w:sz w:val="18"/>
                <w:szCs w:val="18"/>
              </w:rPr>
              <w:t>or Reading Improvement/Language Lab</w:t>
            </w:r>
          </w:p>
        </w:tc>
        <w:tc>
          <w:tcPr>
            <w:tcW w:w="2610" w:type="dxa"/>
            <w:gridSpan w:val="2"/>
            <w:tcBorders>
              <w:top w:val="single" w:sz="24" w:space="0" w:color="auto"/>
            </w:tcBorders>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i/>
                <w:iCs/>
                <w:sz w:val="18"/>
                <w:szCs w:val="18"/>
                <w:u w:val="single"/>
              </w:rPr>
              <w:t>Courses may include:</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Mathematics</w:t>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Social Science</w:t>
            </w:r>
          </w:p>
          <w:p w:rsidR="00D64DD8" w:rsidRPr="00C15D40" w:rsidRDefault="001B5036" w:rsidP="001B5036">
            <w:pPr>
              <w:tabs>
                <w:tab w:val="center" w:pos="1197"/>
                <w:tab w:val="right" w:pos="2394"/>
              </w:tabs>
              <w:rPr>
                <w:rFonts w:eastAsia="Times New Roman" w:cs="Times New Roman"/>
                <w:sz w:val="18"/>
                <w:szCs w:val="18"/>
              </w:rPr>
            </w:pPr>
            <w:r w:rsidRPr="00C15D40">
              <w:rPr>
                <w:rFonts w:eastAsia="Times New Roman" w:cs="Times New Roman"/>
                <w:sz w:val="18"/>
                <w:szCs w:val="18"/>
              </w:rPr>
              <w:tab/>
            </w:r>
            <w:r w:rsidR="00D64DD8" w:rsidRPr="00C15D40">
              <w:rPr>
                <w:rFonts w:eastAsia="Times New Roman" w:cs="Times New Roman"/>
                <w:sz w:val="18"/>
                <w:szCs w:val="18"/>
              </w:rPr>
              <w:t>Science</w:t>
            </w:r>
            <w:r w:rsidRPr="00C15D40">
              <w:rPr>
                <w:rFonts w:eastAsia="Times New Roman" w:cs="Times New Roman"/>
                <w:sz w:val="18"/>
                <w:szCs w:val="18"/>
              </w:rPr>
              <w:tab/>
            </w: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 (Integrated ELD)</w:t>
            </w:r>
          </w:p>
        </w:tc>
        <w:tc>
          <w:tcPr>
            <w:tcW w:w="3141" w:type="dxa"/>
            <w:gridSpan w:val="2"/>
            <w:tcBorders>
              <w:top w:val="single" w:sz="24" w:space="0" w:color="auto"/>
              <w:right w:val="single" w:sz="24" w:space="0" w:color="auto"/>
            </w:tcBorders>
          </w:tcPr>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p>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N/A</w:t>
            </w:r>
          </w:p>
        </w:tc>
      </w:tr>
      <w:tr w:rsidR="00D64DD8" w:rsidRPr="00C656C8" w:rsidTr="0093126F">
        <w:trPr>
          <w:cantSplit/>
          <w:trHeight w:val="90"/>
          <w:jc w:val="center"/>
        </w:trPr>
        <w:tc>
          <w:tcPr>
            <w:tcW w:w="3895" w:type="dxa"/>
            <w:gridSpan w:val="2"/>
            <w:tcBorders>
              <w:top w:val="single" w:sz="24" w:space="0" w:color="auto"/>
              <w:left w:val="single" w:sz="24" w:space="0" w:color="auto"/>
              <w:bottom w:val="single" w:sz="24" w:space="0" w:color="auto"/>
            </w:tcBorders>
          </w:tcPr>
          <w:p w:rsidR="00D64DD8" w:rsidRPr="00C15D40" w:rsidRDefault="00D64DD8" w:rsidP="00D64DD8">
            <w:pPr>
              <w:rPr>
                <w:rFonts w:eastAsia="Times New Roman" w:cs="Times New Roman"/>
                <w:sz w:val="18"/>
                <w:szCs w:val="18"/>
              </w:rPr>
            </w:pPr>
          </w:p>
        </w:tc>
        <w:tc>
          <w:tcPr>
            <w:tcW w:w="5580" w:type="dxa"/>
            <w:gridSpan w:val="3"/>
            <w:tcBorders>
              <w:bottom w:val="single" w:sz="24" w:space="0" w:color="auto"/>
            </w:tcBorders>
            <w:vAlign w:val="center"/>
          </w:tcPr>
          <w:p w:rsidR="00D64DD8" w:rsidRPr="00C15D40" w:rsidRDefault="00D64DD8" w:rsidP="00D64DD8">
            <w:pPr>
              <w:jc w:val="center"/>
              <w:rPr>
                <w:rFonts w:eastAsia="Times New Roman" w:cs="Times New Roman"/>
                <w:sz w:val="18"/>
                <w:szCs w:val="18"/>
              </w:rPr>
            </w:pPr>
            <w:r w:rsidRPr="00C15D40">
              <w:rPr>
                <w:rFonts w:eastAsia="Times New Roman" w:cs="Times New Roman"/>
                <w:sz w:val="18"/>
                <w:szCs w:val="18"/>
              </w:rPr>
              <w:t xml:space="preserve">Staffing: English Credential </w:t>
            </w:r>
            <w:r w:rsidRPr="00C15D40">
              <w:rPr>
                <w:rFonts w:eastAsia="Times New Roman" w:cs="Times New Roman"/>
                <w:b/>
                <w:bCs/>
                <w:i/>
                <w:iCs/>
                <w:sz w:val="18"/>
                <w:szCs w:val="18"/>
                <w:u w:val="single"/>
              </w:rPr>
              <w:t>with</w:t>
            </w:r>
            <w:r w:rsidRPr="00C15D40">
              <w:rPr>
                <w:rFonts w:eastAsia="Times New Roman" w:cs="Times New Roman"/>
                <w:sz w:val="18"/>
                <w:szCs w:val="18"/>
              </w:rPr>
              <w:t xml:space="preserve"> EL Certification</w:t>
            </w:r>
          </w:p>
        </w:tc>
        <w:tc>
          <w:tcPr>
            <w:tcW w:w="2610" w:type="dxa"/>
            <w:gridSpan w:val="2"/>
            <w:tcBorders>
              <w:bottom w:val="single" w:sz="24" w:space="0" w:color="auto"/>
            </w:tcBorders>
          </w:tcPr>
          <w:p w:rsidR="00D64DD8" w:rsidRPr="00C15D40" w:rsidRDefault="00D64DD8" w:rsidP="00D64DD8">
            <w:pPr>
              <w:jc w:val="center"/>
              <w:rPr>
                <w:rFonts w:eastAsia="Times New Roman" w:cs="Times New Roman"/>
                <w:i/>
                <w:iCs/>
                <w:sz w:val="18"/>
                <w:szCs w:val="18"/>
                <w:u w:val="single"/>
              </w:rPr>
            </w:pPr>
            <w:r w:rsidRPr="00C15D40">
              <w:rPr>
                <w:rFonts w:eastAsia="Times New Roman" w:cs="Times New Roman"/>
                <w:sz w:val="18"/>
                <w:szCs w:val="18"/>
              </w:rPr>
              <w:t>Staffing:  EL Certification</w:t>
            </w:r>
          </w:p>
        </w:tc>
        <w:tc>
          <w:tcPr>
            <w:tcW w:w="3116" w:type="dxa"/>
            <w:tcBorders>
              <w:bottom w:val="single" w:sz="24" w:space="0" w:color="auto"/>
              <w:right w:val="single" w:sz="24" w:space="0" w:color="auto"/>
            </w:tcBorders>
          </w:tcPr>
          <w:p w:rsidR="00D64DD8" w:rsidRPr="00C15D40" w:rsidRDefault="00D64DD8" w:rsidP="0093126F">
            <w:pPr>
              <w:jc w:val="right"/>
              <w:rPr>
                <w:rFonts w:eastAsia="Times New Roman" w:cs="Times New Roman"/>
                <w:sz w:val="18"/>
                <w:szCs w:val="18"/>
              </w:rPr>
            </w:pPr>
          </w:p>
        </w:tc>
      </w:tr>
    </w:tbl>
    <w:p w:rsidR="00C15D40" w:rsidRDefault="00C15D40" w:rsidP="007F0A66">
      <w:pPr>
        <w:rPr>
          <w:rFonts w:eastAsia="Times New Roman" w:cs="Times New Roman"/>
          <w:sz w:val="16"/>
          <w:szCs w:val="16"/>
        </w:rPr>
        <w:sectPr w:rsidR="00C15D40" w:rsidSect="00C15D40">
          <w:pgSz w:w="15840" w:h="12240" w:orient="landscape"/>
          <w:pgMar w:top="864" w:right="1440" w:bottom="864" w:left="1440" w:header="720" w:footer="720" w:gutter="0"/>
          <w:cols w:space="720"/>
          <w:titlePg/>
          <w:docGrid w:linePitch="360"/>
        </w:sectPr>
      </w:pPr>
    </w:p>
    <w:tbl>
      <w:tblPr>
        <w:tblStyle w:val="TableGrid"/>
        <w:tblW w:w="14400" w:type="dxa"/>
        <w:tblInd w:w="-725" w:type="dxa"/>
        <w:tblLook w:val="04A0" w:firstRow="1" w:lastRow="0" w:firstColumn="1" w:lastColumn="0" w:noHBand="0" w:noVBand="1"/>
      </w:tblPr>
      <w:tblGrid>
        <w:gridCol w:w="6480"/>
        <w:gridCol w:w="7920"/>
      </w:tblGrid>
      <w:tr w:rsidR="00CA568C" w:rsidTr="004354E7">
        <w:tc>
          <w:tcPr>
            <w:tcW w:w="6480" w:type="dxa"/>
          </w:tcPr>
          <w:p w:rsidR="00CA568C" w:rsidRDefault="00CA568C" w:rsidP="007E4270">
            <w:pPr>
              <w:rPr>
                <w:b/>
              </w:rPr>
            </w:pPr>
          </w:p>
          <w:p w:rsidR="00CA568C" w:rsidRPr="00C12409" w:rsidRDefault="00CA568C" w:rsidP="00D4282B">
            <w:pPr>
              <w:jc w:val="center"/>
              <w:rPr>
                <w:b/>
              </w:rPr>
            </w:pPr>
            <w:r w:rsidRPr="00C12409">
              <w:rPr>
                <w:b/>
              </w:rPr>
              <w:t>Special Education</w:t>
            </w:r>
          </w:p>
        </w:tc>
        <w:tc>
          <w:tcPr>
            <w:tcW w:w="7920" w:type="dxa"/>
          </w:tcPr>
          <w:p w:rsidR="00D0603D" w:rsidRDefault="00D0603D" w:rsidP="00D4282B"/>
          <w:p w:rsidR="00CA568C" w:rsidRDefault="00CA568C" w:rsidP="00D4282B">
            <w:r>
              <w:t xml:space="preserve">IEP team determines student disability affects language and progress towards ELA and Linguistically appropriate IEP Goals </w:t>
            </w:r>
          </w:p>
          <w:p w:rsidR="00D0603D" w:rsidRDefault="00D0603D" w:rsidP="00D4282B"/>
        </w:tc>
      </w:tr>
      <w:tr w:rsidR="00CA568C" w:rsidTr="00C15D40">
        <w:trPr>
          <w:trHeight w:val="593"/>
        </w:trPr>
        <w:tc>
          <w:tcPr>
            <w:tcW w:w="14400" w:type="dxa"/>
            <w:gridSpan w:val="2"/>
          </w:tcPr>
          <w:p w:rsidR="00D0603D" w:rsidRDefault="00D0603D" w:rsidP="00D4282B">
            <w:pPr>
              <w:jc w:val="center"/>
              <w:rPr>
                <w:b/>
              </w:rPr>
            </w:pPr>
          </w:p>
          <w:p w:rsidR="00CA568C" w:rsidRPr="00C12409" w:rsidRDefault="00CA568C" w:rsidP="00D4282B">
            <w:pPr>
              <w:jc w:val="center"/>
              <w:rPr>
                <w:b/>
              </w:rPr>
            </w:pPr>
            <w:r w:rsidRPr="00C12409">
              <w:rPr>
                <w:b/>
              </w:rPr>
              <w:t>Parent Consultation and Input</w:t>
            </w:r>
          </w:p>
          <w:p w:rsidR="00CA568C" w:rsidRDefault="00CA568C" w:rsidP="00D4282B">
            <w:pPr>
              <w:jc w:val="center"/>
              <w:rPr>
                <w:b/>
              </w:rPr>
            </w:pPr>
            <w:r w:rsidRPr="00C12409">
              <w:rPr>
                <w:b/>
              </w:rPr>
              <w:t>Student Input</w:t>
            </w:r>
          </w:p>
          <w:p w:rsidR="00D0603D" w:rsidRDefault="00D0603D" w:rsidP="00D4282B">
            <w:pPr>
              <w:jc w:val="center"/>
            </w:pPr>
          </w:p>
        </w:tc>
      </w:tr>
    </w:tbl>
    <w:tbl>
      <w:tblPr>
        <w:tblpPr w:leftFromText="180" w:rightFromText="180" w:horzAnchor="margin" w:tblpXSpec="center" w:tblpY="456"/>
        <w:tblW w:w="14400" w:type="dxa"/>
        <w:tblLayout w:type="fixed"/>
        <w:tblLook w:val="04A0" w:firstRow="1" w:lastRow="0" w:firstColumn="1" w:lastColumn="0" w:noHBand="0" w:noVBand="1"/>
      </w:tblPr>
      <w:tblGrid>
        <w:gridCol w:w="990"/>
        <w:gridCol w:w="1171"/>
        <w:gridCol w:w="89"/>
        <w:gridCol w:w="147"/>
        <w:gridCol w:w="1203"/>
        <w:gridCol w:w="2880"/>
        <w:gridCol w:w="3870"/>
        <w:gridCol w:w="4050"/>
      </w:tblGrid>
      <w:tr w:rsidR="0093126F" w:rsidRPr="00A0277C" w:rsidTr="0093126F">
        <w:trPr>
          <w:trHeight w:val="616"/>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126F" w:rsidRDefault="0093126F" w:rsidP="0093126F">
            <w:pPr>
              <w:jc w:val="center"/>
              <w:rPr>
                <w:rFonts w:ascii="Calibri" w:eastAsia="Times New Roman" w:hAnsi="Calibri" w:cs="Calibri"/>
                <w:b/>
                <w:bCs/>
                <w:color w:val="000000"/>
                <w:sz w:val="24"/>
                <w:szCs w:val="24"/>
              </w:rPr>
            </w:pPr>
          </w:p>
          <w:p w:rsidR="0093126F" w:rsidRDefault="00310FF4" w:rsidP="0093126F">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Rede</w:t>
            </w:r>
            <w:r w:rsidR="0093126F" w:rsidRPr="0093126F">
              <w:rPr>
                <w:rFonts w:ascii="Calibri" w:eastAsia="Times New Roman" w:hAnsi="Calibri" w:cs="Calibri"/>
                <w:b/>
                <w:bCs/>
                <w:color w:val="000000"/>
                <w:sz w:val="24"/>
                <w:szCs w:val="24"/>
              </w:rPr>
              <w:t xml:space="preserve"> Criteria</w:t>
            </w:r>
          </w:p>
          <w:p w:rsidR="0093126F" w:rsidRPr="0093126F" w:rsidRDefault="0093126F" w:rsidP="0093126F">
            <w:pPr>
              <w:rPr>
                <w:rFonts w:ascii="Calibri" w:eastAsia="Times New Roman" w:hAnsi="Calibri" w:cs="Calibri"/>
                <w:b/>
                <w:bCs/>
                <w:color w:val="000000"/>
                <w:sz w:val="24"/>
                <w:szCs w:val="24"/>
              </w:rPr>
            </w:pPr>
          </w:p>
        </w:tc>
      </w:tr>
      <w:tr w:rsidR="0093126F" w:rsidRPr="00A0277C" w:rsidTr="0093126F">
        <w:trPr>
          <w:trHeight w:val="616"/>
        </w:trPr>
        <w:tc>
          <w:tcPr>
            <w:tcW w:w="990" w:type="dxa"/>
            <w:tcBorders>
              <w:top w:val="single" w:sz="4" w:space="0" w:color="auto"/>
              <w:left w:val="single" w:sz="4" w:space="0" w:color="auto"/>
              <w:bottom w:val="nil"/>
              <w:right w:val="nil"/>
            </w:tcBorders>
            <w:shd w:val="clear" w:color="000000" w:fill="9BC2E6"/>
            <w:vAlign w:val="bottom"/>
            <w:hideMark/>
          </w:tcPr>
          <w:p w:rsidR="0093126F" w:rsidRPr="007E4270" w:rsidRDefault="007E4270" w:rsidP="0093126F">
            <w:pPr>
              <w:jc w:val="center"/>
              <w:rPr>
                <w:rFonts w:ascii="Calibri" w:eastAsia="Times New Roman" w:hAnsi="Calibri" w:cs="Calibri"/>
                <w:b/>
                <w:bCs/>
                <w:color w:val="000000"/>
                <w:sz w:val="20"/>
                <w:szCs w:val="20"/>
              </w:rPr>
            </w:pPr>
            <w:r>
              <w:rPr>
                <w:rFonts w:eastAsia="Times New Roman" w:cs="Times New Roman"/>
                <w:sz w:val="16"/>
                <w:szCs w:val="16"/>
              </w:rPr>
              <w:tab/>
            </w:r>
            <w:r>
              <w:rPr>
                <w:rFonts w:eastAsia="Times New Roman" w:cs="Times New Roman"/>
                <w:sz w:val="16"/>
                <w:szCs w:val="16"/>
              </w:rPr>
              <w:tab/>
            </w:r>
            <w:r w:rsidRPr="007E4270">
              <w:rPr>
                <w:rFonts w:eastAsia="Times New Roman" w:cs="Times New Roman"/>
                <w:b/>
                <w:sz w:val="20"/>
                <w:szCs w:val="20"/>
              </w:rPr>
              <w:t>GRADE</w:t>
            </w:r>
          </w:p>
        </w:tc>
        <w:tc>
          <w:tcPr>
            <w:tcW w:w="1260" w:type="dxa"/>
            <w:gridSpan w:val="2"/>
            <w:tcBorders>
              <w:top w:val="nil"/>
              <w:left w:val="single" w:sz="8" w:space="0" w:color="auto"/>
              <w:bottom w:val="nil"/>
              <w:right w:val="single" w:sz="4" w:space="0" w:color="auto"/>
            </w:tcBorders>
            <w:shd w:val="clear" w:color="000000" w:fill="9BC2E6"/>
            <w:vAlign w:val="bottom"/>
            <w:hideMark/>
          </w:tcPr>
          <w:p w:rsidR="0093126F" w:rsidRDefault="0093126F" w:rsidP="004354E7">
            <w:pPr>
              <w:jc w:val="center"/>
              <w:rPr>
                <w:rFonts w:ascii="Calibri" w:eastAsia="Times New Roman" w:hAnsi="Calibri" w:cs="Calibri"/>
                <w:b/>
                <w:bCs/>
                <w:color w:val="000000"/>
              </w:rPr>
            </w:pPr>
            <w:r>
              <w:rPr>
                <w:rFonts w:ascii="Calibri" w:eastAsia="Times New Roman" w:hAnsi="Calibri" w:cs="Calibri"/>
                <w:b/>
                <w:bCs/>
                <w:color w:val="000000"/>
              </w:rPr>
              <w:t>ELPAC</w:t>
            </w:r>
          </w:p>
          <w:p w:rsidR="0093126F" w:rsidRPr="00A0277C" w:rsidRDefault="0093126F" w:rsidP="0093126F">
            <w:pPr>
              <w:jc w:val="center"/>
              <w:rPr>
                <w:rFonts w:ascii="Calibri" w:eastAsia="Times New Roman" w:hAnsi="Calibri" w:cs="Calibri"/>
                <w:b/>
                <w:bCs/>
                <w:color w:val="000000"/>
              </w:rPr>
            </w:pPr>
            <w:r>
              <w:rPr>
                <w:rFonts w:ascii="Calibri" w:eastAsia="Times New Roman" w:hAnsi="Calibri" w:cs="Calibri"/>
                <w:b/>
                <w:bCs/>
                <w:color w:val="000000"/>
              </w:rPr>
              <w:t>Fall of 2018</w:t>
            </w:r>
          </w:p>
        </w:tc>
        <w:tc>
          <w:tcPr>
            <w:tcW w:w="1350" w:type="dxa"/>
            <w:gridSpan w:val="2"/>
            <w:tcBorders>
              <w:top w:val="nil"/>
              <w:left w:val="nil"/>
              <w:bottom w:val="nil"/>
              <w:right w:val="single" w:sz="4" w:space="0" w:color="auto"/>
            </w:tcBorders>
            <w:shd w:val="clear" w:color="000000" w:fill="9BC2E6"/>
            <w:vAlign w:val="bottom"/>
            <w:hideMark/>
          </w:tcPr>
          <w:p w:rsidR="0093126F" w:rsidRDefault="0093126F" w:rsidP="0093126F">
            <w:pPr>
              <w:jc w:val="center"/>
              <w:rPr>
                <w:rFonts w:ascii="Calibri" w:eastAsia="Times New Roman" w:hAnsi="Calibri" w:cs="Calibri"/>
                <w:b/>
                <w:bCs/>
                <w:color w:val="000000"/>
              </w:rPr>
            </w:pPr>
          </w:p>
          <w:p w:rsidR="0093126F" w:rsidRPr="00327401" w:rsidRDefault="0093126F" w:rsidP="0093126F">
            <w:pPr>
              <w:jc w:val="center"/>
              <w:rPr>
                <w:rFonts w:ascii="Calibri" w:eastAsia="Times New Roman" w:hAnsi="Calibri" w:cs="Calibri"/>
                <w:b/>
                <w:bCs/>
                <w:color w:val="000000"/>
                <w:u w:val="single"/>
              </w:rPr>
            </w:pPr>
            <w:r w:rsidRPr="00327401">
              <w:rPr>
                <w:rFonts w:ascii="Calibri" w:eastAsia="Times New Roman" w:hAnsi="Calibri" w:cs="Calibri"/>
                <w:b/>
                <w:bCs/>
                <w:color w:val="000000"/>
                <w:u w:val="single"/>
              </w:rPr>
              <w:t>Option1</w:t>
            </w:r>
          </w:p>
          <w:p w:rsidR="0093126F" w:rsidRPr="00A0277C" w:rsidRDefault="0093126F" w:rsidP="0093126F">
            <w:pPr>
              <w:jc w:val="center"/>
              <w:rPr>
                <w:rFonts w:ascii="Calibri" w:eastAsia="Times New Roman" w:hAnsi="Calibri" w:cs="Calibri"/>
                <w:b/>
                <w:bCs/>
                <w:color w:val="000000"/>
              </w:rPr>
            </w:pPr>
            <w:r w:rsidRPr="00A0277C">
              <w:rPr>
                <w:rFonts w:ascii="Calibri" w:eastAsia="Times New Roman" w:hAnsi="Calibri" w:cs="Calibri"/>
                <w:b/>
                <w:bCs/>
                <w:color w:val="000000"/>
              </w:rPr>
              <w:t>CAASPP ELA Scale Score</w:t>
            </w:r>
          </w:p>
        </w:tc>
        <w:tc>
          <w:tcPr>
            <w:tcW w:w="2880" w:type="dxa"/>
            <w:tcBorders>
              <w:top w:val="nil"/>
              <w:left w:val="nil"/>
              <w:bottom w:val="nil"/>
              <w:right w:val="single" w:sz="4" w:space="0" w:color="auto"/>
            </w:tcBorders>
            <w:shd w:val="clear" w:color="000000" w:fill="9BC2E6"/>
            <w:vAlign w:val="bottom"/>
            <w:hideMark/>
          </w:tcPr>
          <w:p w:rsidR="0093126F" w:rsidRDefault="0093126F" w:rsidP="0093126F">
            <w:pPr>
              <w:rPr>
                <w:rFonts w:ascii="Calibri" w:eastAsia="Times New Roman" w:hAnsi="Calibri" w:cs="Calibri"/>
                <w:b/>
                <w:bCs/>
                <w:color w:val="000000"/>
              </w:rPr>
            </w:pPr>
          </w:p>
          <w:p w:rsidR="0093126F" w:rsidRPr="00327401" w:rsidRDefault="0093126F" w:rsidP="0093126F">
            <w:pPr>
              <w:jc w:val="center"/>
              <w:rPr>
                <w:rFonts w:ascii="Calibri" w:eastAsia="Times New Roman" w:hAnsi="Calibri" w:cs="Calibri"/>
                <w:b/>
                <w:bCs/>
                <w:color w:val="000000"/>
                <w:u w:val="single"/>
              </w:rPr>
            </w:pPr>
            <w:r w:rsidRPr="00327401">
              <w:rPr>
                <w:rFonts w:ascii="Calibri" w:eastAsia="Times New Roman" w:hAnsi="Calibri" w:cs="Calibri"/>
                <w:b/>
                <w:bCs/>
                <w:color w:val="000000"/>
                <w:u w:val="single"/>
              </w:rPr>
              <w:t>Option 2</w:t>
            </w:r>
          </w:p>
          <w:p w:rsidR="0093126F" w:rsidRDefault="0093126F" w:rsidP="0093126F">
            <w:pPr>
              <w:jc w:val="center"/>
              <w:rPr>
                <w:rFonts w:ascii="Calibri" w:eastAsia="Times New Roman" w:hAnsi="Calibri" w:cs="Calibri"/>
                <w:b/>
                <w:bCs/>
                <w:color w:val="000000"/>
              </w:rPr>
            </w:pPr>
            <w:r>
              <w:rPr>
                <w:rFonts w:ascii="Calibri" w:eastAsia="Times New Roman" w:hAnsi="Calibri" w:cs="Calibri"/>
                <w:b/>
                <w:bCs/>
                <w:color w:val="000000"/>
              </w:rPr>
              <w:t>Local</w:t>
            </w:r>
          </w:p>
          <w:p w:rsidR="0093126F" w:rsidRPr="00A0277C" w:rsidRDefault="0093126F" w:rsidP="0093126F">
            <w:pPr>
              <w:jc w:val="center"/>
              <w:rPr>
                <w:rFonts w:ascii="Calibri" w:eastAsia="Times New Roman" w:hAnsi="Calibri" w:cs="Calibri"/>
                <w:b/>
                <w:bCs/>
                <w:color w:val="000000"/>
              </w:rPr>
            </w:pPr>
            <w:r w:rsidRPr="00A0277C">
              <w:rPr>
                <w:rFonts w:ascii="Calibri" w:eastAsia="Times New Roman" w:hAnsi="Calibri" w:cs="Calibri"/>
                <w:b/>
                <w:bCs/>
                <w:color w:val="000000"/>
              </w:rPr>
              <w:t>Local Benchmark</w:t>
            </w:r>
            <w:r>
              <w:rPr>
                <w:rFonts w:ascii="Calibri" w:eastAsia="Times New Roman" w:hAnsi="Calibri" w:cs="Calibri"/>
                <w:b/>
                <w:bCs/>
                <w:color w:val="000000"/>
              </w:rPr>
              <w:t xml:space="preserve"> or BAS</w:t>
            </w:r>
          </w:p>
        </w:tc>
        <w:tc>
          <w:tcPr>
            <w:tcW w:w="7920" w:type="dxa"/>
            <w:gridSpan w:val="2"/>
            <w:tcBorders>
              <w:top w:val="single" w:sz="4" w:space="0" w:color="auto"/>
              <w:left w:val="single" w:sz="4" w:space="0" w:color="auto"/>
              <w:bottom w:val="single" w:sz="4" w:space="0" w:color="auto"/>
              <w:right w:val="single" w:sz="4" w:space="0" w:color="auto"/>
            </w:tcBorders>
            <w:shd w:val="clear" w:color="000000" w:fill="9BC2E6"/>
          </w:tcPr>
          <w:p w:rsidR="0093126F" w:rsidRDefault="0093126F" w:rsidP="0093126F">
            <w:pPr>
              <w:rPr>
                <w:rFonts w:ascii="Calibri" w:eastAsia="Times New Roman" w:hAnsi="Calibri" w:cs="Calibri"/>
                <w:b/>
                <w:bCs/>
                <w:color w:val="000000"/>
              </w:rPr>
            </w:pPr>
            <w:r>
              <w:rPr>
                <w:rFonts w:ascii="Calibri" w:eastAsia="Times New Roman" w:hAnsi="Calibri" w:cs="Calibri"/>
                <w:b/>
                <w:bCs/>
                <w:color w:val="000000"/>
              </w:rPr>
              <w:t xml:space="preserve"> </w:t>
            </w:r>
          </w:p>
          <w:p w:rsidR="0093126F" w:rsidRDefault="0093126F" w:rsidP="0093126F">
            <w:pPr>
              <w:jc w:val="center"/>
              <w:rPr>
                <w:rFonts w:ascii="Calibri" w:eastAsia="Times New Roman" w:hAnsi="Calibri" w:cs="Calibri"/>
                <w:b/>
                <w:bCs/>
                <w:color w:val="000000"/>
              </w:rPr>
            </w:pPr>
            <w:r>
              <w:rPr>
                <w:rFonts w:ascii="Calibri" w:eastAsia="Times New Roman" w:hAnsi="Calibri" w:cs="Calibri"/>
                <w:b/>
                <w:bCs/>
                <w:color w:val="000000"/>
              </w:rPr>
              <w:t>Teacher Evaluation and Criteria</w:t>
            </w:r>
          </w:p>
        </w:tc>
      </w:tr>
      <w:tr w:rsidR="003D32DB" w:rsidRPr="00A0277C" w:rsidTr="008941DC">
        <w:trPr>
          <w:trHeight w:val="201"/>
        </w:trPr>
        <w:tc>
          <w:tcPr>
            <w:tcW w:w="990" w:type="dxa"/>
            <w:tcBorders>
              <w:top w:val="single" w:sz="8" w:space="0" w:color="auto"/>
              <w:left w:val="single" w:sz="8" w:space="0" w:color="auto"/>
              <w:bottom w:val="single" w:sz="4" w:space="0" w:color="auto"/>
              <w:right w:val="nil"/>
            </w:tcBorders>
            <w:shd w:val="clear" w:color="auto" w:fill="BFBFBF" w:themeFill="background1" w:themeFillShade="BF"/>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K</w:t>
            </w:r>
          </w:p>
        </w:tc>
        <w:tc>
          <w:tcPr>
            <w:tcW w:w="1260"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single" w:sz="8" w:space="0" w:color="auto"/>
              <w:left w:val="nil"/>
              <w:bottom w:val="single" w:sz="4" w:space="0" w:color="auto"/>
              <w:right w:val="single" w:sz="4" w:space="0" w:color="auto"/>
            </w:tcBorders>
            <w:shd w:val="clear" w:color="auto" w:fill="BFBFBF" w:themeFill="background1" w:themeFillShade="BF"/>
            <w:noWrap/>
            <w:vAlign w:val="bottom"/>
          </w:tcPr>
          <w:p w:rsidR="003D32DB" w:rsidRPr="00A0277C" w:rsidRDefault="003D32DB" w:rsidP="0093126F">
            <w:pPr>
              <w:jc w:val="center"/>
              <w:rPr>
                <w:rFonts w:ascii="Calibri" w:eastAsia="Times New Roman" w:hAnsi="Calibri" w:cs="Calibri"/>
                <w:color w:val="000000"/>
              </w:rPr>
            </w:pPr>
          </w:p>
        </w:tc>
        <w:tc>
          <w:tcPr>
            <w:tcW w:w="2880" w:type="dxa"/>
            <w:tcBorders>
              <w:top w:val="single" w:sz="8" w:space="0" w:color="auto"/>
              <w:left w:val="nil"/>
              <w:bottom w:val="single" w:sz="4" w:space="0" w:color="auto"/>
              <w:right w:val="single" w:sz="4" w:space="0" w:color="auto"/>
            </w:tcBorders>
            <w:shd w:val="clear" w:color="auto" w:fill="BFBFBF" w:themeFill="background1" w:themeFillShade="BF"/>
            <w:noWrap/>
            <w:vAlign w:val="bottom"/>
          </w:tcPr>
          <w:p w:rsidR="003D32DB" w:rsidRDefault="003D32DB" w:rsidP="0093126F">
            <w:pPr>
              <w:rPr>
                <w:rFonts w:ascii="Calibri" w:eastAsia="Times New Roman" w:hAnsi="Calibri" w:cs="Calibri"/>
                <w:color w:val="000000"/>
              </w:rPr>
            </w:pPr>
            <w:r>
              <w:rPr>
                <w:rFonts w:ascii="Calibri" w:eastAsia="Times New Roman" w:hAnsi="Calibri" w:cs="Calibri"/>
                <w:color w:val="000000"/>
              </w:rPr>
              <w:t>BAS       Level D</w:t>
            </w:r>
          </w:p>
        </w:tc>
        <w:tc>
          <w:tcPr>
            <w:tcW w:w="7920" w:type="dxa"/>
            <w:gridSpan w:val="2"/>
            <w:vMerge w:val="restart"/>
            <w:tcBorders>
              <w:top w:val="single" w:sz="4" w:space="0" w:color="auto"/>
              <w:left w:val="single" w:sz="4" w:space="0" w:color="auto"/>
              <w:right w:val="single" w:sz="4" w:space="0" w:color="auto"/>
            </w:tcBorders>
          </w:tcPr>
          <w:p w:rsidR="003D32DB" w:rsidRDefault="003D32DB" w:rsidP="0093126F">
            <w:pPr>
              <w:jc w:val="center"/>
              <w:rPr>
                <w:rFonts w:ascii="Calibri" w:eastAsia="Times New Roman" w:hAnsi="Calibri" w:cs="Calibri"/>
                <w:color w:val="000000"/>
              </w:rPr>
            </w:pPr>
          </w:p>
          <w:p w:rsidR="003D32DB" w:rsidRDefault="003D32DB" w:rsidP="0093126F">
            <w:pPr>
              <w:jc w:val="center"/>
              <w:rPr>
                <w:rFonts w:ascii="Calibri" w:eastAsia="Times New Roman" w:hAnsi="Calibri" w:cs="Calibri"/>
                <w:color w:val="000000"/>
              </w:rPr>
            </w:pPr>
          </w:p>
          <w:p w:rsidR="003D32DB" w:rsidRDefault="003D32DB" w:rsidP="0093126F">
            <w:pPr>
              <w:jc w:val="center"/>
              <w:rPr>
                <w:rFonts w:ascii="Calibri" w:eastAsia="Times New Roman" w:hAnsi="Calibri" w:cs="Calibri"/>
                <w:color w:val="000000"/>
              </w:rPr>
            </w:pPr>
            <w:r>
              <w:rPr>
                <w:rFonts w:ascii="Calibri" w:eastAsia="Times New Roman" w:hAnsi="Calibri" w:cs="Calibri"/>
                <w:color w:val="000000"/>
              </w:rPr>
              <w:t>K-6</w:t>
            </w:r>
          </w:p>
          <w:p w:rsidR="003D32DB" w:rsidRDefault="003D32DB" w:rsidP="0093126F">
            <w:pPr>
              <w:jc w:val="center"/>
              <w:rPr>
                <w:rFonts w:ascii="Calibri" w:eastAsia="Times New Roman" w:hAnsi="Calibri" w:cs="Calibri"/>
                <w:color w:val="000000"/>
              </w:rPr>
            </w:pPr>
            <w:r>
              <w:rPr>
                <w:rFonts w:ascii="Calibri" w:eastAsia="Times New Roman" w:hAnsi="Calibri" w:cs="Calibri"/>
                <w:color w:val="000000"/>
              </w:rPr>
              <w:t>Writing Assessment</w:t>
            </w:r>
          </w:p>
          <w:p w:rsidR="003D32DB" w:rsidRDefault="003D32DB" w:rsidP="0093126F">
            <w:pPr>
              <w:jc w:val="center"/>
              <w:rPr>
                <w:rFonts w:ascii="Calibri" w:eastAsia="Times New Roman" w:hAnsi="Calibri" w:cs="Calibri"/>
                <w:color w:val="000000"/>
              </w:rPr>
            </w:pPr>
            <w:r>
              <w:rPr>
                <w:rFonts w:ascii="Calibri" w:eastAsia="Times New Roman" w:hAnsi="Calibri" w:cs="Calibri"/>
                <w:color w:val="000000"/>
              </w:rPr>
              <w:t>Score of 3</w:t>
            </w:r>
          </w:p>
        </w:tc>
      </w:tr>
      <w:tr w:rsidR="003D32DB" w:rsidRPr="00A0277C" w:rsidTr="008941DC">
        <w:trPr>
          <w:trHeight w:val="201"/>
        </w:trPr>
        <w:tc>
          <w:tcPr>
            <w:tcW w:w="990" w:type="dxa"/>
            <w:tcBorders>
              <w:top w:val="single" w:sz="8" w:space="0" w:color="auto"/>
              <w:left w:val="single" w:sz="8" w:space="0" w:color="auto"/>
              <w:bottom w:val="single" w:sz="4" w:space="0" w:color="auto"/>
              <w:right w:val="nil"/>
            </w:tcBorders>
            <w:shd w:val="clear" w:color="auto" w:fill="auto"/>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1</w:t>
            </w:r>
          </w:p>
        </w:tc>
        <w:tc>
          <w:tcPr>
            <w:tcW w:w="126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single" w:sz="8" w:space="0" w:color="auto"/>
              <w:left w:val="nil"/>
              <w:bottom w:val="single" w:sz="4" w:space="0" w:color="auto"/>
              <w:right w:val="single" w:sz="4" w:space="0" w:color="auto"/>
            </w:tcBorders>
            <w:shd w:val="clear" w:color="auto" w:fill="auto"/>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 </w:t>
            </w:r>
          </w:p>
        </w:tc>
        <w:tc>
          <w:tcPr>
            <w:tcW w:w="2880" w:type="dxa"/>
            <w:tcBorders>
              <w:top w:val="single" w:sz="8" w:space="0" w:color="auto"/>
              <w:left w:val="nil"/>
              <w:bottom w:val="single" w:sz="4" w:space="0" w:color="auto"/>
              <w:right w:val="single" w:sz="4" w:space="0" w:color="auto"/>
            </w:tcBorders>
            <w:shd w:val="clear" w:color="auto" w:fill="auto"/>
            <w:noWrap/>
            <w:vAlign w:val="bottom"/>
            <w:hideMark/>
          </w:tcPr>
          <w:p w:rsidR="003D32DB" w:rsidRPr="00A0277C" w:rsidRDefault="003D32DB" w:rsidP="0093126F">
            <w:pPr>
              <w:rPr>
                <w:rFonts w:ascii="Calibri" w:eastAsia="Times New Roman" w:hAnsi="Calibri" w:cs="Calibri"/>
                <w:color w:val="000000"/>
              </w:rPr>
            </w:pPr>
            <w:r>
              <w:rPr>
                <w:rFonts w:ascii="Calibri" w:eastAsia="Times New Roman" w:hAnsi="Calibri" w:cs="Calibri"/>
                <w:color w:val="000000"/>
              </w:rPr>
              <w:t xml:space="preserve">BAS       Level J </w:t>
            </w:r>
          </w:p>
        </w:tc>
        <w:tc>
          <w:tcPr>
            <w:tcW w:w="7920" w:type="dxa"/>
            <w:gridSpan w:val="2"/>
            <w:vMerge/>
            <w:tcBorders>
              <w:left w:val="single" w:sz="4" w:space="0" w:color="auto"/>
              <w:right w:val="single" w:sz="4" w:space="0" w:color="auto"/>
            </w:tcBorders>
          </w:tcPr>
          <w:p w:rsidR="003D32DB" w:rsidRDefault="003D32DB" w:rsidP="0093126F">
            <w:pPr>
              <w:jc w:val="center"/>
              <w:rPr>
                <w:rFonts w:ascii="Calibri" w:eastAsia="Times New Roman" w:hAnsi="Calibri" w:cs="Calibri"/>
                <w:color w:val="000000"/>
              </w:rPr>
            </w:pPr>
          </w:p>
        </w:tc>
      </w:tr>
      <w:tr w:rsidR="003D32DB" w:rsidRPr="00A0277C" w:rsidTr="008941DC">
        <w:trPr>
          <w:trHeight w:val="201"/>
        </w:trPr>
        <w:tc>
          <w:tcPr>
            <w:tcW w:w="990" w:type="dxa"/>
            <w:tcBorders>
              <w:top w:val="nil"/>
              <w:left w:val="single" w:sz="8" w:space="0" w:color="auto"/>
              <w:bottom w:val="single" w:sz="4" w:space="0" w:color="auto"/>
              <w:right w:val="nil"/>
            </w:tcBorders>
            <w:shd w:val="clear" w:color="000000" w:fill="BFBFBF"/>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2</w:t>
            </w:r>
          </w:p>
        </w:tc>
        <w:tc>
          <w:tcPr>
            <w:tcW w:w="1260" w:type="dxa"/>
            <w:gridSpan w:val="2"/>
            <w:tcBorders>
              <w:top w:val="nil"/>
              <w:left w:val="single" w:sz="8" w:space="0" w:color="auto"/>
              <w:bottom w:val="single" w:sz="4" w:space="0" w:color="auto"/>
              <w:right w:val="single" w:sz="4" w:space="0" w:color="auto"/>
            </w:tcBorders>
            <w:shd w:val="clear" w:color="000000" w:fill="BFBFBF"/>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000000" w:fill="BFBFBF"/>
            <w:noWrap/>
            <w:vAlign w:val="bottom"/>
            <w:hideMark/>
          </w:tcPr>
          <w:p w:rsidR="003D32DB" w:rsidRPr="00A0277C" w:rsidRDefault="003D32DB" w:rsidP="0093126F">
            <w:pPr>
              <w:rPr>
                <w:rFonts w:ascii="Calibri" w:eastAsia="Times New Roman" w:hAnsi="Calibri" w:cs="Calibri"/>
                <w:color w:val="000000"/>
              </w:rPr>
            </w:pPr>
            <w:r w:rsidRPr="00A0277C">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FBFBF"/>
            <w:noWrap/>
            <w:vAlign w:val="bottom"/>
            <w:hideMark/>
          </w:tcPr>
          <w:p w:rsidR="003D32DB" w:rsidRPr="00A0277C" w:rsidRDefault="003D32DB" w:rsidP="0093126F">
            <w:pPr>
              <w:rPr>
                <w:rFonts w:ascii="Calibri" w:eastAsia="Times New Roman" w:hAnsi="Calibri" w:cs="Calibri"/>
                <w:color w:val="000000"/>
              </w:rPr>
            </w:pPr>
            <w:r>
              <w:rPr>
                <w:rFonts w:ascii="Calibri" w:eastAsia="Times New Roman" w:hAnsi="Calibri" w:cs="Calibri"/>
                <w:color w:val="000000"/>
              </w:rPr>
              <w:t>BAS       Level M</w:t>
            </w:r>
          </w:p>
        </w:tc>
        <w:tc>
          <w:tcPr>
            <w:tcW w:w="7920" w:type="dxa"/>
            <w:gridSpan w:val="2"/>
            <w:vMerge/>
            <w:tcBorders>
              <w:left w:val="single" w:sz="4" w:space="0" w:color="auto"/>
              <w:right w:val="single" w:sz="4" w:space="0" w:color="auto"/>
            </w:tcBorders>
            <w:shd w:val="clear" w:color="000000" w:fill="BFBFBF"/>
          </w:tcPr>
          <w:p w:rsidR="003D32DB" w:rsidRDefault="003D32DB" w:rsidP="0093126F">
            <w:pPr>
              <w:rPr>
                <w:rFonts w:ascii="Calibri" w:eastAsia="Times New Roman" w:hAnsi="Calibri" w:cs="Calibri"/>
                <w:color w:val="000000"/>
              </w:rPr>
            </w:pPr>
          </w:p>
        </w:tc>
      </w:tr>
      <w:tr w:rsidR="003D32DB" w:rsidRPr="00A0277C" w:rsidTr="008941DC">
        <w:trPr>
          <w:trHeight w:val="201"/>
        </w:trPr>
        <w:tc>
          <w:tcPr>
            <w:tcW w:w="990" w:type="dxa"/>
            <w:tcBorders>
              <w:top w:val="nil"/>
              <w:left w:val="single" w:sz="8" w:space="0" w:color="auto"/>
              <w:bottom w:val="single" w:sz="4" w:space="0" w:color="auto"/>
              <w:right w:val="nil"/>
            </w:tcBorders>
            <w:shd w:val="clear" w:color="auto" w:fill="auto"/>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3</w:t>
            </w:r>
          </w:p>
        </w:tc>
        <w:tc>
          <w:tcPr>
            <w:tcW w:w="1260" w:type="dxa"/>
            <w:gridSpan w:val="2"/>
            <w:tcBorders>
              <w:top w:val="nil"/>
              <w:left w:val="single" w:sz="8" w:space="0" w:color="auto"/>
              <w:bottom w:val="single" w:sz="4" w:space="0" w:color="auto"/>
              <w:right w:val="single" w:sz="4" w:space="0" w:color="auto"/>
            </w:tcBorders>
            <w:shd w:val="clear" w:color="auto" w:fill="auto"/>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2407</w:t>
            </w:r>
          </w:p>
        </w:tc>
        <w:tc>
          <w:tcPr>
            <w:tcW w:w="2880" w:type="dxa"/>
            <w:tcBorders>
              <w:top w:val="nil"/>
              <w:left w:val="nil"/>
              <w:bottom w:val="single" w:sz="4" w:space="0" w:color="auto"/>
              <w:right w:val="single" w:sz="4" w:space="0" w:color="auto"/>
            </w:tcBorders>
            <w:shd w:val="clear" w:color="auto" w:fill="auto"/>
            <w:noWrap/>
            <w:vAlign w:val="bottom"/>
            <w:hideMark/>
          </w:tcPr>
          <w:p w:rsidR="003D32DB" w:rsidRPr="00A0277C" w:rsidRDefault="003D32DB" w:rsidP="0093126F">
            <w:pPr>
              <w:rPr>
                <w:rFonts w:ascii="Calibri" w:eastAsia="Times New Roman" w:hAnsi="Calibri" w:cs="Calibri"/>
                <w:color w:val="000000"/>
              </w:rPr>
            </w:pPr>
            <w:r w:rsidRPr="00A0277C">
              <w:rPr>
                <w:rFonts w:ascii="Calibri" w:eastAsia="Times New Roman" w:hAnsi="Calibri" w:cs="Calibri"/>
                <w:color w:val="000000"/>
              </w:rPr>
              <w:t>ELA BM 1</w:t>
            </w:r>
            <w:r>
              <w:rPr>
                <w:rFonts w:ascii="Calibri" w:eastAsia="Times New Roman" w:hAnsi="Calibri" w:cs="Calibri"/>
                <w:color w:val="000000"/>
              </w:rPr>
              <w:t xml:space="preserve">    </w:t>
            </w:r>
            <w:r w:rsidRPr="00A0277C">
              <w:rPr>
                <w:rFonts w:ascii="Calibri" w:eastAsia="Times New Roman" w:hAnsi="Calibri" w:cs="Calibri"/>
                <w:color w:val="000000"/>
              </w:rPr>
              <w:t>48.74%</w:t>
            </w:r>
          </w:p>
        </w:tc>
        <w:tc>
          <w:tcPr>
            <w:tcW w:w="7920" w:type="dxa"/>
            <w:gridSpan w:val="2"/>
            <w:vMerge/>
            <w:tcBorders>
              <w:left w:val="single" w:sz="4" w:space="0" w:color="auto"/>
              <w:right w:val="single" w:sz="4" w:space="0" w:color="auto"/>
            </w:tcBorders>
          </w:tcPr>
          <w:p w:rsidR="003D32DB" w:rsidRPr="00A0277C" w:rsidRDefault="003D32DB" w:rsidP="0093126F">
            <w:pPr>
              <w:jc w:val="right"/>
              <w:rPr>
                <w:rFonts w:ascii="Calibri" w:eastAsia="Times New Roman" w:hAnsi="Calibri" w:cs="Calibri"/>
                <w:color w:val="000000"/>
              </w:rPr>
            </w:pPr>
          </w:p>
        </w:tc>
      </w:tr>
      <w:tr w:rsidR="003D32DB" w:rsidRPr="00A0277C" w:rsidTr="008941DC">
        <w:trPr>
          <w:trHeight w:val="201"/>
        </w:trPr>
        <w:tc>
          <w:tcPr>
            <w:tcW w:w="990" w:type="dxa"/>
            <w:tcBorders>
              <w:top w:val="nil"/>
              <w:left w:val="single" w:sz="8" w:space="0" w:color="auto"/>
              <w:bottom w:val="single" w:sz="4" w:space="0" w:color="auto"/>
              <w:right w:val="nil"/>
            </w:tcBorders>
            <w:shd w:val="clear" w:color="000000" w:fill="BFBFBF"/>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4</w:t>
            </w:r>
          </w:p>
        </w:tc>
        <w:tc>
          <w:tcPr>
            <w:tcW w:w="1260" w:type="dxa"/>
            <w:gridSpan w:val="2"/>
            <w:tcBorders>
              <w:top w:val="nil"/>
              <w:left w:val="single" w:sz="8" w:space="0" w:color="auto"/>
              <w:bottom w:val="single" w:sz="4" w:space="0" w:color="auto"/>
              <w:right w:val="single" w:sz="4" w:space="0" w:color="auto"/>
            </w:tcBorders>
            <w:shd w:val="clear" w:color="000000" w:fill="BFBFBF"/>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000000" w:fill="BFBFBF"/>
            <w:noWrap/>
            <w:vAlign w:val="bottom"/>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2456</w:t>
            </w:r>
          </w:p>
        </w:tc>
        <w:tc>
          <w:tcPr>
            <w:tcW w:w="2880" w:type="dxa"/>
            <w:tcBorders>
              <w:top w:val="nil"/>
              <w:left w:val="nil"/>
              <w:bottom w:val="single" w:sz="4" w:space="0" w:color="auto"/>
              <w:right w:val="single" w:sz="4" w:space="0" w:color="auto"/>
            </w:tcBorders>
            <w:shd w:val="clear" w:color="000000" w:fill="BFBFBF"/>
            <w:noWrap/>
            <w:vAlign w:val="bottom"/>
            <w:hideMark/>
          </w:tcPr>
          <w:p w:rsidR="003D32DB" w:rsidRPr="00A0277C" w:rsidRDefault="003D32DB" w:rsidP="0093126F">
            <w:pPr>
              <w:rPr>
                <w:rFonts w:ascii="Calibri" w:eastAsia="Times New Roman" w:hAnsi="Calibri" w:cs="Calibri"/>
                <w:color w:val="000000"/>
              </w:rPr>
            </w:pPr>
            <w:r w:rsidRPr="00A0277C">
              <w:rPr>
                <w:rFonts w:ascii="Calibri" w:eastAsia="Times New Roman" w:hAnsi="Calibri" w:cs="Calibri"/>
                <w:color w:val="000000"/>
              </w:rPr>
              <w:t>ELA BM 1</w:t>
            </w:r>
            <w:r>
              <w:rPr>
                <w:rFonts w:ascii="Calibri" w:eastAsia="Times New Roman" w:hAnsi="Calibri" w:cs="Calibri"/>
                <w:color w:val="000000"/>
              </w:rPr>
              <w:t xml:space="preserve">    </w:t>
            </w:r>
            <w:r w:rsidRPr="00A0277C">
              <w:rPr>
                <w:rFonts w:ascii="Calibri" w:eastAsia="Times New Roman" w:hAnsi="Calibri" w:cs="Calibri"/>
                <w:color w:val="000000"/>
              </w:rPr>
              <w:t>35.59%</w:t>
            </w:r>
          </w:p>
        </w:tc>
        <w:tc>
          <w:tcPr>
            <w:tcW w:w="7920" w:type="dxa"/>
            <w:gridSpan w:val="2"/>
            <w:vMerge/>
            <w:tcBorders>
              <w:left w:val="single" w:sz="4" w:space="0" w:color="auto"/>
              <w:right w:val="single" w:sz="4" w:space="0" w:color="auto"/>
            </w:tcBorders>
            <w:shd w:val="clear" w:color="000000" w:fill="BFBFBF"/>
          </w:tcPr>
          <w:p w:rsidR="003D32DB" w:rsidRPr="00A0277C" w:rsidRDefault="003D32DB" w:rsidP="0093126F">
            <w:pPr>
              <w:jc w:val="right"/>
              <w:rPr>
                <w:rFonts w:ascii="Calibri" w:eastAsia="Times New Roman" w:hAnsi="Calibri" w:cs="Calibri"/>
                <w:color w:val="000000"/>
              </w:rPr>
            </w:pPr>
          </w:p>
        </w:tc>
      </w:tr>
      <w:tr w:rsidR="003D32DB" w:rsidRPr="00A0277C" w:rsidTr="008941DC">
        <w:trPr>
          <w:trHeight w:val="201"/>
        </w:trPr>
        <w:tc>
          <w:tcPr>
            <w:tcW w:w="990" w:type="dxa"/>
            <w:tcBorders>
              <w:top w:val="nil"/>
              <w:left w:val="single" w:sz="8" w:space="0" w:color="auto"/>
              <w:bottom w:val="single" w:sz="4" w:space="0" w:color="auto"/>
              <w:right w:val="nil"/>
            </w:tcBorders>
            <w:shd w:val="clear" w:color="auto" w:fill="auto"/>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5</w:t>
            </w:r>
          </w:p>
        </w:tc>
        <w:tc>
          <w:tcPr>
            <w:tcW w:w="1260" w:type="dxa"/>
            <w:gridSpan w:val="2"/>
            <w:tcBorders>
              <w:top w:val="nil"/>
              <w:left w:val="single" w:sz="8" w:space="0" w:color="auto"/>
              <w:bottom w:val="single" w:sz="4" w:space="0" w:color="auto"/>
              <w:right w:val="single" w:sz="4" w:space="0" w:color="auto"/>
            </w:tcBorders>
            <w:shd w:val="clear" w:color="auto" w:fill="auto"/>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auto" w:fill="auto"/>
            <w:noWrap/>
            <w:vAlign w:val="bottom"/>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2491</w:t>
            </w:r>
          </w:p>
        </w:tc>
        <w:tc>
          <w:tcPr>
            <w:tcW w:w="2880" w:type="dxa"/>
            <w:tcBorders>
              <w:top w:val="nil"/>
              <w:left w:val="nil"/>
              <w:bottom w:val="single" w:sz="4" w:space="0" w:color="auto"/>
              <w:right w:val="single" w:sz="4" w:space="0" w:color="auto"/>
            </w:tcBorders>
            <w:shd w:val="clear" w:color="auto" w:fill="auto"/>
            <w:noWrap/>
            <w:vAlign w:val="bottom"/>
            <w:hideMark/>
          </w:tcPr>
          <w:p w:rsidR="003D32DB" w:rsidRPr="00A0277C" w:rsidRDefault="003D32DB" w:rsidP="0093126F">
            <w:pPr>
              <w:rPr>
                <w:rFonts w:ascii="Calibri" w:eastAsia="Times New Roman" w:hAnsi="Calibri" w:cs="Calibri"/>
                <w:color w:val="000000"/>
              </w:rPr>
            </w:pPr>
            <w:r w:rsidRPr="00A0277C">
              <w:rPr>
                <w:rFonts w:ascii="Calibri" w:eastAsia="Times New Roman" w:hAnsi="Calibri" w:cs="Calibri"/>
                <w:color w:val="000000"/>
              </w:rPr>
              <w:t>ELA BM 1</w:t>
            </w:r>
            <w:r>
              <w:rPr>
                <w:rFonts w:ascii="Calibri" w:eastAsia="Times New Roman" w:hAnsi="Calibri" w:cs="Calibri"/>
                <w:color w:val="000000"/>
              </w:rPr>
              <w:t xml:space="preserve">    </w:t>
            </w:r>
            <w:r w:rsidRPr="00A0277C">
              <w:rPr>
                <w:rFonts w:ascii="Calibri" w:eastAsia="Times New Roman" w:hAnsi="Calibri" w:cs="Calibri"/>
                <w:color w:val="000000"/>
              </w:rPr>
              <w:t>39.33%</w:t>
            </w:r>
          </w:p>
        </w:tc>
        <w:tc>
          <w:tcPr>
            <w:tcW w:w="7920" w:type="dxa"/>
            <w:gridSpan w:val="2"/>
            <w:vMerge/>
            <w:tcBorders>
              <w:left w:val="single" w:sz="4" w:space="0" w:color="auto"/>
              <w:right w:val="single" w:sz="4" w:space="0" w:color="auto"/>
            </w:tcBorders>
          </w:tcPr>
          <w:p w:rsidR="003D32DB" w:rsidRPr="00A0277C" w:rsidRDefault="003D32DB" w:rsidP="0093126F">
            <w:pPr>
              <w:jc w:val="right"/>
              <w:rPr>
                <w:rFonts w:ascii="Calibri" w:eastAsia="Times New Roman" w:hAnsi="Calibri" w:cs="Calibri"/>
                <w:color w:val="000000"/>
              </w:rPr>
            </w:pPr>
          </w:p>
        </w:tc>
      </w:tr>
      <w:tr w:rsidR="003D32DB" w:rsidRPr="00A0277C" w:rsidTr="008941DC">
        <w:trPr>
          <w:trHeight w:val="212"/>
        </w:trPr>
        <w:tc>
          <w:tcPr>
            <w:tcW w:w="990" w:type="dxa"/>
            <w:tcBorders>
              <w:top w:val="nil"/>
              <w:left w:val="single" w:sz="8" w:space="0" w:color="auto"/>
              <w:bottom w:val="single" w:sz="8" w:space="0" w:color="auto"/>
              <w:right w:val="nil"/>
            </w:tcBorders>
            <w:shd w:val="clear" w:color="000000" w:fill="BFBFBF"/>
            <w:noWrap/>
            <w:vAlign w:val="bottom"/>
            <w:hideMark/>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6</w:t>
            </w:r>
          </w:p>
        </w:tc>
        <w:tc>
          <w:tcPr>
            <w:tcW w:w="1260" w:type="dxa"/>
            <w:gridSpan w:val="2"/>
            <w:tcBorders>
              <w:top w:val="nil"/>
              <w:left w:val="single" w:sz="8" w:space="0" w:color="auto"/>
              <w:bottom w:val="single" w:sz="8" w:space="0" w:color="auto"/>
              <w:right w:val="single" w:sz="4" w:space="0" w:color="auto"/>
            </w:tcBorders>
            <w:shd w:val="clear" w:color="000000" w:fill="BFBFBF"/>
            <w:noWrap/>
            <w:vAlign w:val="bottom"/>
          </w:tcPr>
          <w:p w:rsidR="003D32DB" w:rsidRPr="00A0277C" w:rsidRDefault="003D32DB"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8" w:space="0" w:color="auto"/>
              <w:right w:val="single" w:sz="4" w:space="0" w:color="auto"/>
            </w:tcBorders>
            <w:shd w:val="clear" w:color="000000" w:fill="BFBFBF"/>
            <w:noWrap/>
            <w:vAlign w:val="bottom"/>
          </w:tcPr>
          <w:p w:rsidR="003D32DB" w:rsidRPr="00A0277C" w:rsidRDefault="003D32DB" w:rsidP="0093126F">
            <w:pPr>
              <w:jc w:val="center"/>
              <w:rPr>
                <w:rFonts w:ascii="Calibri" w:eastAsia="Times New Roman" w:hAnsi="Calibri" w:cs="Calibri"/>
                <w:color w:val="000000"/>
              </w:rPr>
            </w:pPr>
            <w:r w:rsidRPr="00A0277C">
              <w:rPr>
                <w:rFonts w:ascii="Calibri" w:eastAsia="Times New Roman" w:hAnsi="Calibri" w:cs="Calibri"/>
                <w:color w:val="000000"/>
              </w:rPr>
              <w:t>2522</w:t>
            </w:r>
          </w:p>
        </w:tc>
        <w:tc>
          <w:tcPr>
            <w:tcW w:w="2880" w:type="dxa"/>
            <w:tcBorders>
              <w:top w:val="nil"/>
              <w:left w:val="nil"/>
              <w:bottom w:val="single" w:sz="8" w:space="0" w:color="auto"/>
              <w:right w:val="single" w:sz="4" w:space="0" w:color="auto"/>
            </w:tcBorders>
            <w:shd w:val="clear" w:color="000000" w:fill="BFBFBF"/>
            <w:noWrap/>
            <w:vAlign w:val="bottom"/>
            <w:hideMark/>
          </w:tcPr>
          <w:p w:rsidR="003D32DB" w:rsidRPr="00A0277C" w:rsidRDefault="003D32DB" w:rsidP="0093126F">
            <w:pPr>
              <w:rPr>
                <w:rFonts w:ascii="Calibri" w:eastAsia="Times New Roman" w:hAnsi="Calibri" w:cs="Calibri"/>
                <w:color w:val="000000"/>
              </w:rPr>
            </w:pPr>
            <w:r w:rsidRPr="00A0277C">
              <w:rPr>
                <w:rFonts w:ascii="Calibri" w:eastAsia="Times New Roman" w:hAnsi="Calibri" w:cs="Calibri"/>
                <w:color w:val="000000"/>
              </w:rPr>
              <w:t>ELA BM 1</w:t>
            </w:r>
            <w:r>
              <w:rPr>
                <w:rFonts w:ascii="Calibri" w:eastAsia="Times New Roman" w:hAnsi="Calibri" w:cs="Calibri"/>
                <w:color w:val="000000"/>
              </w:rPr>
              <w:t xml:space="preserve">    </w:t>
            </w:r>
            <w:r w:rsidRPr="00A0277C">
              <w:rPr>
                <w:rFonts w:ascii="Calibri" w:eastAsia="Times New Roman" w:hAnsi="Calibri" w:cs="Calibri"/>
                <w:color w:val="000000"/>
              </w:rPr>
              <w:t>44.59%</w:t>
            </w:r>
          </w:p>
        </w:tc>
        <w:tc>
          <w:tcPr>
            <w:tcW w:w="7920" w:type="dxa"/>
            <w:gridSpan w:val="2"/>
            <w:vMerge/>
            <w:tcBorders>
              <w:left w:val="single" w:sz="4" w:space="0" w:color="auto"/>
              <w:bottom w:val="single" w:sz="4" w:space="0" w:color="auto"/>
              <w:right w:val="single" w:sz="4" w:space="0" w:color="auto"/>
            </w:tcBorders>
            <w:shd w:val="clear" w:color="000000" w:fill="BFBFBF"/>
          </w:tcPr>
          <w:p w:rsidR="003D32DB" w:rsidRPr="00A0277C" w:rsidRDefault="003D32DB" w:rsidP="0093126F">
            <w:pPr>
              <w:jc w:val="right"/>
              <w:rPr>
                <w:rFonts w:ascii="Calibri" w:eastAsia="Times New Roman" w:hAnsi="Calibri" w:cs="Calibri"/>
                <w:color w:val="000000"/>
              </w:rPr>
            </w:pPr>
          </w:p>
        </w:tc>
      </w:tr>
      <w:tr w:rsidR="0093126F" w:rsidRPr="00A0277C" w:rsidTr="0093126F">
        <w:trPr>
          <w:trHeight w:val="232"/>
        </w:trPr>
        <w:tc>
          <w:tcPr>
            <w:tcW w:w="990" w:type="dxa"/>
            <w:tcBorders>
              <w:top w:val="nil"/>
              <w:left w:val="single" w:sz="8" w:space="0" w:color="auto"/>
              <w:right w:val="nil"/>
            </w:tcBorders>
            <w:shd w:val="clear" w:color="auto" w:fill="000000" w:themeFill="text1"/>
            <w:noWrap/>
            <w:vAlign w:val="bottom"/>
          </w:tcPr>
          <w:p w:rsidR="0093126F" w:rsidRPr="00327401" w:rsidRDefault="0093126F" w:rsidP="0093126F">
            <w:pPr>
              <w:jc w:val="center"/>
              <w:rPr>
                <w:rFonts w:ascii="Calibri" w:eastAsia="Times New Roman" w:hAnsi="Calibri" w:cs="Calibri"/>
                <w:color w:val="365F91" w:themeColor="accent1" w:themeShade="BF"/>
              </w:rPr>
            </w:pPr>
          </w:p>
        </w:tc>
        <w:tc>
          <w:tcPr>
            <w:tcW w:w="1171" w:type="dxa"/>
            <w:tcBorders>
              <w:top w:val="nil"/>
              <w:left w:val="single" w:sz="8" w:space="0" w:color="auto"/>
              <w:right w:val="single" w:sz="4" w:space="0" w:color="auto"/>
            </w:tcBorders>
            <w:shd w:val="clear" w:color="auto" w:fill="000000" w:themeFill="text1"/>
            <w:noWrap/>
            <w:vAlign w:val="bottom"/>
          </w:tcPr>
          <w:p w:rsidR="0093126F" w:rsidRPr="00327401" w:rsidRDefault="0093126F" w:rsidP="0093126F">
            <w:pPr>
              <w:jc w:val="center"/>
              <w:rPr>
                <w:rFonts w:ascii="Calibri" w:eastAsia="Times New Roman" w:hAnsi="Calibri" w:cs="Calibri"/>
                <w:color w:val="365F91" w:themeColor="accent1" w:themeShade="BF"/>
              </w:rPr>
            </w:pPr>
          </w:p>
        </w:tc>
        <w:tc>
          <w:tcPr>
            <w:tcW w:w="236" w:type="dxa"/>
            <w:gridSpan w:val="2"/>
            <w:tcBorders>
              <w:top w:val="nil"/>
              <w:left w:val="nil"/>
              <w:right w:val="single" w:sz="4" w:space="0" w:color="auto"/>
            </w:tcBorders>
            <w:shd w:val="clear" w:color="auto" w:fill="000000" w:themeFill="text1"/>
            <w:noWrap/>
            <w:vAlign w:val="bottom"/>
          </w:tcPr>
          <w:p w:rsidR="0093126F" w:rsidRPr="00327401" w:rsidRDefault="0093126F" w:rsidP="0093126F">
            <w:pPr>
              <w:jc w:val="center"/>
              <w:rPr>
                <w:rFonts w:ascii="Calibri" w:eastAsia="Times New Roman" w:hAnsi="Calibri" w:cs="Calibri"/>
                <w:color w:val="365F91" w:themeColor="accent1" w:themeShade="BF"/>
              </w:rPr>
            </w:pPr>
          </w:p>
        </w:tc>
        <w:tc>
          <w:tcPr>
            <w:tcW w:w="1203" w:type="dxa"/>
            <w:tcBorders>
              <w:top w:val="nil"/>
              <w:left w:val="nil"/>
              <w:right w:val="single" w:sz="4" w:space="0" w:color="auto"/>
            </w:tcBorders>
            <w:shd w:val="clear" w:color="auto" w:fill="000000" w:themeFill="text1"/>
            <w:noWrap/>
            <w:vAlign w:val="bottom"/>
          </w:tcPr>
          <w:p w:rsidR="0093126F" w:rsidRPr="00327401" w:rsidRDefault="0093126F" w:rsidP="0093126F">
            <w:pPr>
              <w:jc w:val="center"/>
              <w:rPr>
                <w:rFonts w:ascii="Calibri" w:eastAsia="Times New Roman" w:hAnsi="Calibri" w:cs="Calibri"/>
                <w:color w:val="365F91" w:themeColor="accent1" w:themeShade="BF"/>
              </w:rPr>
            </w:pPr>
          </w:p>
        </w:tc>
        <w:tc>
          <w:tcPr>
            <w:tcW w:w="2880" w:type="dxa"/>
            <w:tcBorders>
              <w:top w:val="nil"/>
              <w:left w:val="nil"/>
              <w:right w:val="single" w:sz="4" w:space="0" w:color="auto"/>
            </w:tcBorders>
            <w:shd w:val="clear" w:color="auto" w:fill="000000" w:themeFill="text1"/>
            <w:noWrap/>
            <w:vAlign w:val="bottom"/>
          </w:tcPr>
          <w:p w:rsidR="0093126F" w:rsidRPr="00327401" w:rsidRDefault="0093126F" w:rsidP="0093126F">
            <w:pPr>
              <w:rPr>
                <w:rFonts w:ascii="Calibri" w:eastAsia="Times New Roman" w:hAnsi="Calibri" w:cs="Calibri"/>
                <w:color w:val="365F91" w:themeColor="accent1" w:themeShade="BF"/>
              </w:rPr>
            </w:pPr>
          </w:p>
        </w:tc>
        <w:tc>
          <w:tcPr>
            <w:tcW w:w="7920" w:type="dxa"/>
            <w:gridSpan w:val="2"/>
            <w:tcBorders>
              <w:top w:val="single" w:sz="4" w:space="0" w:color="auto"/>
              <w:left w:val="single" w:sz="4" w:space="0" w:color="auto"/>
              <w:bottom w:val="single" w:sz="4" w:space="0" w:color="auto"/>
              <w:right w:val="single" w:sz="4" w:space="0" w:color="auto"/>
            </w:tcBorders>
          </w:tcPr>
          <w:p w:rsidR="0093126F" w:rsidRPr="00327401" w:rsidRDefault="0093126F" w:rsidP="0093126F">
            <w:pPr>
              <w:jc w:val="center"/>
              <w:rPr>
                <w:rFonts w:ascii="Calibri" w:eastAsia="Times New Roman" w:hAnsi="Calibri" w:cs="Calibri"/>
                <w:b/>
                <w:color w:val="000000"/>
              </w:rPr>
            </w:pPr>
            <w:r w:rsidRPr="00327401">
              <w:rPr>
                <w:rFonts w:ascii="Calibri" w:eastAsia="Times New Roman" w:hAnsi="Calibri" w:cs="Calibri"/>
                <w:b/>
                <w:color w:val="000000"/>
              </w:rPr>
              <w:t>Grades 7-12</w:t>
            </w:r>
          </w:p>
        </w:tc>
      </w:tr>
      <w:tr w:rsidR="0093126F" w:rsidRPr="00A0277C" w:rsidTr="003D32DB">
        <w:trPr>
          <w:trHeight w:val="232"/>
        </w:trPr>
        <w:tc>
          <w:tcPr>
            <w:tcW w:w="990" w:type="dxa"/>
            <w:vMerge w:val="restart"/>
            <w:tcBorders>
              <w:top w:val="nil"/>
              <w:left w:val="single" w:sz="8" w:space="0" w:color="auto"/>
              <w:right w:val="nil"/>
            </w:tcBorders>
            <w:shd w:val="clear" w:color="auto" w:fill="auto"/>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7</w:t>
            </w:r>
          </w:p>
        </w:tc>
        <w:tc>
          <w:tcPr>
            <w:tcW w:w="1260" w:type="dxa"/>
            <w:gridSpan w:val="2"/>
            <w:vMerge w:val="restart"/>
            <w:tcBorders>
              <w:top w:val="nil"/>
              <w:left w:val="single" w:sz="8" w:space="0" w:color="auto"/>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vMerge w:val="restart"/>
            <w:tcBorders>
              <w:top w:val="nil"/>
              <w:left w:val="nil"/>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2561</w:t>
            </w:r>
          </w:p>
        </w:tc>
        <w:tc>
          <w:tcPr>
            <w:tcW w:w="2880" w:type="dxa"/>
            <w:vMerge w:val="restart"/>
            <w:tcBorders>
              <w:top w:val="nil"/>
              <w:left w:val="nil"/>
              <w:right w:val="single" w:sz="4" w:space="0" w:color="auto"/>
            </w:tcBorders>
            <w:shd w:val="clear" w:color="auto" w:fill="auto"/>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CCAT ELA Grade 7</w:t>
            </w:r>
            <w:r>
              <w:rPr>
                <w:rFonts w:ascii="Calibri" w:eastAsia="Times New Roman" w:hAnsi="Calibri" w:cs="Calibri"/>
                <w:color w:val="000000"/>
              </w:rPr>
              <w:t xml:space="preserve">    </w:t>
            </w:r>
            <w:r w:rsidRPr="00A0277C">
              <w:rPr>
                <w:rFonts w:ascii="Calibri" w:eastAsia="Times New Roman" w:hAnsi="Calibri" w:cs="Calibri"/>
                <w:color w:val="000000"/>
              </w:rPr>
              <w:t>58.99%</w:t>
            </w:r>
          </w:p>
        </w:tc>
        <w:tc>
          <w:tcPr>
            <w:tcW w:w="3870" w:type="dxa"/>
            <w:tcBorders>
              <w:top w:val="single" w:sz="4" w:space="0" w:color="auto"/>
              <w:left w:val="single" w:sz="4" w:space="0" w:color="auto"/>
              <w:bottom w:val="single" w:sz="4" w:space="0" w:color="auto"/>
              <w:right w:val="single" w:sz="4" w:space="0" w:color="auto"/>
            </w:tcBorders>
          </w:tcPr>
          <w:p w:rsidR="0093126F" w:rsidRPr="00327401" w:rsidRDefault="0093126F" w:rsidP="0093126F">
            <w:pPr>
              <w:tabs>
                <w:tab w:val="left" w:pos="2460"/>
              </w:tabs>
              <w:jc w:val="center"/>
              <w:rPr>
                <w:rFonts w:ascii="Calibri" w:eastAsia="Times New Roman" w:hAnsi="Calibri" w:cs="Calibri"/>
                <w:b/>
                <w:color w:val="000000"/>
                <w:u w:val="single"/>
              </w:rPr>
            </w:pPr>
            <w:r w:rsidRPr="00327401">
              <w:rPr>
                <w:rFonts w:ascii="Calibri" w:eastAsia="Times New Roman" w:hAnsi="Calibri" w:cs="Calibri"/>
                <w:b/>
                <w:color w:val="000000"/>
                <w:u w:val="single"/>
              </w:rPr>
              <w:t>Option 1</w:t>
            </w:r>
          </w:p>
        </w:tc>
        <w:tc>
          <w:tcPr>
            <w:tcW w:w="4050" w:type="dxa"/>
            <w:tcBorders>
              <w:top w:val="single" w:sz="4" w:space="0" w:color="auto"/>
              <w:left w:val="single" w:sz="4" w:space="0" w:color="auto"/>
              <w:bottom w:val="single" w:sz="4" w:space="0" w:color="auto"/>
              <w:right w:val="single" w:sz="4" w:space="0" w:color="auto"/>
            </w:tcBorders>
          </w:tcPr>
          <w:p w:rsidR="0093126F" w:rsidRPr="00327401" w:rsidRDefault="0093126F" w:rsidP="0093126F">
            <w:pPr>
              <w:tabs>
                <w:tab w:val="left" w:pos="2460"/>
              </w:tabs>
              <w:jc w:val="center"/>
              <w:rPr>
                <w:rFonts w:ascii="Calibri" w:eastAsia="Times New Roman" w:hAnsi="Calibri" w:cs="Calibri"/>
                <w:b/>
                <w:color w:val="000000"/>
                <w:u w:val="single"/>
              </w:rPr>
            </w:pPr>
            <w:r w:rsidRPr="00327401">
              <w:rPr>
                <w:rFonts w:ascii="Calibri" w:eastAsia="Times New Roman" w:hAnsi="Calibri" w:cs="Calibri"/>
                <w:b/>
                <w:color w:val="000000"/>
                <w:u w:val="single"/>
              </w:rPr>
              <w:t>Option 2</w:t>
            </w:r>
          </w:p>
        </w:tc>
      </w:tr>
      <w:tr w:rsidR="0093126F" w:rsidRPr="00A0277C" w:rsidTr="0093126F">
        <w:trPr>
          <w:trHeight w:val="269"/>
        </w:trPr>
        <w:tc>
          <w:tcPr>
            <w:tcW w:w="990" w:type="dxa"/>
            <w:vMerge/>
            <w:tcBorders>
              <w:left w:val="single" w:sz="8" w:space="0" w:color="auto"/>
              <w:bottom w:val="single" w:sz="4" w:space="0" w:color="auto"/>
              <w:right w:val="nil"/>
            </w:tcBorders>
            <w:shd w:val="clear" w:color="auto" w:fill="auto"/>
            <w:noWrap/>
            <w:vAlign w:val="bottom"/>
          </w:tcPr>
          <w:p w:rsidR="0093126F" w:rsidRPr="00A0277C" w:rsidRDefault="0093126F" w:rsidP="0093126F">
            <w:pPr>
              <w:jc w:val="center"/>
              <w:rPr>
                <w:rFonts w:ascii="Calibri" w:eastAsia="Times New Roman" w:hAnsi="Calibri" w:cs="Calibri"/>
                <w:color w:val="000000"/>
              </w:rPr>
            </w:pPr>
          </w:p>
        </w:tc>
        <w:tc>
          <w:tcPr>
            <w:tcW w:w="1260" w:type="dxa"/>
            <w:gridSpan w:val="2"/>
            <w:vMerge/>
            <w:tcBorders>
              <w:left w:val="single" w:sz="8" w:space="0" w:color="auto"/>
              <w:bottom w:val="single" w:sz="4" w:space="0" w:color="auto"/>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p>
        </w:tc>
        <w:tc>
          <w:tcPr>
            <w:tcW w:w="1350" w:type="dxa"/>
            <w:gridSpan w:val="2"/>
            <w:vMerge/>
            <w:tcBorders>
              <w:left w:val="nil"/>
              <w:bottom w:val="single" w:sz="4" w:space="0" w:color="auto"/>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p>
        </w:tc>
        <w:tc>
          <w:tcPr>
            <w:tcW w:w="2880" w:type="dxa"/>
            <w:vMerge/>
            <w:tcBorders>
              <w:left w:val="nil"/>
              <w:bottom w:val="single" w:sz="4" w:space="0" w:color="auto"/>
              <w:right w:val="single" w:sz="4" w:space="0" w:color="auto"/>
            </w:tcBorders>
            <w:shd w:val="clear" w:color="auto" w:fill="auto"/>
            <w:noWrap/>
            <w:vAlign w:val="bottom"/>
          </w:tcPr>
          <w:p w:rsidR="0093126F" w:rsidRPr="00A0277C" w:rsidRDefault="0093126F" w:rsidP="0093126F">
            <w:pPr>
              <w:rPr>
                <w:rFonts w:ascii="Calibri" w:eastAsia="Times New Roman" w:hAnsi="Calibri" w:cs="Calibri"/>
                <w:color w:val="000000"/>
              </w:rPr>
            </w:pPr>
          </w:p>
        </w:tc>
        <w:tc>
          <w:tcPr>
            <w:tcW w:w="3870" w:type="dxa"/>
            <w:vMerge w:val="restart"/>
            <w:tcBorders>
              <w:top w:val="single" w:sz="4" w:space="0" w:color="auto"/>
              <w:left w:val="single" w:sz="4" w:space="0" w:color="auto"/>
              <w:right w:val="single" w:sz="4" w:space="0" w:color="auto"/>
            </w:tcBorders>
          </w:tcPr>
          <w:p w:rsidR="0093126F" w:rsidRDefault="0093126F" w:rsidP="0093126F">
            <w:pPr>
              <w:jc w:val="center"/>
              <w:rPr>
                <w:rFonts w:ascii="Calibri" w:eastAsia="Times New Roman" w:hAnsi="Calibri" w:cs="Calibri"/>
                <w:color w:val="000000"/>
              </w:rPr>
            </w:pPr>
          </w:p>
          <w:p w:rsidR="0093126F" w:rsidRDefault="0093126F" w:rsidP="0093126F">
            <w:pPr>
              <w:jc w:val="center"/>
              <w:rPr>
                <w:rFonts w:ascii="Calibri" w:eastAsia="Times New Roman" w:hAnsi="Calibri" w:cs="Calibri"/>
                <w:color w:val="000000"/>
              </w:rPr>
            </w:pPr>
            <w:r>
              <w:rPr>
                <w:rFonts w:ascii="Calibri" w:eastAsia="Times New Roman" w:hAnsi="Calibri" w:cs="Calibri"/>
                <w:color w:val="000000"/>
              </w:rPr>
              <w:t>District Writing Assessment (DWA)</w:t>
            </w:r>
          </w:p>
          <w:p w:rsidR="0093126F" w:rsidRDefault="0093126F" w:rsidP="0093126F">
            <w:pPr>
              <w:jc w:val="center"/>
              <w:rPr>
                <w:rFonts w:ascii="Calibri" w:eastAsia="Times New Roman" w:hAnsi="Calibri" w:cs="Calibri"/>
                <w:color w:val="000000"/>
              </w:rPr>
            </w:pPr>
            <w:r>
              <w:rPr>
                <w:rFonts w:ascii="Calibri" w:eastAsia="Times New Roman" w:hAnsi="Calibri" w:cs="Calibri"/>
                <w:color w:val="000000"/>
              </w:rPr>
              <w:t>Score of 3</w:t>
            </w:r>
          </w:p>
        </w:tc>
        <w:tc>
          <w:tcPr>
            <w:tcW w:w="4050" w:type="dxa"/>
            <w:vMerge w:val="restart"/>
            <w:tcBorders>
              <w:top w:val="single" w:sz="4" w:space="0" w:color="auto"/>
              <w:left w:val="single" w:sz="4" w:space="0" w:color="auto"/>
              <w:right w:val="single" w:sz="4" w:space="0" w:color="auto"/>
            </w:tcBorders>
          </w:tcPr>
          <w:p w:rsidR="0093126F" w:rsidRDefault="0093126F" w:rsidP="0093126F">
            <w:pPr>
              <w:jc w:val="center"/>
              <w:rPr>
                <w:rFonts w:ascii="Calibri" w:eastAsia="Times New Roman" w:hAnsi="Calibri" w:cs="Calibri"/>
                <w:b/>
                <w:color w:val="000000"/>
                <w:sz w:val="20"/>
                <w:szCs w:val="20"/>
              </w:rPr>
            </w:pPr>
            <w:r w:rsidRPr="0035653A">
              <w:rPr>
                <w:rFonts w:ascii="Calibri" w:eastAsia="Times New Roman" w:hAnsi="Calibri" w:cs="Calibri"/>
                <w:b/>
                <w:color w:val="000000"/>
                <w:sz w:val="20"/>
                <w:szCs w:val="20"/>
              </w:rPr>
              <w:t>Common Unit Assessments</w:t>
            </w:r>
          </w:p>
          <w:p w:rsidR="0093126F" w:rsidRPr="0035653A" w:rsidRDefault="0093126F" w:rsidP="0093126F">
            <w:pPr>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(ELA)</w:t>
            </w:r>
          </w:p>
          <w:p w:rsidR="0093126F" w:rsidRPr="0035653A" w:rsidRDefault="0093126F" w:rsidP="0093126F">
            <w:pPr>
              <w:jc w:val="center"/>
              <w:rPr>
                <w:rFonts w:ascii="Calibri" w:eastAsia="Times New Roman" w:hAnsi="Calibri" w:cs="Calibri"/>
                <w:color w:val="000000"/>
                <w:sz w:val="20"/>
                <w:szCs w:val="20"/>
              </w:rPr>
            </w:pPr>
            <w:r w:rsidRPr="00FA7169">
              <w:rPr>
                <w:rFonts w:ascii="Calibri" w:eastAsia="Times New Roman" w:hAnsi="Calibri" w:cs="Calibri"/>
                <w:color w:val="000000"/>
                <w:sz w:val="20"/>
                <w:szCs w:val="20"/>
              </w:rPr>
              <w:t>% of EO Students*</w:t>
            </w:r>
          </w:p>
          <w:p w:rsidR="0093126F" w:rsidRPr="009D75FB" w:rsidRDefault="0093126F" w:rsidP="0093126F">
            <w:pPr>
              <w:jc w:val="center"/>
              <w:rPr>
                <w:rFonts w:ascii="Calibri" w:eastAsia="Times New Roman" w:hAnsi="Calibri" w:cs="Calibri"/>
                <w:b/>
                <w:color w:val="000000"/>
                <w:sz w:val="20"/>
                <w:szCs w:val="20"/>
                <w:u w:val="single"/>
              </w:rPr>
            </w:pPr>
            <w:r w:rsidRPr="009D75FB">
              <w:rPr>
                <w:rFonts w:ascii="Calibri" w:eastAsia="Times New Roman" w:hAnsi="Calibri" w:cs="Calibri"/>
                <w:b/>
                <w:color w:val="000000"/>
                <w:sz w:val="20"/>
                <w:szCs w:val="20"/>
                <w:u w:val="single"/>
              </w:rPr>
              <w:t>And</w:t>
            </w:r>
          </w:p>
          <w:p w:rsidR="0093126F" w:rsidRPr="0035653A" w:rsidRDefault="0093126F" w:rsidP="0093126F">
            <w:pPr>
              <w:jc w:val="center"/>
              <w:rPr>
                <w:rFonts w:ascii="Calibri" w:eastAsia="Times New Roman" w:hAnsi="Calibri" w:cs="Calibri"/>
                <w:b/>
                <w:color w:val="000000"/>
                <w:sz w:val="20"/>
                <w:szCs w:val="20"/>
              </w:rPr>
            </w:pPr>
            <w:r w:rsidRPr="0035653A">
              <w:rPr>
                <w:rFonts w:ascii="Calibri" w:eastAsia="Times New Roman" w:hAnsi="Calibri" w:cs="Calibri"/>
                <w:b/>
                <w:color w:val="000000"/>
                <w:sz w:val="20"/>
                <w:szCs w:val="20"/>
              </w:rPr>
              <w:t xml:space="preserve">Performance Based Assessment </w:t>
            </w:r>
          </w:p>
          <w:p w:rsidR="0093126F" w:rsidRDefault="0093126F" w:rsidP="0093126F">
            <w:pPr>
              <w:jc w:val="center"/>
              <w:rPr>
                <w:rFonts w:ascii="Calibri" w:eastAsia="Times New Roman" w:hAnsi="Calibri" w:cs="Calibri"/>
                <w:color w:val="000000"/>
                <w:sz w:val="20"/>
                <w:szCs w:val="20"/>
                <w:highlight w:val="yellow"/>
              </w:rPr>
            </w:pPr>
            <w:r w:rsidRPr="0035653A">
              <w:rPr>
                <w:rFonts w:ascii="Calibri" w:eastAsia="Times New Roman" w:hAnsi="Calibri" w:cs="Calibri"/>
                <w:b/>
                <w:color w:val="000000"/>
                <w:sz w:val="20"/>
                <w:szCs w:val="20"/>
              </w:rPr>
              <w:t>(Unit Writing)</w:t>
            </w:r>
            <w:r w:rsidRPr="0035653A">
              <w:rPr>
                <w:rFonts w:ascii="Calibri" w:eastAsia="Times New Roman" w:hAnsi="Calibri" w:cs="Calibri"/>
                <w:color w:val="000000"/>
                <w:sz w:val="20"/>
                <w:szCs w:val="20"/>
                <w:highlight w:val="yellow"/>
              </w:rPr>
              <w:t xml:space="preserve"> </w:t>
            </w:r>
          </w:p>
          <w:p w:rsidR="0093126F" w:rsidRDefault="0093126F" w:rsidP="0093126F">
            <w:pPr>
              <w:jc w:val="center"/>
              <w:rPr>
                <w:rFonts w:ascii="Calibri" w:eastAsia="Times New Roman" w:hAnsi="Calibri" w:cs="Calibri"/>
                <w:color w:val="000000"/>
              </w:rPr>
            </w:pPr>
            <w:r w:rsidRPr="00FA7169">
              <w:rPr>
                <w:rFonts w:ascii="Calibri" w:eastAsia="Times New Roman" w:hAnsi="Calibri" w:cs="Calibri"/>
                <w:color w:val="000000"/>
                <w:sz w:val="20"/>
                <w:szCs w:val="20"/>
              </w:rPr>
              <w:t>Avg Score of EO Students</w:t>
            </w:r>
            <w:r>
              <w:rPr>
                <w:rFonts w:ascii="Calibri" w:eastAsia="Times New Roman" w:hAnsi="Calibri" w:cs="Calibri"/>
                <w:color w:val="000000"/>
                <w:sz w:val="20"/>
                <w:szCs w:val="20"/>
              </w:rPr>
              <w:t>*</w:t>
            </w:r>
          </w:p>
        </w:tc>
      </w:tr>
      <w:tr w:rsidR="0093126F" w:rsidRPr="00A0277C" w:rsidTr="0093126F">
        <w:trPr>
          <w:trHeight w:val="212"/>
        </w:trPr>
        <w:tc>
          <w:tcPr>
            <w:tcW w:w="990" w:type="dxa"/>
            <w:tcBorders>
              <w:top w:val="nil"/>
              <w:left w:val="single" w:sz="8" w:space="0" w:color="auto"/>
              <w:bottom w:val="single" w:sz="4" w:space="0" w:color="auto"/>
              <w:right w:val="nil"/>
            </w:tcBorders>
            <w:shd w:val="clear" w:color="000000" w:fill="BFBFBF"/>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8</w:t>
            </w:r>
          </w:p>
        </w:tc>
        <w:tc>
          <w:tcPr>
            <w:tcW w:w="1260" w:type="dxa"/>
            <w:gridSpan w:val="2"/>
            <w:tcBorders>
              <w:top w:val="nil"/>
              <w:left w:val="single" w:sz="8" w:space="0" w:color="auto"/>
              <w:bottom w:val="single" w:sz="4" w:space="0" w:color="auto"/>
              <w:right w:val="single" w:sz="4" w:space="0" w:color="auto"/>
            </w:tcBorders>
            <w:shd w:val="clear" w:color="000000" w:fill="BFBFBF"/>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nil"/>
              <w:right w:val="single" w:sz="4" w:space="0" w:color="auto"/>
            </w:tcBorders>
            <w:shd w:val="clear" w:color="000000" w:fill="BFBFBF"/>
            <w:noWrap/>
            <w:vAlign w:val="bottom"/>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2590</w:t>
            </w:r>
          </w:p>
        </w:tc>
        <w:tc>
          <w:tcPr>
            <w:tcW w:w="2880" w:type="dxa"/>
            <w:tcBorders>
              <w:top w:val="nil"/>
              <w:left w:val="nil"/>
              <w:bottom w:val="single" w:sz="4" w:space="0" w:color="auto"/>
              <w:right w:val="single" w:sz="4" w:space="0" w:color="auto"/>
            </w:tcBorders>
            <w:shd w:val="clear" w:color="000000" w:fill="BFBFBF"/>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CCAT ELA Grade 8</w:t>
            </w:r>
            <w:r>
              <w:rPr>
                <w:rFonts w:ascii="Calibri" w:eastAsia="Times New Roman" w:hAnsi="Calibri" w:cs="Calibri"/>
                <w:color w:val="000000"/>
              </w:rPr>
              <w:t xml:space="preserve">    </w:t>
            </w:r>
            <w:r w:rsidRPr="00A0277C">
              <w:rPr>
                <w:rFonts w:ascii="Calibri" w:eastAsia="Times New Roman" w:hAnsi="Calibri" w:cs="Calibri"/>
                <w:color w:val="000000"/>
              </w:rPr>
              <w:t>58.90%</w:t>
            </w:r>
          </w:p>
        </w:tc>
        <w:tc>
          <w:tcPr>
            <w:tcW w:w="387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c>
          <w:tcPr>
            <w:tcW w:w="405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r>
      <w:tr w:rsidR="0093126F" w:rsidRPr="00A0277C" w:rsidTr="0093126F">
        <w:trPr>
          <w:trHeight w:val="201"/>
        </w:trPr>
        <w:tc>
          <w:tcPr>
            <w:tcW w:w="990" w:type="dxa"/>
            <w:tcBorders>
              <w:top w:val="single" w:sz="8" w:space="0" w:color="auto"/>
              <w:left w:val="single" w:sz="8" w:space="0" w:color="auto"/>
              <w:bottom w:val="nil"/>
              <w:right w:val="nil"/>
            </w:tcBorders>
            <w:shd w:val="clear" w:color="auto" w:fill="auto"/>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9</w:t>
            </w:r>
          </w:p>
        </w:tc>
        <w:tc>
          <w:tcPr>
            <w:tcW w:w="1260" w:type="dxa"/>
            <w:gridSpan w:val="2"/>
            <w:tcBorders>
              <w:top w:val="single" w:sz="8" w:space="0" w:color="auto"/>
              <w:left w:val="single" w:sz="8" w:space="0" w:color="auto"/>
              <w:bottom w:val="nil"/>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tcPr>
          <w:p w:rsidR="0093126F" w:rsidRPr="00A0277C" w:rsidRDefault="0093126F" w:rsidP="0093126F">
            <w:pPr>
              <w:jc w:val="center"/>
              <w:rPr>
                <w:rFonts w:ascii="Calibri" w:eastAsia="Times New Roman" w:hAnsi="Calibri" w:cs="Calibri"/>
                <w:color w:val="000000"/>
              </w:rPr>
            </w:pPr>
          </w:p>
        </w:tc>
        <w:tc>
          <w:tcPr>
            <w:tcW w:w="2880" w:type="dxa"/>
            <w:tcBorders>
              <w:top w:val="single" w:sz="8" w:space="0" w:color="auto"/>
              <w:left w:val="nil"/>
              <w:bottom w:val="single" w:sz="4" w:space="0" w:color="auto"/>
              <w:right w:val="single" w:sz="4" w:space="0" w:color="auto"/>
            </w:tcBorders>
            <w:shd w:val="clear" w:color="auto" w:fill="auto"/>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CCAT English 1</w:t>
            </w:r>
            <w:r>
              <w:rPr>
                <w:rFonts w:ascii="Calibri" w:eastAsia="Times New Roman" w:hAnsi="Calibri" w:cs="Calibri"/>
                <w:color w:val="000000"/>
              </w:rPr>
              <w:t xml:space="preserve">          </w:t>
            </w:r>
            <w:r w:rsidRPr="00A0277C">
              <w:rPr>
                <w:rFonts w:ascii="Calibri" w:eastAsia="Times New Roman" w:hAnsi="Calibri" w:cs="Calibri"/>
                <w:color w:val="000000"/>
              </w:rPr>
              <w:t>66.28%</w:t>
            </w:r>
          </w:p>
        </w:tc>
        <w:tc>
          <w:tcPr>
            <w:tcW w:w="387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c>
          <w:tcPr>
            <w:tcW w:w="405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r>
      <w:tr w:rsidR="0093126F" w:rsidRPr="00A0277C" w:rsidTr="0093126F">
        <w:trPr>
          <w:trHeight w:val="201"/>
        </w:trPr>
        <w:tc>
          <w:tcPr>
            <w:tcW w:w="99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10</w:t>
            </w:r>
          </w:p>
        </w:tc>
        <w:tc>
          <w:tcPr>
            <w:tcW w:w="1260"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BFBFBF" w:themeFill="background1" w:themeFillShade="BF"/>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CCAT English 2</w:t>
            </w:r>
            <w:r>
              <w:rPr>
                <w:rFonts w:ascii="Calibri" w:eastAsia="Times New Roman" w:hAnsi="Calibri" w:cs="Calibri"/>
                <w:color w:val="000000"/>
              </w:rPr>
              <w:t xml:space="preserve">          </w:t>
            </w:r>
            <w:r w:rsidRPr="00A0277C">
              <w:rPr>
                <w:rFonts w:ascii="Calibri" w:eastAsia="Times New Roman" w:hAnsi="Calibri" w:cs="Calibri"/>
                <w:color w:val="000000"/>
              </w:rPr>
              <w:t>59.65%</w:t>
            </w:r>
          </w:p>
        </w:tc>
        <w:tc>
          <w:tcPr>
            <w:tcW w:w="3870" w:type="dxa"/>
            <w:vMerge/>
            <w:tcBorders>
              <w:left w:val="single" w:sz="4" w:space="0" w:color="auto"/>
              <w:right w:val="single" w:sz="4" w:space="0" w:color="auto"/>
            </w:tcBorders>
          </w:tcPr>
          <w:p w:rsidR="0093126F" w:rsidRDefault="0093126F" w:rsidP="0093126F">
            <w:pPr>
              <w:jc w:val="center"/>
              <w:rPr>
                <w:rFonts w:ascii="Calibri" w:eastAsia="Times New Roman" w:hAnsi="Calibri" w:cs="Calibri"/>
                <w:color w:val="000000"/>
              </w:rPr>
            </w:pPr>
          </w:p>
        </w:tc>
        <w:tc>
          <w:tcPr>
            <w:tcW w:w="4050" w:type="dxa"/>
            <w:vMerge/>
            <w:tcBorders>
              <w:left w:val="single" w:sz="4" w:space="0" w:color="auto"/>
              <w:right w:val="single" w:sz="4" w:space="0" w:color="auto"/>
            </w:tcBorders>
          </w:tcPr>
          <w:p w:rsidR="0093126F" w:rsidRDefault="0093126F" w:rsidP="0093126F">
            <w:pPr>
              <w:jc w:val="center"/>
              <w:rPr>
                <w:rFonts w:ascii="Calibri" w:eastAsia="Times New Roman" w:hAnsi="Calibri" w:cs="Calibri"/>
                <w:color w:val="000000"/>
              </w:rPr>
            </w:pPr>
          </w:p>
        </w:tc>
      </w:tr>
      <w:tr w:rsidR="0093126F" w:rsidRPr="00A0277C" w:rsidTr="0093126F">
        <w:trPr>
          <w:trHeight w:val="201"/>
        </w:trPr>
        <w:tc>
          <w:tcPr>
            <w:tcW w:w="990" w:type="dxa"/>
            <w:tcBorders>
              <w:top w:val="nil"/>
              <w:left w:val="single" w:sz="4" w:space="0" w:color="auto"/>
              <w:bottom w:val="single" w:sz="4" w:space="0" w:color="auto"/>
              <w:right w:val="nil"/>
            </w:tcBorders>
            <w:shd w:val="clear" w:color="auto" w:fill="F2F2F2" w:themeFill="background1" w:themeFillShade="F2"/>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11</w:t>
            </w:r>
          </w:p>
        </w:tc>
        <w:tc>
          <w:tcPr>
            <w:tcW w:w="1260" w:type="dxa"/>
            <w:gridSpan w:val="2"/>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F2F2F2" w:themeFill="background1" w:themeFillShade="F2"/>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CCAT American Lit</w:t>
            </w:r>
            <w:r>
              <w:rPr>
                <w:rFonts w:ascii="Calibri" w:eastAsia="Times New Roman" w:hAnsi="Calibri" w:cs="Calibri"/>
                <w:color w:val="000000"/>
              </w:rPr>
              <w:t xml:space="preserve">   </w:t>
            </w:r>
            <w:r w:rsidRPr="00A0277C">
              <w:rPr>
                <w:rFonts w:ascii="Calibri" w:eastAsia="Times New Roman" w:hAnsi="Calibri" w:cs="Calibri"/>
                <w:color w:val="000000"/>
              </w:rPr>
              <w:t>64.55%</w:t>
            </w:r>
          </w:p>
        </w:tc>
        <w:tc>
          <w:tcPr>
            <w:tcW w:w="387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c>
          <w:tcPr>
            <w:tcW w:w="4050" w:type="dxa"/>
            <w:vMerge/>
            <w:tcBorders>
              <w:left w:val="single" w:sz="4" w:space="0" w:color="auto"/>
              <w:right w:val="single" w:sz="4" w:space="0" w:color="auto"/>
            </w:tcBorders>
            <w:shd w:val="clear" w:color="000000" w:fill="BFBFBF"/>
          </w:tcPr>
          <w:p w:rsidR="0093126F" w:rsidRDefault="0093126F" w:rsidP="0093126F">
            <w:pPr>
              <w:jc w:val="center"/>
              <w:rPr>
                <w:rFonts w:ascii="Calibri" w:eastAsia="Times New Roman" w:hAnsi="Calibri" w:cs="Calibri"/>
                <w:color w:val="000000"/>
              </w:rPr>
            </w:pPr>
          </w:p>
        </w:tc>
      </w:tr>
      <w:tr w:rsidR="0093126F" w:rsidRPr="00A0277C" w:rsidTr="0093126F">
        <w:trPr>
          <w:trHeight w:val="170"/>
        </w:trPr>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12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3126F" w:rsidRPr="00A0277C" w:rsidRDefault="0093126F" w:rsidP="0093126F">
            <w:pPr>
              <w:jc w:val="center"/>
              <w:rPr>
                <w:rFonts w:ascii="Calibri" w:eastAsia="Times New Roman" w:hAnsi="Calibri" w:cs="Calibri"/>
                <w:color w:val="000000"/>
              </w:rPr>
            </w:pPr>
            <w:r>
              <w:rPr>
                <w:rFonts w:ascii="Calibri" w:eastAsia="Times New Roman" w:hAnsi="Calibri" w:cs="Calibri"/>
                <w:color w:val="000000"/>
              </w:rPr>
              <w:t>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3126F" w:rsidRPr="00A0277C" w:rsidRDefault="0093126F" w:rsidP="0093126F">
            <w:pPr>
              <w:jc w:val="center"/>
              <w:rPr>
                <w:rFonts w:ascii="Calibri" w:eastAsia="Times New Roman" w:hAnsi="Calibri" w:cs="Calibri"/>
                <w:color w:val="000000"/>
              </w:rPr>
            </w:pPr>
            <w:r w:rsidRPr="00A0277C">
              <w:rPr>
                <w:rFonts w:ascii="Calibri" w:eastAsia="Times New Roman" w:hAnsi="Calibri" w:cs="Calibri"/>
                <w:color w:val="000000"/>
              </w:rPr>
              <w:t>2612</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3126F" w:rsidRPr="00A0277C" w:rsidRDefault="0093126F" w:rsidP="0093126F">
            <w:pPr>
              <w:rPr>
                <w:rFonts w:ascii="Calibri" w:eastAsia="Times New Roman" w:hAnsi="Calibri" w:cs="Calibri"/>
                <w:color w:val="000000"/>
              </w:rPr>
            </w:pPr>
            <w:r w:rsidRPr="00A0277C">
              <w:rPr>
                <w:rFonts w:ascii="Calibri" w:eastAsia="Times New Roman" w:hAnsi="Calibri" w:cs="Calibri"/>
                <w:color w:val="000000"/>
              </w:rPr>
              <w:t> </w:t>
            </w:r>
          </w:p>
        </w:tc>
        <w:tc>
          <w:tcPr>
            <w:tcW w:w="3870" w:type="dxa"/>
            <w:vMerge/>
            <w:tcBorders>
              <w:left w:val="single" w:sz="4" w:space="0" w:color="auto"/>
              <w:bottom w:val="single" w:sz="4" w:space="0" w:color="auto"/>
              <w:right w:val="single" w:sz="4" w:space="0" w:color="auto"/>
            </w:tcBorders>
          </w:tcPr>
          <w:p w:rsidR="0093126F" w:rsidRDefault="0093126F" w:rsidP="0093126F">
            <w:pPr>
              <w:jc w:val="center"/>
              <w:rPr>
                <w:rFonts w:ascii="Calibri" w:eastAsia="Times New Roman" w:hAnsi="Calibri" w:cs="Calibri"/>
                <w:color w:val="000000"/>
              </w:rPr>
            </w:pPr>
          </w:p>
        </w:tc>
        <w:tc>
          <w:tcPr>
            <w:tcW w:w="4050" w:type="dxa"/>
            <w:vMerge/>
            <w:tcBorders>
              <w:left w:val="single" w:sz="4" w:space="0" w:color="auto"/>
              <w:bottom w:val="single" w:sz="4" w:space="0" w:color="auto"/>
              <w:right w:val="single" w:sz="4" w:space="0" w:color="auto"/>
            </w:tcBorders>
          </w:tcPr>
          <w:p w:rsidR="0093126F" w:rsidRDefault="0093126F" w:rsidP="0093126F">
            <w:pPr>
              <w:jc w:val="center"/>
              <w:rPr>
                <w:rFonts w:ascii="Calibri" w:eastAsia="Times New Roman" w:hAnsi="Calibri" w:cs="Calibri"/>
                <w:color w:val="000000"/>
              </w:rPr>
            </w:pPr>
          </w:p>
        </w:tc>
      </w:tr>
    </w:tbl>
    <w:p w:rsidR="00C15D40" w:rsidRDefault="00C15D40" w:rsidP="00CA568C">
      <w:pPr>
        <w:rPr>
          <w:sz w:val="18"/>
          <w:szCs w:val="18"/>
        </w:rPr>
        <w:sectPr w:rsidR="00C15D40" w:rsidSect="00C15D40">
          <w:pgSz w:w="15840" w:h="12240" w:orient="landscape"/>
          <w:pgMar w:top="864" w:right="1440" w:bottom="864" w:left="1440" w:header="720" w:footer="720" w:gutter="0"/>
          <w:cols w:space="720"/>
          <w:titlePg/>
          <w:docGrid w:linePitch="360"/>
        </w:sectPr>
      </w:pPr>
    </w:p>
    <w:p w:rsidR="00F920E9" w:rsidRPr="0093126F" w:rsidRDefault="00F920E9" w:rsidP="0093126F">
      <w:pPr>
        <w:jc w:val="center"/>
        <w:rPr>
          <w:rFonts w:cs="Times New Roman"/>
          <w:b/>
          <w:sz w:val="36"/>
          <w:szCs w:val="36"/>
          <w:u w:val="single"/>
        </w:rPr>
      </w:pPr>
      <w:r w:rsidRPr="00313BF5">
        <w:rPr>
          <w:rFonts w:cs="Times New Roman"/>
          <w:b/>
          <w:sz w:val="36"/>
          <w:szCs w:val="36"/>
          <w:u w:val="single"/>
        </w:rPr>
        <w:t>R</w:t>
      </w:r>
      <w:r w:rsidR="0093126F">
        <w:rPr>
          <w:rFonts w:cs="Times New Roman"/>
          <w:b/>
          <w:sz w:val="36"/>
          <w:szCs w:val="36"/>
          <w:u w:val="single"/>
        </w:rPr>
        <w:t xml:space="preserve">EDESIGNATION </w:t>
      </w:r>
    </w:p>
    <w:p w:rsidR="00860C2E" w:rsidRDefault="00860C2E" w:rsidP="00AB3077">
      <w:pPr>
        <w:ind w:left="-270"/>
        <w:rPr>
          <w:rFonts w:cs="Times New Roman"/>
        </w:rPr>
      </w:pPr>
    </w:p>
    <w:p w:rsidR="009620D6" w:rsidRPr="00313BF5" w:rsidRDefault="009620D6" w:rsidP="00AB3077">
      <w:pPr>
        <w:ind w:left="-270"/>
        <w:rPr>
          <w:rFonts w:cs="Times New Roman"/>
        </w:rPr>
      </w:pPr>
      <w:r w:rsidRPr="00313BF5">
        <w:rPr>
          <w:rFonts w:cs="Times New Roman"/>
        </w:rPr>
        <w:t xml:space="preserve">The district annually monitors the </w:t>
      </w:r>
      <w:r w:rsidR="00F920E9" w:rsidRPr="00313BF5">
        <w:rPr>
          <w:rFonts w:cs="Times New Roman"/>
        </w:rPr>
        <w:t>progress</w:t>
      </w:r>
      <w:r w:rsidRPr="00313BF5">
        <w:rPr>
          <w:rFonts w:cs="Times New Roman"/>
        </w:rPr>
        <w:t xml:space="preserve"> of English Learners</w:t>
      </w:r>
      <w:r w:rsidR="00F920E9" w:rsidRPr="00313BF5">
        <w:rPr>
          <w:rFonts w:cs="Times New Roman"/>
        </w:rPr>
        <w:t xml:space="preserve"> with regards to language acquisition.  As a student becomes reasonably fluent and attains academic achievement </w:t>
      </w:r>
      <w:r w:rsidRPr="00313BF5">
        <w:rPr>
          <w:rFonts w:cs="Times New Roman"/>
        </w:rPr>
        <w:t xml:space="preserve">levels </w:t>
      </w:r>
      <w:r w:rsidR="00F920E9" w:rsidRPr="00313BF5">
        <w:rPr>
          <w:rFonts w:cs="Times New Roman"/>
        </w:rPr>
        <w:t>commensurate with their peers, the District recla</w:t>
      </w:r>
      <w:r w:rsidRPr="00313BF5">
        <w:rPr>
          <w:rFonts w:cs="Times New Roman"/>
        </w:rPr>
        <w:t xml:space="preserve">ssifies the </w:t>
      </w:r>
      <w:r w:rsidR="00F920E9" w:rsidRPr="00313BF5">
        <w:rPr>
          <w:rFonts w:cs="Times New Roman"/>
        </w:rPr>
        <w:t>student from English L</w:t>
      </w:r>
      <w:r w:rsidRPr="00313BF5">
        <w:rPr>
          <w:rFonts w:cs="Times New Roman"/>
        </w:rPr>
        <w:t>earner to Fluent Englis</w:t>
      </w:r>
      <w:r w:rsidR="006C47DD" w:rsidRPr="00313BF5">
        <w:rPr>
          <w:rFonts w:cs="Times New Roman"/>
        </w:rPr>
        <w:t xml:space="preserve">h Proficient.  </w:t>
      </w:r>
    </w:p>
    <w:p w:rsidR="003A53F2" w:rsidRPr="00313BF5" w:rsidRDefault="003A53F2" w:rsidP="00F920E9"/>
    <w:p w:rsidR="00A0277C" w:rsidRPr="00AB3077" w:rsidRDefault="003A53F2" w:rsidP="00F920E9">
      <w:pPr>
        <w:rPr>
          <w:b/>
        </w:rPr>
      </w:pPr>
      <w:r w:rsidRPr="00AB3077">
        <w:rPr>
          <w:b/>
        </w:rPr>
        <w:t xml:space="preserve">Reclassification Process: </w:t>
      </w:r>
    </w:p>
    <w:p w:rsidR="003A53F2" w:rsidRPr="00AB3077" w:rsidRDefault="003A53F2" w:rsidP="00F920E9"/>
    <w:tbl>
      <w:tblPr>
        <w:tblStyle w:val="TableGrid"/>
        <w:tblW w:w="10440" w:type="dxa"/>
        <w:tblInd w:w="-162" w:type="dxa"/>
        <w:tblLook w:val="04A0" w:firstRow="1" w:lastRow="0" w:firstColumn="1" w:lastColumn="0" w:noHBand="0" w:noVBand="1"/>
      </w:tblPr>
      <w:tblGrid>
        <w:gridCol w:w="3330"/>
        <w:gridCol w:w="7110"/>
      </w:tblGrid>
      <w:tr w:rsidR="00F920E9" w:rsidRPr="00AB3077" w:rsidTr="0071176F">
        <w:tc>
          <w:tcPr>
            <w:tcW w:w="3330" w:type="dxa"/>
          </w:tcPr>
          <w:p w:rsidR="00F920E9" w:rsidRPr="00AB3077" w:rsidRDefault="00F920E9" w:rsidP="0071176F">
            <w:pPr>
              <w:rPr>
                <w:rFonts w:cs="Times New Roman"/>
                <w:b/>
              </w:rPr>
            </w:pPr>
            <w:r w:rsidRPr="00AB3077">
              <w:rPr>
                <w:rFonts w:cs="Times New Roman"/>
                <w:b/>
              </w:rPr>
              <w:t>Persons Responsible</w:t>
            </w:r>
          </w:p>
        </w:tc>
        <w:tc>
          <w:tcPr>
            <w:tcW w:w="7110" w:type="dxa"/>
          </w:tcPr>
          <w:p w:rsidR="00F920E9" w:rsidRPr="00AB3077" w:rsidRDefault="00F920E9" w:rsidP="0071176F">
            <w:pPr>
              <w:rPr>
                <w:rFonts w:cs="Times New Roman"/>
                <w:b/>
              </w:rPr>
            </w:pPr>
            <w:r w:rsidRPr="00AB3077">
              <w:rPr>
                <w:rFonts w:cs="Times New Roman"/>
                <w:b/>
              </w:rPr>
              <w:t xml:space="preserve">Duties </w:t>
            </w:r>
          </w:p>
        </w:tc>
      </w:tr>
      <w:tr w:rsidR="00F920E9" w:rsidRPr="00AB3077" w:rsidTr="0071176F">
        <w:tc>
          <w:tcPr>
            <w:tcW w:w="3330" w:type="dxa"/>
          </w:tcPr>
          <w:p w:rsidR="00F920E9" w:rsidRPr="00AB3077" w:rsidRDefault="00F920E9" w:rsidP="0071176F">
            <w:pPr>
              <w:rPr>
                <w:rFonts w:cs="Times New Roman"/>
                <w:b/>
              </w:rPr>
            </w:pPr>
            <w:r w:rsidRPr="00AB3077">
              <w:rPr>
                <w:rFonts w:cs="Times New Roman"/>
                <w:b/>
              </w:rPr>
              <w:t>Assessment Department</w:t>
            </w:r>
          </w:p>
        </w:tc>
        <w:tc>
          <w:tcPr>
            <w:tcW w:w="7110" w:type="dxa"/>
          </w:tcPr>
          <w:p w:rsidR="00F920E9" w:rsidRPr="00AB3077" w:rsidRDefault="00F920E9" w:rsidP="00313BF5">
            <w:pPr>
              <w:pStyle w:val="ListParagraph"/>
              <w:numPr>
                <w:ilvl w:val="0"/>
                <w:numId w:val="13"/>
              </w:numPr>
              <w:ind w:left="432"/>
              <w:rPr>
                <w:rFonts w:cs="Times New Roman"/>
              </w:rPr>
            </w:pPr>
            <w:r w:rsidRPr="00AB3077">
              <w:rPr>
                <w:rFonts w:cs="Times New Roman"/>
              </w:rPr>
              <w:t xml:space="preserve">Identifies student for reclassification </w:t>
            </w:r>
            <w:r w:rsidR="00AB3077">
              <w:rPr>
                <w:rFonts w:cs="Times New Roman"/>
              </w:rPr>
              <w:t xml:space="preserve"> using language and academic criteria (see chart) </w:t>
            </w:r>
          </w:p>
          <w:p w:rsidR="00F920E9" w:rsidRPr="00AB3077" w:rsidRDefault="00F920E9" w:rsidP="00313BF5">
            <w:pPr>
              <w:pStyle w:val="ListParagraph"/>
              <w:numPr>
                <w:ilvl w:val="0"/>
                <w:numId w:val="13"/>
              </w:numPr>
              <w:ind w:left="432"/>
              <w:rPr>
                <w:rFonts w:cs="Times New Roman"/>
              </w:rPr>
            </w:pPr>
            <w:r w:rsidRPr="00AB3077">
              <w:rPr>
                <w:rFonts w:cs="Times New Roman"/>
              </w:rPr>
              <w:t>Updates lists of R-FEP students</w:t>
            </w:r>
          </w:p>
          <w:p w:rsidR="00F920E9" w:rsidRPr="00AB3077" w:rsidRDefault="00F920E9" w:rsidP="00313BF5">
            <w:pPr>
              <w:pStyle w:val="ListParagraph"/>
              <w:numPr>
                <w:ilvl w:val="0"/>
                <w:numId w:val="13"/>
              </w:numPr>
              <w:ind w:left="432"/>
              <w:rPr>
                <w:rFonts w:cs="Times New Roman"/>
              </w:rPr>
            </w:pPr>
            <w:r w:rsidRPr="00AB3077">
              <w:rPr>
                <w:rFonts w:cs="Times New Roman"/>
              </w:rPr>
              <w:t>Provides reclassification rosters</w:t>
            </w:r>
            <w:r w:rsidR="00AB3077">
              <w:rPr>
                <w:rFonts w:cs="Times New Roman"/>
              </w:rPr>
              <w:t xml:space="preserve"> to sites </w:t>
            </w:r>
          </w:p>
          <w:p w:rsidR="00F920E9" w:rsidRPr="00AB3077" w:rsidRDefault="00F920E9" w:rsidP="00313BF5">
            <w:pPr>
              <w:pStyle w:val="ListParagraph"/>
              <w:numPr>
                <w:ilvl w:val="0"/>
                <w:numId w:val="13"/>
              </w:numPr>
              <w:ind w:left="432"/>
              <w:rPr>
                <w:rFonts w:cs="Times New Roman"/>
              </w:rPr>
            </w:pPr>
            <w:r w:rsidRPr="00AB3077">
              <w:rPr>
                <w:rFonts w:cs="Times New Roman"/>
              </w:rPr>
              <w:t>Maintains reclassification data files</w:t>
            </w:r>
          </w:p>
        </w:tc>
      </w:tr>
      <w:tr w:rsidR="003A53F2" w:rsidRPr="00AB3077" w:rsidTr="0071176F">
        <w:trPr>
          <w:trHeight w:val="571"/>
        </w:trPr>
        <w:tc>
          <w:tcPr>
            <w:tcW w:w="3330" w:type="dxa"/>
          </w:tcPr>
          <w:p w:rsidR="003A53F2" w:rsidRPr="00AB3077" w:rsidRDefault="003A53F2" w:rsidP="0071176F">
            <w:pPr>
              <w:rPr>
                <w:rFonts w:cs="Times New Roman"/>
                <w:b/>
              </w:rPr>
            </w:pPr>
            <w:r w:rsidRPr="00AB3077">
              <w:rPr>
                <w:rFonts w:cs="Times New Roman"/>
                <w:b/>
              </w:rPr>
              <w:t>Principal/Designee</w:t>
            </w:r>
          </w:p>
          <w:p w:rsidR="003A53F2" w:rsidRPr="00AB3077" w:rsidRDefault="003A53F2" w:rsidP="0071176F">
            <w:pPr>
              <w:rPr>
                <w:rFonts w:cs="Times New Roman"/>
                <w:b/>
              </w:rPr>
            </w:pPr>
          </w:p>
        </w:tc>
        <w:tc>
          <w:tcPr>
            <w:tcW w:w="7110" w:type="dxa"/>
          </w:tcPr>
          <w:p w:rsidR="003A53F2" w:rsidRPr="00AB3077" w:rsidRDefault="003A53F2" w:rsidP="00313BF5">
            <w:pPr>
              <w:pStyle w:val="ListParagraph"/>
              <w:numPr>
                <w:ilvl w:val="0"/>
                <w:numId w:val="13"/>
              </w:numPr>
              <w:ind w:left="432"/>
              <w:rPr>
                <w:rFonts w:cs="Times New Roman"/>
              </w:rPr>
            </w:pPr>
            <w:r w:rsidRPr="00AB3077">
              <w:rPr>
                <w:rFonts w:cs="Times New Roman"/>
              </w:rPr>
              <w:t>Oversees the process at the school site</w:t>
            </w:r>
          </w:p>
          <w:p w:rsidR="003A53F2" w:rsidRPr="00AB3077" w:rsidRDefault="003A53F2" w:rsidP="00313BF5">
            <w:pPr>
              <w:pStyle w:val="ListParagraph"/>
              <w:numPr>
                <w:ilvl w:val="0"/>
                <w:numId w:val="13"/>
              </w:numPr>
              <w:ind w:left="432"/>
              <w:rPr>
                <w:rFonts w:cs="Times New Roman"/>
              </w:rPr>
            </w:pPr>
            <w:r w:rsidRPr="00AB3077">
              <w:rPr>
                <w:rFonts w:cs="Times New Roman"/>
              </w:rPr>
              <w:t>Initiates, monitors and completes the reclassification process</w:t>
            </w:r>
          </w:p>
        </w:tc>
      </w:tr>
      <w:tr w:rsidR="00F920E9" w:rsidRPr="00AB3077" w:rsidTr="0071176F">
        <w:tc>
          <w:tcPr>
            <w:tcW w:w="3330" w:type="dxa"/>
          </w:tcPr>
          <w:p w:rsidR="00F920E9" w:rsidRPr="00AB3077" w:rsidRDefault="003A53F2" w:rsidP="0071176F">
            <w:pPr>
              <w:rPr>
                <w:rFonts w:cs="Times New Roman"/>
                <w:b/>
              </w:rPr>
            </w:pPr>
            <w:r w:rsidRPr="00AB3077">
              <w:rPr>
                <w:rFonts w:cs="Times New Roman"/>
                <w:b/>
              </w:rPr>
              <w:t xml:space="preserve">English Language Arts </w:t>
            </w:r>
            <w:r w:rsidR="00F920E9" w:rsidRPr="00AB3077">
              <w:rPr>
                <w:rFonts w:cs="Times New Roman"/>
                <w:b/>
              </w:rPr>
              <w:t xml:space="preserve">Teacher </w:t>
            </w:r>
            <w:r w:rsidR="003D32DB">
              <w:rPr>
                <w:rFonts w:cs="Times New Roman"/>
                <w:b/>
              </w:rPr>
              <w:t>/Classroom teacher</w:t>
            </w:r>
          </w:p>
        </w:tc>
        <w:tc>
          <w:tcPr>
            <w:tcW w:w="7110" w:type="dxa"/>
          </w:tcPr>
          <w:p w:rsidR="00F920E9" w:rsidRPr="00AB3077" w:rsidRDefault="003A53F2" w:rsidP="00313BF5">
            <w:pPr>
              <w:pStyle w:val="ListParagraph"/>
              <w:numPr>
                <w:ilvl w:val="0"/>
                <w:numId w:val="14"/>
              </w:numPr>
              <w:ind w:left="432"/>
              <w:rPr>
                <w:rFonts w:cs="Times New Roman"/>
              </w:rPr>
            </w:pPr>
            <w:r w:rsidRPr="00AB3077">
              <w:rPr>
                <w:rFonts w:cs="Times New Roman"/>
              </w:rPr>
              <w:t xml:space="preserve">Reviews and provides input and recommendation for reclassification.  </w:t>
            </w:r>
          </w:p>
        </w:tc>
      </w:tr>
      <w:tr w:rsidR="00F920E9" w:rsidRPr="00E713F2" w:rsidTr="0071176F">
        <w:tc>
          <w:tcPr>
            <w:tcW w:w="3330" w:type="dxa"/>
          </w:tcPr>
          <w:p w:rsidR="00F920E9" w:rsidRPr="00AB3077" w:rsidRDefault="00F920E9" w:rsidP="0071176F">
            <w:pPr>
              <w:rPr>
                <w:rFonts w:cs="Times New Roman"/>
                <w:b/>
              </w:rPr>
            </w:pPr>
            <w:r w:rsidRPr="00AB3077">
              <w:rPr>
                <w:rFonts w:cs="Times New Roman"/>
                <w:b/>
              </w:rPr>
              <w:t xml:space="preserve">Assessment </w:t>
            </w:r>
          </w:p>
          <w:p w:rsidR="00F920E9" w:rsidRPr="00AB3077" w:rsidRDefault="00F920E9" w:rsidP="0071176F">
            <w:pPr>
              <w:rPr>
                <w:rFonts w:cs="Times New Roman"/>
                <w:b/>
              </w:rPr>
            </w:pPr>
            <w:r w:rsidRPr="00AB3077">
              <w:rPr>
                <w:rFonts w:cs="Times New Roman"/>
                <w:b/>
              </w:rPr>
              <w:t xml:space="preserve">Student Services </w:t>
            </w:r>
          </w:p>
        </w:tc>
        <w:tc>
          <w:tcPr>
            <w:tcW w:w="7110" w:type="dxa"/>
          </w:tcPr>
          <w:p w:rsidR="00F920E9" w:rsidRPr="00AB3077" w:rsidRDefault="00F920E9" w:rsidP="00313BF5">
            <w:pPr>
              <w:pStyle w:val="ListParagraph"/>
              <w:numPr>
                <w:ilvl w:val="0"/>
                <w:numId w:val="15"/>
              </w:numPr>
              <w:ind w:left="432"/>
              <w:rPr>
                <w:rFonts w:cs="Times New Roman"/>
              </w:rPr>
            </w:pPr>
            <w:r w:rsidRPr="00AB3077">
              <w:rPr>
                <w:rFonts w:cs="Times New Roman"/>
              </w:rPr>
              <w:t>Oversees</w:t>
            </w:r>
            <w:r w:rsidR="003A53F2" w:rsidRPr="00AB3077">
              <w:rPr>
                <w:rFonts w:cs="Times New Roman"/>
              </w:rPr>
              <w:t xml:space="preserve"> and </w:t>
            </w:r>
            <w:r w:rsidR="006C47DD" w:rsidRPr="00AB3077">
              <w:rPr>
                <w:rFonts w:cs="Times New Roman"/>
              </w:rPr>
              <w:t>monitor</w:t>
            </w:r>
            <w:r w:rsidRPr="00AB3077">
              <w:rPr>
                <w:rFonts w:cs="Times New Roman"/>
              </w:rPr>
              <w:t xml:space="preserve"> the entire process</w:t>
            </w:r>
          </w:p>
          <w:p w:rsidR="003A53F2" w:rsidRPr="00AB3077" w:rsidRDefault="003A53F2" w:rsidP="00313BF5">
            <w:pPr>
              <w:pStyle w:val="ListParagraph"/>
              <w:numPr>
                <w:ilvl w:val="0"/>
                <w:numId w:val="15"/>
              </w:numPr>
              <w:ind w:left="432"/>
              <w:rPr>
                <w:rFonts w:cs="Times New Roman"/>
              </w:rPr>
            </w:pPr>
            <w:r w:rsidRPr="00AB3077">
              <w:rPr>
                <w:rFonts w:cs="Times New Roman"/>
              </w:rPr>
              <w:t xml:space="preserve">Gather data for program evaluation and annual monitoring </w:t>
            </w:r>
          </w:p>
        </w:tc>
      </w:tr>
    </w:tbl>
    <w:p w:rsidR="00A0277C" w:rsidRDefault="00A0277C" w:rsidP="00A0277C">
      <w:pPr>
        <w:rPr>
          <w:rFonts w:cs="Times New Roman"/>
          <w:b/>
          <w:caps/>
          <w:u w:val="single"/>
        </w:rPr>
      </w:pPr>
    </w:p>
    <w:p w:rsidR="00A0277C" w:rsidRDefault="00A0277C" w:rsidP="00F920E9">
      <w:pPr>
        <w:jc w:val="center"/>
        <w:rPr>
          <w:rFonts w:cs="Times New Roman"/>
          <w:b/>
          <w:caps/>
          <w:u w:val="single"/>
        </w:rPr>
      </w:pPr>
    </w:p>
    <w:p w:rsidR="00C15D40" w:rsidRPr="00D0603D" w:rsidRDefault="00C15D40" w:rsidP="00C15D40">
      <w:pPr>
        <w:jc w:val="center"/>
        <w:rPr>
          <w:b/>
          <w:u w:val="single"/>
        </w:rPr>
      </w:pPr>
      <w:r w:rsidRPr="00D0603D">
        <w:rPr>
          <w:b/>
          <w:u w:val="single"/>
        </w:rPr>
        <w:t xml:space="preserve">Redesignation </w:t>
      </w:r>
      <w:r w:rsidR="00FA2E4D">
        <w:rPr>
          <w:b/>
          <w:u w:val="single"/>
        </w:rPr>
        <w:t xml:space="preserve">Protocols </w:t>
      </w:r>
    </w:p>
    <w:p w:rsidR="00C15D40" w:rsidRPr="00D0603D" w:rsidRDefault="00C15D40" w:rsidP="00C15D40">
      <w:pPr>
        <w:rPr>
          <w:b/>
          <w:u w:val="single"/>
        </w:rPr>
      </w:pPr>
    </w:p>
    <w:p w:rsidR="00C15D40" w:rsidRPr="00D0603D" w:rsidRDefault="00C15D40" w:rsidP="00C15D40">
      <w:pPr>
        <w:rPr>
          <w:b/>
          <w:u w:val="single"/>
        </w:rPr>
      </w:pPr>
    </w:p>
    <w:p w:rsidR="00C15D40" w:rsidRPr="00D0603D" w:rsidRDefault="00C15D40" w:rsidP="00C15D40">
      <w:r w:rsidRPr="00D0603D">
        <w:rPr>
          <w:b/>
          <w:u w:val="single"/>
        </w:rPr>
        <w:t>Redesignation Process</w:t>
      </w:r>
      <w:r w:rsidRPr="00D0603D">
        <w:t>-  Site Admin is sent forms for all EL Students in Annually in August.  Students considered for Redesignation are Marked R, those that do not meet requirements EL.  Site reviews the information and develops action plans for EL students, copy submitte</w:t>
      </w:r>
      <w:r w:rsidR="00860C2E">
        <w:t xml:space="preserve">d to District office.   Students meeting the initial criteria for redesignation </w:t>
      </w:r>
      <w:r w:rsidRPr="00D0603D">
        <w:t xml:space="preserve"> are forwarded to the classroom teacher for teacher evaluation and recommendation using the teacher criteria.  Parent input is solicited sign off and the administrator signs off of the final designation.  Process will begin in August and be completed by November 30 annually.   Students not redesignated will continue to be reviewed with action plan and may be considered for redesignation throughout the year.   Forms will be stored in the student cum and a copy to District office for monitoring purposes.  </w:t>
      </w:r>
    </w:p>
    <w:p w:rsidR="00C15D40" w:rsidRPr="00D0603D" w:rsidRDefault="00C15D40" w:rsidP="00C15D40"/>
    <w:p w:rsidR="00C15D40" w:rsidRDefault="00C15D40" w:rsidP="003D32DB">
      <w:pPr>
        <w:spacing w:after="200" w:line="276" w:lineRule="auto"/>
        <w:rPr>
          <w:rFonts w:eastAsia="Calibri" w:cs="Calibri"/>
          <w:b/>
          <w:color w:val="000000"/>
          <w:sz w:val="36"/>
          <w:szCs w:val="36"/>
          <w:u w:val="single"/>
        </w:rPr>
      </w:pPr>
    </w:p>
    <w:p w:rsidR="00FA2E4D" w:rsidRDefault="00FA2E4D" w:rsidP="003D32DB">
      <w:pPr>
        <w:spacing w:after="200" w:line="276" w:lineRule="auto"/>
        <w:rPr>
          <w:rFonts w:eastAsia="Calibri" w:cs="Calibri"/>
          <w:b/>
          <w:color w:val="000000"/>
          <w:sz w:val="36"/>
          <w:szCs w:val="36"/>
          <w:u w:val="single"/>
        </w:rPr>
      </w:pPr>
    </w:p>
    <w:p w:rsidR="00FA2E4D" w:rsidRDefault="00FA2E4D" w:rsidP="003D32DB">
      <w:pPr>
        <w:spacing w:after="200" w:line="276" w:lineRule="auto"/>
        <w:rPr>
          <w:rFonts w:eastAsia="Calibri" w:cs="Calibri"/>
          <w:b/>
          <w:color w:val="000000"/>
          <w:sz w:val="36"/>
          <w:szCs w:val="36"/>
          <w:u w:val="single"/>
        </w:rPr>
      </w:pPr>
    </w:p>
    <w:p w:rsidR="006C41C7" w:rsidRDefault="006C41C7" w:rsidP="003D32DB">
      <w:pPr>
        <w:spacing w:after="200" w:line="276" w:lineRule="auto"/>
        <w:rPr>
          <w:rFonts w:eastAsia="Calibri" w:cs="Calibri"/>
          <w:b/>
          <w:color w:val="000000"/>
          <w:sz w:val="36"/>
          <w:szCs w:val="36"/>
          <w:u w:val="single"/>
        </w:rPr>
      </w:pPr>
    </w:p>
    <w:p w:rsidR="006C41C7" w:rsidRDefault="006C41C7" w:rsidP="003D32DB">
      <w:pPr>
        <w:spacing w:after="200" w:line="276" w:lineRule="auto"/>
        <w:rPr>
          <w:rFonts w:eastAsia="Calibri" w:cs="Calibri"/>
          <w:b/>
          <w:color w:val="000000"/>
          <w:sz w:val="36"/>
          <w:szCs w:val="36"/>
          <w:u w:val="single"/>
        </w:rPr>
      </w:pPr>
    </w:p>
    <w:p w:rsidR="00F920E9" w:rsidRPr="00A0277C" w:rsidRDefault="007E43B1" w:rsidP="00A0277C">
      <w:pPr>
        <w:spacing w:after="200" w:line="276" w:lineRule="auto"/>
        <w:jc w:val="center"/>
        <w:rPr>
          <w:rFonts w:eastAsia="Calibri" w:cs="Calibri"/>
          <w:b/>
          <w:color w:val="000000"/>
          <w:sz w:val="36"/>
          <w:szCs w:val="36"/>
          <w:u w:val="single"/>
        </w:rPr>
      </w:pPr>
      <w:r>
        <w:rPr>
          <w:rFonts w:eastAsia="Calibri" w:cs="Calibri"/>
          <w:b/>
          <w:color w:val="000000"/>
          <w:sz w:val="36"/>
          <w:szCs w:val="36"/>
          <w:u w:val="single"/>
        </w:rPr>
        <w:t xml:space="preserve">REDESIGNATION </w:t>
      </w:r>
      <w:r w:rsidRPr="00A0277C">
        <w:rPr>
          <w:rFonts w:eastAsia="Calibri" w:cs="Calibri"/>
          <w:b/>
          <w:color w:val="000000"/>
          <w:sz w:val="36"/>
          <w:szCs w:val="36"/>
          <w:u w:val="single"/>
        </w:rPr>
        <w:t>PROCESS</w:t>
      </w:r>
    </w:p>
    <w:p w:rsidR="00A0277C" w:rsidRPr="00D9084A" w:rsidRDefault="00A0277C" w:rsidP="00F920E9">
      <w:pPr>
        <w:spacing w:after="200" w:line="276" w:lineRule="auto"/>
        <w:rPr>
          <w:rFonts w:eastAsia="Calibri" w:cs="Calibri"/>
          <w:color w:val="000000"/>
          <w:szCs w:val="20"/>
        </w:rPr>
      </w:pPr>
      <w:r w:rsidRPr="00D9084A">
        <w:rPr>
          <w:rFonts w:eastAsia="Calibri" w:cs="Calibri"/>
          <w:noProof/>
          <w:color w:val="000000"/>
          <w:szCs w:val="20"/>
        </w:rPr>
        <mc:AlternateContent>
          <mc:Choice Requires="wps">
            <w:drawing>
              <wp:anchor distT="0" distB="0" distL="114300" distR="114300" simplePos="0" relativeHeight="251695104" behindDoc="0" locked="0" layoutInCell="0" hidden="0" allowOverlap="1" wp14:anchorId="24AFA9A2" wp14:editId="020B6DB8">
                <wp:simplePos x="0" y="0"/>
                <wp:positionH relativeFrom="margin">
                  <wp:posOffset>1960245</wp:posOffset>
                </wp:positionH>
                <wp:positionV relativeFrom="paragraph">
                  <wp:posOffset>105410</wp:posOffset>
                </wp:positionV>
                <wp:extent cx="2689860" cy="716280"/>
                <wp:effectExtent l="0" t="0" r="15240" b="26670"/>
                <wp:wrapNone/>
                <wp:docPr id="20" name="Rectangle 20"/>
                <wp:cNvGraphicFramePr/>
                <a:graphic xmlns:a="http://schemas.openxmlformats.org/drawingml/2006/main">
                  <a:graphicData uri="http://schemas.microsoft.com/office/word/2010/wordprocessingShape">
                    <wps:wsp>
                      <wps:cNvSpPr/>
                      <wps:spPr>
                        <a:xfrm>
                          <a:off x="0" y="0"/>
                          <a:ext cx="2689860" cy="71628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ELPAC</w:t>
                            </w:r>
                            <w:r w:rsidRPr="00EA2251">
                              <w:rPr>
                                <w:rFonts w:ascii="Calibri" w:eastAsia="Calibri" w:hAnsi="Calibri" w:cs="Calibri"/>
                                <w:color w:val="000000"/>
                                <w:sz w:val="28"/>
                                <w:szCs w:val="28"/>
                              </w:rPr>
                              <w:t xml:space="preserve"> Assessment</w:t>
                            </w: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AFA9A2" id="Rectangle 20" o:spid="_x0000_s1036" style="position:absolute;margin-left:154.35pt;margin-top:8.3pt;width:211.8pt;height:56.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" o:allowincell="f" filled="f" strokecolor="windowText" strokeweight="2pt">
                <v:stroke joinstyle="round"/>
                <v:textbox inset="2.53958mm,1.2694mm,2.53958mm,1.2694mm">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ELPAC</w:t>
                      </w:r>
                      <w:r w:rsidRPr="00EA2251">
                        <w:rPr>
                          <w:rFonts w:ascii="Calibri" w:eastAsia="Calibri" w:hAnsi="Calibri" w:cs="Calibri"/>
                          <w:color w:val="000000"/>
                          <w:sz w:val="28"/>
                          <w:szCs w:val="28"/>
                        </w:rPr>
                        <w:t xml:space="preserve"> Assessment</w:t>
                      </w:r>
                    </w:p>
                  </w:txbxContent>
                </v:textbox>
                <w10:wrap anchorx="margin"/>
              </v:rect>
            </w:pict>
          </mc:Fallback>
        </mc:AlternateContent>
      </w:r>
    </w:p>
    <w:p w:rsidR="00F920E9" w:rsidRPr="00D9084A" w:rsidRDefault="00F920E9" w:rsidP="00F920E9">
      <w:pPr>
        <w:spacing w:after="200" w:line="276" w:lineRule="auto"/>
        <w:rPr>
          <w:rFonts w:eastAsia="Calibri" w:cs="Calibri"/>
          <w:color w:val="000000"/>
          <w:szCs w:val="20"/>
        </w:rPr>
      </w:pPr>
    </w:p>
    <w:p w:rsidR="00F920E9" w:rsidRPr="00D9084A" w:rsidRDefault="00F920E9" w:rsidP="00F920E9">
      <w:pPr>
        <w:spacing w:after="200" w:line="276" w:lineRule="auto"/>
        <w:rPr>
          <w:rFonts w:eastAsia="Calibri" w:cs="Calibri"/>
          <w:color w:val="000000"/>
          <w:szCs w:val="20"/>
        </w:rPr>
      </w:pPr>
      <w:r w:rsidRPr="00D9084A">
        <w:rPr>
          <w:rFonts w:eastAsia="Calibri" w:cs="Calibri"/>
          <w:noProof/>
          <w:color w:val="000000"/>
          <w:szCs w:val="20"/>
        </w:rPr>
        <mc:AlternateContent>
          <mc:Choice Requires="wps">
            <w:drawing>
              <wp:anchor distT="0" distB="0" distL="114300" distR="114300" simplePos="0" relativeHeight="251696128" behindDoc="0" locked="0" layoutInCell="0" hidden="0" allowOverlap="1" wp14:anchorId="49AC65B1" wp14:editId="75C610FD">
                <wp:simplePos x="0" y="0"/>
                <wp:positionH relativeFrom="margin">
                  <wp:posOffset>3241040</wp:posOffset>
                </wp:positionH>
                <wp:positionV relativeFrom="paragraph">
                  <wp:posOffset>260350</wp:posOffset>
                </wp:positionV>
                <wp:extent cx="0" cy="520700"/>
                <wp:effectExtent l="95250" t="0" r="57150" b="50800"/>
                <wp:wrapNone/>
                <wp:docPr id="21" name="Straight Arrow Connector 21"/>
                <wp:cNvGraphicFramePr/>
                <a:graphic xmlns:a="http://schemas.openxmlformats.org/drawingml/2006/main">
                  <a:graphicData uri="http://schemas.microsoft.com/office/word/2010/wordprocessingShape">
                    <wps:wsp>
                      <wps:cNvCnPr/>
                      <wps:spPr>
                        <a:xfrm>
                          <a:off x="0" y="0"/>
                          <a:ext cx="0" cy="5207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anchor>
            </w:drawing>
          </mc:Choice>
          <mc:Fallback>
            <w:pict>
              <v:shape w14:anchorId="50628476" id="Straight Arrow Connector 21" o:spid="_x0000_s1026" type="#_x0000_t32" style="position:absolute;margin-left:255.2pt;margin-top:20.5pt;width:0;height:41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" o:allowincell="f" strokecolor="windowText" strokeweight="1.5pt">
                <v:stroke endarrow="classic" endarrowwidth="wide" endarrowlength="long"/>
                <w10:wrap anchorx="margin"/>
              </v:shape>
            </w:pict>
          </mc:Fallback>
        </mc:AlternateContent>
      </w:r>
    </w:p>
    <w:p w:rsidR="00F920E9" w:rsidRPr="00D9084A" w:rsidRDefault="007E43B1" w:rsidP="007E43B1">
      <w:pPr>
        <w:tabs>
          <w:tab w:val="left" w:pos="8844"/>
        </w:tabs>
        <w:spacing w:after="200" w:line="276" w:lineRule="auto"/>
        <w:rPr>
          <w:rFonts w:eastAsia="Calibri" w:cs="Calibri"/>
          <w:color w:val="000000"/>
          <w:szCs w:val="20"/>
        </w:rPr>
      </w:pPr>
      <w:r>
        <w:rPr>
          <w:rFonts w:eastAsia="Calibri" w:cs="Calibri"/>
          <w:color w:val="000000"/>
          <w:szCs w:val="20"/>
        </w:rPr>
        <w:tab/>
      </w:r>
    </w:p>
    <w:p w:rsidR="00F920E9" w:rsidRPr="00D9084A" w:rsidRDefault="00F920E9" w:rsidP="00F920E9">
      <w:pPr>
        <w:spacing w:after="200" w:line="276" w:lineRule="auto"/>
        <w:rPr>
          <w:rFonts w:eastAsia="Calibri" w:cs="Calibri"/>
          <w:color w:val="000000"/>
          <w:szCs w:val="20"/>
        </w:rPr>
      </w:pPr>
      <w:r w:rsidRPr="00D9084A">
        <w:rPr>
          <w:rFonts w:eastAsia="Calibri" w:cs="Calibri"/>
          <w:noProof/>
          <w:color w:val="000000"/>
          <w:szCs w:val="20"/>
        </w:rPr>
        <mc:AlternateContent>
          <mc:Choice Requires="wps">
            <w:drawing>
              <wp:anchor distT="0" distB="0" distL="114300" distR="114300" simplePos="0" relativeHeight="251697152" behindDoc="0" locked="0" layoutInCell="0" hidden="0" allowOverlap="1" wp14:anchorId="4A86A402" wp14:editId="2A4EC25C">
                <wp:simplePos x="0" y="0"/>
                <wp:positionH relativeFrom="margin">
                  <wp:posOffset>1402080</wp:posOffset>
                </wp:positionH>
                <wp:positionV relativeFrom="paragraph">
                  <wp:posOffset>210820</wp:posOffset>
                </wp:positionV>
                <wp:extent cx="3505200" cy="863600"/>
                <wp:effectExtent l="0" t="0" r="19050" b="12700"/>
                <wp:wrapNone/>
                <wp:docPr id="22" name="Rectangle 22"/>
                <wp:cNvGraphicFramePr/>
                <a:graphic xmlns:a="http://schemas.openxmlformats.org/drawingml/2006/main">
                  <a:graphicData uri="http://schemas.microsoft.com/office/word/2010/wordprocessingShape">
                    <wps:wsp>
                      <wps:cNvSpPr/>
                      <wps:spPr>
                        <a:xfrm>
                          <a:off x="0" y="0"/>
                          <a:ext cx="3505200" cy="86360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Evaluate ELPAC </w:t>
                            </w:r>
                            <w:r w:rsidRPr="00EA2251">
                              <w:rPr>
                                <w:rFonts w:ascii="Calibri" w:eastAsia="Calibri" w:hAnsi="Calibri" w:cs="Calibri"/>
                                <w:color w:val="000000"/>
                                <w:sz w:val="28"/>
                                <w:szCs w:val="28"/>
                              </w:rPr>
                              <w:t>Scores</w:t>
                            </w: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86A402" id="Rectangle 22" o:spid="_x0000_s1037" style="position:absolute;margin-left:110.4pt;margin-top:16.6pt;width:276pt;height:6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" o:allowincell="f" filled="f" strokecolor="windowText" strokeweight="2pt">
                <v:stroke joinstyle="round"/>
                <v:textbox inset="2.53958mm,1.2694mm,2.53958mm,1.2694mm">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Evaluate ELPAC </w:t>
                      </w:r>
                      <w:r w:rsidRPr="00EA2251">
                        <w:rPr>
                          <w:rFonts w:ascii="Calibri" w:eastAsia="Calibri" w:hAnsi="Calibri" w:cs="Calibri"/>
                          <w:color w:val="000000"/>
                          <w:sz w:val="28"/>
                          <w:szCs w:val="28"/>
                        </w:rPr>
                        <w:t>Scores</w:t>
                      </w:r>
                    </w:p>
                  </w:txbxContent>
                </v:textbox>
                <w10:wrap anchorx="margin"/>
              </v:rect>
            </w:pict>
          </mc:Fallback>
        </mc:AlternateContent>
      </w:r>
    </w:p>
    <w:p w:rsidR="00F920E9" w:rsidRPr="00D9084A" w:rsidRDefault="00F920E9" w:rsidP="00F920E9">
      <w:pPr>
        <w:spacing w:after="200" w:line="276" w:lineRule="auto"/>
        <w:rPr>
          <w:rFonts w:eastAsia="Calibri" w:cs="Calibri"/>
          <w:color w:val="000000"/>
          <w:szCs w:val="20"/>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698176" behindDoc="0" locked="0" layoutInCell="0" hidden="0" allowOverlap="1" wp14:anchorId="2A8310E6" wp14:editId="012C1A5B">
                <wp:simplePos x="0" y="0"/>
                <wp:positionH relativeFrom="margin">
                  <wp:posOffset>4064000</wp:posOffset>
                </wp:positionH>
                <wp:positionV relativeFrom="paragraph">
                  <wp:posOffset>213360</wp:posOffset>
                </wp:positionV>
                <wp:extent cx="393700" cy="469900"/>
                <wp:effectExtent l="0" t="0" r="82550" b="63500"/>
                <wp:wrapNone/>
                <wp:docPr id="28" name="Straight Arrow Connector 28"/>
                <wp:cNvGraphicFramePr/>
                <a:graphic xmlns:a="http://schemas.openxmlformats.org/drawingml/2006/main">
                  <a:graphicData uri="http://schemas.microsoft.com/office/word/2010/wordprocessingShape">
                    <wps:wsp>
                      <wps:cNvCnPr/>
                      <wps:spPr>
                        <a:xfrm>
                          <a:off x="0" y="0"/>
                          <a:ext cx="393700" cy="4699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anchor>
            </w:drawing>
          </mc:Choice>
          <mc:Fallback>
            <w:pict>
              <v:shape w14:anchorId="1F4FBF49" id="Straight Arrow Connector 28" o:spid="_x0000_s1026" type="#_x0000_t32" style="position:absolute;margin-left:320pt;margin-top:16.8pt;width:31pt;height:37pt;z-index:2516981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" o:allowincell="f" strokecolor="windowText" strokeweight="1.5pt">
                <v:stroke endarrow="classic" endarrowwidth="wide" endarrowlength="long"/>
                <w10:wrap anchorx="margin"/>
              </v:shape>
            </w:pict>
          </mc:Fallback>
        </mc:AlternateContent>
      </w:r>
      <w:r w:rsidRPr="00D9084A">
        <w:rPr>
          <w:rFonts w:eastAsia="Calibri" w:cs="Calibri"/>
          <w:noProof/>
          <w:color w:val="000000"/>
          <w:szCs w:val="20"/>
        </w:rPr>
        <mc:AlternateContent>
          <mc:Choice Requires="wps">
            <w:drawing>
              <wp:anchor distT="0" distB="0" distL="114300" distR="114300" simplePos="0" relativeHeight="251700224" behindDoc="0" locked="0" layoutInCell="0" hidden="0" allowOverlap="1" wp14:anchorId="13FBBD86" wp14:editId="3BA27474">
                <wp:simplePos x="0" y="0"/>
                <wp:positionH relativeFrom="margin">
                  <wp:posOffset>1838960</wp:posOffset>
                </wp:positionH>
                <wp:positionV relativeFrom="paragraph">
                  <wp:posOffset>213360</wp:posOffset>
                </wp:positionV>
                <wp:extent cx="393700" cy="469900"/>
                <wp:effectExtent l="38100" t="0" r="25400" b="63500"/>
                <wp:wrapNone/>
                <wp:docPr id="30" name="Straight Arrow Connector 30"/>
                <wp:cNvGraphicFramePr/>
                <a:graphic xmlns:a="http://schemas.openxmlformats.org/drawingml/2006/main">
                  <a:graphicData uri="http://schemas.microsoft.com/office/word/2010/wordprocessingShape">
                    <wps:wsp>
                      <wps:cNvCnPr/>
                      <wps:spPr>
                        <a:xfrm flipH="1">
                          <a:off x="0" y="0"/>
                          <a:ext cx="393700" cy="4699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anchor>
            </w:drawing>
          </mc:Choice>
          <mc:Fallback>
            <w:pict>
              <v:shape w14:anchorId="307958ED" id="Straight Arrow Connector 30" o:spid="_x0000_s1026" type="#_x0000_t32" style="position:absolute;margin-left:144.8pt;margin-top:16.8pt;width:31pt;height:37pt;flip:x;z-index:2517002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" o:allowincell="f" strokecolor="windowText" strokeweight="1.5pt">
                <v:stroke endarrow="classic" endarrowwidth="wide" endarrowlength="long"/>
                <w10:wrap anchorx="margin"/>
              </v:shape>
            </w:pict>
          </mc:Fallback>
        </mc:AlternateContent>
      </w:r>
    </w:p>
    <w:p w:rsidR="00F920E9" w:rsidRDefault="00F920E9" w:rsidP="00F920E9">
      <w:pPr>
        <w:jc w:val="center"/>
        <w:rPr>
          <w:rFonts w:cs="Times New Roman"/>
          <w:b/>
          <w:color w:val="000000" w:themeColor="text1"/>
          <w:sz w:val="36"/>
          <w:szCs w:val="36"/>
          <w:u w:val="single"/>
        </w:rPr>
      </w:pPr>
    </w:p>
    <w:p w:rsidR="00F920E9" w:rsidRDefault="006C41C7"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703296" behindDoc="0" locked="0" layoutInCell="0" hidden="0" allowOverlap="1" wp14:anchorId="3D106875" wp14:editId="398418A9">
                <wp:simplePos x="0" y="0"/>
                <wp:positionH relativeFrom="margin">
                  <wp:posOffset>213360</wp:posOffset>
                </wp:positionH>
                <wp:positionV relativeFrom="paragraph">
                  <wp:posOffset>173355</wp:posOffset>
                </wp:positionV>
                <wp:extent cx="2514600" cy="1005840"/>
                <wp:effectExtent l="0" t="0" r="19050" b="22860"/>
                <wp:wrapNone/>
                <wp:docPr id="27" name="Rectangle 27"/>
                <wp:cNvGraphicFramePr/>
                <a:graphic xmlns:a="http://schemas.openxmlformats.org/drawingml/2006/main">
                  <a:graphicData uri="http://schemas.microsoft.com/office/word/2010/wordprocessingShape">
                    <wps:wsp>
                      <wps:cNvSpPr/>
                      <wps:spPr>
                        <a:xfrm>
                          <a:off x="0" y="0"/>
                          <a:ext cx="2514600" cy="100584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F920E9">
                            <w:pPr>
                              <w:jc w:val="center"/>
                              <w:textDirection w:val="btLr"/>
                              <w:rPr>
                                <w:sz w:val="28"/>
                                <w:szCs w:val="28"/>
                              </w:rPr>
                            </w:pPr>
                            <w:r w:rsidRPr="00B879AD">
                              <w:rPr>
                                <w:rFonts w:ascii="Calibri" w:eastAsia="Calibri" w:hAnsi="Calibri" w:cs="Calibri"/>
                                <w:color w:val="000000"/>
                                <w:sz w:val="28"/>
                                <w:szCs w:val="28"/>
                              </w:rPr>
                              <w:t>CAASPP</w:t>
                            </w:r>
                            <w:r>
                              <w:rPr>
                                <w:rFonts w:ascii="Calibri" w:eastAsia="Calibri" w:hAnsi="Calibri" w:cs="Calibri"/>
                                <w:color w:val="000000"/>
                                <w:sz w:val="28"/>
                                <w:szCs w:val="28"/>
                              </w:rPr>
                              <w:t xml:space="preserve"> </w:t>
                            </w:r>
                            <w:r w:rsidR="007E43B1">
                              <w:rPr>
                                <w:rFonts w:ascii="Calibri" w:eastAsia="Calibri" w:hAnsi="Calibri" w:cs="Calibri"/>
                                <w:color w:val="000000"/>
                                <w:sz w:val="28"/>
                                <w:szCs w:val="28"/>
                              </w:rPr>
                              <w:t>below</w:t>
                            </w:r>
                            <w:r>
                              <w:rPr>
                                <w:rFonts w:ascii="Calibri" w:eastAsia="Calibri" w:hAnsi="Calibri" w:cs="Calibri"/>
                                <w:color w:val="000000"/>
                                <w:sz w:val="28"/>
                                <w:szCs w:val="28"/>
                              </w:rPr>
                              <w:t xml:space="preserve"> Criteria</w:t>
                            </w:r>
                          </w:p>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ELA Benchmark Assessments </w:t>
                            </w:r>
                            <w:r w:rsidR="007E43B1">
                              <w:rPr>
                                <w:rFonts w:ascii="Calibri" w:eastAsia="Calibri" w:hAnsi="Calibri" w:cs="Calibri"/>
                                <w:color w:val="000000"/>
                                <w:sz w:val="28"/>
                                <w:szCs w:val="28"/>
                              </w:rPr>
                              <w:t>below</w:t>
                            </w:r>
                            <w:r>
                              <w:rPr>
                                <w:rFonts w:ascii="Calibri" w:eastAsia="Calibri" w:hAnsi="Calibri" w:cs="Calibri"/>
                                <w:color w:val="000000"/>
                                <w:sz w:val="28"/>
                                <w:szCs w:val="28"/>
                              </w:rPr>
                              <w:t xml:space="preserve"> Criteria</w:t>
                            </w:r>
                          </w:p>
                          <w:p w:rsidR="008941DC" w:rsidRPr="00EA2251" w:rsidRDefault="008941DC" w:rsidP="00F920E9">
                            <w:pPr>
                              <w:jc w:val="center"/>
                              <w:textDirection w:val="btLr"/>
                              <w:rPr>
                                <w:sz w:val="28"/>
                                <w:szCs w:val="28"/>
                              </w:rPr>
                            </w:pPr>
                            <w:r>
                              <w:rPr>
                                <w:rFonts w:ascii="Calibri" w:eastAsia="Calibri" w:hAnsi="Calibri" w:cs="Calibri"/>
                                <w:color w:val="000000"/>
                                <w:sz w:val="28"/>
                                <w:szCs w:val="28"/>
                              </w:rPr>
                              <w:t>ELPAC Score 3 or lower</w:t>
                            </w:r>
                          </w:p>
                        </w:txbxContent>
                      </wps:txbx>
                      <wps:bodyPr wrap="square" lIns="91425" tIns="45700" rIns="91425" bIns="45700" anchor="ctr" anchorCtr="0">
                        <a:noAutofit/>
                      </wps:bodyPr>
                    </wps:wsp>
                  </a:graphicData>
                </a:graphic>
                <wp14:sizeRelH relativeFrom="margin">
                  <wp14:pctWidth>0</wp14:pctWidth>
                </wp14:sizeRelH>
              </wp:anchor>
            </w:drawing>
          </mc:Choice>
          <mc:Fallback>
            <w:pict>
              <v:rect w14:anchorId="3D106875" id="Rectangle 27" o:spid="_x0000_s1038" style="position:absolute;left:0;text-align:left;margin-left:16.8pt;margin-top:13.65pt;width:198pt;height:79.2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" o:allowincell="f" filled="f" strokecolor="windowText" strokeweight="2pt">
                <v:stroke joinstyle="round"/>
                <v:textbox inset="2.53958mm,1.2694mm,2.53958mm,1.2694mm">
                  <w:txbxContent>
                    <w:p w:rsidR="008941DC" w:rsidRPr="00EA2251" w:rsidRDefault="008941DC" w:rsidP="00F920E9">
                      <w:pPr>
                        <w:jc w:val="center"/>
                        <w:textDirection w:val="btLr"/>
                        <w:rPr>
                          <w:sz w:val="28"/>
                          <w:szCs w:val="28"/>
                        </w:rPr>
                      </w:pPr>
                      <w:r w:rsidRPr="00B879AD">
                        <w:rPr>
                          <w:rFonts w:ascii="Calibri" w:eastAsia="Calibri" w:hAnsi="Calibri" w:cs="Calibri"/>
                          <w:color w:val="000000"/>
                          <w:sz w:val="28"/>
                          <w:szCs w:val="28"/>
                        </w:rPr>
                        <w:t>CAASPP</w:t>
                      </w:r>
                      <w:r>
                        <w:rPr>
                          <w:rFonts w:ascii="Calibri" w:eastAsia="Calibri" w:hAnsi="Calibri" w:cs="Calibri"/>
                          <w:color w:val="000000"/>
                          <w:sz w:val="28"/>
                          <w:szCs w:val="28"/>
                        </w:rPr>
                        <w:t xml:space="preserve"> </w:t>
                      </w:r>
                      <w:r w:rsidR="007E43B1">
                        <w:rPr>
                          <w:rFonts w:ascii="Calibri" w:eastAsia="Calibri" w:hAnsi="Calibri" w:cs="Calibri"/>
                          <w:color w:val="000000"/>
                          <w:sz w:val="28"/>
                          <w:szCs w:val="28"/>
                        </w:rPr>
                        <w:t>below</w:t>
                      </w:r>
                      <w:r>
                        <w:rPr>
                          <w:rFonts w:ascii="Calibri" w:eastAsia="Calibri" w:hAnsi="Calibri" w:cs="Calibri"/>
                          <w:color w:val="000000"/>
                          <w:sz w:val="28"/>
                          <w:szCs w:val="28"/>
                        </w:rPr>
                        <w:t xml:space="preserve"> Criteria</w:t>
                      </w:r>
                    </w:p>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ELA Benchmark Assessments </w:t>
                      </w:r>
                      <w:r w:rsidR="007E43B1">
                        <w:rPr>
                          <w:rFonts w:ascii="Calibri" w:eastAsia="Calibri" w:hAnsi="Calibri" w:cs="Calibri"/>
                          <w:color w:val="000000"/>
                          <w:sz w:val="28"/>
                          <w:szCs w:val="28"/>
                        </w:rPr>
                        <w:t>below</w:t>
                      </w:r>
                      <w:r>
                        <w:rPr>
                          <w:rFonts w:ascii="Calibri" w:eastAsia="Calibri" w:hAnsi="Calibri" w:cs="Calibri"/>
                          <w:color w:val="000000"/>
                          <w:sz w:val="28"/>
                          <w:szCs w:val="28"/>
                        </w:rPr>
                        <w:t xml:space="preserve"> Criteria</w:t>
                      </w:r>
                    </w:p>
                    <w:p w:rsidR="008941DC" w:rsidRPr="00EA2251" w:rsidRDefault="008941DC" w:rsidP="00F920E9">
                      <w:pPr>
                        <w:jc w:val="center"/>
                        <w:textDirection w:val="btLr"/>
                        <w:rPr>
                          <w:sz w:val="28"/>
                          <w:szCs w:val="28"/>
                        </w:rPr>
                      </w:pPr>
                      <w:r>
                        <w:rPr>
                          <w:rFonts w:ascii="Calibri" w:eastAsia="Calibri" w:hAnsi="Calibri" w:cs="Calibri"/>
                          <w:color w:val="000000"/>
                          <w:sz w:val="28"/>
                          <w:szCs w:val="28"/>
                        </w:rPr>
                        <w:t>ELPAC Score 3 or lower</w:t>
                      </w:r>
                    </w:p>
                  </w:txbxContent>
                </v:textbox>
                <w10:wrap anchorx="margin"/>
              </v:rect>
            </w:pict>
          </mc:Fallback>
        </mc:AlternateContent>
      </w:r>
      <w:r w:rsidR="00F920E9" w:rsidRPr="00D9084A">
        <w:rPr>
          <w:rFonts w:eastAsia="Calibri" w:cs="Calibri"/>
          <w:noProof/>
          <w:color w:val="000000"/>
          <w:szCs w:val="20"/>
        </w:rPr>
        <mc:AlternateContent>
          <mc:Choice Requires="wps">
            <w:drawing>
              <wp:anchor distT="0" distB="0" distL="114300" distR="114300" simplePos="0" relativeHeight="251701248" behindDoc="0" locked="0" layoutInCell="0" hidden="0" allowOverlap="1" wp14:anchorId="625A6303" wp14:editId="40955CA8">
                <wp:simplePos x="0" y="0"/>
                <wp:positionH relativeFrom="margin">
                  <wp:posOffset>3870960</wp:posOffset>
                </wp:positionH>
                <wp:positionV relativeFrom="paragraph">
                  <wp:posOffset>170815</wp:posOffset>
                </wp:positionV>
                <wp:extent cx="2430780" cy="105156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2430780" cy="1051560"/>
                        </a:xfrm>
                        <a:prstGeom prst="rect">
                          <a:avLst/>
                        </a:prstGeom>
                        <a:noFill/>
                        <a:ln w="25400" cap="flat">
                          <a:solidFill>
                            <a:sysClr val="windowText" lastClr="000000"/>
                          </a:solidFill>
                          <a:prstDash val="solid"/>
                          <a:round/>
                          <a:headEnd type="none" w="med" len="med"/>
                          <a:tailEnd type="none" w="med" len="med"/>
                        </a:ln>
                      </wps:spPr>
                      <wps:txbx>
                        <w:txbxContent>
                          <w:p w:rsidR="008941DC" w:rsidRDefault="008941DC" w:rsidP="00F920E9">
                            <w:pPr>
                              <w:jc w:val="center"/>
                              <w:textDirection w:val="btLr"/>
                            </w:pPr>
                            <w:r w:rsidRPr="00B879AD">
                              <w:rPr>
                                <w:rFonts w:ascii="Calibri" w:eastAsia="Calibri" w:hAnsi="Calibri" w:cs="Calibri"/>
                                <w:color w:val="000000"/>
                                <w:sz w:val="28"/>
                              </w:rPr>
                              <w:t>CAASPP</w:t>
                            </w:r>
                          </w:p>
                          <w:p w:rsidR="008941DC" w:rsidRDefault="008941DC" w:rsidP="00A038E0">
                            <w:pPr>
                              <w:jc w:val="center"/>
                              <w:textDirection w:val="btLr"/>
                              <w:rPr>
                                <w:rFonts w:ascii="Calibri" w:eastAsia="Calibri" w:hAnsi="Calibri" w:cs="Calibri"/>
                                <w:color w:val="000000"/>
                                <w:sz w:val="28"/>
                              </w:rPr>
                            </w:pPr>
                            <w:r>
                              <w:rPr>
                                <w:rFonts w:ascii="Calibri" w:eastAsia="Calibri" w:hAnsi="Calibri" w:cs="Calibri"/>
                                <w:color w:val="000000"/>
                                <w:sz w:val="28"/>
                              </w:rPr>
                              <w:t>ELA Benchmark Assessment</w:t>
                            </w:r>
                          </w:p>
                          <w:p w:rsidR="008941DC" w:rsidRPr="00A038E0" w:rsidRDefault="008941DC" w:rsidP="00A038E0">
                            <w:pPr>
                              <w:jc w:val="center"/>
                              <w:textDirection w:val="btLr"/>
                              <w:rPr>
                                <w:rFonts w:ascii="Calibri" w:eastAsia="Calibri" w:hAnsi="Calibri" w:cs="Calibri"/>
                                <w:color w:val="000000"/>
                                <w:sz w:val="28"/>
                              </w:rPr>
                            </w:pPr>
                            <w:r>
                              <w:rPr>
                                <w:rFonts w:ascii="Calibri" w:eastAsia="Calibri" w:hAnsi="Calibri" w:cs="Calibri"/>
                                <w:color w:val="000000"/>
                                <w:sz w:val="18"/>
                                <w:szCs w:val="18"/>
                              </w:rPr>
                              <w:t xml:space="preserve">(Equivalent </w:t>
                            </w:r>
                            <w:r w:rsidRPr="00A038E0">
                              <w:rPr>
                                <w:rFonts w:ascii="Calibri" w:eastAsia="Calibri" w:hAnsi="Calibri" w:cs="Calibri"/>
                                <w:color w:val="000000"/>
                                <w:sz w:val="18"/>
                                <w:szCs w:val="18"/>
                              </w:rPr>
                              <w:t>to Avg</w:t>
                            </w:r>
                            <w:r w:rsidR="007E43B1">
                              <w:rPr>
                                <w:rFonts w:ascii="Calibri" w:eastAsia="Calibri" w:hAnsi="Calibri" w:cs="Calibri"/>
                                <w:color w:val="000000"/>
                                <w:sz w:val="18"/>
                                <w:szCs w:val="18"/>
                              </w:rPr>
                              <w:t>.</w:t>
                            </w:r>
                            <w:r w:rsidRPr="00A038E0">
                              <w:rPr>
                                <w:rFonts w:ascii="Calibri" w:eastAsia="Calibri" w:hAnsi="Calibri" w:cs="Calibri"/>
                                <w:color w:val="000000"/>
                                <w:sz w:val="18"/>
                                <w:szCs w:val="18"/>
                              </w:rPr>
                              <w:t xml:space="preserve"> Score by EO students at the grade level</w:t>
                            </w:r>
                          </w:p>
                          <w:p w:rsidR="008941DC" w:rsidRDefault="008941DC" w:rsidP="00F920E9">
                            <w:pPr>
                              <w:jc w:val="center"/>
                              <w:textDirection w:val="btLr"/>
                              <w:rPr>
                                <w:rFonts w:ascii="Calibri" w:eastAsia="Calibri" w:hAnsi="Calibri" w:cs="Calibri"/>
                                <w:color w:val="000000"/>
                                <w:sz w:val="28"/>
                              </w:rPr>
                            </w:pPr>
                            <w:r>
                              <w:rPr>
                                <w:rFonts w:ascii="Calibri" w:eastAsia="Calibri" w:hAnsi="Calibri" w:cs="Calibri"/>
                                <w:color w:val="000000"/>
                                <w:sz w:val="28"/>
                              </w:rPr>
                              <w:t xml:space="preserve">ELPAC Score 4 </w:t>
                            </w:r>
                          </w:p>
                          <w:p w:rsidR="008941DC" w:rsidRDefault="008941DC" w:rsidP="00F920E9">
                            <w:pPr>
                              <w:jc w:val="center"/>
                              <w:textDirection w:val="btLr"/>
                            </w:pPr>
                            <w:r>
                              <w:rPr>
                                <w:rFonts w:ascii="Calibri" w:eastAsia="Calibri" w:hAnsi="Calibri" w:cs="Calibri"/>
                                <w:color w:val="000000"/>
                                <w:sz w:val="28"/>
                              </w:rPr>
                              <w:t xml:space="preserve">(Sub scores 3 and higher) </w:t>
                            </w:r>
                          </w:p>
                          <w:p w:rsidR="008941DC" w:rsidRDefault="008941DC" w:rsidP="00F920E9">
                            <w:pPr>
                              <w:jc w:val="center"/>
                              <w:textDirection w:val="btLr"/>
                            </w:pP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25A6303" id="Rectangle 26" o:spid="_x0000_s1039" style="position:absolute;left:0;text-align:left;margin-left:304.8pt;margin-top:13.45pt;width:191.4pt;height:82.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" o:allowincell="f" filled="f" strokecolor="windowText" strokeweight="2pt">
                <v:stroke joinstyle="round"/>
                <v:textbox inset="2.53958mm,1.2694mm,2.53958mm,1.2694mm">
                  <w:txbxContent>
                    <w:p w:rsidR="008941DC" w:rsidRDefault="008941DC" w:rsidP="00F920E9">
                      <w:pPr>
                        <w:jc w:val="center"/>
                        <w:textDirection w:val="btLr"/>
                      </w:pPr>
                      <w:r w:rsidRPr="00B879AD">
                        <w:rPr>
                          <w:rFonts w:ascii="Calibri" w:eastAsia="Calibri" w:hAnsi="Calibri" w:cs="Calibri"/>
                          <w:color w:val="000000"/>
                          <w:sz w:val="28"/>
                        </w:rPr>
                        <w:t>CAASPP</w:t>
                      </w:r>
                    </w:p>
                    <w:p w:rsidR="008941DC" w:rsidRDefault="008941DC" w:rsidP="00A038E0">
                      <w:pPr>
                        <w:jc w:val="center"/>
                        <w:textDirection w:val="btLr"/>
                        <w:rPr>
                          <w:rFonts w:ascii="Calibri" w:eastAsia="Calibri" w:hAnsi="Calibri" w:cs="Calibri"/>
                          <w:color w:val="000000"/>
                          <w:sz w:val="28"/>
                        </w:rPr>
                      </w:pPr>
                      <w:r>
                        <w:rPr>
                          <w:rFonts w:ascii="Calibri" w:eastAsia="Calibri" w:hAnsi="Calibri" w:cs="Calibri"/>
                          <w:color w:val="000000"/>
                          <w:sz w:val="28"/>
                        </w:rPr>
                        <w:t>ELA Benchmark Assessment</w:t>
                      </w:r>
                    </w:p>
                    <w:p w:rsidR="008941DC" w:rsidRPr="00A038E0" w:rsidRDefault="008941DC" w:rsidP="00A038E0">
                      <w:pPr>
                        <w:jc w:val="center"/>
                        <w:textDirection w:val="btLr"/>
                        <w:rPr>
                          <w:rFonts w:ascii="Calibri" w:eastAsia="Calibri" w:hAnsi="Calibri" w:cs="Calibri"/>
                          <w:color w:val="000000"/>
                          <w:sz w:val="28"/>
                        </w:rPr>
                      </w:pPr>
                      <w:r>
                        <w:rPr>
                          <w:rFonts w:ascii="Calibri" w:eastAsia="Calibri" w:hAnsi="Calibri" w:cs="Calibri"/>
                          <w:color w:val="000000"/>
                          <w:sz w:val="18"/>
                          <w:szCs w:val="18"/>
                        </w:rPr>
                        <w:t xml:space="preserve">(Equivalent </w:t>
                      </w:r>
                      <w:r w:rsidRPr="00A038E0">
                        <w:rPr>
                          <w:rFonts w:ascii="Calibri" w:eastAsia="Calibri" w:hAnsi="Calibri" w:cs="Calibri"/>
                          <w:color w:val="000000"/>
                          <w:sz w:val="18"/>
                          <w:szCs w:val="18"/>
                        </w:rPr>
                        <w:t>to Avg</w:t>
                      </w:r>
                      <w:r w:rsidR="007E43B1">
                        <w:rPr>
                          <w:rFonts w:ascii="Calibri" w:eastAsia="Calibri" w:hAnsi="Calibri" w:cs="Calibri"/>
                          <w:color w:val="000000"/>
                          <w:sz w:val="18"/>
                          <w:szCs w:val="18"/>
                        </w:rPr>
                        <w:t>.</w:t>
                      </w:r>
                      <w:r w:rsidRPr="00A038E0">
                        <w:rPr>
                          <w:rFonts w:ascii="Calibri" w:eastAsia="Calibri" w:hAnsi="Calibri" w:cs="Calibri"/>
                          <w:color w:val="000000"/>
                          <w:sz w:val="18"/>
                          <w:szCs w:val="18"/>
                        </w:rPr>
                        <w:t xml:space="preserve"> Score by EO students at the grade level</w:t>
                      </w:r>
                    </w:p>
                    <w:p w:rsidR="008941DC" w:rsidRDefault="008941DC" w:rsidP="00F920E9">
                      <w:pPr>
                        <w:jc w:val="center"/>
                        <w:textDirection w:val="btLr"/>
                        <w:rPr>
                          <w:rFonts w:ascii="Calibri" w:eastAsia="Calibri" w:hAnsi="Calibri" w:cs="Calibri"/>
                          <w:color w:val="000000"/>
                          <w:sz w:val="28"/>
                        </w:rPr>
                      </w:pPr>
                      <w:r>
                        <w:rPr>
                          <w:rFonts w:ascii="Calibri" w:eastAsia="Calibri" w:hAnsi="Calibri" w:cs="Calibri"/>
                          <w:color w:val="000000"/>
                          <w:sz w:val="28"/>
                        </w:rPr>
                        <w:t xml:space="preserve">ELPAC Score 4 </w:t>
                      </w:r>
                    </w:p>
                    <w:p w:rsidR="008941DC" w:rsidRDefault="008941DC" w:rsidP="00F920E9">
                      <w:pPr>
                        <w:jc w:val="center"/>
                        <w:textDirection w:val="btLr"/>
                      </w:pPr>
                      <w:r>
                        <w:rPr>
                          <w:rFonts w:ascii="Calibri" w:eastAsia="Calibri" w:hAnsi="Calibri" w:cs="Calibri"/>
                          <w:color w:val="000000"/>
                          <w:sz w:val="28"/>
                        </w:rPr>
                        <w:t xml:space="preserve">(Sub scores 3 and higher) </w:t>
                      </w:r>
                    </w:p>
                    <w:p w:rsidR="008941DC" w:rsidRDefault="008941DC" w:rsidP="00F920E9">
                      <w:pPr>
                        <w:jc w:val="center"/>
                        <w:textDirection w:val="btLr"/>
                      </w:pPr>
                    </w:p>
                  </w:txbxContent>
                </v:textbox>
                <w10:wrap anchorx="margin"/>
              </v:rect>
            </w:pict>
          </mc:Fallback>
        </mc:AlternateContent>
      </w: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6C41C7"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707392" behindDoc="0" locked="0" layoutInCell="0" hidden="0" allowOverlap="1" wp14:anchorId="3304DF78" wp14:editId="5CFDBD75">
                <wp:simplePos x="0" y="0"/>
                <wp:positionH relativeFrom="margin">
                  <wp:posOffset>1457960</wp:posOffset>
                </wp:positionH>
                <wp:positionV relativeFrom="paragraph">
                  <wp:posOffset>139065</wp:posOffset>
                </wp:positionV>
                <wp:extent cx="0" cy="335280"/>
                <wp:effectExtent l="95250" t="0" r="76200" b="64770"/>
                <wp:wrapNone/>
                <wp:docPr id="24" name="Straight Arrow Connector 24"/>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10A1780A" id="Straight Arrow Connector 24" o:spid="_x0000_s1026" type="#_x0000_t32" style="position:absolute;margin-left:114.8pt;margin-top:10.95pt;width:0;height:26.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" o:allowincell="f" strokecolor="windowText" strokeweight="1.5pt">
                <v:stroke endarrow="classic" endarrowwidth="wide" endarrowlength="long"/>
                <w10:wrap anchorx="margin"/>
              </v:shape>
            </w:pict>
          </mc:Fallback>
        </mc:AlternateContent>
      </w:r>
      <w:r w:rsidR="00F920E9" w:rsidRPr="00D9084A">
        <w:rPr>
          <w:rFonts w:eastAsia="Calibri" w:cs="Calibri"/>
          <w:noProof/>
          <w:color w:val="000000"/>
          <w:szCs w:val="20"/>
        </w:rPr>
        <mc:AlternateContent>
          <mc:Choice Requires="wps">
            <w:drawing>
              <wp:anchor distT="0" distB="0" distL="114300" distR="114300" simplePos="0" relativeHeight="251705344" behindDoc="0" locked="0" layoutInCell="0" hidden="0" allowOverlap="1" wp14:anchorId="1BB2E22A" wp14:editId="389B25C6">
                <wp:simplePos x="0" y="0"/>
                <wp:positionH relativeFrom="margin">
                  <wp:posOffset>4886960</wp:posOffset>
                </wp:positionH>
                <wp:positionV relativeFrom="paragraph">
                  <wp:posOffset>139065</wp:posOffset>
                </wp:positionV>
                <wp:extent cx="0" cy="320040"/>
                <wp:effectExtent l="95250" t="0" r="76200" b="60960"/>
                <wp:wrapNone/>
                <wp:docPr id="25" name="Straight Arrow Connector 25"/>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6D1EEF2A" id="Straight Arrow Connector 25" o:spid="_x0000_s1026" type="#_x0000_t32" style="position:absolute;margin-left:384.8pt;margin-top:10.95pt;width:0;height:25.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" o:allowincell="f" strokecolor="windowText" strokeweight="1.5pt">
                <v:stroke endarrow="classic" endarrowwidth="wide" endarrowlength="long"/>
                <w10:wrap anchorx="margin"/>
              </v:shape>
            </w:pict>
          </mc:Fallback>
        </mc:AlternateContent>
      </w:r>
    </w:p>
    <w:p w:rsidR="00F920E9" w:rsidRDefault="006C41C7"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702272" behindDoc="0" locked="0" layoutInCell="0" hidden="0" allowOverlap="1" wp14:anchorId="0D5A1A8F" wp14:editId="54B98663">
                <wp:simplePos x="0" y="0"/>
                <wp:positionH relativeFrom="margin">
                  <wp:posOffset>3533140</wp:posOffset>
                </wp:positionH>
                <wp:positionV relativeFrom="paragraph">
                  <wp:posOffset>276860</wp:posOffset>
                </wp:positionV>
                <wp:extent cx="2768600" cy="1861820"/>
                <wp:effectExtent l="0" t="0" r="12700" b="24130"/>
                <wp:wrapNone/>
                <wp:docPr id="31" name="Rectangle 31"/>
                <wp:cNvGraphicFramePr/>
                <a:graphic xmlns:a="http://schemas.openxmlformats.org/drawingml/2006/main">
                  <a:graphicData uri="http://schemas.microsoft.com/office/word/2010/wordprocessingShape">
                    <wps:wsp>
                      <wps:cNvSpPr/>
                      <wps:spPr>
                        <a:xfrm>
                          <a:off x="0" y="0"/>
                          <a:ext cx="2768600" cy="186182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313BF5">
                            <w:pPr>
                              <w:pStyle w:val="ListParagraph"/>
                              <w:numPr>
                                <w:ilvl w:val="0"/>
                                <w:numId w:val="40"/>
                              </w:numPr>
                              <w:ind w:left="360"/>
                              <w:textDirection w:val="btLr"/>
                              <w:rPr>
                                <w:sz w:val="28"/>
                                <w:szCs w:val="28"/>
                              </w:rPr>
                            </w:pPr>
                            <w:r>
                              <w:rPr>
                                <w:rFonts w:ascii="Calibri" w:eastAsia="Calibri" w:hAnsi="Calibri" w:cs="Calibri"/>
                                <w:color w:val="000000"/>
                                <w:sz w:val="28"/>
                                <w:szCs w:val="28"/>
                              </w:rPr>
                              <w:t xml:space="preserve"> Teacher review of academic achievement as evidence by Teacher criteria (Chart) </w:t>
                            </w:r>
                          </w:p>
                          <w:p w:rsidR="008941DC" w:rsidRPr="005768B4" w:rsidRDefault="008941DC" w:rsidP="00313BF5">
                            <w:pPr>
                              <w:pStyle w:val="ListParagraph"/>
                              <w:numPr>
                                <w:ilvl w:val="0"/>
                                <w:numId w:val="40"/>
                              </w:numPr>
                              <w:ind w:left="450"/>
                              <w:textDirection w:val="btLr"/>
                              <w:rPr>
                                <w:sz w:val="28"/>
                                <w:szCs w:val="28"/>
                              </w:rPr>
                            </w:pPr>
                            <w:r w:rsidRPr="005768B4">
                              <w:rPr>
                                <w:rFonts w:ascii="Calibri" w:eastAsia="Calibri" w:hAnsi="Calibri" w:cs="Calibri"/>
                                <w:color w:val="000000"/>
                                <w:sz w:val="28"/>
                                <w:szCs w:val="28"/>
                              </w:rPr>
                              <w:t>Parent</w:t>
                            </w:r>
                            <w:r>
                              <w:rPr>
                                <w:rFonts w:ascii="Calibri" w:eastAsia="Calibri" w:hAnsi="Calibri" w:cs="Calibri"/>
                                <w:color w:val="000000"/>
                                <w:sz w:val="28"/>
                                <w:szCs w:val="28"/>
                              </w:rPr>
                              <w:t xml:space="preserve"> input regarding academic progress</w:t>
                            </w:r>
                          </w:p>
                          <w:p w:rsidR="008941DC" w:rsidRPr="005768B4" w:rsidRDefault="008941DC" w:rsidP="00313BF5">
                            <w:pPr>
                              <w:pStyle w:val="ListParagraph"/>
                              <w:numPr>
                                <w:ilvl w:val="0"/>
                                <w:numId w:val="40"/>
                              </w:numPr>
                              <w:ind w:left="450"/>
                              <w:textDirection w:val="btLr"/>
                              <w:rPr>
                                <w:sz w:val="28"/>
                                <w:szCs w:val="28"/>
                              </w:rPr>
                            </w:pPr>
                            <w:r>
                              <w:rPr>
                                <w:rFonts w:ascii="Calibri" w:eastAsia="Calibri" w:hAnsi="Calibri" w:cs="Calibri"/>
                                <w:color w:val="000000"/>
                                <w:sz w:val="28"/>
                                <w:szCs w:val="28"/>
                              </w:rPr>
                              <w:t xml:space="preserve">Student Input  on academic achievement (High School) </w:t>
                            </w:r>
                          </w:p>
                        </w:txbxContent>
                      </wps:txbx>
                      <wps:bodyPr lIns="91425" tIns="45700" rIns="91425" bIns="45700" anchor="ctr" anchorCtr="0">
                        <a:noAutofit/>
                      </wps:bodyPr>
                    </wps:wsp>
                  </a:graphicData>
                </a:graphic>
                <wp14:sizeRelV relativeFrom="margin">
                  <wp14:pctHeight>0</wp14:pctHeight>
                </wp14:sizeRelV>
              </wp:anchor>
            </w:drawing>
          </mc:Choice>
          <mc:Fallback>
            <w:pict>
              <v:rect w14:anchorId="0D5A1A8F" id="Rectangle 31" o:spid="_x0000_s1040" style="position:absolute;left:0;text-align:left;margin-left:278.2pt;margin-top:21.8pt;width:218pt;height:146.6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" o:allowincell="f" filled="f" strokecolor="windowText" strokeweight="2pt">
                <v:stroke joinstyle="round"/>
                <v:textbox inset="2.53958mm,1.2694mm,2.53958mm,1.2694mm">
                  <w:txbxContent>
                    <w:p w:rsidR="008941DC" w:rsidRPr="00EA2251" w:rsidRDefault="008941DC" w:rsidP="00313BF5">
                      <w:pPr>
                        <w:pStyle w:val="ListParagraph"/>
                        <w:numPr>
                          <w:ilvl w:val="0"/>
                          <w:numId w:val="40"/>
                        </w:numPr>
                        <w:ind w:left="360"/>
                        <w:textDirection w:val="btLr"/>
                        <w:rPr>
                          <w:sz w:val="28"/>
                          <w:szCs w:val="28"/>
                        </w:rPr>
                      </w:pPr>
                      <w:r>
                        <w:rPr>
                          <w:rFonts w:ascii="Calibri" w:eastAsia="Calibri" w:hAnsi="Calibri" w:cs="Calibri"/>
                          <w:color w:val="000000"/>
                          <w:sz w:val="28"/>
                          <w:szCs w:val="28"/>
                        </w:rPr>
                        <w:t xml:space="preserve"> Teacher review of academic achievement as evidence by Teacher criteria (Chart) </w:t>
                      </w:r>
                    </w:p>
                    <w:p w:rsidR="008941DC" w:rsidRPr="005768B4" w:rsidRDefault="008941DC" w:rsidP="00313BF5">
                      <w:pPr>
                        <w:pStyle w:val="ListParagraph"/>
                        <w:numPr>
                          <w:ilvl w:val="0"/>
                          <w:numId w:val="40"/>
                        </w:numPr>
                        <w:ind w:left="450"/>
                        <w:textDirection w:val="btLr"/>
                        <w:rPr>
                          <w:sz w:val="28"/>
                          <w:szCs w:val="28"/>
                        </w:rPr>
                      </w:pPr>
                      <w:r w:rsidRPr="005768B4">
                        <w:rPr>
                          <w:rFonts w:ascii="Calibri" w:eastAsia="Calibri" w:hAnsi="Calibri" w:cs="Calibri"/>
                          <w:color w:val="000000"/>
                          <w:sz w:val="28"/>
                          <w:szCs w:val="28"/>
                        </w:rPr>
                        <w:t>Parent</w:t>
                      </w:r>
                      <w:r>
                        <w:rPr>
                          <w:rFonts w:ascii="Calibri" w:eastAsia="Calibri" w:hAnsi="Calibri" w:cs="Calibri"/>
                          <w:color w:val="000000"/>
                          <w:sz w:val="28"/>
                          <w:szCs w:val="28"/>
                        </w:rPr>
                        <w:t xml:space="preserve"> input regarding academic progress</w:t>
                      </w:r>
                    </w:p>
                    <w:p w:rsidR="008941DC" w:rsidRPr="005768B4" w:rsidRDefault="008941DC" w:rsidP="00313BF5">
                      <w:pPr>
                        <w:pStyle w:val="ListParagraph"/>
                        <w:numPr>
                          <w:ilvl w:val="0"/>
                          <w:numId w:val="40"/>
                        </w:numPr>
                        <w:ind w:left="450"/>
                        <w:textDirection w:val="btLr"/>
                        <w:rPr>
                          <w:sz w:val="28"/>
                          <w:szCs w:val="28"/>
                        </w:rPr>
                      </w:pPr>
                      <w:r>
                        <w:rPr>
                          <w:rFonts w:ascii="Calibri" w:eastAsia="Calibri" w:hAnsi="Calibri" w:cs="Calibri"/>
                          <w:color w:val="000000"/>
                          <w:sz w:val="28"/>
                          <w:szCs w:val="28"/>
                        </w:rPr>
                        <w:t xml:space="preserve">Student Input  on academic achievement (High School) </w:t>
                      </w:r>
                    </w:p>
                  </w:txbxContent>
                </v:textbox>
                <w10:wrap anchorx="margin"/>
              </v:rect>
            </w:pict>
          </mc:Fallback>
        </mc:AlternateContent>
      </w:r>
      <w:r w:rsidRPr="00D9084A">
        <w:rPr>
          <w:rFonts w:eastAsia="Calibri" w:cs="Calibri"/>
          <w:noProof/>
          <w:color w:val="000000"/>
          <w:szCs w:val="20"/>
        </w:rPr>
        <mc:AlternateContent>
          <mc:Choice Requires="wps">
            <w:drawing>
              <wp:anchor distT="0" distB="0" distL="114300" distR="114300" simplePos="0" relativeHeight="251699200" behindDoc="0" locked="0" layoutInCell="0" hidden="0" allowOverlap="1" wp14:anchorId="6C6564C5" wp14:editId="08D7CD7C">
                <wp:simplePos x="0" y="0"/>
                <wp:positionH relativeFrom="margin">
                  <wp:posOffset>-40640</wp:posOffset>
                </wp:positionH>
                <wp:positionV relativeFrom="paragraph">
                  <wp:posOffset>283845</wp:posOffset>
                </wp:positionV>
                <wp:extent cx="2768600" cy="8636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2768600" cy="86360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F920E9">
                            <w:pPr>
                              <w:jc w:val="center"/>
                              <w:textDirection w:val="btLr"/>
                              <w:rPr>
                                <w:sz w:val="28"/>
                                <w:szCs w:val="28"/>
                              </w:rPr>
                            </w:pPr>
                            <w:r w:rsidRPr="00EA2251">
                              <w:rPr>
                                <w:rFonts w:ascii="Calibri" w:eastAsia="Calibri" w:hAnsi="Calibri" w:cs="Calibri"/>
                                <w:color w:val="000000"/>
                                <w:sz w:val="28"/>
                                <w:szCs w:val="28"/>
                              </w:rPr>
                              <w:t xml:space="preserve">Student Continues as an </w:t>
                            </w:r>
                          </w:p>
                          <w:p w:rsidR="008941DC" w:rsidRPr="00EA2251" w:rsidRDefault="008941DC" w:rsidP="00F920E9">
                            <w:pPr>
                              <w:jc w:val="center"/>
                              <w:textDirection w:val="btLr"/>
                              <w:rPr>
                                <w:sz w:val="28"/>
                                <w:szCs w:val="28"/>
                              </w:rPr>
                            </w:pPr>
                            <w:r w:rsidRPr="00EA2251">
                              <w:rPr>
                                <w:rFonts w:ascii="Calibri" w:eastAsia="Calibri" w:hAnsi="Calibri" w:cs="Calibri"/>
                                <w:color w:val="000000"/>
                                <w:sz w:val="28"/>
                                <w:szCs w:val="28"/>
                              </w:rPr>
                              <w:t>EL Student</w:t>
                            </w:r>
                          </w:p>
                        </w:txbxContent>
                      </wps:txbx>
                      <wps:bodyPr lIns="91425" tIns="45700" rIns="91425" bIns="45700" anchor="ctr" anchorCtr="0"/>
                    </wps:wsp>
                  </a:graphicData>
                </a:graphic>
              </wp:anchor>
            </w:drawing>
          </mc:Choice>
          <mc:Fallback>
            <w:pict>
              <v:rect w14:anchorId="6C6564C5" id="Rectangle 29" o:spid="_x0000_s1041" style="position:absolute;left:0;text-align:left;margin-left:-3.2pt;margin-top:22.35pt;width:218pt;height:68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" o:allowincell="f" filled="f" strokecolor="windowText" strokeweight="2pt">
                <v:stroke joinstyle="round"/>
                <v:textbox inset="2.53958mm,1.2694mm,2.53958mm,1.2694mm">
                  <w:txbxContent>
                    <w:p w:rsidR="008941DC" w:rsidRPr="00EA2251" w:rsidRDefault="008941DC" w:rsidP="00F920E9">
                      <w:pPr>
                        <w:jc w:val="center"/>
                        <w:textDirection w:val="btLr"/>
                        <w:rPr>
                          <w:sz w:val="28"/>
                          <w:szCs w:val="28"/>
                        </w:rPr>
                      </w:pPr>
                      <w:r w:rsidRPr="00EA2251">
                        <w:rPr>
                          <w:rFonts w:ascii="Calibri" w:eastAsia="Calibri" w:hAnsi="Calibri" w:cs="Calibri"/>
                          <w:color w:val="000000"/>
                          <w:sz w:val="28"/>
                          <w:szCs w:val="28"/>
                        </w:rPr>
                        <w:t xml:space="preserve">Student Continues as an </w:t>
                      </w:r>
                    </w:p>
                    <w:p w:rsidR="008941DC" w:rsidRPr="00EA2251" w:rsidRDefault="008941DC" w:rsidP="00F920E9">
                      <w:pPr>
                        <w:jc w:val="center"/>
                        <w:textDirection w:val="btLr"/>
                        <w:rPr>
                          <w:sz w:val="28"/>
                          <w:szCs w:val="28"/>
                        </w:rPr>
                      </w:pPr>
                      <w:r w:rsidRPr="00EA2251">
                        <w:rPr>
                          <w:rFonts w:ascii="Calibri" w:eastAsia="Calibri" w:hAnsi="Calibri" w:cs="Calibri"/>
                          <w:color w:val="000000"/>
                          <w:sz w:val="28"/>
                          <w:szCs w:val="28"/>
                        </w:rPr>
                        <w:t>EL Student</w:t>
                      </w:r>
                    </w:p>
                  </w:txbxContent>
                </v:textbox>
                <w10:wrap anchorx="margin"/>
              </v:rect>
            </w:pict>
          </mc:Fallback>
        </mc:AlternateContent>
      </w: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706368" behindDoc="0" locked="0" layoutInCell="0" hidden="0" allowOverlap="1" wp14:anchorId="59F2C185" wp14:editId="50F7035A">
                <wp:simplePos x="0" y="0"/>
                <wp:positionH relativeFrom="margin">
                  <wp:posOffset>4909820</wp:posOffset>
                </wp:positionH>
                <wp:positionV relativeFrom="paragraph">
                  <wp:posOffset>276225</wp:posOffset>
                </wp:positionV>
                <wp:extent cx="0" cy="381000"/>
                <wp:effectExtent l="7620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a:solidFill>
                            <a:sysClr val="windowText" lastClr="000000"/>
                          </a:solidFill>
                          <a:prstDash val="solid"/>
                          <a:round/>
                          <a:headEnd type="none" w="med" len="med"/>
                          <a:tailEnd type="stealth" w="lg" len="lg"/>
                        </a:ln>
                      </wps:spPr>
                      <wps:bodyPr/>
                    </wps:wsp>
                  </a:graphicData>
                </a:graphic>
                <wp14:sizeRelH relativeFrom="margin">
                  <wp14:pctWidth>0</wp14:pctWidth>
                </wp14:sizeRelH>
              </wp:anchor>
            </w:drawing>
          </mc:Choice>
          <mc:Fallback>
            <w:pict>
              <v:shape w14:anchorId="5DCFF520" id="Straight Arrow Connector 23" o:spid="_x0000_s1026" type="#_x0000_t32" style="position:absolute;margin-left:386.6pt;margin-top:21.75pt;width:0;height:30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" o:allowincell="f" strokecolor="windowText" strokeweight="1.5pt">
                <v:stroke endarrow="classic" endarrowwidth="wide" endarrowlength="long"/>
                <w10:wrap anchorx="margin"/>
              </v:shape>
            </w:pict>
          </mc:Fallback>
        </mc:AlternateContent>
      </w:r>
    </w:p>
    <w:p w:rsidR="00F920E9" w:rsidRDefault="00F920E9" w:rsidP="00F920E9">
      <w:pPr>
        <w:jc w:val="center"/>
        <w:rPr>
          <w:rFonts w:cs="Times New Roman"/>
          <w:b/>
          <w:color w:val="000000" w:themeColor="text1"/>
          <w:sz w:val="36"/>
          <w:szCs w:val="36"/>
          <w:u w:val="single"/>
        </w:rPr>
      </w:pPr>
    </w:p>
    <w:p w:rsidR="00F920E9" w:rsidRDefault="005768B4" w:rsidP="00F920E9">
      <w:pPr>
        <w:jc w:val="center"/>
        <w:rPr>
          <w:rFonts w:cs="Times New Roman"/>
          <w:b/>
          <w:color w:val="000000" w:themeColor="text1"/>
          <w:sz w:val="36"/>
          <w:szCs w:val="36"/>
          <w:u w:val="single"/>
        </w:rPr>
      </w:pPr>
      <w:r w:rsidRPr="00D9084A">
        <w:rPr>
          <w:rFonts w:eastAsia="Calibri" w:cs="Calibri"/>
          <w:noProof/>
          <w:color w:val="000000"/>
          <w:szCs w:val="20"/>
        </w:rPr>
        <mc:AlternateContent>
          <mc:Choice Requires="wps">
            <w:drawing>
              <wp:anchor distT="0" distB="0" distL="114300" distR="114300" simplePos="0" relativeHeight="251704320" behindDoc="0" locked="0" layoutInCell="0" hidden="0" allowOverlap="1" wp14:anchorId="2F486D16" wp14:editId="088DB339">
                <wp:simplePos x="0" y="0"/>
                <wp:positionH relativeFrom="margin">
                  <wp:posOffset>3477260</wp:posOffset>
                </wp:positionH>
                <wp:positionV relativeFrom="paragraph">
                  <wp:posOffset>185420</wp:posOffset>
                </wp:positionV>
                <wp:extent cx="2768600" cy="86360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2768600" cy="863600"/>
                        </a:xfrm>
                        <a:prstGeom prst="rect">
                          <a:avLst/>
                        </a:prstGeom>
                        <a:noFill/>
                        <a:ln w="25400" cap="flat">
                          <a:solidFill>
                            <a:sysClr val="windowText" lastClr="000000"/>
                          </a:solidFill>
                          <a:prstDash val="solid"/>
                          <a:round/>
                          <a:headEnd type="none" w="med" len="med"/>
                          <a:tailEnd type="none" w="med" len="med"/>
                        </a:ln>
                      </wps:spPr>
                      <wps:txbx>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Reclassification Decision </w:t>
                            </w:r>
                          </w:p>
                        </w:txbxContent>
                      </wps:txbx>
                      <wps:bodyPr lIns="91425" tIns="45700" rIns="91425" bIns="45700" anchor="ctr" anchorCtr="0"/>
                    </wps:wsp>
                  </a:graphicData>
                </a:graphic>
              </wp:anchor>
            </w:drawing>
          </mc:Choice>
          <mc:Fallback>
            <w:pict>
              <v:rect w14:anchorId="2F486D16" id="Rectangle 32" o:spid="_x0000_s1042" style="position:absolute;left:0;text-align:left;margin-left:273.8pt;margin-top:14.6pt;width:218pt;height:68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" o:allowincell="f" filled="f" strokecolor="windowText" strokeweight="2pt">
                <v:stroke joinstyle="round"/>
                <v:textbox inset="2.53958mm,1.2694mm,2.53958mm,1.2694mm">
                  <w:txbxContent>
                    <w:p w:rsidR="008941DC" w:rsidRPr="00EA2251" w:rsidRDefault="008941DC" w:rsidP="00F920E9">
                      <w:pPr>
                        <w:jc w:val="center"/>
                        <w:textDirection w:val="btLr"/>
                        <w:rPr>
                          <w:sz w:val="28"/>
                          <w:szCs w:val="28"/>
                        </w:rPr>
                      </w:pPr>
                      <w:r>
                        <w:rPr>
                          <w:rFonts w:ascii="Calibri" w:eastAsia="Calibri" w:hAnsi="Calibri" w:cs="Calibri"/>
                          <w:color w:val="000000"/>
                          <w:sz w:val="28"/>
                          <w:szCs w:val="28"/>
                        </w:rPr>
                        <w:t xml:space="preserve">Reclassification Decision </w:t>
                      </w:r>
                    </w:p>
                  </w:txbxContent>
                </v:textbox>
                <w10:wrap anchorx="margin"/>
              </v:rect>
            </w:pict>
          </mc:Fallback>
        </mc:AlternateContent>
      </w:r>
    </w:p>
    <w:p w:rsidR="00F920E9" w:rsidRDefault="00F920E9" w:rsidP="00F920E9">
      <w:pPr>
        <w:jc w:val="center"/>
        <w:rPr>
          <w:rFonts w:cs="Times New Roman"/>
          <w:b/>
          <w:color w:val="000000" w:themeColor="text1"/>
          <w:sz w:val="36"/>
          <w:szCs w:val="36"/>
          <w:u w:val="single"/>
        </w:rPr>
      </w:pPr>
    </w:p>
    <w:p w:rsidR="00F920E9" w:rsidRDefault="00F920E9" w:rsidP="00F920E9">
      <w:pPr>
        <w:jc w:val="center"/>
        <w:rPr>
          <w:rFonts w:cs="Times New Roman"/>
          <w:b/>
          <w:color w:val="000000" w:themeColor="text1"/>
          <w:sz w:val="36"/>
          <w:szCs w:val="36"/>
          <w:u w:val="single"/>
        </w:rPr>
      </w:pPr>
    </w:p>
    <w:p w:rsidR="006C41C7" w:rsidRDefault="006C41C7" w:rsidP="008941DC">
      <w:pPr>
        <w:jc w:val="center"/>
        <w:rPr>
          <w:b/>
          <w:sz w:val="24"/>
          <w:szCs w:val="24"/>
        </w:rPr>
      </w:pPr>
    </w:p>
    <w:p w:rsidR="008941DC" w:rsidRPr="00160FB4" w:rsidRDefault="006C41C7" w:rsidP="008941DC">
      <w:pPr>
        <w:jc w:val="center"/>
        <w:rPr>
          <w:b/>
          <w:sz w:val="24"/>
          <w:szCs w:val="24"/>
        </w:rPr>
      </w:pPr>
      <w:r>
        <w:rPr>
          <w:b/>
          <w:sz w:val="24"/>
          <w:szCs w:val="24"/>
        </w:rPr>
        <w:t>V</w:t>
      </w:r>
      <w:r w:rsidR="008941DC" w:rsidRPr="00160FB4">
        <w:rPr>
          <w:b/>
          <w:sz w:val="24"/>
          <w:szCs w:val="24"/>
        </w:rPr>
        <w:t>USD Monitoring System</w:t>
      </w:r>
    </w:p>
    <w:p w:rsidR="008941DC" w:rsidRPr="00160FB4" w:rsidRDefault="008941DC">
      <w:pPr>
        <w:rPr>
          <w:sz w:val="18"/>
          <w:szCs w:val="18"/>
        </w:rPr>
      </w:pPr>
    </w:p>
    <w:p w:rsidR="008941DC" w:rsidRDefault="008941DC">
      <w:r>
        <w:t xml:space="preserve">VUSD has developed an initial monitoring system for both English Learners and Redesignated students.  </w:t>
      </w:r>
      <w:r w:rsidR="00FA2E4D">
        <w:t xml:space="preserve"> The monitoring system has a district, site and teacher component  </w:t>
      </w:r>
    </w:p>
    <w:p w:rsidR="008941DC" w:rsidRPr="00160FB4" w:rsidRDefault="008941DC">
      <w:pPr>
        <w:rPr>
          <w:sz w:val="18"/>
          <w:szCs w:val="18"/>
        </w:rPr>
      </w:pPr>
    </w:p>
    <w:p w:rsidR="008941DC" w:rsidRPr="008941DC" w:rsidRDefault="008941DC">
      <w:pPr>
        <w:rPr>
          <w:b/>
          <w:u w:val="single"/>
        </w:rPr>
      </w:pPr>
      <w:r w:rsidRPr="008941DC">
        <w:rPr>
          <w:b/>
          <w:u w:val="single"/>
        </w:rPr>
        <w:t xml:space="preserve">Long Term English Learners </w:t>
      </w:r>
      <w:r>
        <w:rPr>
          <w:b/>
          <w:u w:val="single"/>
        </w:rPr>
        <w:t xml:space="preserve">/At Risk Long Term EL </w:t>
      </w:r>
    </w:p>
    <w:p w:rsidR="008941DC" w:rsidRPr="00160FB4" w:rsidRDefault="008941DC">
      <w:pPr>
        <w:rPr>
          <w:sz w:val="18"/>
          <w:szCs w:val="18"/>
        </w:rPr>
      </w:pPr>
    </w:p>
    <w:p w:rsidR="008941DC" w:rsidRDefault="008941DC">
      <w:r>
        <w:t xml:space="preserve">Students that are identified as Long Term English Learners are reviewed and progress is evaluated throughout the year.  Beginning in the Fall, all sites receive information on their LTEL students through the ELD Coordinator Network.  The review includes evaluation of </w:t>
      </w:r>
      <w:r w:rsidR="00FA2E4D">
        <w:t>progress in</w:t>
      </w:r>
      <w:r>
        <w:t xml:space="preserve"> academics (grades, state testing, district </w:t>
      </w:r>
      <w:r w:rsidR="00FA2E4D">
        <w:t>measures)</w:t>
      </w:r>
      <w:r>
        <w:t xml:space="preserve"> and language progress (ELPAC).  </w:t>
      </w:r>
      <w:r w:rsidR="00FA2E4D">
        <w:t xml:space="preserve">EL Coordinators will review and evaluate progress at monthly meetings.  </w:t>
      </w:r>
      <w:r>
        <w:t xml:space="preserve">Specific plans for groups of LTEL students are developed and checked throughout the year to monitor progress and plan interventions based on student needs.  </w:t>
      </w:r>
    </w:p>
    <w:p w:rsidR="00160FB4" w:rsidRPr="00160FB4" w:rsidRDefault="00160FB4">
      <w:pPr>
        <w:rPr>
          <w:sz w:val="18"/>
          <w:szCs w:val="18"/>
        </w:rPr>
      </w:pPr>
    </w:p>
    <w:p w:rsidR="00160FB4" w:rsidRDefault="00160FB4">
      <w:r>
        <w:t xml:space="preserve">Timeline:  Fall- Information given to EL Coordinators for LTEL </w:t>
      </w:r>
    </w:p>
    <w:p w:rsidR="00160FB4" w:rsidRDefault="00160FB4" w:rsidP="00160FB4">
      <w:pPr>
        <w:pStyle w:val="ListParagraph"/>
        <w:numPr>
          <w:ilvl w:val="0"/>
          <w:numId w:val="55"/>
        </w:numPr>
      </w:pPr>
      <w:r>
        <w:t>Review and evaluate needs of LTEL</w:t>
      </w:r>
    </w:p>
    <w:p w:rsidR="00160FB4" w:rsidRDefault="00160FB4" w:rsidP="00160FB4">
      <w:pPr>
        <w:pStyle w:val="ListParagraph"/>
        <w:numPr>
          <w:ilvl w:val="0"/>
          <w:numId w:val="55"/>
        </w:numPr>
      </w:pPr>
      <w:r>
        <w:t>Develop plans for intervention</w:t>
      </w:r>
    </w:p>
    <w:p w:rsidR="00160FB4" w:rsidRDefault="00160FB4" w:rsidP="00160FB4">
      <w:pPr>
        <w:pStyle w:val="ListParagraph"/>
        <w:numPr>
          <w:ilvl w:val="0"/>
          <w:numId w:val="55"/>
        </w:numPr>
      </w:pPr>
      <w:r>
        <w:t xml:space="preserve">Monitor data at subsequent EL Coordinator Meetings throughout the year </w:t>
      </w:r>
    </w:p>
    <w:p w:rsidR="008941DC" w:rsidRPr="00160FB4" w:rsidRDefault="008941DC">
      <w:pPr>
        <w:rPr>
          <w:sz w:val="18"/>
          <w:szCs w:val="18"/>
        </w:rPr>
      </w:pPr>
    </w:p>
    <w:p w:rsidR="008941DC" w:rsidRPr="00160FB4" w:rsidRDefault="008941DC">
      <w:pPr>
        <w:rPr>
          <w:b/>
          <w:u w:val="single"/>
        </w:rPr>
      </w:pPr>
      <w:r w:rsidRPr="00160FB4">
        <w:rPr>
          <w:b/>
          <w:u w:val="single"/>
        </w:rPr>
        <w:t>English Learners</w:t>
      </w:r>
    </w:p>
    <w:p w:rsidR="008941DC" w:rsidRPr="00160FB4" w:rsidRDefault="008941DC">
      <w:pPr>
        <w:rPr>
          <w:b/>
          <w:sz w:val="18"/>
          <w:szCs w:val="18"/>
        </w:rPr>
      </w:pPr>
    </w:p>
    <w:p w:rsidR="008941DC" w:rsidRDefault="008941DC">
      <w:r w:rsidRPr="008941DC">
        <w:t>Over the course of the 2018-19 school year,  the district will develop and train teacher</w:t>
      </w:r>
      <w:r w:rsidR="00160FB4">
        <w:t xml:space="preserve">s in a monitoring system for </w:t>
      </w:r>
      <w:r w:rsidRPr="008941DC">
        <w:t xml:space="preserve"> English Learners in their classrooms that is standards aligned. </w:t>
      </w:r>
    </w:p>
    <w:p w:rsidR="00FA2E4D" w:rsidRPr="00160FB4" w:rsidRDefault="00FA2E4D">
      <w:pPr>
        <w:rPr>
          <w:sz w:val="18"/>
          <w:szCs w:val="18"/>
        </w:rPr>
      </w:pPr>
    </w:p>
    <w:p w:rsidR="00FA2E4D" w:rsidRDefault="00FA2E4D" w:rsidP="00FA2E4D">
      <w:pPr>
        <w:rPr>
          <w:b/>
          <w:u w:val="single"/>
        </w:rPr>
      </w:pPr>
      <w:r w:rsidRPr="00D0603D">
        <w:rPr>
          <w:b/>
          <w:u w:val="single"/>
        </w:rPr>
        <w:t>4 Year Redesig</w:t>
      </w:r>
      <w:r>
        <w:rPr>
          <w:b/>
          <w:u w:val="single"/>
        </w:rPr>
        <w:t>nation Monitoring</w:t>
      </w:r>
    </w:p>
    <w:p w:rsidR="00FA2E4D" w:rsidRPr="00160FB4" w:rsidRDefault="00FA2E4D" w:rsidP="00FA2E4D">
      <w:pPr>
        <w:rPr>
          <w:b/>
          <w:sz w:val="18"/>
          <w:szCs w:val="18"/>
          <w:u w:val="single"/>
        </w:rPr>
      </w:pPr>
    </w:p>
    <w:p w:rsidR="00FA2E4D" w:rsidRDefault="00FA2E4D" w:rsidP="00FA2E4D">
      <w:r w:rsidRPr="00D0603D">
        <w:t xml:space="preserve">Sites will be notified in October on monitoring Redesignated students annually using the same information, with additional information from Teachers (Classroom assessments) to be used to evaluate progress after redesignation.   Information on student progress will be evaluated by the school site for appropriate placement and services if needed.   For students not making progress action plans will be developed.   Forms will be stored in the student cum and a copy submitted to district office.  Process will be in from October- December annually and reviewed and monitored throughout the year to accommodate changes in schedules, courses and support services.    </w:t>
      </w:r>
    </w:p>
    <w:p w:rsidR="00FA2E4D" w:rsidRPr="00160FB4" w:rsidRDefault="00FA2E4D" w:rsidP="00FA2E4D">
      <w:pPr>
        <w:rPr>
          <w:sz w:val="18"/>
          <w:szCs w:val="18"/>
        </w:rPr>
      </w:pPr>
    </w:p>
    <w:p w:rsidR="00160FB4" w:rsidRDefault="00160FB4" w:rsidP="00FA2E4D">
      <w:r>
        <w:t>Timeline:   October</w:t>
      </w:r>
      <w:r w:rsidR="00495B58">
        <w:t>- District</w:t>
      </w:r>
      <w:r>
        <w:t xml:space="preserve"> Generated list sent to sites with academic information </w:t>
      </w:r>
    </w:p>
    <w:p w:rsidR="00160FB4" w:rsidRDefault="00160FB4" w:rsidP="00160FB4">
      <w:pPr>
        <w:pStyle w:val="ListParagraph"/>
        <w:numPr>
          <w:ilvl w:val="0"/>
          <w:numId w:val="56"/>
        </w:numPr>
      </w:pPr>
      <w:r>
        <w:t xml:space="preserve">Evaluation by site on progress – (File in cum if student is making progress) </w:t>
      </w:r>
    </w:p>
    <w:p w:rsidR="00160FB4" w:rsidRDefault="00160FB4" w:rsidP="00160FB4">
      <w:pPr>
        <w:pStyle w:val="ListParagraph"/>
        <w:numPr>
          <w:ilvl w:val="0"/>
          <w:numId w:val="56"/>
        </w:numPr>
      </w:pPr>
      <w:r>
        <w:t xml:space="preserve">Intervention Plan for students not making progress </w:t>
      </w:r>
    </w:p>
    <w:p w:rsidR="00160FB4" w:rsidRDefault="00160FB4" w:rsidP="00160FB4">
      <w:pPr>
        <w:pStyle w:val="ListParagraph"/>
        <w:numPr>
          <w:ilvl w:val="0"/>
          <w:numId w:val="56"/>
        </w:numPr>
      </w:pPr>
      <w:r>
        <w:t xml:space="preserve">Continued review of those not making progress at subsequent EL Coordinator Network meetings </w:t>
      </w:r>
    </w:p>
    <w:p w:rsidR="00160FB4" w:rsidRPr="00160FB4" w:rsidRDefault="00160FB4" w:rsidP="00FA2E4D">
      <w:pPr>
        <w:rPr>
          <w:sz w:val="18"/>
          <w:szCs w:val="18"/>
        </w:rPr>
      </w:pPr>
    </w:p>
    <w:p w:rsidR="00FA2E4D" w:rsidRDefault="00FA2E4D" w:rsidP="00FA2E4D">
      <w:r w:rsidRPr="00D0603D">
        <w:t>*Criteria is based on the specific unit tested, students may qualify under different unites attempted throughout the year.  See appendix for criteria on passing</w:t>
      </w:r>
    </w:p>
    <w:p w:rsidR="00160FB4" w:rsidRPr="00160FB4" w:rsidRDefault="00160FB4" w:rsidP="00FA2E4D">
      <w:pPr>
        <w:rPr>
          <w:sz w:val="18"/>
          <w:szCs w:val="18"/>
        </w:rPr>
      </w:pPr>
    </w:p>
    <w:p w:rsidR="00160FB4" w:rsidRPr="00160FB4" w:rsidRDefault="00160FB4">
      <w:pPr>
        <w:rPr>
          <w:b/>
          <w:u w:val="single"/>
        </w:rPr>
      </w:pPr>
      <w:r w:rsidRPr="00160FB4">
        <w:rPr>
          <w:b/>
          <w:u w:val="single"/>
        </w:rPr>
        <w:t>Annual Program Evaluation</w:t>
      </w:r>
    </w:p>
    <w:p w:rsidR="00160FB4" w:rsidRPr="00160FB4" w:rsidRDefault="00160FB4">
      <w:pPr>
        <w:rPr>
          <w:sz w:val="18"/>
          <w:szCs w:val="18"/>
        </w:rPr>
      </w:pPr>
    </w:p>
    <w:p w:rsidR="00160FB4" w:rsidRDefault="00160FB4">
      <w:r>
        <w:t xml:space="preserve">VUSD conducts an annual program evaluation that is reviewed by the Directors of Curriculum and other District level administrators.  The evaluation provides information to the district to assist in targeting staff development and district services for English Learners as well as focus and implementation of services by school sites.  </w:t>
      </w:r>
      <w:r>
        <w:br w:type="page"/>
      </w:r>
    </w:p>
    <w:p w:rsidR="00160FB4" w:rsidRDefault="00160FB4" w:rsidP="00FA2E4D">
      <w:pPr>
        <w:sectPr w:rsidR="00160FB4" w:rsidSect="00D0603D">
          <w:footerReference w:type="default" r:id="rId13"/>
          <w:pgSz w:w="12240" w:h="15840"/>
          <w:pgMar w:top="1440" w:right="864" w:bottom="1440" w:left="864" w:header="720" w:footer="720" w:gutter="0"/>
          <w:cols w:space="720"/>
          <w:titlePg/>
          <w:docGrid w:linePitch="360"/>
        </w:sectPr>
      </w:pPr>
    </w:p>
    <w:p w:rsidR="00FA2E4D" w:rsidRPr="008941DC" w:rsidRDefault="00FA2E4D"/>
    <w:tbl>
      <w:tblPr>
        <w:tblpPr w:leftFromText="180" w:rightFromText="180" w:vertAnchor="page" w:horzAnchor="margin" w:tblpY="565"/>
        <w:tblW w:w="14544" w:type="dxa"/>
        <w:tblCellMar>
          <w:left w:w="0" w:type="dxa"/>
          <w:right w:w="0" w:type="dxa"/>
        </w:tblCellMar>
        <w:tblLook w:val="0420" w:firstRow="1" w:lastRow="0" w:firstColumn="0" w:lastColumn="0" w:noHBand="0" w:noVBand="1"/>
      </w:tblPr>
      <w:tblGrid>
        <w:gridCol w:w="3950"/>
        <w:gridCol w:w="3870"/>
        <w:gridCol w:w="3394"/>
        <w:gridCol w:w="3330"/>
      </w:tblGrid>
      <w:tr w:rsidR="00030E8D" w:rsidRPr="00030E8D" w:rsidTr="00030E8D">
        <w:trPr>
          <w:trHeight w:val="520"/>
        </w:trPr>
        <w:tc>
          <w:tcPr>
            <w:tcW w:w="14544" w:type="dxa"/>
            <w:gridSpan w:val="4"/>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tcPr>
          <w:p w:rsidR="00030E8D" w:rsidRPr="00030E8D" w:rsidRDefault="00030E8D" w:rsidP="00160FB4">
            <w:pPr>
              <w:jc w:val="center"/>
              <w:rPr>
                <w:b/>
                <w:bCs/>
                <w:smallCaps/>
                <w:sz w:val="36"/>
                <w:szCs w:val="36"/>
              </w:rPr>
            </w:pPr>
            <w:r w:rsidRPr="00030E8D">
              <w:rPr>
                <w:b/>
                <w:bCs/>
                <w:smallCaps/>
                <w:sz w:val="36"/>
                <w:szCs w:val="36"/>
              </w:rPr>
              <w:t xml:space="preserve">VUSD </w:t>
            </w:r>
            <w:r>
              <w:rPr>
                <w:b/>
                <w:bCs/>
                <w:smallCaps/>
                <w:sz w:val="36"/>
                <w:szCs w:val="36"/>
              </w:rPr>
              <w:t>IMPLEMENTATION PROCESS/TRANSITION PLAN</w:t>
            </w:r>
          </w:p>
        </w:tc>
      </w:tr>
      <w:tr w:rsidR="00030E8D" w:rsidRPr="00030E8D" w:rsidTr="00030E8D">
        <w:trPr>
          <w:trHeight w:val="520"/>
        </w:trPr>
        <w:tc>
          <w:tcPr>
            <w:tcW w:w="395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030E8D" w:rsidRPr="00030E8D" w:rsidRDefault="00030E8D" w:rsidP="00030E8D">
            <w:pPr>
              <w:jc w:val="center"/>
              <w:rPr>
                <w:b/>
                <w:bCs/>
                <w:i/>
                <w:smallCaps/>
                <w:sz w:val="28"/>
                <w:szCs w:val="28"/>
              </w:rPr>
            </w:pPr>
            <w:r w:rsidRPr="00030E8D">
              <w:rPr>
                <w:b/>
                <w:bCs/>
                <w:i/>
                <w:smallCaps/>
                <w:sz w:val="28"/>
                <w:szCs w:val="28"/>
              </w:rPr>
              <w:t>setting the Stage</w:t>
            </w:r>
          </w:p>
          <w:p w:rsidR="00030E8D" w:rsidRPr="00030E8D" w:rsidRDefault="00030E8D" w:rsidP="00030E8D">
            <w:pPr>
              <w:jc w:val="center"/>
              <w:rPr>
                <w:smallCaps/>
                <w:sz w:val="28"/>
                <w:szCs w:val="28"/>
              </w:rPr>
            </w:pPr>
            <w:r w:rsidRPr="00030E8D">
              <w:rPr>
                <w:b/>
                <w:bCs/>
                <w:smallCaps/>
                <w:sz w:val="28"/>
                <w:szCs w:val="28"/>
              </w:rPr>
              <w:t>Building Awareness</w:t>
            </w:r>
          </w:p>
        </w:tc>
        <w:tc>
          <w:tcPr>
            <w:tcW w:w="387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030E8D" w:rsidRPr="00030E8D" w:rsidRDefault="00030E8D" w:rsidP="00030E8D">
            <w:pPr>
              <w:jc w:val="center"/>
              <w:rPr>
                <w:b/>
                <w:bCs/>
                <w:i/>
                <w:smallCaps/>
                <w:sz w:val="28"/>
                <w:szCs w:val="28"/>
              </w:rPr>
            </w:pPr>
            <w:r w:rsidRPr="00030E8D">
              <w:rPr>
                <w:b/>
                <w:bCs/>
                <w:i/>
                <w:smallCaps/>
                <w:sz w:val="28"/>
                <w:szCs w:val="28"/>
              </w:rPr>
              <w:t>Getting on the Same Page</w:t>
            </w:r>
          </w:p>
          <w:p w:rsidR="00030E8D" w:rsidRPr="00030E8D" w:rsidRDefault="00030E8D" w:rsidP="00030E8D">
            <w:pPr>
              <w:jc w:val="center"/>
              <w:rPr>
                <w:smallCaps/>
                <w:sz w:val="28"/>
                <w:szCs w:val="28"/>
              </w:rPr>
            </w:pPr>
            <w:r w:rsidRPr="00030E8D">
              <w:rPr>
                <w:b/>
                <w:bCs/>
                <w:smallCaps/>
                <w:sz w:val="28"/>
                <w:szCs w:val="28"/>
              </w:rPr>
              <w:t>Beginning Implementation</w:t>
            </w:r>
          </w:p>
        </w:tc>
        <w:tc>
          <w:tcPr>
            <w:tcW w:w="3394"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030E8D" w:rsidRPr="00030E8D" w:rsidRDefault="00030E8D" w:rsidP="00030E8D">
            <w:pPr>
              <w:jc w:val="center"/>
              <w:rPr>
                <w:b/>
                <w:bCs/>
                <w:i/>
                <w:smallCaps/>
                <w:sz w:val="28"/>
                <w:szCs w:val="28"/>
              </w:rPr>
            </w:pPr>
            <w:r w:rsidRPr="00030E8D">
              <w:rPr>
                <w:b/>
                <w:bCs/>
                <w:i/>
                <w:smallCaps/>
                <w:sz w:val="28"/>
                <w:szCs w:val="28"/>
              </w:rPr>
              <w:t>Planning for Learning</w:t>
            </w:r>
          </w:p>
          <w:p w:rsidR="00030E8D" w:rsidRPr="00030E8D" w:rsidRDefault="00030E8D" w:rsidP="00030E8D">
            <w:pPr>
              <w:jc w:val="center"/>
              <w:rPr>
                <w:smallCaps/>
                <w:sz w:val="28"/>
                <w:szCs w:val="28"/>
              </w:rPr>
            </w:pPr>
            <w:r w:rsidRPr="00030E8D">
              <w:rPr>
                <w:b/>
                <w:bCs/>
                <w:smallCaps/>
                <w:sz w:val="28"/>
                <w:szCs w:val="28"/>
              </w:rPr>
              <w:t>Integration of ELD</w:t>
            </w:r>
          </w:p>
        </w:tc>
        <w:tc>
          <w:tcPr>
            <w:tcW w:w="333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030E8D" w:rsidRPr="00030E8D" w:rsidRDefault="00030E8D" w:rsidP="00030E8D">
            <w:pPr>
              <w:jc w:val="center"/>
              <w:rPr>
                <w:b/>
                <w:bCs/>
                <w:i/>
                <w:smallCaps/>
                <w:sz w:val="28"/>
                <w:szCs w:val="28"/>
              </w:rPr>
            </w:pPr>
            <w:r w:rsidRPr="00030E8D">
              <w:rPr>
                <w:b/>
                <w:bCs/>
                <w:i/>
                <w:smallCaps/>
                <w:sz w:val="28"/>
                <w:szCs w:val="28"/>
              </w:rPr>
              <w:t>Working on the Work</w:t>
            </w:r>
          </w:p>
          <w:p w:rsidR="00030E8D" w:rsidRPr="00030E8D" w:rsidRDefault="00030E8D" w:rsidP="00030E8D">
            <w:pPr>
              <w:jc w:val="center"/>
              <w:rPr>
                <w:smallCaps/>
                <w:sz w:val="28"/>
                <w:szCs w:val="28"/>
              </w:rPr>
            </w:pPr>
            <w:r w:rsidRPr="00030E8D">
              <w:rPr>
                <w:b/>
                <w:bCs/>
                <w:smallCaps/>
                <w:sz w:val="28"/>
                <w:szCs w:val="28"/>
              </w:rPr>
              <w:t>Refinement</w:t>
            </w:r>
          </w:p>
        </w:tc>
      </w:tr>
      <w:tr w:rsidR="00030E8D" w:rsidRPr="00030E8D" w:rsidTr="00030E8D">
        <w:trPr>
          <w:trHeight w:val="2652"/>
        </w:trPr>
        <w:tc>
          <w:tcPr>
            <w:tcW w:w="39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30E8D" w:rsidRPr="00030E8D" w:rsidRDefault="00030E8D" w:rsidP="00313BF5">
            <w:pPr>
              <w:numPr>
                <w:ilvl w:val="0"/>
                <w:numId w:val="50"/>
              </w:numPr>
              <w:tabs>
                <w:tab w:val="num" w:pos="720"/>
              </w:tabs>
              <w:rPr>
                <w:smallCaps/>
                <w:sz w:val="20"/>
                <w:szCs w:val="20"/>
              </w:rPr>
            </w:pPr>
            <w:r w:rsidRPr="00030E8D">
              <w:rPr>
                <w:smallCaps/>
                <w:sz w:val="20"/>
                <w:szCs w:val="20"/>
              </w:rPr>
              <w:t>Shift Mindset - English learner emphasis; achievement beliefs about ELs, focusing on student need and language levels</w:t>
            </w:r>
          </w:p>
          <w:p w:rsidR="00030E8D" w:rsidRPr="00030E8D" w:rsidRDefault="00030E8D" w:rsidP="00313BF5">
            <w:pPr>
              <w:numPr>
                <w:ilvl w:val="0"/>
                <w:numId w:val="50"/>
              </w:numPr>
              <w:tabs>
                <w:tab w:val="num" w:pos="720"/>
              </w:tabs>
              <w:rPr>
                <w:smallCaps/>
                <w:sz w:val="20"/>
                <w:szCs w:val="20"/>
              </w:rPr>
            </w:pPr>
            <w:r w:rsidRPr="00030E8D">
              <w:rPr>
                <w:smallCaps/>
                <w:sz w:val="20"/>
                <w:szCs w:val="20"/>
              </w:rPr>
              <w:t>Build CCSS/Literacy Awareness including English Language Development Standards</w:t>
            </w:r>
          </w:p>
          <w:p w:rsidR="00030E8D" w:rsidRPr="00030E8D" w:rsidRDefault="00030E8D" w:rsidP="00313BF5">
            <w:pPr>
              <w:numPr>
                <w:ilvl w:val="0"/>
                <w:numId w:val="50"/>
              </w:numPr>
              <w:tabs>
                <w:tab w:val="num" w:pos="720"/>
              </w:tabs>
              <w:rPr>
                <w:smallCaps/>
                <w:sz w:val="20"/>
                <w:szCs w:val="20"/>
              </w:rPr>
            </w:pPr>
            <w:r w:rsidRPr="00030E8D">
              <w:rPr>
                <w:smallCaps/>
                <w:sz w:val="20"/>
                <w:szCs w:val="20"/>
              </w:rPr>
              <w:t>Build administrative Understanding</w:t>
            </w:r>
          </w:p>
          <w:p w:rsidR="00030E8D" w:rsidRPr="00030E8D" w:rsidRDefault="00030E8D" w:rsidP="00313BF5">
            <w:pPr>
              <w:numPr>
                <w:ilvl w:val="0"/>
                <w:numId w:val="50"/>
              </w:numPr>
              <w:tabs>
                <w:tab w:val="num" w:pos="720"/>
              </w:tabs>
              <w:rPr>
                <w:smallCaps/>
                <w:sz w:val="20"/>
                <w:szCs w:val="20"/>
              </w:rPr>
            </w:pPr>
            <w:r w:rsidRPr="00030E8D">
              <w:rPr>
                <w:smallCaps/>
                <w:sz w:val="20"/>
                <w:szCs w:val="20"/>
              </w:rPr>
              <w:t>Train/Support Administrators, Teacher Collaborative Teams and Site Staff</w:t>
            </w:r>
          </w:p>
          <w:p w:rsidR="00030E8D" w:rsidRPr="00030E8D" w:rsidRDefault="00030E8D" w:rsidP="00313BF5">
            <w:pPr>
              <w:numPr>
                <w:ilvl w:val="0"/>
                <w:numId w:val="50"/>
              </w:numPr>
              <w:tabs>
                <w:tab w:val="num" w:pos="720"/>
              </w:tabs>
              <w:rPr>
                <w:smallCaps/>
                <w:sz w:val="20"/>
                <w:szCs w:val="20"/>
              </w:rPr>
            </w:pPr>
            <w:r w:rsidRPr="00030E8D">
              <w:rPr>
                <w:smallCaps/>
                <w:sz w:val="20"/>
                <w:szCs w:val="20"/>
              </w:rPr>
              <w:t xml:space="preserve">Design multi-phase District Transition Plan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30E8D" w:rsidRPr="00030E8D" w:rsidRDefault="00030E8D" w:rsidP="00313BF5">
            <w:pPr>
              <w:numPr>
                <w:ilvl w:val="0"/>
                <w:numId w:val="50"/>
              </w:numPr>
              <w:tabs>
                <w:tab w:val="num" w:pos="720"/>
              </w:tabs>
              <w:rPr>
                <w:smallCaps/>
                <w:sz w:val="20"/>
                <w:szCs w:val="20"/>
              </w:rPr>
            </w:pPr>
            <w:r w:rsidRPr="00030E8D">
              <w:rPr>
                <w:smallCaps/>
                <w:sz w:val="20"/>
                <w:szCs w:val="20"/>
              </w:rPr>
              <w:t>Build Clarity about Content and Structure of the ELD Standards</w:t>
            </w:r>
          </w:p>
          <w:p w:rsidR="00030E8D" w:rsidRPr="00030E8D" w:rsidRDefault="00030E8D" w:rsidP="00313BF5">
            <w:pPr>
              <w:numPr>
                <w:ilvl w:val="0"/>
                <w:numId w:val="50"/>
              </w:numPr>
              <w:tabs>
                <w:tab w:val="num" w:pos="720"/>
              </w:tabs>
              <w:rPr>
                <w:smallCaps/>
                <w:sz w:val="20"/>
                <w:szCs w:val="20"/>
              </w:rPr>
            </w:pPr>
            <w:r w:rsidRPr="00030E8D">
              <w:rPr>
                <w:smallCaps/>
                <w:sz w:val="20"/>
                <w:szCs w:val="20"/>
              </w:rPr>
              <w:t>Clarify Standards for intent, focus, and learning targets</w:t>
            </w:r>
          </w:p>
          <w:p w:rsidR="00030E8D" w:rsidRPr="00030E8D" w:rsidRDefault="00030E8D" w:rsidP="00313BF5">
            <w:pPr>
              <w:numPr>
                <w:ilvl w:val="0"/>
                <w:numId w:val="50"/>
              </w:numPr>
              <w:tabs>
                <w:tab w:val="num" w:pos="720"/>
              </w:tabs>
              <w:rPr>
                <w:smallCaps/>
                <w:sz w:val="20"/>
                <w:szCs w:val="20"/>
              </w:rPr>
            </w:pPr>
            <w:r w:rsidRPr="00030E8D">
              <w:rPr>
                <w:smallCaps/>
                <w:sz w:val="20"/>
                <w:szCs w:val="20"/>
              </w:rPr>
              <w:t>Place Emphasis on Priority Language Development Standards/Targets</w:t>
            </w:r>
          </w:p>
          <w:p w:rsidR="00030E8D" w:rsidRPr="00030E8D" w:rsidRDefault="00030E8D" w:rsidP="00313BF5">
            <w:pPr>
              <w:numPr>
                <w:ilvl w:val="0"/>
                <w:numId w:val="50"/>
              </w:numPr>
              <w:tabs>
                <w:tab w:val="num" w:pos="720"/>
              </w:tabs>
              <w:rPr>
                <w:smallCaps/>
                <w:sz w:val="20"/>
                <w:szCs w:val="20"/>
              </w:rPr>
            </w:pPr>
            <w:r w:rsidRPr="00030E8D">
              <w:rPr>
                <w:smallCaps/>
                <w:sz w:val="20"/>
                <w:szCs w:val="20"/>
              </w:rPr>
              <w:t>Explore models of implementation for designated and integrated ELD</w:t>
            </w:r>
          </w:p>
          <w:p w:rsidR="00030E8D" w:rsidRPr="00030E8D" w:rsidRDefault="00030E8D" w:rsidP="00313BF5">
            <w:pPr>
              <w:numPr>
                <w:ilvl w:val="0"/>
                <w:numId w:val="50"/>
              </w:numPr>
              <w:tabs>
                <w:tab w:val="num" w:pos="720"/>
              </w:tabs>
              <w:rPr>
                <w:smallCaps/>
                <w:sz w:val="20"/>
                <w:szCs w:val="20"/>
              </w:rPr>
            </w:pPr>
            <w:r w:rsidRPr="00030E8D">
              <w:rPr>
                <w:smallCaps/>
                <w:sz w:val="20"/>
                <w:szCs w:val="20"/>
              </w:rPr>
              <w:t xml:space="preserve">Examine Effective Instructional Design </w:t>
            </w:r>
          </w:p>
          <w:p w:rsidR="00030E8D" w:rsidRPr="00030E8D" w:rsidRDefault="00030E8D" w:rsidP="00313BF5">
            <w:pPr>
              <w:numPr>
                <w:ilvl w:val="0"/>
                <w:numId w:val="50"/>
              </w:numPr>
              <w:tabs>
                <w:tab w:val="num" w:pos="720"/>
              </w:tabs>
              <w:rPr>
                <w:smallCaps/>
                <w:sz w:val="20"/>
                <w:szCs w:val="20"/>
              </w:rPr>
            </w:pPr>
            <w:r w:rsidRPr="00030E8D">
              <w:rPr>
                <w:smallCaps/>
                <w:sz w:val="20"/>
                <w:szCs w:val="20"/>
              </w:rPr>
              <w:t>Establish Performance Levels and  scale learning targets</w:t>
            </w:r>
          </w:p>
        </w:tc>
        <w:tc>
          <w:tcPr>
            <w:tcW w:w="33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30E8D" w:rsidRPr="00030E8D" w:rsidRDefault="00030E8D" w:rsidP="00313BF5">
            <w:pPr>
              <w:numPr>
                <w:ilvl w:val="0"/>
                <w:numId w:val="50"/>
              </w:numPr>
              <w:tabs>
                <w:tab w:val="num" w:pos="720"/>
              </w:tabs>
              <w:rPr>
                <w:smallCaps/>
                <w:sz w:val="20"/>
                <w:szCs w:val="20"/>
              </w:rPr>
            </w:pPr>
            <w:r w:rsidRPr="00030E8D">
              <w:rPr>
                <w:smallCaps/>
                <w:sz w:val="20"/>
                <w:szCs w:val="20"/>
              </w:rPr>
              <w:t>Identify and communicate pacing to inform instruction, assessment, and interventions</w:t>
            </w:r>
          </w:p>
          <w:p w:rsidR="00030E8D" w:rsidRPr="00030E8D" w:rsidRDefault="00030E8D" w:rsidP="00313BF5">
            <w:pPr>
              <w:numPr>
                <w:ilvl w:val="0"/>
                <w:numId w:val="50"/>
              </w:numPr>
              <w:tabs>
                <w:tab w:val="num" w:pos="720"/>
              </w:tabs>
              <w:rPr>
                <w:smallCaps/>
                <w:sz w:val="20"/>
                <w:szCs w:val="20"/>
              </w:rPr>
            </w:pPr>
            <w:r w:rsidRPr="00030E8D">
              <w:rPr>
                <w:smallCaps/>
                <w:sz w:val="20"/>
                <w:szCs w:val="20"/>
              </w:rPr>
              <w:t>Incorporate  integrated Instructional units with aligned assessments and embedded best practice</w:t>
            </w:r>
          </w:p>
          <w:p w:rsidR="00030E8D" w:rsidRPr="00030E8D" w:rsidRDefault="00030E8D" w:rsidP="00313BF5">
            <w:pPr>
              <w:numPr>
                <w:ilvl w:val="0"/>
                <w:numId w:val="50"/>
              </w:numPr>
              <w:tabs>
                <w:tab w:val="num" w:pos="720"/>
              </w:tabs>
              <w:rPr>
                <w:smallCaps/>
                <w:sz w:val="20"/>
                <w:szCs w:val="20"/>
              </w:rPr>
            </w:pPr>
            <w:r w:rsidRPr="00030E8D">
              <w:rPr>
                <w:smallCaps/>
                <w:sz w:val="20"/>
                <w:szCs w:val="20"/>
              </w:rPr>
              <w:t>Develop scoring guides and rubrics</w:t>
            </w:r>
          </w:p>
          <w:p w:rsidR="00030E8D" w:rsidRPr="00030E8D" w:rsidRDefault="00030E8D" w:rsidP="00313BF5">
            <w:pPr>
              <w:numPr>
                <w:ilvl w:val="0"/>
                <w:numId w:val="50"/>
              </w:numPr>
              <w:tabs>
                <w:tab w:val="num" w:pos="720"/>
              </w:tabs>
              <w:rPr>
                <w:smallCaps/>
                <w:sz w:val="20"/>
                <w:szCs w:val="20"/>
              </w:rPr>
            </w:pPr>
            <w:r w:rsidRPr="00030E8D">
              <w:rPr>
                <w:smallCaps/>
                <w:sz w:val="20"/>
                <w:szCs w:val="20"/>
              </w:rPr>
              <w:t>Build School-Wide system of support for English Learners</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30E8D" w:rsidRPr="00030E8D" w:rsidRDefault="00030E8D" w:rsidP="00313BF5">
            <w:pPr>
              <w:numPr>
                <w:ilvl w:val="0"/>
                <w:numId w:val="50"/>
              </w:numPr>
              <w:tabs>
                <w:tab w:val="num" w:pos="720"/>
              </w:tabs>
              <w:rPr>
                <w:smallCaps/>
                <w:sz w:val="20"/>
                <w:szCs w:val="20"/>
              </w:rPr>
            </w:pPr>
            <w:r w:rsidRPr="00030E8D">
              <w:rPr>
                <w:smallCaps/>
                <w:sz w:val="20"/>
                <w:szCs w:val="20"/>
              </w:rPr>
              <w:t>Examine collective results/adjust</w:t>
            </w:r>
          </w:p>
          <w:p w:rsidR="00030E8D" w:rsidRPr="00030E8D" w:rsidRDefault="00030E8D" w:rsidP="00313BF5">
            <w:pPr>
              <w:numPr>
                <w:ilvl w:val="0"/>
                <w:numId w:val="50"/>
              </w:numPr>
              <w:tabs>
                <w:tab w:val="num" w:pos="720"/>
              </w:tabs>
              <w:rPr>
                <w:smallCaps/>
                <w:sz w:val="20"/>
                <w:szCs w:val="20"/>
              </w:rPr>
            </w:pPr>
            <w:r w:rsidRPr="00030E8D">
              <w:rPr>
                <w:smallCaps/>
                <w:sz w:val="20"/>
                <w:szCs w:val="20"/>
              </w:rPr>
              <w:t>Provide targeted and efficient interventions</w:t>
            </w:r>
          </w:p>
          <w:p w:rsidR="00030E8D" w:rsidRPr="00030E8D" w:rsidRDefault="00030E8D" w:rsidP="00313BF5">
            <w:pPr>
              <w:numPr>
                <w:ilvl w:val="0"/>
                <w:numId w:val="50"/>
              </w:numPr>
              <w:tabs>
                <w:tab w:val="num" w:pos="720"/>
              </w:tabs>
              <w:rPr>
                <w:smallCaps/>
                <w:sz w:val="20"/>
                <w:szCs w:val="20"/>
              </w:rPr>
            </w:pPr>
            <w:r w:rsidRPr="00030E8D">
              <w:rPr>
                <w:smallCaps/>
                <w:sz w:val="20"/>
                <w:szCs w:val="20"/>
              </w:rPr>
              <w:t>Analyze patterns of learning</w:t>
            </w:r>
          </w:p>
          <w:p w:rsidR="00030E8D" w:rsidRPr="00030E8D" w:rsidRDefault="00030E8D" w:rsidP="00313BF5">
            <w:pPr>
              <w:numPr>
                <w:ilvl w:val="0"/>
                <w:numId w:val="50"/>
              </w:numPr>
              <w:tabs>
                <w:tab w:val="num" w:pos="720"/>
              </w:tabs>
              <w:rPr>
                <w:smallCaps/>
                <w:sz w:val="20"/>
                <w:szCs w:val="20"/>
              </w:rPr>
            </w:pPr>
            <w:r w:rsidRPr="00030E8D">
              <w:rPr>
                <w:smallCaps/>
                <w:sz w:val="20"/>
                <w:szCs w:val="20"/>
              </w:rPr>
              <w:t>Support team growth and professional learning</w:t>
            </w:r>
          </w:p>
        </w:tc>
      </w:tr>
      <w:tr w:rsidR="00030E8D" w:rsidRPr="00030E8D" w:rsidTr="00030E8D">
        <w:trPr>
          <w:trHeight w:val="288"/>
        </w:trPr>
        <w:tc>
          <w:tcPr>
            <w:tcW w:w="14544" w:type="dxa"/>
            <w:gridSpan w:val="4"/>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030E8D" w:rsidRPr="00030E8D" w:rsidRDefault="00030E8D" w:rsidP="00030E8D">
            <w:pPr>
              <w:spacing w:line="276" w:lineRule="auto"/>
              <w:jc w:val="center"/>
              <w:rPr>
                <w:smallCaps/>
                <w:sz w:val="32"/>
                <w:szCs w:val="32"/>
              </w:rPr>
            </w:pPr>
            <w:r w:rsidRPr="00030E8D">
              <w:rPr>
                <w:b/>
                <w:bCs/>
                <w:smallCaps/>
                <w:sz w:val="32"/>
                <w:szCs w:val="32"/>
              </w:rPr>
              <w:t>Transition Plan – District Action Steps</w:t>
            </w:r>
          </w:p>
        </w:tc>
      </w:tr>
      <w:tr w:rsidR="00030E8D" w:rsidRPr="00030E8D" w:rsidTr="00030E8D">
        <w:trPr>
          <w:trHeight w:val="535"/>
        </w:trPr>
        <w:tc>
          <w:tcPr>
            <w:tcW w:w="395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tcPr>
          <w:p w:rsidR="00030E8D" w:rsidRPr="00030E8D" w:rsidRDefault="00030E8D" w:rsidP="00313BF5">
            <w:pPr>
              <w:numPr>
                <w:ilvl w:val="0"/>
                <w:numId w:val="51"/>
              </w:numPr>
              <w:spacing w:after="200" w:line="276" w:lineRule="auto"/>
              <w:contextualSpacing/>
              <w:rPr>
                <w:bCs/>
                <w:smallCaps/>
                <w:sz w:val="20"/>
                <w:szCs w:val="20"/>
              </w:rPr>
            </w:pPr>
            <w:r w:rsidRPr="00030E8D">
              <w:rPr>
                <w:bCs/>
                <w:smallCaps/>
                <w:sz w:val="20"/>
                <w:szCs w:val="20"/>
              </w:rPr>
              <w:t>Use Professional development to build awareness of English Learner Needs, the ELA/ELD California Framework, and CCSS across Stakeholder Groups</w:t>
            </w:r>
          </w:p>
          <w:p w:rsidR="00030E8D" w:rsidRPr="00030E8D" w:rsidRDefault="00030E8D" w:rsidP="00313BF5">
            <w:pPr>
              <w:numPr>
                <w:ilvl w:val="0"/>
                <w:numId w:val="51"/>
              </w:numPr>
              <w:spacing w:after="200" w:line="276" w:lineRule="auto"/>
              <w:contextualSpacing/>
              <w:rPr>
                <w:bCs/>
                <w:smallCaps/>
                <w:sz w:val="20"/>
                <w:szCs w:val="20"/>
              </w:rPr>
            </w:pPr>
            <w:r w:rsidRPr="00030E8D">
              <w:rPr>
                <w:bCs/>
                <w:smallCaps/>
                <w:sz w:val="20"/>
                <w:szCs w:val="20"/>
              </w:rPr>
              <w:t>Create District Structures to Support the transition and Implementation of new EL Standards</w:t>
            </w:r>
          </w:p>
          <w:p w:rsidR="00030E8D" w:rsidRPr="00030E8D" w:rsidRDefault="00030E8D" w:rsidP="00313BF5">
            <w:pPr>
              <w:numPr>
                <w:ilvl w:val="1"/>
                <w:numId w:val="51"/>
              </w:numPr>
              <w:spacing w:after="200" w:line="276" w:lineRule="auto"/>
              <w:ind w:left="720"/>
              <w:contextualSpacing/>
              <w:rPr>
                <w:bCs/>
                <w:smallCaps/>
                <w:sz w:val="20"/>
                <w:szCs w:val="20"/>
              </w:rPr>
            </w:pPr>
            <w:r w:rsidRPr="00030E8D">
              <w:rPr>
                <w:bCs/>
                <w:smallCaps/>
                <w:sz w:val="20"/>
                <w:szCs w:val="20"/>
              </w:rPr>
              <w:t>District Leadership and Support</w:t>
            </w:r>
          </w:p>
          <w:p w:rsidR="00030E8D" w:rsidRPr="00030E8D" w:rsidRDefault="00030E8D" w:rsidP="00313BF5">
            <w:pPr>
              <w:numPr>
                <w:ilvl w:val="1"/>
                <w:numId w:val="51"/>
              </w:numPr>
              <w:spacing w:after="200" w:line="276" w:lineRule="auto"/>
              <w:ind w:left="720"/>
              <w:contextualSpacing/>
              <w:rPr>
                <w:bCs/>
                <w:smallCaps/>
                <w:sz w:val="20"/>
                <w:szCs w:val="20"/>
              </w:rPr>
            </w:pPr>
            <w:r w:rsidRPr="00030E8D">
              <w:rPr>
                <w:bCs/>
                <w:smallCaps/>
                <w:sz w:val="20"/>
                <w:szCs w:val="20"/>
              </w:rPr>
              <w:t>Principal Instructional Leadership</w:t>
            </w:r>
          </w:p>
          <w:p w:rsidR="00030E8D" w:rsidRPr="00030E8D" w:rsidRDefault="00030E8D" w:rsidP="00313BF5">
            <w:pPr>
              <w:numPr>
                <w:ilvl w:val="1"/>
                <w:numId w:val="51"/>
              </w:numPr>
              <w:spacing w:after="200" w:line="276" w:lineRule="auto"/>
              <w:ind w:left="720"/>
              <w:contextualSpacing/>
              <w:rPr>
                <w:bCs/>
                <w:smallCaps/>
                <w:sz w:val="20"/>
                <w:szCs w:val="20"/>
              </w:rPr>
            </w:pPr>
            <w:r w:rsidRPr="00030E8D">
              <w:rPr>
                <w:bCs/>
                <w:smallCaps/>
                <w:sz w:val="20"/>
                <w:szCs w:val="20"/>
              </w:rPr>
              <w:t>Coaching and  feedback supports for Teachers</w:t>
            </w:r>
          </w:p>
          <w:p w:rsidR="00030E8D" w:rsidRPr="00030E8D" w:rsidRDefault="00030E8D" w:rsidP="00313BF5">
            <w:pPr>
              <w:numPr>
                <w:ilvl w:val="1"/>
                <w:numId w:val="51"/>
              </w:numPr>
              <w:spacing w:after="200" w:line="276" w:lineRule="auto"/>
              <w:ind w:left="720"/>
              <w:contextualSpacing/>
              <w:rPr>
                <w:bCs/>
                <w:smallCaps/>
                <w:sz w:val="20"/>
                <w:szCs w:val="20"/>
              </w:rPr>
            </w:pPr>
            <w:r w:rsidRPr="00030E8D">
              <w:rPr>
                <w:bCs/>
                <w:smallCaps/>
                <w:sz w:val="20"/>
                <w:szCs w:val="20"/>
              </w:rPr>
              <w:t>EL Coordinator Network</w:t>
            </w:r>
          </w:p>
          <w:p w:rsidR="00030E8D" w:rsidRPr="00030E8D" w:rsidRDefault="00030E8D" w:rsidP="00313BF5">
            <w:pPr>
              <w:numPr>
                <w:ilvl w:val="1"/>
                <w:numId w:val="51"/>
              </w:numPr>
              <w:spacing w:after="200" w:line="276" w:lineRule="auto"/>
              <w:ind w:left="720"/>
              <w:contextualSpacing/>
              <w:rPr>
                <w:bCs/>
                <w:smallCaps/>
                <w:sz w:val="20"/>
                <w:szCs w:val="20"/>
              </w:rPr>
            </w:pPr>
            <w:r w:rsidRPr="00030E8D">
              <w:rPr>
                <w:bCs/>
                <w:smallCaps/>
                <w:sz w:val="20"/>
                <w:szCs w:val="20"/>
              </w:rPr>
              <w:t>Parent/Community Forums</w:t>
            </w:r>
          </w:p>
          <w:p w:rsidR="00030E8D" w:rsidRPr="00030E8D" w:rsidRDefault="00030E8D" w:rsidP="00030E8D">
            <w:pPr>
              <w:spacing w:after="200" w:line="276" w:lineRule="auto"/>
              <w:ind w:left="360"/>
              <w:contextualSpacing/>
              <w:rPr>
                <w:bCs/>
                <w:smallCaps/>
                <w:sz w:val="20"/>
                <w:szCs w:val="20"/>
              </w:rPr>
            </w:pPr>
          </w:p>
        </w:tc>
        <w:tc>
          <w:tcPr>
            <w:tcW w:w="387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tcPr>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Provide Professional Development in Designated and integrated ELD for Administration, targeted EL Teachers, and ELA Staff</w:t>
            </w:r>
          </w:p>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Determine Appropriate Language Proficiency Assessments</w:t>
            </w:r>
          </w:p>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Clarify the Role of PLC’s and Teacher Collaborative Teams in implementing New Standards</w:t>
            </w:r>
          </w:p>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Tie Academic Language Practices across Content Areas</w:t>
            </w:r>
          </w:p>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Identify/document Evidence of Effective Instruction</w:t>
            </w:r>
          </w:p>
          <w:p w:rsidR="00030E8D" w:rsidRPr="00160FB4" w:rsidRDefault="00030E8D" w:rsidP="00313BF5">
            <w:pPr>
              <w:numPr>
                <w:ilvl w:val="0"/>
                <w:numId w:val="52"/>
              </w:numPr>
              <w:spacing w:after="200" w:line="276" w:lineRule="auto"/>
              <w:contextualSpacing/>
              <w:rPr>
                <w:bCs/>
                <w:smallCaps/>
                <w:sz w:val="18"/>
                <w:szCs w:val="18"/>
              </w:rPr>
            </w:pPr>
            <w:r w:rsidRPr="00160FB4">
              <w:rPr>
                <w:bCs/>
                <w:smallCaps/>
                <w:sz w:val="18"/>
                <w:szCs w:val="18"/>
              </w:rPr>
              <w:t>Build Instructional Coaching Cycle</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 xml:space="preserve">Provide Opportunities for Classroom Observation and Feedback </w:t>
            </w:r>
          </w:p>
        </w:tc>
        <w:tc>
          <w:tcPr>
            <w:tcW w:w="339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tcPr>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Develop Integrated Units of Instruction with Performance Tasks and Rubrics</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Share instructional Units and Plans across school sites by Grade Level or Course</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establish Interventions</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 xml:space="preserve">extend and expand professional Development opportunities </w:t>
            </w:r>
          </w:p>
        </w:tc>
        <w:tc>
          <w:tcPr>
            <w:tcW w:w="333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tcPr>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Examine Collective Results using State and Local Assessments,  Course Success and Completion rates, graduation Rates, EL Proficiency Level Growth, and Classroom Observational Data across Sites</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Analyze Patterns of Learning to determine Successes and areas of adjustment</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Assess Intervention Plans; Increase  targeted Interventions as needed</w:t>
            </w:r>
          </w:p>
          <w:p w:rsidR="00030E8D" w:rsidRPr="00030E8D" w:rsidRDefault="00030E8D" w:rsidP="00313BF5">
            <w:pPr>
              <w:numPr>
                <w:ilvl w:val="0"/>
                <w:numId w:val="52"/>
              </w:numPr>
              <w:spacing w:after="200" w:line="276" w:lineRule="auto"/>
              <w:contextualSpacing/>
              <w:rPr>
                <w:bCs/>
                <w:smallCaps/>
                <w:sz w:val="20"/>
                <w:szCs w:val="20"/>
              </w:rPr>
            </w:pPr>
            <w:r w:rsidRPr="00030E8D">
              <w:rPr>
                <w:bCs/>
                <w:smallCaps/>
                <w:sz w:val="20"/>
                <w:szCs w:val="20"/>
              </w:rPr>
              <w:t>Provide On-going professional Learning Opportunities</w:t>
            </w:r>
          </w:p>
        </w:tc>
      </w:tr>
    </w:tbl>
    <w:p w:rsidR="00030E8D" w:rsidRDefault="00030E8D" w:rsidP="00030E8D">
      <w:pPr>
        <w:jc w:val="center"/>
        <w:rPr>
          <w:rFonts w:cs="Times New Roman"/>
          <w:b/>
          <w:sz w:val="36"/>
          <w:szCs w:val="36"/>
          <w:u w:val="single"/>
        </w:rPr>
        <w:sectPr w:rsidR="00030E8D" w:rsidSect="00A2682F">
          <w:pgSz w:w="15840" w:h="12240" w:orient="landscape"/>
          <w:pgMar w:top="1267" w:right="864" w:bottom="907" w:left="864" w:header="720" w:footer="720" w:gutter="0"/>
          <w:cols w:space="720"/>
          <w:titlePg/>
          <w:docGrid w:linePitch="360"/>
        </w:sectPr>
      </w:pPr>
    </w:p>
    <w:p w:rsidR="00A038E0" w:rsidRDefault="00A038E0" w:rsidP="00160FB4">
      <w:pPr>
        <w:rPr>
          <w:rFonts w:cs="Times New Roman"/>
          <w:b/>
          <w:sz w:val="36"/>
          <w:szCs w:val="36"/>
          <w:u w:val="single"/>
        </w:rPr>
      </w:pPr>
    </w:p>
    <w:p w:rsidR="00D144F3" w:rsidRDefault="00D144F3" w:rsidP="00D144F3">
      <w:pPr>
        <w:jc w:val="center"/>
        <w:rPr>
          <w:rFonts w:eastAsia="Times New Roman" w:cs="Times New Roman"/>
          <w:b/>
          <w:sz w:val="36"/>
          <w:szCs w:val="36"/>
          <w:u w:val="single"/>
        </w:rPr>
      </w:pPr>
      <w:r>
        <w:rPr>
          <w:rFonts w:eastAsia="Times New Roman" w:cs="Times New Roman"/>
          <w:b/>
          <w:sz w:val="36"/>
          <w:szCs w:val="36"/>
          <w:u w:val="single"/>
        </w:rPr>
        <w:t xml:space="preserve">PROFESSIONAL DEVELOPMENT </w:t>
      </w:r>
    </w:p>
    <w:p w:rsidR="00D144F3" w:rsidRPr="00523EFC" w:rsidRDefault="00D144F3" w:rsidP="00D144F3">
      <w:pPr>
        <w:jc w:val="center"/>
        <w:rPr>
          <w:rFonts w:eastAsia="Times New Roman" w:cs="Times New Roman"/>
          <w:b/>
          <w:sz w:val="16"/>
          <w:szCs w:val="16"/>
          <w:u w:val="single"/>
        </w:rPr>
      </w:pPr>
    </w:p>
    <w:p w:rsidR="00D144F3" w:rsidRPr="00405309" w:rsidRDefault="00D144F3" w:rsidP="00D144F3">
      <w:pPr>
        <w:ind w:left="-360"/>
        <w:rPr>
          <w:rFonts w:eastAsia="Times New Roman" w:cs="Times New Roman"/>
        </w:rPr>
      </w:pPr>
      <w:r>
        <w:rPr>
          <w:rFonts w:eastAsia="Times New Roman" w:cs="Times New Roman"/>
        </w:rPr>
        <w:t>T</w:t>
      </w:r>
      <w:r w:rsidRPr="00405309">
        <w:rPr>
          <w:rFonts w:eastAsia="Times New Roman" w:cs="Times New Roman"/>
        </w:rPr>
        <w:t>he new Ca</w:t>
      </w:r>
      <w:r>
        <w:rPr>
          <w:rFonts w:eastAsia="Times New Roman" w:cs="Times New Roman"/>
        </w:rPr>
        <w:t xml:space="preserve">lifornia ELA/ELD framework </w:t>
      </w:r>
      <w:r w:rsidRPr="00405309">
        <w:rPr>
          <w:rFonts w:eastAsia="Times New Roman" w:cs="Times New Roman"/>
        </w:rPr>
        <w:t>require</w:t>
      </w:r>
      <w:r>
        <w:rPr>
          <w:rFonts w:eastAsia="Times New Roman" w:cs="Times New Roman"/>
        </w:rPr>
        <w:t>s</w:t>
      </w:r>
      <w:r w:rsidRPr="00405309">
        <w:rPr>
          <w:rFonts w:eastAsia="Times New Roman" w:cs="Times New Roman"/>
        </w:rPr>
        <w:t xml:space="preserve"> teachers to ac</w:t>
      </w:r>
      <w:r>
        <w:rPr>
          <w:rFonts w:eastAsia="Times New Roman" w:cs="Times New Roman"/>
        </w:rPr>
        <w:t xml:space="preserve">quire specialized knowledge of language development and literacy.  </w:t>
      </w:r>
      <w:r w:rsidRPr="00405309">
        <w:rPr>
          <w:rFonts w:eastAsia="Times New Roman" w:cs="Times New Roman"/>
        </w:rPr>
        <w:t xml:space="preserve"> Professional development </w:t>
      </w:r>
      <w:r>
        <w:rPr>
          <w:rFonts w:eastAsia="Times New Roman" w:cs="Times New Roman"/>
        </w:rPr>
        <w:t xml:space="preserve">is the vehicle for administrative and instructional </w:t>
      </w:r>
      <w:r w:rsidRPr="00405309">
        <w:rPr>
          <w:rFonts w:eastAsia="Times New Roman" w:cs="Times New Roman"/>
        </w:rPr>
        <w:t>staff to learn to effectively implement best practices</w:t>
      </w:r>
      <w:r>
        <w:rPr>
          <w:rFonts w:eastAsia="Times New Roman" w:cs="Times New Roman"/>
        </w:rPr>
        <w:t xml:space="preserve"> in curriculum and instruction</w:t>
      </w:r>
      <w:r w:rsidRPr="00405309">
        <w:rPr>
          <w:rFonts w:eastAsia="Times New Roman" w:cs="Times New Roman"/>
        </w:rPr>
        <w:t xml:space="preserve"> contained in the </w:t>
      </w:r>
      <w:r>
        <w:rPr>
          <w:rFonts w:eastAsia="Times New Roman" w:cs="Times New Roman"/>
        </w:rPr>
        <w:t>California ELA/ELD framework.  T</w:t>
      </w:r>
      <w:r w:rsidRPr="00405309">
        <w:rPr>
          <w:rFonts w:eastAsia="Times New Roman" w:cs="Times New Roman"/>
        </w:rPr>
        <w:t>o implement a high quality program</w:t>
      </w:r>
      <w:r>
        <w:rPr>
          <w:rFonts w:eastAsia="Times New Roman" w:cs="Times New Roman"/>
        </w:rPr>
        <w:t>, the district must</w:t>
      </w:r>
      <w:r w:rsidRPr="00405309">
        <w:rPr>
          <w:rFonts w:eastAsia="Times New Roman" w:cs="Times New Roman"/>
        </w:rPr>
        <w:t xml:space="preserve"> address core components of implementation</w:t>
      </w:r>
      <w:r>
        <w:rPr>
          <w:rFonts w:eastAsia="Times New Roman" w:cs="Times New Roman"/>
        </w:rPr>
        <w:t xml:space="preserve"> of the ELA/ELD framework</w:t>
      </w:r>
      <w:r w:rsidRPr="00405309">
        <w:rPr>
          <w:rFonts w:eastAsia="Times New Roman" w:cs="Times New Roman"/>
        </w:rPr>
        <w:t xml:space="preserve">.   </w:t>
      </w:r>
      <w:r>
        <w:rPr>
          <w:rFonts w:eastAsia="Times New Roman" w:cs="Times New Roman"/>
        </w:rPr>
        <w:t xml:space="preserve"> Visalia Unified School District has developed a multi-year, multi-phased plan</w:t>
      </w:r>
      <w:r w:rsidRPr="00405309">
        <w:rPr>
          <w:rFonts w:eastAsia="Times New Roman" w:cs="Times New Roman"/>
        </w:rPr>
        <w:t xml:space="preserve"> for professional development and collaboration as </w:t>
      </w:r>
      <w:r>
        <w:rPr>
          <w:rFonts w:eastAsia="Times New Roman" w:cs="Times New Roman"/>
        </w:rPr>
        <w:t xml:space="preserve">based on </w:t>
      </w:r>
      <w:r w:rsidRPr="00405309">
        <w:rPr>
          <w:rFonts w:eastAsia="Times New Roman" w:cs="Times New Roman"/>
        </w:rPr>
        <w:t xml:space="preserve">Figure 11.3 of the ELA/ELD Framework.  </w:t>
      </w:r>
    </w:p>
    <w:p w:rsidR="00D144F3" w:rsidRPr="00523EFC" w:rsidRDefault="00D144F3" w:rsidP="00D144F3">
      <w:pPr>
        <w:rPr>
          <w:rFonts w:eastAsia="+mn-ea"/>
          <w:color w:val="333333"/>
          <w:kern w:val="24"/>
          <w:sz w:val="16"/>
          <w:szCs w:val="16"/>
          <w14:shadow w14:blurRad="63500" w14:dist="0" w14:dir="2700000" w14:sx="100000" w14:sy="100000" w14:kx="0" w14:ky="0" w14:algn="tl">
            <w14:srgbClr w14:val="FFFFFF">
              <w14:alpha w14:val="60000"/>
            </w14:srgbClr>
          </w14:shadow>
        </w:rPr>
      </w:pPr>
    </w:p>
    <w:tbl>
      <w:tblPr>
        <w:tblStyle w:val="TableGrid"/>
        <w:tblW w:w="10530" w:type="dxa"/>
        <w:tblInd w:w="-252" w:type="dxa"/>
        <w:tblLook w:val="04A0" w:firstRow="1" w:lastRow="0" w:firstColumn="1" w:lastColumn="0" w:noHBand="0" w:noVBand="1"/>
      </w:tblPr>
      <w:tblGrid>
        <w:gridCol w:w="3510"/>
        <w:gridCol w:w="3510"/>
        <w:gridCol w:w="3510"/>
      </w:tblGrid>
      <w:tr w:rsidR="00D144F3" w:rsidTr="004D679C">
        <w:tc>
          <w:tcPr>
            <w:tcW w:w="10530" w:type="dxa"/>
            <w:gridSpan w:val="3"/>
            <w:shd w:val="clear" w:color="auto" w:fill="365F91" w:themeFill="accent1" w:themeFillShade="BF"/>
          </w:tcPr>
          <w:p w:rsidR="00D144F3" w:rsidRPr="007F0A66" w:rsidRDefault="00D144F3" w:rsidP="004D679C">
            <w:pPr>
              <w:jc w:val="center"/>
              <w:rPr>
                <w:rFonts w:eastAsia="+mn-ea"/>
                <w:b/>
                <w:color w:val="FFFFFF" w:themeColor="background1"/>
                <w:kern w:val="24"/>
                <w:sz w:val="28"/>
                <w:szCs w:val="28"/>
                <w:u w:val="single"/>
                <w14:shadow w14:blurRad="63500" w14:dist="0" w14:dir="2700000" w14:sx="100000" w14:sy="100000" w14:kx="0" w14:ky="0" w14:algn="tl">
                  <w14:srgbClr w14:val="FFFFFF">
                    <w14:alpha w14:val="60000"/>
                  </w14:srgbClr>
                </w14:shadow>
              </w:rPr>
            </w:pPr>
            <w:r w:rsidRPr="007F0A66">
              <w:rPr>
                <w:rFonts w:eastAsia="+mn-ea"/>
                <w:b/>
                <w:color w:val="FFFFFF" w:themeColor="background1"/>
                <w:kern w:val="24"/>
                <w:sz w:val="28"/>
                <w:szCs w:val="28"/>
                <w:u w:val="single"/>
                <w14:shadow w14:blurRad="63500" w14:dist="0" w14:dir="2700000" w14:sx="100000" w14:sy="100000" w14:kx="0" w14:ky="0" w14:algn="tl">
                  <w14:srgbClr w14:val="FFFFFF">
                    <w14:alpha w14:val="60000"/>
                  </w14:srgbClr>
                </w14:shadow>
              </w:rPr>
              <w:t>Key Themes for ELA/Literacy and ELD</w:t>
            </w:r>
          </w:p>
          <w:p w:rsidR="00D144F3" w:rsidRPr="007F0A66" w:rsidRDefault="00D144F3" w:rsidP="004D679C">
            <w:pPr>
              <w:jc w:val="center"/>
              <w:rPr>
                <w:rFonts w:eastAsia="+mn-ea"/>
                <w:b/>
                <w:color w:val="FFFFFF" w:themeColor="background1"/>
                <w:kern w:val="24"/>
                <w14:shadow w14:blurRad="63500" w14:dist="0" w14:dir="2700000" w14:sx="100000" w14:sy="100000" w14:kx="0" w14:ky="0" w14:algn="tl">
                  <w14:srgbClr w14:val="FFFFFF">
                    <w14:alpha w14:val="60000"/>
                  </w14:srgbClr>
                </w14:shadow>
              </w:rPr>
            </w:pPr>
            <w:r w:rsidRPr="007F0A66">
              <w:rPr>
                <w:rFonts w:eastAsia="+mn-ea"/>
                <w:b/>
                <w:color w:val="FFFFFF" w:themeColor="background1"/>
                <w:kern w:val="24"/>
                <w14:shadow w14:blurRad="63500" w14:dist="0" w14:dir="2700000" w14:sx="100000" w14:sy="100000" w14:kx="0" w14:ky="0" w14:algn="tl">
                  <w14:srgbClr w14:val="FFFFFF">
                    <w14:alpha w14:val="60000"/>
                  </w14:srgbClr>
                </w14:shadow>
              </w:rPr>
              <w:t>Meaning Making- Language Development-Effective Expression- Content Knowledge</w:t>
            </w:r>
          </w:p>
        </w:tc>
      </w:tr>
      <w:tr w:rsidR="00D144F3" w:rsidTr="004D679C">
        <w:tc>
          <w:tcPr>
            <w:tcW w:w="3510" w:type="dxa"/>
            <w:shd w:val="clear" w:color="auto" w:fill="DBE5F1" w:themeFill="accent1" w:themeFillTint="33"/>
          </w:tcPr>
          <w:p w:rsidR="00D144F3" w:rsidRPr="00433BC0" w:rsidRDefault="00D144F3" w:rsidP="004D679C">
            <w:pPr>
              <w:jc w:val="center"/>
              <w:rPr>
                <w:rFonts w:eastAsia="+mn-ea"/>
                <w:b/>
                <w:color w:val="333333"/>
                <w:kern w:val="24"/>
                <w14:shadow w14:blurRad="63500" w14:dist="0" w14:dir="2700000" w14:sx="100000" w14:sy="100000" w14:kx="0" w14:ky="0" w14:algn="tl">
                  <w14:srgbClr w14:val="FFFFFF">
                    <w14:alpha w14:val="60000"/>
                  </w14:srgbClr>
                </w14:shadow>
              </w:rPr>
            </w:pPr>
            <w:r>
              <w:rPr>
                <w:rFonts w:eastAsia="+mn-ea"/>
                <w:b/>
                <w:color w:val="333333"/>
                <w:kern w:val="24"/>
                <w14:shadow w14:blurRad="63500" w14:dist="0" w14:dir="2700000" w14:sx="100000" w14:sy="100000" w14:kx="0" w14:ky="0" w14:algn="tl">
                  <w14:srgbClr w14:val="FFFFFF">
                    <w14:alpha w14:val="60000"/>
                  </w14:srgbClr>
                </w14:shadow>
              </w:rPr>
              <w:t>Phase</w:t>
            </w:r>
            <w:r w:rsidRPr="00433BC0">
              <w:rPr>
                <w:rFonts w:eastAsia="+mn-ea"/>
                <w:b/>
                <w:color w:val="333333"/>
                <w:kern w:val="24"/>
                <w14:shadow w14:blurRad="63500" w14:dist="0" w14:dir="2700000" w14:sx="100000" w14:sy="100000" w14:kx="0" w14:ky="0" w14:algn="tl">
                  <w14:srgbClr w14:val="FFFFFF">
                    <w14:alpha w14:val="60000"/>
                  </w14:srgbClr>
                </w14:shadow>
              </w:rPr>
              <w:t xml:space="preserve"> 1</w:t>
            </w:r>
          </w:p>
        </w:tc>
        <w:tc>
          <w:tcPr>
            <w:tcW w:w="3510" w:type="dxa"/>
            <w:shd w:val="clear" w:color="auto" w:fill="DBE5F1" w:themeFill="accent1" w:themeFillTint="33"/>
          </w:tcPr>
          <w:p w:rsidR="00D144F3" w:rsidRPr="00433BC0" w:rsidRDefault="00D144F3" w:rsidP="004D679C">
            <w:pPr>
              <w:jc w:val="center"/>
              <w:rPr>
                <w:rFonts w:eastAsia="+mn-ea"/>
                <w:b/>
                <w:color w:val="333333"/>
                <w:kern w:val="24"/>
                <w14:shadow w14:blurRad="63500" w14:dist="0" w14:dir="2700000" w14:sx="100000" w14:sy="100000" w14:kx="0" w14:ky="0" w14:algn="tl">
                  <w14:srgbClr w14:val="FFFFFF">
                    <w14:alpha w14:val="60000"/>
                  </w14:srgbClr>
                </w14:shadow>
              </w:rPr>
            </w:pPr>
            <w:r>
              <w:rPr>
                <w:rFonts w:eastAsia="+mn-ea"/>
                <w:b/>
                <w:color w:val="333333"/>
                <w:kern w:val="24"/>
                <w14:shadow w14:blurRad="63500" w14:dist="0" w14:dir="2700000" w14:sx="100000" w14:sy="100000" w14:kx="0" w14:ky="0" w14:algn="tl">
                  <w14:srgbClr w14:val="FFFFFF">
                    <w14:alpha w14:val="60000"/>
                  </w14:srgbClr>
                </w14:shadow>
              </w:rPr>
              <w:t>Phase</w:t>
            </w:r>
            <w:r w:rsidRPr="00433BC0">
              <w:rPr>
                <w:rFonts w:eastAsia="+mn-ea"/>
                <w:b/>
                <w:color w:val="333333"/>
                <w:kern w:val="24"/>
                <w14:shadow w14:blurRad="63500" w14:dist="0" w14:dir="2700000" w14:sx="100000" w14:sy="100000" w14:kx="0" w14:ky="0" w14:algn="tl">
                  <w14:srgbClr w14:val="FFFFFF">
                    <w14:alpha w14:val="60000"/>
                  </w14:srgbClr>
                </w14:shadow>
              </w:rPr>
              <w:t xml:space="preserve"> 2</w:t>
            </w:r>
          </w:p>
        </w:tc>
        <w:tc>
          <w:tcPr>
            <w:tcW w:w="3510" w:type="dxa"/>
            <w:shd w:val="clear" w:color="auto" w:fill="DBE5F1" w:themeFill="accent1" w:themeFillTint="33"/>
          </w:tcPr>
          <w:p w:rsidR="00D144F3" w:rsidRPr="00433BC0" w:rsidRDefault="00D144F3" w:rsidP="004D679C">
            <w:pPr>
              <w:jc w:val="center"/>
              <w:rPr>
                <w:rFonts w:eastAsia="+mn-ea"/>
                <w:b/>
                <w:color w:val="333333"/>
                <w:kern w:val="24"/>
                <w14:shadow w14:blurRad="63500" w14:dist="0" w14:dir="2700000" w14:sx="100000" w14:sy="100000" w14:kx="0" w14:ky="0" w14:algn="tl">
                  <w14:srgbClr w14:val="FFFFFF">
                    <w14:alpha w14:val="60000"/>
                  </w14:srgbClr>
                </w14:shadow>
              </w:rPr>
            </w:pPr>
            <w:r>
              <w:rPr>
                <w:rFonts w:eastAsia="+mn-ea"/>
                <w:b/>
                <w:color w:val="333333"/>
                <w:kern w:val="24"/>
                <w14:shadow w14:blurRad="63500" w14:dist="0" w14:dir="2700000" w14:sx="100000" w14:sy="100000" w14:kx="0" w14:ky="0" w14:algn="tl">
                  <w14:srgbClr w14:val="FFFFFF">
                    <w14:alpha w14:val="60000"/>
                  </w14:srgbClr>
                </w14:shadow>
              </w:rPr>
              <w:t>Phase</w:t>
            </w:r>
            <w:r w:rsidRPr="00433BC0">
              <w:rPr>
                <w:rFonts w:eastAsia="+mn-ea"/>
                <w:b/>
                <w:color w:val="333333"/>
                <w:kern w:val="24"/>
                <w14:shadow w14:blurRad="63500" w14:dist="0" w14:dir="2700000" w14:sx="100000" w14:sy="100000" w14:kx="0" w14:ky="0" w14:algn="tl">
                  <w14:srgbClr w14:val="FFFFFF">
                    <w14:alpha w14:val="60000"/>
                  </w14:srgbClr>
                </w14:shadow>
              </w:rPr>
              <w:t xml:space="preserve"> 3</w:t>
            </w:r>
          </w:p>
        </w:tc>
      </w:tr>
      <w:tr w:rsidR="00D144F3" w:rsidTr="004D679C">
        <w:tc>
          <w:tcPr>
            <w:tcW w:w="3510" w:type="dxa"/>
          </w:tcPr>
          <w:p w:rsidR="00D144F3" w:rsidRPr="00AA1674" w:rsidRDefault="00D144F3" w:rsidP="004D679C">
            <w:pPr>
              <w:rPr>
                <w:rFonts w:ascii="Calibri" w:eastAsia="Times New Roman" w:hAnsi="Calibri" w:cs="Times New Roman"/>
                <w:sz w:val="14"/>
                <w:szCs w:val="14"/>
                <w:u w:val="single"/>
              </w:rPr>
            </w:pP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Understanding the Standards</w:t>
            </w:r>
          </w:p>
          <w:p w:rsidR="00D144F3" w:rsidRPr="00AA1674"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CCSS for ELA/Literacy</w:t>
            </w:r>
            <w:r>
              <w:rPr>
                <w:rFonts w:ascii="Calibri" w:eastAsia="Times New Roman" w:hAnsi="Calibri" w:cs="Times New Roman"/>
              </w:rPr>
              <w:t>,</w:t>
            </w:r>
            <w:r w:rsidRPr="00AA1674">
              <w:rPr>
                <w:rFonts w:ascii="Calibri" w:eastAsia="Times New Roman" w:hAnsi="Calibri" w:cs="Times New Roman"/>
              </w:rPr>
              <w:t xml:space="preserve"> Social Science, Science</w:t>
            </w:r>
            <w:r>
              <w:rPr>
                <w:rFonts w:ascii="Calibri" w:eastAsia="Times New Roman" w:hAnsi="Calibri" w:cs="Times New Roman"/>
              </w:rPr>
              <w:t xml:space="preserve"> and technical subjects </w:t>
            </w:r>
            <w:r w:rsidRPr="00AA1674">
              <w:rPr>
                <w:rFonts w:ascii="Calibri" w:eastAsia="Times New Roman" w:hAnsi="Calibri" w:cs="Times New Roman"/>
              </w:rPr>
              <w:t xml:space="preserve"> </w:t>
            </w:r>
          </w:p>
          <w:p w:rsidR="00D144F3" w:rsidRPr="00405309"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ELD Standards</w:t>
            </w:r>
          </w:p>
          <w:p w:rsidR="00D144F3" w:rsidRPr="00AA1674" w:rsidRDefault="00D144F3" w:rsidP="004D679C">
            <w:pPr>
              <w:rPr>
                <w:rFonts w:ascii="Calibri" w:eastAsia="Times New Roman" w:hAnsi="Calibri" w:cs="Times New Roman"/>
                <w:sz w:val="14"/>
                <w:szCs w:val="14"/>
                <w:u w:val="single"/>
              </w:rPr>
            </w:pPr>
            <w:r w:rsidRPr="00405309">
              <w:rPr>
                <w:rFonts w:eastAsia="+mn-ea"/>
                <w:color w:val="333333"/>
                <w:kern w:val="24"/>
                <w14:shadow w14:blurRad="63500" w14:dist="0" w14:dir="2700000" w14:sx="100000" w14:sy="100000" w14:kx="0" w14:ky="0" w14:algn="tl">
                  <w14:srgbClr w14:val="FFFFFF">
                    <w14:alpha w14:val="60000"/>
                  </w14:srgbClr>
                </w14:shadow>
              </w:rPr>
              <w:t xml:space="preserve"> </w:t>
            </w: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Exploring Approaches to Teaching and Learning</w:t>
            </w:r>
          </w:p>
          <w:p w:rsidR="00D144F3" w:rsidRPr="00405309" w:rsidRDefault="00D144F3" w:rsidP="00313BF5">
            <w:pPr>
              <w:numPr>
                <w:ilvl w:val="0"/>
                <w:numId w:val="4"/>
              </w:numPr>
              <w:ind w:left="360"/>
              <w:textAlignment w:val="baseline"/>
              <w:rPr>
                <w:rFonts w:ascii="Calibri" w:eastAsia="Times New Roman" w:hAnsi="Calibri" w:cs="Times New Roman"/>
              </w:rPr>
            </w:pPr>
            <w:r w:rsidRPr="00405309">
              <w:rPr>
                <w:rFonts w:ascii="Calibri" w:eastAsia="Times New Roman" w:hAnsi="Calibri" w:cs="Times New Roman"/>
              </w:rPr>
              <w:t>Models of Instruction</w:t>
            </w:r>
          </w:p>
          <w:p w:rsidR="00D144F3" w:rsidRPr="00405309" w:rsidRDefault="00D144F3" w:rsidP="00313BF5">
            <w:pPr>
              <w:numPr>
                <w:ilvl w:val="0"/>
                <w:numId w:val="4"/>
              </w:numPr>
              <w:ind w:left="360"/>
              <w:textAlignment w:val="baseline"/>
              <w:rPr>
                <w:rFonts w:ascii="Calibri" w:eastAsia="Times New Roman" w:hAnsi="Calibri" w:cs="Times New Roman"/>
              </w:rPr>
            </w:pPr>
            <w:r w:rsidRPr="00405309">
              <w:rPr>
                <w:rFonts w:ascii="Calibri" w:eastAsia="Times New Roman" w:hAnsi="Calibri" w:cs="Times New Roman"/>
              </w:rPr>
              <w:t>Culturally and linguistically responsive teaching</w:t>
            </w:r>
          </w:p>
          <w:p w:rsidR="00D144F3" w:rsidRPr="00405309" w:rsidRDefault="00D144F3" w:rsidP="00313BF5">
            <w:pPr>
              <w:numPr>
                <w:ilvl w:val="0"/>
                <w:numId w:val="4"/>
              </w:numPr>
              <w:ind w:left="360"/>
              <w:textAlignment w:val="baseline"/>
              <w:rPr>
                <w:rFonts w:ascii="Calibri" w:eastAsia="Times New Roman" w:hAnsi="Calibri" w:cs="Times New Roman"/>
              </w:rPr>
            </w:pPr>
            <w:r w:rsidRPr="00405309">
              <w:rPr>
                <w:rFonts w:ascii="Calibri" w:eastAsia="Times New Roman" w:hAnsi="Calibri" w:cs="Times New Roman"/>
              </w:rPr>
              <w:t>Supporting students strategically including UDL (Universal Design for Learning)  and MTSS (Multi-Tiered System of Support)</w:t>
            </w:r>
          </w:p>
          <w:p w:rsidR="00D144F3" w:rsidRPr="00405309" w:rsidRDefault="00D144F3" w:rsidP="004D679C">
            <w:pPr>
              <w:rPr>
                <w:rFonts w:ascii="Times New Roman" w:eastAsia="Times New Roman" w:hAnsi="Times New Roman" w:cs="Times New Roman"/>
              </w:rPr>
            </w:pPr>
          </w:p>
          <w:p w:rsidR="00D144F3" w:rsidRPr="00405309" w:rsidRDefault="00D144F3" w:rsidP="004D679C">
            <w:pPr>
              <w:rPr>
                <w:rFonts w:eastAsia="+mn-ea"/>
                <w:color w:val="333333"/>
                <w:kern w:val="24"/>
                <w14:shadow w14:blurRad="63500" w14:dist="0" w14:dir="2700000" w14:sx="100000" w14:sy="100000" w14:kx="0" w14:ky="0" w14:algn="tl">
                  <w14:srgbClr w14:val="FFFFFF">
                    <w14:alpha w14:val="60000"/>
                  </w14:srgbClr>
                </w14:shadow>
              </w:rPr>
            </w:pPr>
          </w:p>
        </w:tc>
        <w:tc>
          <w:tcPr>
            <w:tcW w:w="3510" w:type="dxa"/>
          </w:tcPr>
          <w:p w:rsidR="00D144F3" w:rsidRPr="00AA1674" w:rsidRDefault="00D144F3" w:rsidP="004D679C">
            <w:pPr>
              <w:rPr>
                <w:rFonts w:ascii="Calibri" w:eastAsia="Times New Roman" w:hAnsi="Calibri" w:cs="Times New Roman"/>
                <w:sz w:val="14"/>
                <w:szCs w:val="14"/>
                <w:u w:val="single"/>
              </w:rPr>
            </w:pP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Understanding the Standards</w:t>
            </w:r>
          </w:p>
          <w:p w:rsidR="00D144F3" w:rsidRPr="00405309"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CCSS for ELA/Literacy</w:t>
            </w:r>
            <w:r>
              <w:rPr>
                <w:rFonts w:ascii="Calibri" w:eastAsia="Times New Roman" w:hAnsi="Calibri" w:cs="Times New Roman"/>
              </w:rPr>
              <w:t xml:space="preserve">, Math, Social Science, Science and technical subjects </w:t>
            </w:r>
          </w:p>
          <w:p w:rsidR="00D144F3" w:rsidRPr="00405309"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ELD Standards</w:t>
            </w:r>
          </w:p>
          <w:p w:rsidR="00D144F3" w:rsidRPr="00AA1674" w:rsidRDefault="00D144F3" w:rsidP="004D679C">
            <w:pPr>
              <w:rPr>
                <w:rFonts w:ascii="Calibri" w:eastAsia="Times New Roman" w:hAnsi="Calibri" w:cs="Times New Roman"/>
                <w:sz w:val="14"/>
                <w:szCs w:val="14"/>
              </w:rPr>
            </w:pP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 xml:space="preserve"> Addressing the Needs of Diverse </w:t>
            </w:r>
            <w:r>
              <w:rPr>
                <w:rFonts w:ascii="Calibri" w:eastAsia="Times New Roman" w:hAnsi="Calibri" w:cs="Times New Roman"/>
                <w:u w:val="single"/>
              </w:rPr>
              <w:t>Learners</w:t>
            </w:r>
          </w:p>
          <w:p w:rsidR="00D144F3" w:rsidRPr="00405309" w:rsidRDefault="00D144F3" w:rsidP="00313BF5">
            <w:pPr>
              <w:numPr>
                <w:ilvl w:val="0"/>
                <w:numId w:val="3"/>
              </w:numPr>
              <w:textAlignment w:val="baseline"/>
              <w:rPr>
                <w:rFonts w:ascii="Calibri" w:eastAsia="Times New Roman" w:hAnsi="Calibri" w:cs="Times New Roman"/>
              </w:rPr>
            </w:pPr>
            <w:r w:rsidRPr="00405309">
              <w:rPr>
                <w:rFonts w:ascii="Calibri" w:eastAsia="Times New Roman" w:hAnsi="Calibri" w:cs="Times New Roman"/>
              </w:rPr>
              <w:t>Comprehensive English Language Development</w:t>
            </w:r>
          </w:p>
          <w:p w:rsidR="00D144F3" w:rsidRPr="00405309" w:rsidRDefault="00D144F3" w:rsidP="00313BF5">
            <w:pPr>
              <w:numPr>
                <w:ilvl w:val="0"/>
                <w:numId w:val="3"/>
              </w:numPr>
              <w:textAlignment w:val="baseline"/>
              <w:rPr>
                <w:rFonts w:ascii="Calibri" w:eastAsia="Times New Roman" w:hAnsi="Calibri" w:cs="Times New Roman"/>
              </w:rPr>
            </w:pPr>
            <w:r w:rsidRPr="00405309">
              <w:rPr>
                <w:rFonts w:ascii="Calibri" w:eastAsia="Times New Roman" w:hAnsi="Calibri" w:cs="Times New Roman"/>
              </w:rPr>
              <w:t>Additive approaches to language and literacy development</w:t>
            </w:r>
          </w:p>
          <w:p w:rsidR="00D144F3" w:rsidRPr="00405309" w:rsidRDefault="00D144F3" w:rsidP="00313BF5">
            <w:pPr>
              <w:numPr>
                <w:ilvl w:val="0"/>
                <w:numId w:val="3"/>
              </w:numPr>
              <w:textAlignment w:val="baseline"/>
              <w:rPr>
                <w:rFonts w:ascii="Calibri" w:eastAsia="Times New Roman" w:hAnsi="Calibri" w:cs="Times New Roman"/>
              </w:rPr>
            </w:pPr>
            <w:r w:rsidRPr="00405309">
              <w:rPr>
                <w:rFonts w:ascii="Calibri" w:eastAsia="Times New Roman" w:hAnsi="Calibri" w:cs="Times New Roman"/>
              </w:rPr>
              <w:t>Meeting the needs of students with disabilities and students experiencing difficulty</w:t>
            </w:r>
          </w:p>
          <w:p w:rsidR="00D144F3" w:rsidRDefault="00D144F3" w:rsidP="00313BF5">
            <w:pPr>
              <w:numPr>
                <w:ilvl w:val="0"/>
                <w:numId w:val="3"/>
              </w:numPr>
              <w:textAlignment w:val="baseline"/>
              <w:rPr>
                <w:rFonts w:ascii="Calibri" w:eastAsia="Times New Roman" w:hAnsi="Calibri" w:cs="Times New Roman"/>
              </w:rPr>
            </w:pPr>
            <w:r w:rsidRPr="00405309">
              <w:rPr>
                <w:rFonts w:ascii="Calibri" w:eastAsia="Times New Roman" w:hAnsi="Calibri" w:cs="Times New Roman"/>
              </w:rPr>
              <w:t xml:space="preserve">Meeting the needs of advanced </w:t>
            </w:r>
            <w:r>
              <w:rPr>
                <w:rFonts w:ascii="Calibri" w:eastAsia="Times New Roman" w:hAnsi="Calibri" w:cs="Times New Roman"/>
              </w:rPr>
              <w:t>learners</w:t>
            </w:r>
            <w:r w:rsidRPr="00405309">
              <w:rPr>
                <w:rFonts w:ascii="Calibri" w:eastAsia="Times New Roman" w:hAnsi="Calibri" w:cs="Times New Roman"/>
              </w:rPr>
              <w:t xml:space="preserve"> and other populations</w:t>
            </w:r>
          </w:p>
          <w:p w:rsidR="00D144F3" w:rsidRPr="00AA1674" w:rsidRDefault="00D144F3" w:rsidP="004D679C">
            <w:pPr>
              <w:ind w:left="360"/>
              <w:textAlignment w:val="baseline"/>
              <w:rPr>
                <w:rFonts w:ascii="Calibri" w:eastAsia="Times New Roman" w:hAnsi="Calibri" w:cs="Times New Roman"/>
                <w:sz w:val="14"/>
                <w:szCs w:val="14"/>
              </w:rPr>
            </w:pP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Establishing the Context for Learning</w:t>
            </w:r>
          </w:p>
          <w:p w:rsidR="00D144F3" w:rsidRPr="00405309" w:rsidRDefault="00D144F3" w:rsidP="00313BF5">
            <w:pPr>
              <w:numPr>
                <w:ilvl w:val="0"/>
                <w:numId w:val="2"/>
              </w:numPr>
              <w:textAlignment w:val="baseline"/>
              <w:rPr>
                <w:rFonts w:ascii="Calibri" w:eastAsia="Times New Roman" w:hAnsi="Calibri" w:cs="Times New Roman"/>
              </w:rPr>
            </w:pPr>
            <w:r w:rsidRPr="00405309">
              <w:rPr>
                <w:rFonts w:ascii="Calibri" w:eastAsia="Times New Roman" w:hAnsi="Calibri" w:cs="Times New Roman"/>
              </w:rPr>
              <w:t>Integrating the curricula</w:t>
            </w:r>
          </w:p>
          <w:p w:rsidR="00D144F3" w:rsidRPr="00405309" w:rsidRDefault="00D144F3" w:rsidP="00313BF5">
            <w:pPr>
              <w:numPr>
                <w:ilvl w:val="0"/>
                <w:numId w:val="2"/>
              </w:numPr>
              <w:textAlignment w:val="baseline"/>
              <w:rPr>
                <w:rFonts w:ascii="Calibri" w:eastAsia="Times New Roman" w:hAnsi="Calibri" w:cs="Times New Roman"/>
              </w:rPr>
            </w:pPr>
            <w:r>
              <w:rPr>
                <w:rFonts w:ascii="Calibri" w:eastAsia="Times New Roman" w:hAnsi="Calibri" w:cs="Times New Roman"/>
              </w:rPr>
              <w:t>Motivating and e</w:t>
            </w:r>
            <w:r w:rsidRPr="00405309">
              <w:rPr>
                <w:rFonts w:ascii="Calibri" w:eastAsia="Times New Roman" w:hAnsi="Calibri" w:cs="Times New Roman"/>
              </w:rPr>
              <w:t xml:space="preserve">ngaging </w:t>
            </w:r>
            <w:r>
              <w:rPr>
                <w:rFonts w:ascii="Calibri" w:eastAsia="Times New Roman" w:hAnsi="Calibri" w:cs="Times New Roman"/>
              </w:rPr>
              <w:t>learners</w:t>
            </w:r>
          </w:p>
          <w:p w:rsidR="00D144F3" w:rsidRPr="00405309" w:rsidRDefault="00D144F3" w:rsidP="00313BF5">
            <w:pPr>
              <w:numPr>
                <w:ilvl w:val="0"/>
                <w:numId w:val="2"/>
              </w:numPr>
              <w:textAlignment w:val="baseline"/>
              <w:rPr>
                <w:rFonts w:ascii="Calibri" w:eastAsia="Times New Roman" w:hAnsi="Calibri" w:cs="Times New Roman"/>
              </w:rPr>
            </w:pPr>
            <w:r w:rsidRPr="00405309">
              <w:rPr>
                <w:rFonts w:ascii="Calibri" w:eastAsia="Times New Roman" w:hAnsi="Calibri" w:cs="Times New Roman"/>
              </w:rPr>
              <w:t>Respecting learners</w:t>
            </w:r>
          </w:p>
          <w:p w:rsidR="00D144F3" w:rsidRPr="00523EFC" w:rsidRDefault="00D144F3" w:rsidP="00313BF5">
            <w:pPr>
              <w:numPr>
                <w:ilvl w:val="0"/>
                <w:numId w:val="2"/>
              </w:numPr>
              <w:textAlignment w:val="baseline"/>
              <w:rPr>
                <w:rFonts w:ascii="Calibri" w:eastAsia="Times New Roman" w:hAnsi="Calibri" w:cs="Times New Roman"/>
              </w:rPr>
            </w:pPr>
            <w:r w:rsidRPr="00405309">
              <w:rPr>
                <w:rFonts w:ascii="Calibri" w:eastAsia="Times New Roman" w:hAnsi="Calibri" w:cs="Times New Roman"/>
              </w:rPr>
              <w:t>Ensuring intellectual challenge</w:t>
            </w:r>
          </w:p>
        </w:tc>
        <w:tc>
          <w:tcPr>
            <w:tcW w:w="3510" w:type="dxa"/>
          </w:tcPr>
          <w:p w:rsidR="00D144F3" w:rsidRPr="00AA1674" w:rsidRDefault="00D144F3" w:rsidP="004D679C">
            <w:pPr>
              <w:rPr>
                <w:rFonts w:ascii="Calibri" w:eastAsia="Times New Roman" w:hAnsi="Calibri" w:cs="Times New Roman"/>
                <w:sz w:val="14"/>
                <w:szCs w:val="14"/>
                <w:u w:val="single"/>
              </w:rPr>
            </w:pPr>
          </w:p>
          <w:p w:rsidR="00D144F3" w:rsidRPr="00405309" w:rsidRDefault="00D144F3" w:rsidP="004D679C">
            <w:pPr>
              <w:rPr>
                <w:rFonts w:ascii="Times New Roman" w:eastAsia="Times New Roman" w:hAnsi="Times New Roman" w:cs="Times New Roman"/>
              </w:rPr>
            </w:pPr>
            <w:r w:rsidRPr="00405309">
              <w:rPr>
                <w:rFonts w:ascii="Calibri" w:eastAsia="Times New Roman" w:hAnsi="Calibri" w:cs="Times New Roman"/>
                <w:u w:val="single"/>
              </w:rPr>
              <w:t>Understanding the Standards</w:t>
            </w:r>
          </w:p>
          <w:p w:rsidR="00D144F3" w:rsidRPr="00405309"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CCSS for ELA/Literacy</w:t>
            </w:r>
            <w:r>
              <w:rPr>
                <w:rFonts w:ascii="Calibri" w:eastAsia="Times New Roman" w:hAnsi="Calibri" w:cs="Times New Roman"/>
              </w:rPr>
              <w:t xml:space="preserve">, Math, Social Science, Science and technical subjects </w:t>
            </w:r>
          </w:p>
          <w:p w:rsidR="00D144F3" w:rsidRPr="00405309" w:rsidRDefault="00D144F3" w:rsidP="00313BF5">
            <w:pPr>
              <w:numPr>
                <w:ilvl w:val="0"/>
                <w:numId w:val="1"/>
              </w:numPr>
              <w:textAlignment w:val="baseline"/>
              <w:rPr>
                <w:rFonts w:ascii="Calibri" w:eastAsia="Times New Roman" w:hAnsi="Calibri" w:cs="Times New Roman"/>
              </w:rPr>
            </w:pPr>
            <w:r w:rsidRPr="00405309">
              <w:rPr>
                <w:rFonts w:ascii="Calibri" w:eastAsia="Times New Roman" w:hAnsi="Calibri" w:cs="Times New Roman"/>
              </w:rPr>
              <w:t>CA ELD Standards</w:t>
            </w:r>
          </w:p>
          <w:p w:rsidR="00D144F3" w:rsidRPr="00AA1674" w:rsidRDefault="00D144F3" w:rsidP="004D679C">
            <w:pPr>
              <w:rPr>
                <w:rFonts w:ascii="Calibri" w:eastAsia="Times New Roman" w:hAnsi="Calibri" w:cs="Times New Roman"/>
                <w:sz w:val="14"/>
                <w:szCs w:val="14"/>
                <w:u w:val="single"/>
              </w:rPr>
            </w:pPr>
          </w:p>
          <w:p w:rsidR="00D144F3" w:rsidRPr="00AA1674" w:rsidRDefault="00D144F3" w:rsidP="004D679C">
            <w:pPr>
              <w:jc w:val="center"/>
              <w:rPr>
                <w:rFonts w:ascii="Calibri" w:eastAsia="Times New Roman" w:hAnsi="Calibri" w:cs="Times New Roman"/>
                <w:u w:val="single"/>
              </w:rPr>
            </w:pPr>
            <w:r w:rsidRPr="00AA1674">
              <w:rPr>
                <w:rFonts w:ascii="Calibri" w:eastAsia="Times New Roman" w:hAnsi="Calibri" w:cs="Times New Roman"/>
                <w:u w:val="single"/>
              </w:rPr>
              <w:t>Integrating 21st Century Learning</w:t>
            </w:r>
          </w:p>
          <w:p w:rsidR="00D144F3" w:rsidRPr="0087331A" w:rsidRDefault="00D144F3" w:rsidP="00313BF5">
            <w:pPr>
              <w:pStyle w:val="ListParagraph"/>
              <w:numPr>
                <w:ilvl w:val="0"/>
                <w:numId w:val="29"/>
              </w:numPr>
              <w:rPr>
                <w:rFonts w:ascii="Calibri" w:eastAsia="Times New Roman" w:hAnsi="Calibri" w:cs="Times New Roman"/>
              </w:rPr>
            </w:pPr>
            <w:r w:rsidRPr="0087331A">
              <w:rPr>
                <w:rFonts w:ascii="Calibri" w:eastAsia="Times New Roman" w:hAnsi="Calibri" w:cs="Times New Roman"/>
              </w:rPr>
              <w:t xml:space="preserve">Communication </w:t>
            </w:r>
          </w:p>
          <w:p w:rsidR="00D144F3" w:rsidRPr="0087331A" w:rsidRDefault="00D144F3" w:rsidP="00313BF5">
            <w:pPr>
              <w:pStyle w:val="ListParagraph"/>
              <w:numPr>
                <w:ilvl w:val="0"/>
                <w:numId w:val="29"/>
              </w:numPr>
              <w:rPr>
                <w:rFonts w:ascii="Calibri" w:eastAsia="Times New Roman" w:hAnsi="Calibri" w:cs="Times New Roman"/>
              </w:rPr>
            </w:pPr>
            <w:r w:rsidRPr="0087331A">
              <w:rPr>
                <w:rFonts w:ascii="Calibri" w:eastAsia="Times New Roman" w:hAnsi="Calibri" w:cs="Times New Roman"/>
              </w:rPr>
              <w:t>Collaboration Skills</w:t>
            </w:r>
          </w:p>
          <w:p w:rsidR="00D144F3" w:rsidRPr="0087331A" w:rsidRDefault="00D144F3" w:rsidP="00313BF5">
            <w:pPr>
              <w:pStyle w:val="ListParagraph"/>
              <w:numPr>
                <w:ilvl w:val="0"/>
                <w:numId w:val="29"/>
              </w:numPr>
              <w:rPr>
                <w:rFonts w:ascii="Calibri" w:eastAsia="Times New Roman" w:hAnsi="Calibri" w:cs="Times New Roman"/>
              </w:rPr>
            </w:pPr>
            <w:r w:rsidRPr="0087331A">
              <w:rPr>
                <w:rFonts w:ascii="Calibri" w:eastAsia="Times New Roman" w:hAnsi="Calibri" w:cs="Times New Roman"/>
              </w:rPr>
              <w:t>Critical Thinking Skills</w:t>
            </w:r>
          </w:p>
          <w:p w:rsidR="00D144F3" w:rsidRPr="0087331A" w:rsidRDefault="00D144F3" w:rsidP="00313BF5">
            <w:pPr>
              <w:pStyle w:val="ListParagraph"/>
              <w:numPr>
                <w:ilvl w:val="0"/>
                <w:numId w:val="29"/>
              </w:numPr>
              <w:rPr>
                <w:rFonts w:ascii="Calibri" w:eastAsia="Times New Roman" w:hAnsi="Calibri" w:cs="Times New Roman"/>
              </w:rPr>
            </w:pPr>
            <w:r w:rsidRPr="0087331A">
              <w:rPr>
                <w:rFonts w:ascii="Calibri" w:eastAsia="Times New Roman" w:hAnsi="Calibri" w:cs="Times New Roman"/>
              </w:rPr>
              <w:t xml:space="preserve">Creativity </w:t>
            </w:r>
          </w:p>
          <w:p w:rsidR="00D144F3" w:rsidRPr="0087331A" w:rsidRDefault="00D144F3" w:rsidP="00313BF5">
            <w:pPr>
              <w:pStyle w:val="ListParagraph"/>
              <w:numPr>
                <w:ilvl w:val="0"/>
                <w:numId w:val="29"/>
              </w:numPr>
              <w:rPr>
                <w:rFonts w:ascii="Calibri" w:eastAsia="Times New Roman" w:hAnsi="Calibri" w:cs="Times New Roman"/>
              </w:rPr>
            </w:pPr>
            <w:r w:rsidRPr="0087331A">
              <w:rPr>
                <w:rFonts w:ascii="Calibri" w:eastAsia="Times New Roman" w:hAnsi="Calibri" w:cs="Times New Roman"/>
              </w:rPr>
              <w:t xml:space="preserve">Problem Solving </w:t>
            </w:r>
          </w:p>
          <w:p w:rsidR="00D144F3" w:rsidRPr="00405309" w:rsidRDefault="00D144F3" w:rsidP="004D679C">
            <w:pPr>
              <w:rPr>
                <w:rFonts w:eastAsia="+mn-ea"/>
                <w:color w:val="333333"/>
                <w:kern w:val="24"/>
                <w14:shadow w14:blurRad="63500" w14:dist="0" w14:dir="2700000" w14:sx="100000" w14:sy="100000" w14:kx="0" w14:ky="0" w14:algn="tl">
                  <w14:srgbClr w14:val="FFFFFF">
                    <w14:alpha w14:val="60000"/>
                  </w14:srgbClr>
                </w14:shadow>
              </w:rPr>
            </w:pPr>
          </w:p>
        </w:tc>
      </w:tr>
      <w:tr w:rsidR="00D144F3" w:rsidTr="004D679C">
        <w:tc>
          <w:tcPr>
            <w:tcW w:w="10530" w:type="dxa"/>
            <w:gridSpan w:val="3"/>
            <w:shd w:val="clear" w:color="auto" w:fill="FFFFFF" w:themeFill="background1"/>
          </w:tcPr>
          <w:p w:rsidR="00D144F3" w:rsidRDefault="00D144F3" w:rsidP="004D679C">
            <w:pPr>
              <w:jc w:val="center"/>
              <w:rPr>
                <w:rFonts w:ascii="Calibri" w:eastAsia="Times New Roman" w:hAnsi="Calibri" w:cs="Times New Roman"/>
                <w:b/>
                <w:sz w:val="28"/>
                <w:szCs w:val="28"/>
                <w:u w:val="single"/>
              </w:rPr>
            </w:pPr>
            <w:r w:rsidRPr="00197925">
              <w:rPr>
                <w:rFonts w:ascii="Calibri" w:eastAsia="Times New Roman" w:hAnsi="Calibri" w:cs="Times New Roman"/>
                <w:b/>
                <w:sz w:val="28"/>
                <w:szCs w:val="28"/>
                <w:u w:val="single"/>
              </w:rPr>
              <w:t>Evaluating Teaching and Learning</w:t>
            </w:r>
          </w:p>
          <w:p w:rsidR="00D144F3" w:rsidRPr="00AA1674" w:rsidRDefault="00D144F3" w:rsidP="004D679C">
            <w:pPr>
              <w:jc w:val="center"/>
              <w:rPr>
                <w:rFonts w:ascii="Times New Roman" w:eastAsia="Times New Roman" w:hAnsi="Times New Roman" w:cs="Times New Roman"/>
                <w:b/>
                <w:sz w:val="14"/>
                <w:szCs w:val="14"/>
              </w:rPr>
            </w:pPr>
          </w:p>
          <w:p w:rsidR="00D144F3" w:rsidRPr="00197925" w:rsidRDefault="00D144F3" w:rsidP="00313BF5">
            <w:pPr>
              <w:numPr>
                <w:ilvl w:val="0"/>
                <w:numId w:val="5"/>
              </w:numPr>
              <w:textAlignment w:val="baseline"/>
              <w:rPr>
                <w:rFonts w:ascii="Calibri" w:eastAsia="Times New Roman" w:hAnsi="Calibri" w:cs="Times New Roman"/>
              </w:rPr>
            </w:pPr>
            <w:r>
              <w:rPr>
                <w:rFonts w:ascii="Calibri" w:eastAsia="Times New Roman" w:hAnsi="Calibri" w:cs="Times New Roman"/>
              </w:rPr>
              <w:t>Assessment Literacy including ty</w:t>
            </w:r>
            <w:r w:rsidRPr="00197925">
              <w:rPr>
                <w:rFonts w:ascii="Calibri" w:eastAsia="Times New Roman" w:hAnsi="Calibri" w:cs="Times New Roman"/>
              </w:rPr>
              <w:t xml:space="preserve">pes and methods of assessment (diagnostic formative, </w:t>
            </w:r>
            <w:r>
              <w:rPr>
                <w:rFonts w:ascii="Calibri" w:eastAsia="Times New Roman" w:hAnsi="Calibri" w:cs="Times New Roman"/>
              </w:rPr>
              <w:t>summative,</w:t>
            </w:r>
            <w:r w:rsidRPr="00197925">
              <w:rPr>
                <w:rFonts w:ascii="Calibri" w:eastAsia="Times New Roman" w:hAnsi="Calibri" w:cs="Times New Roman"/>
              </w:rPr>
              <w:t>)</w:t>
            </w:r>
          </w:p>
          <w:p w:rsidR="00D144F3" w:rsidRPr="00523EFC" w:rsidRDefault="00D144F3" w:rsidP="00313BF5">
            <w:pPr>
              <w:numPr>
                <w:ilvl w:val="0"/>
                <w:numId w:val="5"/>
              </w:numPr>
              <w:textAlignment w:val="baseline"/>
              <w:rPr>
                <w:rFonts w:ascii="Calibri" w:eastAsia="Times New Roman" w:hAnsi="Calibri" w:cs="Times New Roman"/>
              </w:rPr>
            </w:pPr>
            <w:r w:rsidRPr="00197925">
              <w:rPr>
                <w:rFonts w:ascii="Calibri" w:eastAsia="Times New Roman" w:hAnsi="Calibri" w:cs="Times New Roman"/>
              </w:rPr>
              <w:t>Cycles of assessment (short, medium, long)</w:t>
            </w:r>
            <w:r>
              <w:rPr>
                <w:rFonts w:ascii="Calibri" w:eastAsia="Times New Roman" w:hAnsi="Calibri" w:cs="Times New Roman"/>
              </w:rPr>
              <w:t xml:space="preserve"> including 6-8 week formative progress monitoring </w:t>
            </w:r>
          </w:p>
        </w:tc>
      </w:tr>
      <w:tr w:rsidR="00D144F3" w:rsidTr="004D679C">
        <w:tc>
          <w:tcPr>
            <w:tcW w:w="10530" w:type="dxa"/>
            <w:gridSpan w:val="3"/>
            <w:shd w:val="clear" w:color="auto" w:fill="FFFFFF" w:themeFill="background1"/>
          </w:tcPr>
          <w:p w:rsidR="00D144F3" w:rsidRPr="00AA1674" w:rsidRDefault="00D144F3" w:rsidP="004D679C">
            <w:pPr>
              <w:jc w:val="center"/>
              <w:rPr>
                <w:rFonts w:ascii="Calibri" w:eastAsia="Times New Roman" w:hAnsi="Calibri" w:cs="Times New Roman"/>
                <w:b/>
                <w:sz w:val="14"/>
                <w:szCs w:val="14"/>
                <w:u w:val="single"/>
              </w:rPr>
            </w:pPr>
          </w:p>
          <w:p w:rsidR="00D144F3" w:rsidRDefault="00D144F3" w:rsidP="004D679C">
            <w:pPr>
              <w:jc w:val="center"/>
              <w:rPr>
                <w:rFonts w:ascii="Calibri" w:eastAsia="Times New Roman" w:hAnsi="Calibri" w:cs="Times New Roman"/>
                <w:b/>
                <w:sz w:val="28"/>
                <w:szCs w:val="28"/>
                <w:u w:val="single"/>
              </w:rPr>
            </w:pPr>
            <w:r>
              <w:rPr>
                <w:rFonts w:ascii="Calibri" w:eastAsia="Times New Roman" w:hAnsi="Calibri" w:cs="Times New Roman"/>
                <w:b/>
                <w:sz w:val="28"/>
                <w:szCs w:val="28"/>
                <w:u w:val="single"/>
              </w:rPr>
              <w:t xml:space="preserve">Administrator and Support Staff Professional Development </w:t>
            </w:r>
          </w:p>
          <w:p w:rsidR="00D144F3" w:rsidRPr="00AA1674" w:rsidRDefault="00D144F3" w:rsidP="004D679C">
            <w:pPr>
              <w:jc w:val="center"/>
              <w:rPr>
                <w:rFonts w:ascii="Calibri" w:eastAsia="Times New Roman" w:hAnsi="Calibri" w:cs="Times New Roman"/>
                <w:b/>
                <w:sz w:val="14"/>
                <w:szCs w:val="14"/>
                <w:u w:val="single"/>
              </w:rPr>
            </w:pPr>
          </w:p>
          <w:p w:rsidR="00D144F3" w:rsidRPr="00523EFC" w:rsidRDefault="00D144F3" w:rsidP="00313BF5">
            <w:pPr>
              <w:pStyle w:val="ListParagraph"/>
              <w:numPr>
                <w:ilvl w:val="0"/>
                <w:numId w:val="41"/>
              </w:numPr>
              <w:rPr>
                <w:rFonts w:ascii="Calibri" w:eastAsia="Times New Roman" w:hAnsi="Calibri" w:cs="Times New Roman"/>
              </w:rPr>
            </w:pPr>
            <w:r w:rsidRPr="00523EFC">
              <w:rPr>
                <w:rFonts w:ascii="Calibri" w:eastAsia="Times New Roman" w:hAnsi="Calibri" w:cs="Times New Roman"/>
              </w:rPr>
              <w:t>Understanding the Standards CA CCSS for ELA/Literacy and Content Areas</w:t>
            </w:r>
          </w:p>
          <w:p w:rsidR="00D144F3" w:rsidRPr="00523EFC" w:rsidRDefault="00D144F3" w:rsidP="00313BF5">
            <w:pPr>
              <w:pStyle w:val="ListParagraph"/>
              <w:numPr>
                <w:ilvl w:val="0"/>
                <w:numId w:val="41"/>
              </w:numPr>
              <w:rPr>
                <w:rFonts w:ascii="Calibri" w:eastAsia="Times New Roman" w:hAnsi="Calibri" w:cs="Times New Roman"/>
              </w:rPr>
            </w:pPr>
            <w:r w:rsidRPr="00523EFC">
              <w:rPr>
                <w:rFonts w:ascii="Calibri" w:eastAsia="Times New Roman" w:hAnsi="Calibri" w:cs="Times New Roman"/>
              </w:rPr>
              <w:t>Approaches to Teaching and Learning</w:t>
            </w:r>
          </w:p>
          <w:p w:rsidR="00D144F3" w:rsidRPr="00523EFC" w:rsidRDefault="00D144F3" w:rsidP="00313BF5">
            <w:pPr>
              <w:pStyle w:val="ListParagraph"/>
              <w:numPr>
                <w:ilvl w:val="0"/>
                <w:numId w:val="41"/>
              </w:numPr>
              <w:rPr>
                <w:rFonts w:ascii="Calibri" w:eastAsia="Times New Roman" w:hAnsi="Calibri" w:cs="Times New Roman"/>
              </w:rPr>
            </w:pPr>
            <w:r w:rsidRPr="00523EFC">
              <w:rPr>
                <w:rFonts w:ascii="Calibri" w:eastAsia="Times New Roman" w:hAnsi="Calibri" w:cs="Times New Roman"/>
              </w:rPr>
              <w:t>Addressing the Needs of Diverse Learners</w:t>
            </w:r>
          </w:p>
          <w:p w:rsidR="00D144F3" w:rsidRDefault="00D144F3" w:rsidP="00313BF5">
            <w:pPr>
              <w:pStyle w:val="ListParagraph"/>
              <w:numPr>
                <w:ilvl w:val="0"/>
                <w:numId w:val="41"/>
              </w:numPr>
              <w:rPr>
                <w:rFonts w:ascii="Calibri" w:eastAsia="Times New Roman" w:hAnsi="Calibri" w:cs="Times New Roman"/>
              </w:rPr>
            </w:pPr>
            <w:r w:rsidRPr="00523EFC">
              <w:rPr>
                <w:rFonts w:ascii="Calibri" w:eastAsia="Times New Roman" w:hAnsi="Calibri" w:cs="Times New Roman"/>
              </w:rPr>
              <w:t>Contex</w:t>
            </w:r>
            <w:r>
              <w:rPr>
                <w:rFonts w:ascii="Calibri" w:eastAsia="Times New Roman" w:hAnsi="Calibri" w:cs="Times New Roman"/>
              </w:rPr>
              <w:t>t for L</w:t>
            </w:r>
            <w:r w:rsidRPr="00523EFC">
              <w:rPr>
                <w:rFonts w:ascii="Calibri" w:eastAsia="Times New Roman" w:hAnsi="Calibri" w:cs="Times New Roman"/>
              </w:rPr>
              <w:t>earning</w:t>
            </w:r>
          </w:p>
          <w:p w:rsidR="00D144F3" w:rsidRPr="00523EFC" w:rsidRDefault="00D144F3" w:rsidP="00313BF5">
            <w:pPr>
              <w:pStyle w:val="ListParagraph"/>
              <w:numPr>
                <w:ilvl w:val="0"/>
                <w:numId w:val="41"/>
              </w:numPr>
              <w:rPr>
                <w:rFonts w:ascii="Calibri" w:eastAsia="Times New Roman" w:hAnsi="Calibri" w:cs="Times New Roman"/>
              </w:rPr>
            </w:pPr>
            <w:r>
              <w:rPr>
                <w:rFonts w:ascii="Calibri" w:eastAsia="Times New Roman" w:hAnsi="Calibri" w:cs="Times New Roman"/>
              </w:rPr>
              <w:t>Assessment Literacy, Cycles of Assessment</w:t>
            </w:r>
          </w:p>
          <w:p w:rsidR="00D144F3" w:rsidRPr="00523EFC" w:rsidRDefault="00D144F3" w:rsidP="00313BF5">
            <w:pPr>
              <w:pStyle w:val="ListParagraph"/>
              <w:numPr>
                <w:ilvl w:val="0"/>
                <w:numId w:val="41"/>
              </w:numPr>
              <w:rPr>
                <w:rFonts w:ascii="Calibri" w:eastAsia="Times New Roman" w:hAnsi="Calibri" w:cs="Times New Roman"/>
                <w:b/>
                <w:u w:val="single"/>
              </w:rPr>
            </w:pPr>
            <w:r w:rsidRPr="00523EFC">
              <w:rPr>
                <w:rFonts w:ascii="Calibri" w:eastAsia="Times New Roman" w:hAnsi="Calibri" w:cs="Times New Roman"/>
              </w:rPr>
              <w:t>On site Administrative</w:t>
            </w:r>
            <w:r>
              <w:rPr>
                <w:rFonts w:ascii="Calibri" w:eastAsia="Times New Roman" w:hAnsi="Calibri" w:cs="Times New Roman"/>
              </w:rPr>
              <w:t xml:space="preserve"> S</w:t>
            </w:r>
            <w:r w:rsidRPr="00523EFC">
              <w:rPr>
                <w:rFonts w:ascii="Calibri" w:eastAsia="Times New Roman" w:hAnsi="Calibri" w:cs="Times New Roman"/>
              </w:rPr>
              <w:t xml:space="preserve">upport including monitoring, action walks </w:t>
            </w:r>
          </w:p>
        </w:tc>
      </w:tr>
    </w:tbl>
    <w:p w:rsidR="00F24D51" w:rsidRPr="005F45FA" w:rsidRDefault="00F24D51" w:rsidP="007F0A66">
      <w:pPr>
        <w:jc w:val="center"/>
        <w:rPr>
          <w:rFonts w:cs="Times New Roman"/>
          <w:b/>
          <w:sz w:val="36"/>
          <w:szCs w:val="36"/>
          <w:u w:val="single"/>
        </w:rPr>
      </w:pPr>
      <w:r>
        <w:rPr>
          <w:rFonts w:cs="Times New Roman"/>
          <w:b/>
          <w:sz w:val="36"/>
          <w:szCs w:val="36"/>
          <w:u w:val="single"/>
        </w:rPr>
        <w:t xml:space="preserve">STAFFING </w:t>
      </w:r>
    </w:p>
    <w:p w:rsidR="00F24D51" w:rsidRDefault="00F24D51" w:rsidP="007F0A66">
      <w:pPr>
        <w:rPr>
          <w:rFonts w:cs="Times New Roman"/>
          <w:sz w:val="16"/>
          <w:szCs w:val="16"/>
        </w:rPr>
      </w:pPr>
    </w:p>
    <w:p w:rsidR="00F24D51" w:rsidRPr="005F45FA" w:rsidRDefault="00F24D51" w:rsidP="007F0A66">
      <w:pPr>
        <w:rPr>
          <w:rFonts w:cs="Times New Roman"/>
          <w:sz w:val="16"/>
          <w:szCs w:val="16"/>
        </w:rPr>
      </w:pPr>
    </w:p>
    <w:p w:rsidR="00F24D51" w:rsidRPr="005F45FA" w:rsidRDefault="00405309" w:rsidP="0076699F">
      <w:pPr>
        <w:ind w:left="-180"/>
        <w:rPr>
          <w:rFonts w:cs="Times New Roman"/>
        </w:rPr>
      </w:pPr>
      <w:r>
        <w:rPr>
          <w:rFonts w:cs="Times New Roman"/>
        </w:rPr>
        <w:t>The D</w:t>
      </w:r>
      <w:r w:rsidR="00F24D51" w:rsidRPr="005F45FA">
        <w:rPr>
          <w:rFonts w:cs="Times New Roman"/>
        </w:rPr>
        <w:t xml:space="preserve">istrict ensures that all teaching personnel are qualified to provide the instructional services to English </w:t>
      </w:r>
      <w:r w:rsidR="009032CE">
        <w:rPr>
          <w:rFonts w:cs="Times New Roman"/>
        </w:rPr>
        <w:t>Learners</w:t>
      </w:r>
      <w:r w:rsidR="00F24D51" w:rsidRPr="005F45FA">
        <w:rPr>
          <w:rFonts w:cs="Times New Roman"/>
        </w:rPr>
        <w:t xml:space="preserve">.  Qualified teachers have been assigned to implement the required English Language Development instruction and provide access to the core curriculum.  </w:t>
      </w:r>
    </w:p>
    <w:p w:rsidR="00F24D51" w:rsidRPr="005F45FA" w:rsidRDefault="00F24D51" w:rsidP="0076699F">
      <w:pPr>
        <w:ind w:left="-180"/>
        <w:rPr>
          <w:rFonts w:cs="Times New Roman"/>
          <w:sz w:val="16"/>
          <w:szCs w:val="16"/>
        </w:rPr>
      </w:pPr>
      <w:r w:rsidRPr="005F45FA">
        <w:rPr>
          <w:rFonts w:cs="Times New Roman"/>
        </w:rPr>
        <w:t xml:space="preserve"> </w:t>
      </w:r>
    </w:p>
    <w:p w:rsidR="00F24D51" w:rsidRPr="005F45FA" w:rsidRDefault="00F24D51" w:rsidP="0076699F">
      <w:pPr>
        <w:ind w:left="-180"/>
        <w:rPr>
          <w:rFonts w:cs="Times New Roman"/>
          <w:b/>
          <w:caps/>
          <w:u w:val="single"/>
        </w:rPr>
      </w:pPr>
      <w:r w:rsidRPr="005F45FA">
        <w:rPr>
          <w:rFonts w:cs="Times New Roman"/>
          <w:b/>
          <w:caps/>
          <w:u w:val="single"/>
        </w:rPr>
        <w:t>Staffing Requirements</w:t>
      </w:r>
    </w:p>
    <w:p w:rsidR="00F24D51" w:rsidRPr="005F45FA" w:rsidRDefault="00F24D51" w:rsidP="0076699F">
      <w:pPr>
        <w:ind w:left="-180"/>
        <w:rPr>
          <w:rFonts w:cs="Times New Roman"/>
        </w:rPr>
      </w:pPr>
      <w:r w:rsidRPr="005F45FA">
        <w:rPr>
          <w:rFonts w:cs="Times New Roman"/>
        </w:rPr>
        <w:t xml:space="preserve">All teachers who are hired at Visalia Unified School District shall hold the appropriate English Learner authorization.  Provisionally, assigned teachers shall be enrolled in training that will result in authorization.  </w:t>
      </w:r>
    </w:p>
    <w:p w:rsidR="00F24D51" w:rsidRPr="005F45FA" w:rsidRDefault="00F24D51" w:rsidP="0076699F">
      <w:pPr>
        <w:ind w:left="-180"/>
        <w:rPr>
          <w:rFonts w:cs="Times New Roman"/>
          <w:sz w:val="16"/>
          <w:szCs w:val="16"/>
        </w:rPr>
      </w:pPr>
    </w:p>
    <w:p w:rsidR="00F24D51" w:rsidRPr="005F45FA" w:rsidRDefault="00F24D51" w:rsidP="0076699F">
      <w:pPr>
        <w:ind w:left="-180"/>
        <w:rPr>
          <w:rFonts w:cs="Times New Roman"/>
          <w:b/>
          <w:caps/>
          <w:u w:val="single"/>
        </w:rPr>
      </w:pPr>
      <w:r w:rsidRPr="005F45FA">
        <w:rPr>
          <w:rFonts w:cs="Times New Roman"/>
          <w:b/>
          <w:caps/>
          <w:u w:val="single"/>
        </w:rPr>
        <w:t>Determine Staffing Needs</w:t>
      </w:r>
    </w:p>
    <w:p w:rsidR="00F24D51" w:rsidRPr="005F45FA" w:rsidRDefault="00F24D51" w:rsidP="0076699F">
      <w:pPr>
        <w:ind w:left="-180"/>
        <w:rPr>
          <w:rFonts w:cs="Times New Roman"/>
        </w:rPr>
      </w:pPr>
      <w:r w:rsidRPr="005F45FA">
        <w:rPr>
          <w:rFonts w:cs="Times New Roman"/>
        </w:rPr>
        <w:t xml:space="preserve">All current teachers hold an EL authorization.  All newly hired teachers at VUSD shall have English Learner authorization.  </w:t>
      </w:r>
    </w:p>
    <w:p w:rsidR="00F24D51" w:rsidRPr="005F45FA" w:rsidRDefault="00F24D51" w:rsidP="0076699F">
      <w:pPr>
        <w:ind w:left="-180"/>
        <w:rPr>
          <w:rFonts w:cs="Times New Roman"/>
          <w:sz w:val="16"/>
          <w:szCs w:val="16"/>
        </w:rPr>
      </w:pPr>
    </w:p>
    <w:p w:rsidR="00F24D51" w:rsidRPr="005F45FA" w:rsidRDefault="00F24D51" w:rsidP="0076699F">
      <w:pPr>
        <w:ind w:left="-180"/>
        <w:rPr>
          <w:rFonts w:cs="Times New Roman"/>
          <w:b/>
          <w:caps/>
          <w:u w:val="single"/>
        </w:rPr>
      </w:pPr>
      <w:r w:rsidRPr="005F45FA">
        <w:rPr>
          <w:rFonts w:cs="Times New Roman"/>
          <w:b/>
          <w:caps/>
          <w:u w:val="single"/>
        </w:rPr>
        <w:t>Recruitment</w:t>
      </w:r>
    </w:p>
    <w:p w:rsidR="00F24D51" w:rsidRPr="005F45FA" w:rsidRDefault="00F24D51" w:rsidP="0076699F">
      <w:pPr>
        <w:ind w:left="-180"/>
        <w:rPr>
          <w:rFonts w:cs="Times New Roman"/>
        </w:rPr>
      </w:pPr>
      <w:r w:rsidRPr="005F45FA">
        <w:rPr>
          <w:rFonts w:cs="Times New Roman"/>
        </w:rPr>
        <w:t xml:space="preserve">Visalia Unified School District provides a stipend for all BCLAD teachers who have more than 40% of English </w:t>
      </w:r>
      <w:r w:rsidR="009032CE">
        <w:rPr>
          <w:rFonts w:cs="Times New Roman"/>
        </w:rPr>
        <w:t>Learners</w:t>
      </w:r>
      <w:r w:rsidRPr="005F45FA">
        <w:rPr>
          <w:rFonts w:cs="Times New Roman"/>
        </w:rPr>
        <w:t xml:space="preserve"> in their class/period.  </w:t>
      </w:r>
    </w:p>
    <w:p w:rsidR="00F24D51" w:rsidRPr="005F45FA" w:rsidRDefault="00F24D51" w:rsidP="0076699F">
      <w:pPr>
        <w:autoSpaceDE w:val="0"/>
        <w:autoSpaceDN w:val="0"/>
        <w:adjustRightInd w:val="0"/>
        <w:ind w:left="-180"/>
        <w:rPr>
          <w:rFonts w:cs="Times New Roman"/>
          <w:sz w:val="16"/>
          <w:szCs w:val="16"/>
        </w:rPr>
      </w:pPr>
    </w:p>
    <w:p w:rsidR="00405309" w:rsidRPr="001E4D9A" w:rsidRDefault="007C07F5" w:rsidP="0076699F">
      <w:pPr>
        <w:autoSpaceDE w:val="0"/>
        <w:autoSpaceDN w:val="0"/>
        <w:adjustRightInd w:val="0"/>
        <w:ind w:left="-180"/>
        <w:rPr>
          <w:rFonts w:cs="Times New Roman"/>
        </w:rPr>
      </w:pPr>
      <w:r w:rsidRPr="001E4D9A">
        <w:rPr>
          <w:rFonts w:cs="Times New Roman"/>
        </w:rPr>
        <w:t>Adherence to all requirements is</w:t>
      </w:r>
      <w:r w:rsidR="001E4D9A" w:rsidRPr="001E4D9A">
        <w:rPr>
          <w:rFonts w:cs="Times New Roman"/>
        </w:rPr>
        <w:t xml:space="preserve"> aligned to Board Policies included in the Appendix.  </w:t>
      </w:r>
    </w:p>
    <w:p w:rsidR="00405309" w:rsidRDefault="00405309" w:rsidP="0076699F">
      <w:pPr>
        <w:autoSpaceDE w:val="0"/>
        <w:autoSpaceDN w:val="0"/>
        <w:adjustRightInd w:val="0"/>
        <w:ind w:left="-18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405309" w:rsidRDefault="00405309"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595D74" w:rsidRDefault="00595D74" w:rsidP="007F0A66">
      <w:pPr>
        <w:autoSpaceDE w:val="0"/>
        <w:autoSpaceDN w:val="0"/>
        <w:adjustRightInd w:val="0"/>
        <w:rPr>
          <w:rFonts w:cs="Times New Roman"/>
        </w:rPr>
      </w:pPr>
    </w:p>
    <w:p w:rsidR="00D66B04" w:rsidRDefault="00D66B04" w:rsidP="007F0A66">
      <w:pPr>
        <w:autoSpaceDE w:val="0"/>
        <w:autoSpaceDN w:val="0"/>
        <w:adjustRightInd w:val="0"/>
        <w:rPr>
          <w:rFonts w:cs="Times New Roman"/>
        </w:rPr>
      </w:pPr>
    </w:p>
    <w:p w:rsidR="00D66B04" w:rsidRDefault="00D66B04" w:rsidP="007F0A66">
      <w:pPr>
        <w:autoSpaceDE w:val="0"/>
        <w:autoSpaceDN w:val="0"/>
        <w:adjustRightInd w:val="0"/>
        <w:rPr>
          <w:rFonts w:cs="Times New Roman"/>
        </w:rPr>
      </w:pPr>
    </w:p>
    <w:p w:rsidR="007F0A66" w:rsidRDefault="007F0A66" w:rsidP="00417A1E">
      <w:pPr>
        <w:rPr>
          <w:rFonts w:cs="Times New Roman"/>
          <w:b/>
          <w:sz w:val="36"/>
          <w:szCs w:val="36"/>
          <w:u w:val="single"/>
        </w:rPr>
      </w:pPr>
    </w:p>
    <w:p w:rsidR="00405309" w:rsidRPr="00405309" w:rsidRDefault="001E458F" w:rsidP="007F0A66">
      <w:pPr>
        <w:jc w:val="center"/>
        <w:rPr>
          <w:rFonts w:cs="Times New Roman"/>
          <w:b/>
          <w:sz w:val="36"/>
          <w:szCs w:val="36"/>
          <w:u w:val="single"/>
        </w:rPr>
      </w:pPr>
      <w:r>
        <w:rPr>
          <w:rFonts w:cs="Times New Roman"/>
          <w:b/>
          <w:sz w:val="36"/>
          <w:szCs w:val="36"/>
          <w:u w:val="single"/>
        </w:rPr>
        <w:t xml:space="preserve">PARENT INVOLVEMENT </w:t>
      </w:r>
    </w:p>
    <w:p w:rsidR="00405309" w:rsidRPr="00405309" w:rsidRDefault="00405309" w:rsidP="007F0A66">
      <w:pPr>
        <w:rPr>
          <w:rFonts w:cs="Times New Roman"/>
          <w:b/>
          <w:u w:val="single"/>
        </w:rPr>
      </w:pPr>
    </w:p>
    <w:p w:rsidR="00405309" w:rsidRPr="00377630" w:rsidRDefault="00377630" w:rsidP="007F0A66">
      <w:pPr>
        <w:jc w:val="center"/>
        <w:rPr>
          <w:rFonts w:cs="Times New Roman"/>
          <w:b/>
          <w:u w:val="single"/>
        </w:rPr>
      </w:pPr>
      <w:r w:rsidRPr="00377630">
        <w:rPr>
          <w:rFonts w:cs="Times New Roman"/>
          <w:b/>
          <w:u w:val="single"/>
        </w:rPr>
        <w:t>Local Education Agency –District Out Reach</w:t>
      </w:r>
    </w:p>
    <w:p w:rsidR="00405309" w:rsidRPr="00405309" w:rsidRDefault="00405309" w:rsidP="007F0A66">
      <w:pPr>
        <w:rPr>
          <w:rFonts w:cs="Times New Roman"/>
          <w:b/>
          <w:u w:val="single"/>
        </w:rPr>
      </w:pPr>
    </w:p>
    <w:p w:rsidR="00405309" w:rsidRPr="00405309" w:rsidRDefault="00377630" w:rsidP="007F0A66">
      <w:pPr>
        <w:rPr>
          <w:rFonts w:eastAsiaTheme="minorEastAsia" w:cs="Times New Roman"/>
        </w:rPr>
      </w:pPr>
      <w:r>
        <w:rPr>
          <w:rFonts w:eastAsiaTheme="minorEastAsia" w:cs="Times New Roman"/>
        </w:rPr>
        <w:t>LEA/District</w:t>
      </w:r>
      <w:r w:rsidR="00405309" w:rsidRPr="00405309">
        <w:rPr>
          <w:rFonts w:eastAsiaTheme="minorEastAsia" w:cs="Times New Roman"/>
        </w:rPr>
        <w:t xml:space="preserve"> outreach to parents of English </w:t>
      </w:r>
      <w:r w:rsidR="009032CE">
        <w:rPr>
          <w:rFonts w:eastAsiaTheme="minorEastAsia" w:cs="Times New Roman"/>
        </w:rPr>
        <w:t>Learners</w:t>
      </w:r>
      <w:r w:rsidR="00405309" w:rsidRPr="00405309">
        <w:rPr>
          <w:rFonts w:eastAsiaTheme="minorEastAsia" w:cs="Times New Roman"/>
        </w:rPr>
        <w:t xml:space="preserve"> includes the following actions:</w:t>
      </w:r>
    </w:p>
    <w:p w:rsidR="00405309" w:rsidRPr="00405309" w:rsidRDefault="00405309" w:rsidP="007F0A66">
      <w:pPr>
        <w:rPr>
          <w:rFonts w:eastAsiaTheme="minorEastAsia" w:cs="Times New Roman"/>
        </w:rPr>
      </w:pPr>
    </w:p>
    <w:p w:rsidR="00377630" w:rsidRDefault="00377630" w:rsidP="00313BF5">
      <w:pPr>
        <w:pStyle w:val="ListParagraph"/>
        <w:numPr>
          <w:ilvl w:val="0"/>
          <w:numId w:val="11"/>
        </w:numPr>
        <w:rPr>
          <w:rFonts w:eastAsiaTheme="minorEastAsia" w:cs="Times New Roman"/>
        </w:rPr>
      </w:pPr>
      <w:r w:rsidRPr="00377630">
        <w:rPr>
          <w:rFonts w:eastAsiaTheme="minorEastAsia" w:cs="Times New Roman"/>
        </w:rPr>
        <w:t>Notification</w:t>
      </w:r>
      <w:r>
        <w:rPr>
          <w:rFonts w:eastAsiaTheme="minorEastAsia" w:cs="Times New Roman"/>
        </w:rPr>
        <w:t xml:space="preserve"> and facilitation of regular</w:t>
      </w:r>
      <w:r w:rsidR="00405309" w:rsidRPr="00377630">
        <w:rPr>
          <w:rFonts w:eastAsiaTheme="minorEastAsia" w:cs="Times New Roman"/>
        </w:rPr>
        <w:t xml:space="preserve"> meetings for the purpose of formulating </w:t>
      </w:r>
      <w:r w:rsidRPr="00377630">
        <w:rPr>
          <w:rFonts w:eastAsiaTheme="minorEastAsia" w:cs="Times New Roman"/>
        </w:rPr>
        <w:t xml:space="preserve">and gathering parent recommendations </w:t>
      </w:r>
    </w:p>
    <w:p w:rsidR="00405309" w:rsidRPr="00377630" w:rsidRDefault="00377630" w:rsidP="00313BF5">
      <w:pPr>
        <w:pStyle w:val="ListParagraph"/>
        <w:numPr>
          <w:ilvl w:val="0"/>
          <w:numId w:val="11"/>
        </w:numPr>
        <w:rPr>
          <w:rFonts w:eastAsiaTheme="minorEastAsia" w:cs="Times New Roman"/>
        </w:rPr>
      </w:pPr>
      <w:r>
        <w:rPr>
          <w:rFonts w:eastAsiaTheme="minorEastAsia" w:cs="Times New Roman"/>
        </w:rPr>
        <w:t xml:space="preserve">Notification and information to parents to support active participation in their students educational program including assisting their student in attaining English Proficiency, achieving at high levels of academic in core academic subjects, and meeting state academic standards. </w:t>
      </w:r>
    </w:p>
    <w:p w:rsidR="00405309" w:rsidRPr="00405309" w:rsidRDefault="00405309" w:rsidP="00377630">
      <w:pPr>
        <w:rPr>
          <w:rFonts w:eastAsiaTheme="minorEastAsia" w:cs="Times New Roman"/>
          <w:b/>
          <w:u w:val="single"/>
        </w:rPr>
      </w:pPr>
    </w:p>
    <w:p w:rsidR="00405309" w:rsidRPr="00405309" w:rsidRDefault="00405309" w:rsidP="007F0A66">
      <w:pPr>
        <w:jc w:val="center"/>
        <w:rPr>
          <w:rFonts w:eastAsiaTheme="minorEastAsia" w:cs="Times New Roman"/>
          <w:b/>
          <w:u w:val="single"/>
        </w:rPr>
      </w:pPr>
      <w:r w:rsidRPr="00405309">
        <w:rPr>
          <w:rFonts w:eastAsiaTheme="minorEastAsia" w:cs="Times New Roman"/>
          <w:b/>
          <w:u w:val="single"/>
        </w:rPr>
        <w:t>PARENT NOTIFICATIONS- TRANSLATION OF INFORMATION</w:t>
      </w:r>
    </w:p>
    <w:p w:rsidR="00405309" w:rsidRPr="00405309" w:rsidRDefault="00405309" w:rsidP="0076699F">
      <w:pPr>
        <w:tabs>
          <w:tab w:val="left" w:pos="90"/>
        </w:tabs>
        <w:rPr>
          <w:rFonts w:eastAsiaTheme="minorEastAsia" w:cs="Times New Roman"/>
        </w:rPr>
      </w:pPr>
    </w:p>
    <w:p w:rsidR="00405309" w:rsidRDefault="00377630" w:rsidP="007F0A66">
      <w:pPr>
        <w:rPr>
          <w:rFonts w:eastAsiaTheme="minorEastAsia" w:cs="Times New Roman"/>
        </w:rPr>
      </w:pPr>
      <w:r>
        <w:rPr>
          <w:rFonts w:eastAsiaTheme="minorEastAsia" w:cs="Times New Roman"/>
        </w:rPr>
        <w:t xml:space="preserve">California State Education code requires that when </w:t>
      </w:r>
      <w:r w:rsidR="00405309" w:rsidRPr="00405309">
        <w:rPr>
          <w:rFonts w:eastAsiaTheme="minorEastAsia" w:cs="Times New Roman"/>
        </w:rPr>
        <w:t>fifteen percent or more o</w:t>
      </w:r>
      <w:r>
        <w:rPr>
          <w:rFonts w:eastAsiaTheme="minorEastAsia" w:cs="Times New Roman"/>
        </w:rPr>
        <w:t xml:space="preserve">f the student </w:t>
      </w:r>
      <w:r w:rsidR="00A74381">
        <w:rPr>
          <w:rFonts w:eastAsiaTheme="minorEastAsia" w:cs="Times New Roman"/>
        </w:rPr>
        <w:t>population at a particular school site speaks</w:t>
      </w:r>
      <w:r>
        <w:rPr>
          <w:rFonts w:eastAsiaTheme="minorEastAsia" w:cs="Times New Roman"/>
        </w:rPr>
        <w:t xml:space="preserve"> a</w:t>
      </w:r>
      <w:r w:rsidR="00405309" w:rsidRPr="00405309">
        <w:rPr>
          <w:rFonts w:eastAsiaTheme="minorEastAsia" w:cs="Times New Roman"/>
        </w:rPr>
        <w:t xml:space="preserve"> primary language other than English, all notices, reports, statements, or records sent to th</w:t>
      </w:r>
      <w:r>
        <w:rPr>
          <w:rFonts w:eastAsiaTheme="minorEastAsia" w:cs="Times New Roman"/>
        </w:rPr>
        <w:t>e parent or guardian are provided</w:t>
      </w:r>
      <w:r w:rsidR="00405309" w:rsidRPr="00405309">
        <w:rPr>
          <w:rFonts w:eastAsiaTheme="minorEastAsia" w:cs="Times New Roman"/>
        </w:rPr>
        <w:t xml:space="preserve"> in </w:t>
      </w:r>
      <w:r>
        <w:rPr>
          <w:rFonts w:eastAsiaTheme="minorEastAsia" w:cs="Times New Roman"/>
        </w:rPr>
        <w:t xml:space="preserve">both </w:t>
      </w:r>
      <w:r w:rsidR="00405309" w:rsidRPr="00405309">
        <w:rPr>
          <w:rFonts w:eastAsiaTheme="minorEastAsia" w:cs="Times New Roman"/>
        </w:rPr>
        <w:t xml:space="preserve">English and the primary language. </w:t>
      </w:r>
    </w:p>
    <w:p w:rsidR="00377630" w:rsidRPr="00405309" w:rsidRDefault="00377630" w:rsidP="007F0A66">
      <w:pPr>
        <w:rPr>
          <w:rFonts w:eastAsiaTheme="minorEastAsia" w:cs="Times New Roman"/>
        </w:rPr>
      </w:pPr>
    </w:p>
    <w:p w:rsidR="00405309" w:rsidRPr="00405309" w:rsidRDefault="00405309" w:rsidP="007F0A66">
      <w:pPr>
        <w:rPr>
          <w:rFonts w:eastAsiaTheme="minorEastAsia" w:cs="Times New Roman"/>
        </w:rPr>
      </w:pPr>
      <w:r w:rsidRPr="00405309">
        <w:rPr>
          <w:rFonts w:eastAsiaTheme="minorEastAsia" w:cs="Times New Roman"/>
        </w:rPr>
        <w:t>Parents</w:t>
      </w:r>
      <w:r w:rsidR="00377630">
        <w:rPr>
          <w:rFonts w:eastAsiaTheme="minorEastAsia" w:cs="Times New Roman"/>
        </w:rPr>
        <w:t>/Guardians</w:t>
      </w:r>
      <w:r w:rsidRPr="00405309">
        <w:rPr>
          <w:rFonts w:eastAsiaTheme="minorEastAsia" w:cs="Times New Roman"/>
        </w:rPr>
        <w:t xml:space="preserve"> are provided with information about how a chi</w:t>
      </w:r>
      <w:r w:rsidR="00D770DD">
        <w:rPr>
          <w:rFonts w:eastAsiaTheme="minorEastAsia" w:cs="Times New Roman"/>
        </w:rPr>
        <w:t>ld is identified as an English L</w:t>
      </w:r>
      <w:r w:rsidRPr="00405309">
        <w:rPr>
          <w:rFonts w:eastAsiaTheme="minorEastAsia" w:cs="Times New Roman"/>
        </w:rPr>
        <w:t xml:space="preserve">earner and about assessment and placement.  They receive information about programs offered for English fluent students and those who </w:t>
      </w:r>
      <w:r w:rsidR="000A4160">
        <w:rPr>
          <w:rFonts w:eastAsiaTheme="minorEastAsia" w:cs="Times New Roman"/>
        </w:rPr>
        <w:t>are not yet English fluent.  Parents/Guardians</w:t>
      </w:r>
      <w:r w:rsidRPr="00405309">
        <w:rPr>
          <w:rFonts w:eastAsiaTheme="minorEastAsia" w:cs="Times New Roman"/>
        </w:rPr>
        <w:t xml:space="preserve"> also receive information about supplement</w:t>
      </w:r>
      <w:r w:rsidR="000A4160">
        <w:rPr>
          <w:rFonts w:eastAsiaTheme="minorEastAsia" w:cs="Times New Roman"/>
        </w:rPr>
        <w:t>al</w:t>
      </w:r>
      <w:r w:rsidRPr="00405309">
        <w:rPr>
          <w:rFonts w:eastAsiaTheme="minorEastAsia" w:cs="Times New Roman"/>
        </w:rPr>
        <w:t xml:space="preserve"> programs, waiver programs, annual notification of English Language proficiency and placement, and the criteria for reclassification.  </w:t>
      </w:r>
    </w:p>
    <w:p w:rsidR="00405309" w:rsidRPr="00405309" w:rsidRDefault="00405309" w:rsidP="007F0A66">
      <w:pPr>
        <w:rPr>
          <w:rFonts w:eastAsiaTheme="minorEastAsia" w:cs="Times New Roman"/>
        </w:rPr>
      </w:pPr>
    </w:p>
    <w:p w:rsidR="00405309" w:rsidRPr="00405309" w:rsidRDefault="00405309" w:rsidP="007F0A66">
      <w:pPr>
        <w:rPr>
          <w:rFonts w:eastAsiaTheme="minorEastAsia" w:cs="Times New Roman"/>
        </w:rPr>
      </w:pPr>
      <w:r w:rsidRPr="00405309">
        <w:rPr>
          <w:rFonts w:eastAsiaTheme="minorEastAsia" w:cs="Times New Roman"/>
        </w:rPr>
        <w:t>Parents</w:t>
      </w:r>
      <w:r w:rsidR="00377630">
        <w:rPr>
          <w:rFonts w:eastAsiaTheme="minorEastAsia" w:cs="Times New Roman"/>
        </w:rPr>
        <w:t>/Guardians</w:t>
      </w:r>
      <w:r w:rsidRPr="00405309">
        <w:rPr>
          <w:rFonts w:eastAsiaTheme="minorEastAsia" w:cs="Times New Roman"/>
        </w:rPr>
        <w:t xml:space="preserve"> of English </w:t>
      </w:r>
      <w:r w:rsidR="009032CE">
        <w:rPr>
          <w:rFonts w:eastAsiaTheme="minorEastAsia" w:cs="Times New Roman"/>
        </w:rPr>
        <w:t>Learners</w:t>
      </w:r>
      <w:r w:rsidRPr="00405309">
        <w:rPr>
          <w:rFonts w:eastAsiaTheme="minorEastAsia" w:cs="Times New Roman"/>
        </w:rPr>
        <w:t xml:space="preserve"> are encouraged to participate in their child’s education and be active in assisting their children to attain English proficiency, achieve academically at high levels, and meet state standards.  Parent</w:t>
      </w:r>
      <w:r w:rsidR="000A4160">
        <w:rPr>
          <w:rFonts w:eastAsiaTheme="minorEastAsia" w:cs="Times New Roman"/>
        </w:rPr>
        <w:t>s/</w:t>
      </w:r>
      <w:r w:rsidR="00377630">
        <w:rPr>
          <w:rFonts w:eastAsiaTheme="minorEastAsia" w:cs="Times New Roman"/>
        </w:rPr>
        <w:t>Guardians</w:t>
      </w:r>
      <w:r w:rsidRPr="00405309">
        <w:rPr>
          <w:rFonts w:eastAsiaTheme="minorEastAsia" w:cs="Times New Roman"/>
        </w:rPr>
        <w:t xml:space="preserve"> of English </w:t>
      </w:r>
      <w:r w:rsidR="009032CE">
        <w:rPr>
          <w:rFonts w:eastAsiaTheme="minorEastAsia" w:cs="Times New Roman"/>
        </w:rPr>
        <w:t>Learners</w:t>
      </w:r>
      <w:r w:rsidRPr="00405309">
        <w:rPr>
          <w:rFonts w:eastAsiaTheme="minorEastAsia" w:cs="Times New Roman"/>
        </w:rPr>
        <w:t xml:space="preserve"> receive information about how to help their child achieve these goals from the district and school site in written communication sent to the home.  Parents</w:t>
      </w:r>
      <w:r w:rsidR="000A4160">
        <w:rPr>
          <w:rFonts w:eastAsiaTheme="minorEastAsia" w:cs="Times New Roman"/>
        </w:rPr>
        <w:t>/Guardians</w:t>
      </w:r>
      <w:r w:rsidRPr="00405309">
        <w:rPr>
          <w:rFonts w:eastAsiaTheme="minorEastAsia" w:cs="Times New Roman"/>
        </w:rPr>
        <w:t xml:space="preserve"> are given information about the English </w:t>
      </w:r>
      <w:r w:rsidR="009032CE">
        <w:rPr>
          <w:rFonts w:eastAsiaTheme="minorEastAsia" w:cs="Times New Roman"/>
        </w:rPr>
        <w:t>Learners</w:t>
      </w:r>
      <w:r w:rsidRPr="00405309">
        <w:rPr>
          <w:rFonts w:eastAsiaTheme="minorEastAsia" w:cs="Times New Roman"/>
        </w:rPr>
        <w:t>’ Advisory Committee and District English Learner Advisory Committees and encouraged to participate.</w:t>
      </w:r>
    </w:p>
    <w:p w:rsidR="00405309" w:rsidRPr="00405309" w:rsidRDefault="00405309" w:rsidP="007F0A66">
      <w:pPr>
        <w:rPr>
          <w:rFonts w:eastAsiaTheme="minorEastAsia" w:cs="Times New Roman"/>
        </w:rPr>
      </w:pPr>
    </w:p>
    <w:p w:rsidR="00405309" w:rsidRPr="00405309" w:rsidRDefault="00405309" w:rsidP="007F0A66">
      <w:pPr>
        <w:rPr>
          <w:rFonts w:eastAsiaTheme="minorEastAsia" w:cs="Times New Roman"/>
        </w:rPr>
      </w:pPr>
      <w:r w:rsidRPr="00405309">
        <w:rPr>
          <w:rFonts w:eastAsiaTheme="minorEastAsia" w:cs="Times New Roman"/>
        </w:rPr>
        <w:t>When the district has not made progress on meeting the annual measurable objectives, parents are informed of this lack of progress no later than thirty days after the failure to make progress occurs.</w:t>
      </w:r>
    </w:p>
    <w:p w:rsidR="00405309" w:rsidRPr="00405309" w:rsidRDefault="00405309" w:rsidP="007F0A66">
      <w:pPr>
        <w:rPr>
          <w:rFonts w:eastAsiaTheme="minorEastAsia" w:cs="Times New Roman"/>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Default="00405309" w:rsidP="007F0A66">
      <w:pPr>
        <w:jc w:val="center"/>
        <w:rPr>
          <w:rFonts w:eastAsia="Times New Roman" w:cs="Times New Roman"/>
          <w:b/>
          <w:u w:val="single"/>
        </w:rPr>
      </w:pPr>
    </w:p>
    <w:p w:rsidR="00377630" w:rsidRPr="00405309" w:rsidRDefault="00377630" w:rsidP="007F0A66">
      <w:pPr>
        <w:jc w:val="center"/>
        <w:rPr>
          <w:rFonts w:eastAsia="Times New Roman" w:cs="Times New Roman"/>
          <w:b/>
          <w:u w:val="single"/>
        </w:rPr>
      </w:pPr>
    </w:p>
    <w:p w:rsidR="00405309" w:rsidRPr="00405309" w:rsidRDefault="00405309" w:rsidP="007F0A66">
      <w:pPr>
        <w:jc w:val="center"/>
        <w:rPr>
          <w:rFonts w:eastAsia="Times New Roman" w:cs="Times New Roman"/>
          <w:b/>
          <w:u w:val="single"/>
        </w:rPr>
      </w:pPr>
    </w:p>
    <w:p w:rsidR="00405309" w:rsidRDefault="00405309" w:rsidP="007F0A66">
      <w:pPr>
        <w:jc w:val="center"/>
        <w:rPr>
          <w:rFonts w:eastAsia="Times New Roman" w:cs="Times New Roman"/>
          <w:b/>
          <w:u w:val="single"/>
        </w:rPr>
      </w:pPr>
    </w:p>
    <w:p w:rsidR="000A4160" w:rsidRDefault="000A4160" w:rsidP="007F0A66">
      <w:pPr>
        <w:jc w:val="center"/>
        <w:rPr>
          <w:rFonts w:eastAsia="Times New Roman" w:cs="Times New Roman"/>
          <w:b/>
          <w:u w:val="single"/>
        </w:rPr>
      </w:pPr>
    </w:p>
    <w:p w:rsidR="000A4160" w:rsidRDefault="000A4160" w:rsidP="007F0A66">
      <w:pPr>
        <w:jc w:val="center"/>
        <w:rPr>
          <w:rFonts w:eastAsia="Times New Roman" w:cs="Times New Roman"/>
          <w:b/>
          <w:u w:val="single"/>
        </w:rPr>
      </w:pPr>
    </w:p>
    <w:p w:rsidR="00405309" w:rsidRPr="00405309" w:rsidRDefault="00405309" w:rsidP="00797C98">
      <w:pPr>
        <w:jc w:val="center"/>
        <w:rPr>
          <w:rFonts w:eastAsia="Times New Roman" w:cs="Times New Roman"/>
          <w:b/>
          <w:u w:val="single"/>
        </w:rPr>
      </w:pPr>
      <w:r w:rsidRPr="00405309">
        <w:rPr>
          <w:rFonts w:eastAsia="Times New Roman" w:cs="Times New Roman"/>
          <w:b/>
          <w:u w:val="single"/>
        </w:rPr>
        <w:t>SCHOOL ENGLISH LEARNER ADVISORY COMMITTEE (ELAC)</w:t>
      </w:r>
    </w:p>
    <w:p w:rsidR="00405309" w:rsidRPr="00405309" w:rsidRDefault="00405309" w:rsidP="007F0A66">
      <w:pPr>
        <w:rPr>
          <w:rFonts w:eastAsia="Times New Roman" w:cs="Times New Roman"/>
          <w:b/>
          <w:u w:val="single"/>
        </w:rPr>
      </w:pPr>
    </w:p>
    <w:p w:rsidR="00405309" w:rsidRPr="00405309" w:rsidRDefault="00405309" w:rsidP="00A822F3">
      <w:pPr>
        <w:ind w:left="-270"/>
        <w:rPr>
          <w:rFonts w:cs="Times New Roman"/>
        </w:rPr>
      </w:pPr>
      <w:r w:rsidRPr="00405309">
        <w:rPr>
          <w:rFonts w:cs="Times New Roman"/>
        </w:rPr>
        <w:t xml:space="preserve">Advisory committees perform a valuable service in input and feedback for recommendations on programs and services for English </w:t>
      </w:r>
      <w:r w:rsidR="009032CE">
        <w:rPr>
          <w:rFonts w:cs="Times New Roman"/>
        </w:rPr>
        <w:t>Learners</w:t>
      </w:r>
      <w:r w:rsidRPr="00405309">
        <w:rPr>
          <w:rFonts w:cs="Times New Roman"/>
        </w:rPr>
        <w:t>.  VUSD school si</w:t>
      </w:r>
      <w:r w:rsidR="00377630">
        <w:rPr>
          <w:rFonts w:cs="Times New Roman"/>
        </w:rPr>
        <w:t xml:space="preserve">tes </w:t>
      </w:r>
      <w:r w:rsidRPr="00405309">
        <w:rPr>
          <w:rFonts w:cs="Times New Roman"/>
        </w:rPr>
        <w:t xml:space="preserve">form these advisory committees as required by state regulations.  </w:t>
      </w:r>
    </w:p>
    <w:p w:rsidR="00405309" w:rsidRPr="00405309" w:rsidRDefault="00405309" w:rsidP="00A822F3">
      <w:pPr>
        <w:ind w:left="-270"/>
        <w:rPr>
          <w:rFonts w:cs="Times New Roman"/>
        </w:rPr>
      </w:pPr>
    </w:p>
    <w:p w:rsidR="00405309" w:rsidRPr="00405309" w:rsidRDefault="00405309" w:rsidP="00A822F3">
      <w:pPr>
        <w:ind w:left="-270"/>
        <w:rPr>
          <w:rFonts w:cs="Times New Roman"/>
        </w:rPr>
      </w:pPr>
      <w:r w:rsidRPr="00405309">
        <w:rPr>
          <w:rFonts w:cs="Times New Roman"/>
        </w:rPr>
        <w:t xml:space="preserve">FORMATION – Each </w:t>
      </w:r>
      <w:r w:rsidR="00D770DD">
        <w:rPr>
          <w:rFonts w:cs="Times New Roman"/>
        </w:rPr>
        <w:t xml:space="preserve">school with 21 or more English </w:t>
      </w:r>
      <w:r w:rsidR="009032CE">
        <w:rPr>
          <w:rFonts w:cs="Times New Roman"/>
        </w:rPr>
        <w:t>Learners</w:t>
      </w:r>
      <w:r w:rsidRPr="00405309">
        <w:rPr>
          <w:rFonts w:cs="Times New Roman"/>
        </w:rPr>
        <w:t xml:space="preserve"> in attendance, regardless of language, must form a functioning English Learner Advisory Committee (ELAC) or subcommittee of an existing advisory committee.</w:t>
      </w:r>
    </w:p>
    <w:p w:rsidR="00405309" w:rsidRPr="00405309" w:rsidRDefault="00405309" w:rsidP="00A822F3">
      <w:pPr>
        <w:ind w:left="-270"/>
        <w:rPr>
          <w:rFonts w:cs="Times New Roman"/>
        </w:rPr>
      </w:pPr>
    </w:p>
    <w:p w:rsidR="00405309" w:rsidRPr="00405309" w:rsidRDefault="00405309" w:rsidP="00A822F3">
      <w:pPr>
        <w:ind w:left="-270"/>
        <w:rPr>
          <w:rFonts w:cs="Times New Roman"/>
        </w:rPr>
      </w:pPr>
      <w:r w:rsidRPr="00405309">
        <w:rPr>
          <w:rFonts w:cs="Times New Roman"/>
        </w:rPr>
        <w:t>COMPOSITION REQUIREMENTS – On the committee,</w:t>
      </w:r>
      <w:r w:rsidR="00D770DD">
        <w:rPr>
          <w:rFonts w:cs="Times New Roman"/>
        </w:rPr>
        <w:t xml:space="preserve"> the percentage of parents of English Learners is at least the same as that of the percentage </w:t>
      </w:r>
      <w:r w:rsidRPr="00405309">
        <w:rPr>
          <w:rFonts w:cs="Times New Roman"/>
        </w:rPr>
        <w:t>at the school.  The ELAC may meet and delegate its responsibilities to an existing school advisory committee or subcommittee.</w:t>
      </w:r>
    </w:p>
    <w:p w:rsidR="00405309" w:rsidRPr="00405309" w:rsidRDefault="00405309" w:rsidP="007F0A66">
      <w:pPr>
        <w:rPr>
          <w:rFonts w:cs="Times New Roman"/>
        </w:rPr>
      </w:pPr>
    </w:p>
    <w:p w:rsidR="00405309" w:rsidRPr="00405309" w:rsidRDefault="00405309" w:rsidP="007F0A66">
      <w:pPr>
        <w:rPr>
          <w:rFonts w:cs="Times New Roman"/>
        </w:rPr>
      </w:pPr>
      <w:r w:rsidRPr="00405309">
        <w:rPr>
          <w:rFonts w:cs="Times New Roman"/>
        </w:rPr>
        <w:t>ELECTIONS – Requirements for ELAC elections include:</w:t>
      </w:r>
    </w:p>
    <w:p w:rsidR="00405309" w:rsidRPr="00405309" w:rsidRDefault="00405309" w:rsidP="007F0A66">
      <w:pPr>
        <w:ind w:left="720"/>
        <w:rPr>
          <w:rFonts w:cs="Times New Roman"/>
        </w:rPr>
      </w:pPr>
    </w:p>
    <w:p w:rsidR="00405309" w:rsidRPr="00405309" w:rsidRDefault="00405309" w:rsidP="00313BF5">
      <w:pPr>
        <w:numPr>
          <w:ilvl w:val="0"/>
          <w:numId w:val="30"/>
        </w:numPr>
        <w:tabs>
          <w:tab w:val="num" w:pos="-270"/>
          <w:tab w:val="num" w:pos="1350"/>
        </w:tabs>
        <w:ind w:left="270" w:hanging="270"/>
        <w:rPr>
          <w:rFonts w:cs="Times New Roman"/>
        </w:rPr>
      </w:pPr>
      <w:r w:rsidRPr="00405309">
        <w:rPr>
          <w:rFonts w:cs="Times New Roman"/>
        </w:rPr>
        <w:t>Parents or guardians of elect parent members of the s</w:t>
      </w:r>
      <w:r w:rsidR="0076699F">
        <w:rPr>
          <w:rFonts w:cs="Times New Roman"/>
        </w:rPr>
        <w:t>chool committee or subcommittee</w:t>
      </w:r>
    </w:p>
    <w:p w:rsidR="00405309" w:rsidRPr="00405309" w:rsidRDefault="00405309" w:rsidP="00313BF5">
      <w:pPr>
        <w:numPr>
          <w:ilvl w:val="0"/>
          <w:numId w:val="30"/>
        </w:numPr>
        <w:tabs>
          <w:tab w:val="num" w:pos="-270"/>
        </w:tabs>
        <w:ind w:left="270" w:hanging="270"/>
        <w:rPr>
          <w:rFonts w:cs="Times New Roman"/>
        </w:rPr>
      </w:pPr>
      <w:r w:rsidRPr="00405309">
        <w:rPr>
          <w:rFonts w:cs="Times New Roman"/>
        </w:rPr>
        <w:t>All parents shall be p</w:t>
      </w:r>
      <w:r w:rsidR="0076699F">
        <w:rPr>
          <w:rFonts w:cs="Times New Roman"/>
        </w:rPr>
        <w:t>rovided the opportunity to vote</w:t>
      </w:r>
    </w:p>
    <w:p w:rsidR="00405309" w:rsidRPr="00405309" w:rsidRDefault="00405309" w:rsidP="00313BF5">
      <w:pPr>
        <w:numPr>
          <w:ilvl w:val="0"/>
          <w:numId w:val="30"/>
        </w:numPr>
        <w:tabs>
          <w:tab w:val="num" w:pos="-270"/>
        </w:tabs>
        <w:ind w:left="270" w:hanging="270"/>
        <w:rPr>
          <w:rFonts w:cs="Times New Roman"/>
        </w:rPr>
      </w:pPr>
      <w:r w:rsidRPr="00405309">
        <w:rPr>
          <w:rFonts w:cs="Times New Roman"/>
        </w:rPr>
        <w:t>Each school committee shall have the opportunity to elect at least one parent member to the District English Learner Advisory Committee (DELAC).  However, d</w:t>
      </w:r>
      <w:r w:rsidR="00D770DD">
        <w:rPr>
          <w:rFonts w:cs="Times New Roman"/>
        </w:rPr>
        <w:t xml:space="preserve">istricts with 31 or more ELAC committees </w:t>
      </w:r>
      <w:r w:rsidRPr="00405309">
        <w:rPr>
          <w:rFonts w:cs="Times New Roman"/>
        </w:rPr>
        <w:t>may use a system of proporti</w:t>
      </w:r>
      <w:r w:rsidR="0076699F">
        <w:rPr>
          <w:rFonts w:cs="Times New Roman"/>
        </w:rPr>
        <w:t>onal or regional representation</w:t>
      </w:r>
    </w:p>
    <w:p w:rsidR="00405309" w:rsidRPr="00405309" w:rsidRDefault="00405309" w:rsidP="007F0A66">
      <w:pPr>
        <w:tabs>
          <w:tab w:val="center" w:pos="4680"/>
          <w:tab w:val="right" w:pos="9360"/>
        </w:tabs>
        <w:rPr>
          <w:rFonts w:cs="Times New Roman"/>
        </w:rPr>
      </w:pPr>
    </w:p>
    <w:p w:rsidR="00405309" w:rsidRPr="00405309" w:rsidRDefault="00405309" w:rsidP="007F0A66">
      <w:pPr>
        <w:rPr>
          <w:rFonts w:cs="Times New Roman"/>
        </w:rPr>
      </w:pPr>
      <w:r w:rsidRPr="00405309">
        <w:rPr>
          <w:rFonts w:cs="Times New Roman"/>
        </w:rPr>
        <w:t xml:space="preserve">MAJOR FUNCTION – The purpose of the ELAC (or subcommittee, if appropriate) is to advise the principal and staff on programs and services for English </w:t>
      </w:r>
      <w:r w:rsidR="009032CE">
        <w:rPr>
          <w:rFonts w:cs="Times New Roman"/>
        </w:rPr>
        <w:t>Learners</w:t>
      </w:r>
      <w:r w:rsidRPr="00405309">
        <w:rPr>
          <w:rFonts w:cs="Times New Roman"/>
        </w:rPr>
        <w:t xml:space="preserve">. </w:t>
      </w:r>
    </w:p>
    <w:p w:rsidR="00405309" w:rsidRPr="00405309" w:rsidRDefault="00405309" w:rsidP="007F0A66">
      <w:pPr>
        <w:rPr>
          <w:rFonts w:cs="Times New Roman"/>
        </w:rPr>
      </w:pPr>
    </w:p>
    <w:p w:rsidR="00405309" w:rsidRPr="00405309" w:rsidRDefault="00405309" w:rsidP="007F0A66">
      <w:pPr>
        <w:rPr>
          <w:rFonts w:cs="Times New Roman"/>
        </w:rPr>
      </w:pPr>
      <w:r w:rsidRPr="00405309">
        <w:rPr>
          <w:rFonts w:cs="Times New Roman"/>
        </w:rPr>
        <w:t>TASKS – At a minimum, the ELAC:</w:t>
      </w:r>
    </w:p>
    <w:p w:rsidR="00405309" w:rsidRPr="00405309" w:rsidRDefault="00405309" w:rsidP="007F0A66">
      <w:pPr>
        <w:ind w:left="720"/>
        <w:rPr>
          <w:rFonts w:cs="Times New Roman"/>
        </w:rPr>
      </w:pPr>
    </w:p>
    <w:p w:rsidR="00405309" w:rsidRPr="00405309" w:rsidRDefault="00D770DD" w:rsidP="00313BF5">
      <w:pPr>
        <w:numPr>
          <w:ilvl w:val="0"/>
          <w:numId w:val="8"/>
        </w:numPr>
        <w:tabs>
          <w:tab w:val="clear" w:pos="360"/>
        </w:tabs>
        <w:rPr>
          <w:rFonts w:cs="Times New Roman"/>
        </w:rPr>
      </w:pPr>
      <w:r>
        <w:rPr>
          <w:rFonts w:cs="Times New Roman"/>
        </w:rPr>
        <w:t>Advises the S</w:t>
      </w:r>
      <w:r w:rsidR="00405309" w:rsidRPr="00405309">
        <w:rPr>
          <w:rFonts w:cs="Times New Roman"/>
        </w:rPr>
        <w:t xml:space="preserve">chool </w:t>
      </w:r>
      <w:r>
        <w:rPr>
          <w:rFonts w:cs="Times New Roman"/>
        </w:rPr>
        <w:t>S</w:t>
      </w:r>
      <w:r w:rsidR="00405309" w:rsidRPr="00405309">
        <w:rPr>
          <w:rFonts w:cs="Times New Roman"/>
        </w:rPr>
        <w:t xml:space="preserve">ite </w:t>
      </w:r>
      <w:r>
        <w:rPr>
          <w:rFonts w:cs="Times New Roman"/>
        </w:rPr>
        <w:t>C</w:t>
      </w:r>
      <w:r w:rsidR="00405309" w:rsidRPr="00405309">
        <w:rPr>
          <w:rFonts w:cs="Times New Roman"/>
        </w:rPr>
        <w:t>ouncil on the development of the Single Plan for Student Achievement</w:t>
      </w:r>
    </w:p>
    <w:p w:rsidR="00405309" w:rsidRPr="00405309" w:rsidRDefault="00405309" w:rsidP="00313BF5">
      <w:pPr>
        <w:numPr>
          <w:ilvl w:val="0"/>
          <w:numId w:val="8"/>
        </w:numPr>
        <w:tabs>
          <w:tab w:val="clear" w:pos="360"/>
        </w:tabs>
        <w:rPr>
          <w:rFonts w:cs="Times New Roman"/>
        </w:rPr>
      </w:pPr>
      <w:r w:rsidRPr="00405309">
        <w:rPr>
          <w:rFonts w:cs="Times New Roman"/>
        </w:rPr>
        <w:t>Assists in the development</w:t>
      </w:r>
      <w:r w:rsidR="0076699F">
        <w:rPr>
          <w:rFonts w:cs="Times New Roman"/>
        </w:rPr>
        <w:t xml:space="preserve"> of the schools Needs assessment</w:t>
      </w:r>
    </w:p>
    <w:p w:rsidR="00405309" w:rsidRPr="00405309" w:rsidRDefault="00405309" w:rsidP="007F0A66">
      <w:pPr>
        <w:ind w:left="90"/>
        <w:rPr>
          <w:rFonts w:cs="Times New Roman"/>
        </w:rPr>
      </w:pPr>
    </w:p>
    <w:p w:rsidR="00405309" w:rsidRPr="00405309" w:rsidRDefault="00405309" w:rsidP="00405309">
      <w:pPr>
        <w:ind w:left="-270"/>
        <w:rPr>
          <w:rFonts w:cs="Times New Roman"/>
        </w:rPr>
      </w:pPr>
      <w:r w:rsidRPr="00405309">
        <w:rPr>
          <w:rFonts w:cs="Times New Roman"/>
        </w:rPr>
        <w:t>TRAINING – The district shall provide for all ELAC members:</w:t>
      </w:r>
    </w:p>
    <w:p w:rsidR="00405309" w:rsidRPr="00405309" w:rsidRDefault="00405309" w:rsidP="00405309">
      <w:pPr>
        <w:ind w:left="-270"/>
        <w:rPr>
          <w:rFonts w:cs="Times New Roman"/>
        </w:rPr>
      </w:pPr>
    </w:p>
    <w:p w:rsidR="0076699F" w:rsidRPr="00131254" w:rsidRDefault="00405309" w:rsidP="00313BF5">
      <w:pPr>
        <w:pStyle w:val="ListParagraph"/>
        <w:numPr>
          <w:ilvl w:val="0"/>
          <w:numId w:val="37"/>
        </w:numPr>
        <w:tabs>
          <w:tab w:val="left" w:pos="0"/>
        </w:tabs>
        <w:ind w:left="360"/>
        <w:rPr>
          <w:rFonts w:cs="Times New Roman"/>
        </w:rPr>
      </w:pPr>
      <w:r w:rsidRPr="00131254">
        <w:rPr>
          <w:rFonts w:cs="Times New Roman"/>
        </w:rPr>
        <w:t xml:space="preserve">Appropriate training and training materials to assist each member to carry </w:t>
      </w:r>
      <w:r w:rsidR="007F0A66" w:rsidRPr="00131254">
        <w:rPr>
          <w:rFonts w:cs="Times New Roman"/>
        </w:rPr>
        <w:t xml:space="preserve">out his or her </w:t>
      </w:r>
      <w:r w:rsidR="0076699F" w:rsidRPr="00131254">
        <w:rPr>
          <w:rFonts w:cs="Times New Roman"/>
        </w:rPr>
        <w:t xml:space="preserve">  </w:t>
      </w:r>
    </w:p>
    <w:p w:rsidR="00405309" w:rsidRPr="00405309" w:rsidRDefault="00131254" w:rsidP="0076699F">
      <w:pPr>
        <w:pStyle w:val="ListParagraph"/>
        <w:tabs>
          <w:tab w:val="left" w:pos="0"/>
        </w:tabs>
        <w:ind w:left="90"/>
        <w:rPr>
          <w:rFonts w:cs="Times New Roman"/>
        </w:rPr>
      </w:pPr>
      <w:r>
        <w:rPr>
          <w:rFonts w:cs="Times New Roman"/>
        </w:rPr>
        <w:t xml:space="preserve">     </w:t>
      </w:r>
      <w:r w:rsidR="007F0A66">
        <w:rPr>
          <w:rFonts w:cs="Times New Roman"/>
        </w:rPr>
        <w:t xml:space="preserve">responsibilities </w:t>
      </w:r>
      <w:r w:rsidR="0076699F">
        <w:rPr>
          <w:rFonts w:cs="Times New Roman"/>
        </w:rPr>
        <w:t>for all required tasks</w:t>
      </w:r>
    </w:p>
    <w:p w:rsidR="00405309" w:rsidRPr="00131254" w:rsidRDefault="00405309" w:rsidP="00313BF5">
      <w:pPr>
        <w:pStyle w:val="ListParagraph"/>
        <w:numPr>
          <w:ilvl w:val="0"/>
          <w:numId w:val="37"/>
        </w:numPr>
        <w:tabs>
          <w:tab w:val="left" w:pos="0"/>
        </w:tabs>
        <w:ind w:left="360"/>
        <w:rPr>
          <w:rFonts w:cs="Times New Roman"/>
        </w:rPr>
      </w:pPr>
      <w:r w:rsidRPr="00131254">
        <w:rPr>
          <w:rFonts w:cs="Times New Roman"/>
        </w:rPr>
        <w:t xml:space="preserve">Training which is planned in full </w:t>
      </w:r>
      <w:r w:rsidR="0076699F" w:rsidRPr="00131254">
        <w:rPr>
          <w:rFonts w:cs="Times New Roman"/>
        </w:rPr>
        <w:t>consultation with ELAC members (</w:t>
      </w:r>
      <w:r w:rsidRPr="00131254">
        <w:rPr>
          <w:rFonts w:cs="Times New Roman"/>
        </w:rPr>
        <w:t xml:space="preserve">LCAP or district funds may be used to cover the costs of training </w:t>
      </w:r>
      <w:r w:rsidR="0076699F" w:rsidRPr="00131254">
        <w:rPr>
          <w:rFonts w:cs="Times New Roman"/>
        </w:rPr>
        <w:t xml:space="preserve">and attendance of ELAC members </w:t>
      </w:r>
      <w:r w:rsidRPr="00131254">
        <w:rPr>
          <w:rFonts w:cs="Times New Roman"/>
        </w:rPr>
        <w:t>e.g. costs associated with childcare, translation services, meals,</w:t>
      </w:r>
      <w:r w:rsidR="007F0A66" w:rsidRPr="00131254">
        <w:rPr>
          <w:rFonts w:cs="Times New Roman"/>
        </w:rPr>
        <w:t xml:space="preserve"> and other reasonable expenses)</w:t>
      </w:r>
    </w:p>
    <w:p w:rsidR="00405309" w:rsidRPr="00405309" w:rsidRDefault="00405309" w:rsidP="007F0A66">
      <w:pPr>
        <w:keepNext/>
        <w:tabs>
          <w:tab w:val="left" w:pos="0"/>
        </w:tabs>
        <w:ind w:left="90"/>
        <w:outlineLvl w:val="1"/>
        <w:rPr>
          <w:rFonts w:eastAsia="Times New Roman" w:cs="Times New Roman"/>
          <w:b/>
          <w:u w:val="single"/>
        </w:rPr>
      </w:pPr>
    </w:p>
    <w:p w:rsidR="00405309" w:rsidRPr="00405309" w:rsidRDefault="00405309" w:rsidP="00405309">
      <w:pPr>
        <w:keepNext/>
        <w:outlineLvl w:val="1"/>
        <w:rPr>
          <w:rFonts w:eastAsia="Times New Roman" w:cs="Times New Roman"/>
          <w:b/>
          <w:u w:val="single"/>
        </w:rPr>
      </w:pPr>
    </w:p>
    <w:p w:rsidR="00405309" w:rsidRPr="00405309" w:rsidRDefault="00405309" w:rsidP="00405309">
      <w:pPr>
        <w:keepNext/>
        <w:outlineLvl w:val="1"/>
        <w:rPr>
          <w:rFonts w:eastAsia="Times New Roman" w:cs="Times New Roman"/>
          <w:b/>
          <w:u w:val="single"/>
        </w:rPr>
      </w:pPr>
    </w:p>
    <w:p w:rsidR="00405309" w:rsidRPr="00405309" w:rsidRDefault="00405309" w:rsidP="00405309">
      <w:pPr>
        <w:keepNext/>
        <w:outlineLvl w:val="1"/>
        <w:rPr>
          <w:rFonts w:eastAsia="Times New Roman" w:cs="Times New Roman"/>
          <w:b/>
          <w:u w:val="single"/>
        </w:rPr>
      </w:pPr>
    </w:p>
    <w:p w:rsidR="00405309" w:rsidRPr="00405309" w:rsidRDefault="00405309" w:rsidP="00B07EB3">
      <w:pPr>
        <w:rPr>
          <w:rFonts w:eastAsia="Times New Roman" w:cs="Times New Roman"/>
          <w:b/>
          <w:u w:val="single"/>
        </w:rPr>
      </w:pPr>
      <w:r w:rsidRPr="00405309">
        <w:rPr>
          <w:rFonts w:eastAsia="Times New Roman" w:cs="Times New Roman"/>
          <w:b/>
          <w:u w:val="single"/>
        </w:rPr>
        <w:br w:type="page"/>
      </w:r>
    </w:p>
    <w:p w:rsidR="00405309" w:rsidRPr="00405309" w:rsidRDefault="00405309" w:rsidP="00405309">
      <w:pPr>
        <w:keepNext/>
        <w:jc w:val="center"/>
        <w:outlineLvl w:val="1"/>
        <w:rPr>
          <w:rFonts w:eastAsia="Times New Roman" w:cs="Times New Roman"/>
          <w:b/>
          <w:u w:val="single"/>
        </w:rPr>
      </w:pPr>
      <w:r w:rsidRPr="00405309">
        <w:rPr>
          <w:rFonts w:eastAsia="Times New Roman" w:cs="Times New Roman"/>
          <w:b/>
          <w:u w:val="single"/>
        </w:rPr>
        <w:t>DISTRICT ENGLISH LEARNER ADVISORY COMMITTEE (DELAC)</w:t>
      </w:r>
    </w:p>
    <w:p w:rsidR="00405309" w:rsidRPr="00405309" w:rsidRDefault="00405309" w:rsidP="00405309">
      <w:pPr>
        <w:keepNext/>
        <w:ind w:left="-270"/>
        <w:outlineLvl w:val="1"/>
        <w:rPr>
          <w:rFonts w:eastAsia="Times New Roman" w:cs="Times New Roman"/>
        </w:rPr>
      </w:pPr>
    </w:p>
    <w:p w:rsidR="00405309" w:rsidRPr="00405309" w:rsidRDefault="00405309" w:rsidP="00405309">
      <w:pPr>
        <w:keepNext/>
        <w:ind w:left="-270"/>
        <w:outlineLvl w:val="1"/>
        <w:rPr>
          <w:rFonts w:eastAsia="Times New Roman" w:cs="Times New Roman"/>
        </w:rPr>
      </w:pPr>
      <w:r w:rsidRPr="00405309">
        <w:rPr>
          <w:rFonts w:eastAsia="Times New Roman" w:cs="Times New Roman"/>
        </w:rPr>
        <w:t xml:space="preserve">FORMATION – Each district with 51 or more English </w:t>
      </w:r>
      <w:r w:rsidR="009032CE">
        <w:rPr>
          <w:rFonts w:eastAsia="Times New Roman" w:cs="Times New Roman"/>
        </w:rPr>
        <w:t>Learners</w:t>
      </w:r>
      <w:r w:rsidRPr="00405309">
        <w:rPr>
          <w:rFonts w:eastAsia="Times New Roman" w:cs="Times New Roman"/>
        </w:rPr>
        <w:t xml:space="preserve"> (also known as LEP students), regardless of language, must form a functioning district English learner advisory committee (DELAC) or subcommittee of an existing district wide advisory committee.</w:t>
      </w:r>
    </w:p>
    <w:p w:rsidR="00405309" w:rsidRPr="00405309" w:rsidRDefault="00405309" w:rsidP="00405309">
      <w:pPr>
        <w:ind w:left="-270"/>
        <w:rPr>
          <w:rFonts w:cs="Times New Roman"/>
        </w:rPr>
      </w:pPr>
    </w:p>
    <w:p w:rsidR="00405309" w:rsidRPr="00405309" w:rsidRDefault="00405309" w:rsidP="00405309">
      <w:pPr>
        <w:ind w:left="-270"/>
        <w:rPr>
          <w:rFonts w:cs="Times New Roman"/>
        </w:rPr>
      </w:pPr>
      <w:r w:rsidRPr="00405309">
        <w:rPr>
          <w:rFonts w:cs="Times New Roman"/>
        </w:rPr>
        <w:t xml:space="preserve">COMPOSITION REQUIREMENTS – Parents or guardians of English </w:t>
      </w:r>
      <w:r w:rsidR="009032CE">
        <w:rPr>
          <w:rFonts w:cs="Times New Roman"/>
        </w:rPr>
        <w:t>Learners</w:t>
      </w:r>
      <w:r w:rsidRPr="00405309">
        <w:rPr>
          <w:rFonts w:cs="Times New Roman"/>
        </w:rPr>
        <w:t xml:space="preserve"> not employed by the district must constitute a majority membership of the committee.  After formation and training of the DELAC, the committee may designate an existing district wide advisory committee to fulfill the legal responsibilities of a DELAC if the parents and guardians of English </w:t>
      </w:r>
      <w:r w:rsidR="009032CE">
        <w:rPr>
          <w:rFonts w:cs="Times New Roman"/>
        </w:rPr>
        <w:t>Learners</w:t>
      </w:r>
      <w:r w:rsidRPr="00405309">
        <w:rPr>
          <w:rFonts w:cs="Times New Roman"/>
        </w:rPr>
        <w:t xml:space="preserve"> is at least the same percentage of that of the English </w:t>
      </w:r>
      <w:r w:rsidR="009032CE">
        <w:rPr>
          <w:rFonts w:cs="Times New Roman"/>
        </w:rPr>
        <w:t>Learners</w:t>
      </w:r>
      <w:r w:rsidRPr="00405309">
        <w:rPr>
          <w:rFonts w:cs="Times New Roman"/>
        </w:rPr>
        <w:t xml:space="preserve"> in the district.</w:t>
      </w:r>
    </w:p>
    <w:p w:rsidR="00405309" w:rsidRPr="00405309" w:rsidRDefault="00405309" w:rsidP="00405309">
      <w:pPr>
        <w:tabs>
          <w:tab w:val="center" w:pos="4680"/>
          <w:tab w:val="right" w:pos="9360"/>
        </w:tabs>
        <w:ind w:left="-270"/>
        <w:rPr>
          <w:rFonts w:cs="Times New Roman"/>
        </w:rPr>
      </w:pPr>
    </w:p>
    <w:p w:rsidR="00405309" w:rsidRPr="00405309" w:rsidRDefault="00405309" w:rsidP="00405309">
      <w:pPr>
        <w:ind w:left="-270"/>
        <w:rPr>
          <w:rFonts w:cs="Times New Roman"/>
        </w:rPr>
      </w:pPr>
      <w:r w:rsidRPr="00405309">
        <w:rPr>
          <w:rFonts w:cs="Times New Roman"/>
        </w:rPr>
        <w:t>ELECTIONS – Each school English learner advisory committee (ELAC) must have the opportunity to elect at least one parent member to the DELAC.  If the district has 31 or more ELACs, it may use a system of proportional or regional representation.</w:t>
      </w:r>
    </w:p>
    <w:p w:rsidR="00405309" w:rsidRPr="00405309" w:rsidRDefault="00405309" w:rsidP="00405309">
      <w:pPr>
        <w:tabs>
          <w:tab w:val="center" w:pos="4680"/>
          <w:tab w:val="right" w:pos="9360"/>
        </w:tabs>
        <w:ind w:left="-270"/>
        <w:rPr>
          <w:rFonts w:cs="Times New Roman"/>
        </w:rPr>
      </w:pPr>
    </w:p>
    <w:p w:rsidR="00405309" w:rsidRPr="00405309" w:rsidRDefault="00405309" w:rsidP="00405309">
      <w:pPr>
        <w:ind w:left="-270"/>
        <w:rPr>
          <w:rFonts w:cs="Times New Roman"/>
        </w:rPr>
      </w:pPr>
      <w:r w:rsidRPr="00405309">
        <w:rPr>
          <w:rFonts w:cs="Times New Roman"/>
        </w:rPr>
        <w:t xml:space="preserve">MAJOR FUNCTION – The purpose of the DELAC, or subcommittee on English learner education, is to advise the district governing board (in person and/or in writing) on programs and services for English </w:t>
      </w:r>
      <w:r w:rsidR="009032CE">
        <w:rPr>
          <w:rFonts w:cs="Times New Roman"/>
        </w:rPr>
        <w:t>Learners</w:t>
      </w:r>
      <w:r w:rsidRPr="00405309">
        <w:rPr>
          <w:rFonts w:cs="Times New Roman"/>
        </w:rPr>
        <w:t>.</w:t>
      </w:r>
    </w:p>
    <w:p w:rsidR="00405309" w:rsidRPr="00405309" w:rsidRDefault="00405309" w:rsidP="00405309">
      <w:pPr>
        <w:tabs>
          <w:tab w:val="center" w:pos="4680"/>
          <w:tab w:val="right" w:pos="9360"/>
        </w:tabs>
        <w:ind w:left="-270"/>
        <w:rPr>
          <w:rFonts w:cs="Times New Roman"/>
        </w:rPr>
      </w:pPr>
    </w:p>
    <w:p w:rsidR="00405309" w:rsidRPr="00405309" w:rsidRDefault="00405309" w:rsidP="00405309">
      <w:pPr>
        <w:ind w:left="-270"/>
        <w:rPr>
          <w:rFonts w:cs="Times New Roman"/>
        </w:rPr>
      </w:pPr>
      <w:r w:rsidRPr="00405309">
        <w:rPr>
          <w:rFonts w:cs="Times New Roman"/>
        </w:rPr>
        <w:t>TASKS – The committee advises (reviews and comments) the district governing board on the following:</w:t>
      </w:r>
    </w:p>
    <w:p w:rsidR="00405309" w:rsidRPr="00405309" w:rsidRDefault="00405309" w:rsidP="00405309">
      <w:pPr>
        <w:ind w:left="720"/>
        <w:rPr>
          <w:rFonts w:cs="Times New Roman"/>
        </w:rPr>
      </w:pPr>
    </w:p>
    <w:p w:rsidR="00E94A29" w:rsidRDefault="00405309" w:rsidP="00313BF5">
      <w:pPr>
        <w:numPr>
          <w:ilvl w:val="0"/>
          <w:numId w:val="9"/>
        </w:numPr>
        <w:tabs>
          <w:tab w:val="clear" w:pos="360"/>
        </w:tabs>
        <w:rPr>
          <w:rFonts w:cs="Times New Roman"/>
        </w:rPr>
      </w:pPr>
      <w:r w:rsidRPr="00E94A29">
        <w:rPr>
          <w:rFonts w:cs="Times New Roman"/>
        </w:rPr>
        <w:t xml:space="preserve">revision of a district master plan of education programs and services for English </w:t>
      </w:r>
      <w:r w:rsidR="009032CE" w:rsidRPr="00E94A29">
        <w:rPr>
          <w:rFonts w:cs="Times New Roman"/>
        </w:rPr>
        <w:t>Learners</w:t>
      </w:r>
    </w:p>
    <w:p w:rsidR="00405309" w:rsidRPr="00E94A29" w:rsidRDefault="00E94A29" w:rsidP="00313BF5">
      <w:pPr>
        <w:numPr>
          <w:ilvl w:val="0"/>
          <w:numId w:val="9"/>
        </w:numPr>
        <w:tabs>
          <w:tab w:val="clear" w:pos="360"/>
        </w:tabs>
        <w:rPr>
          <w:rFonts w:cs="Times New Roman"/>
        </w:rPr>
      </w:pPr>
      <w:r>
        <w:rPr>
          <w:rFonts w:cs="Times New Roman"/>
        </w:rPr>
        <w:t>c</w:t>
      </w:r>
      <w:r w:rsidR="00405309" w:rsidRPr="00E94A29">
        <w:rPr>
          <w:rFonts w:cs="Times New Roman"/>
        </w:rPr>
        <w:t>onducting a district wide needs assessm</w:t>
      </w:r>
      <w:r w:rsidR="007F0A66" w:rsidRPr="00E94A29">
        <w:rPr>
          <w:rFonts w:cs="Times New Roman"/>
        </w:rPr>
        <w:t>ent on a school-by-school basis</w:t>
      </w:r>
    </w:p>
    <w:p w:rsidR="00405309" w:rsidRPr="00405309" w:rsidRDefault="00E94A29" w:rsidP="00313BF5">
      <w:pPr>
        <w:numPr>
          <w:ilvl w:val="0"/>
          <w:numId w:val="9"/>
        </w:numPr>
        <w:tabs>
          <w:tab w:val="clear" w:pos="360"/>
        </w:tabs>
        <w:rPr>
          <w:rFonts w:cs="Times New Roman"/>
        </w:rPr>
      </w:pPr>
      <w:r>
        <w:rPr>
          <w:rFonts w:cs="Times New Roman"/>
        </w:rPr>
        <w:t>Establishment</w:t>
      </w:r>
      <w:r w:rsidR="00405309" w:rsidRPr="00405309">
        <w:rPr>
          <w:rFonts w:cs="Times New Roman"/>
        </w:rPr>
        <w:t xml:space="preserve"> of district program, goals, and objectives for programs and services for English </w:t>
      </w:r>
      <w:r w:rsidR="009032CE">
        <w:rPr>
          <w:rFonts w:cs="Times New Roman"/>
        </w:rPr>
        <w:t>Learners</w:t>
      </w:r>
      <w:r w:rsidR="00405309" w:rsidRPr="00405309">
        <w:rPr>
          <w:rFonts w:cs="Times New Roman"/>
        </w:rPr>
        <w:t>.</w:t>
      </w:r>
    </w:p>
    <w:p w:rsidR="00405309" w:rsidRPr="00405309" w:rsidRDefault="00E94A29" w:rsidP="00313BF5">
      <w:pPr>
        <w:numPr>
          <w:ilvl w:val="0"/>
          <w:numId w:val="9"/>
        </w:numPr>
        <w:tabs>
          <w:tab w:val="clear" w:pos="360"/>
        </w:tabs>
        <w:rPr>
          <w:rFonts w:cs="Times New Roman"/>
        </w:rPr>
      </w:pPr>
      <w:r>
        <w:rPr>
          <w:rFonts w:cs="Times New Roman"/>
        </w:rPr>
        <w:t xml:space="preserve">Review of  </w:t>
      </w:r>
      <w:r w:rsidR="00405309" w:rsidRPr="00405309">
        <w:rPr>
          <w:rFonts w:cs="Times New Roman"/>
        </w:rPr>
        <w:t>compliance with any applica</w:t>
      </w:r>
      <w:r w:rsidR="007F0A66">
        <w:rPr>
          <w:rFonts w:cs="Times New Roman"/>
        </w:rPr>
        <w:t>ble teacher and/or teacher aide requirements</w:t>
      </w:r>
    </w:p>
    <w:p w:rsidR="00405309" w:rsidRPr="00405309" w:rsidRDefault="00405309" w:rsidP="00313BF5">
      <w:pPr>
        <w:numPr>
          <w:ilvl w:val="0"/>
          <w:numId w:val="9"/>
        </w:numPr>
        <w:tabs>
          <w:tab w:val="clear" w:pos="360"/>
        </w:tabs>
        <w:rPr>
          <w:rFonts w:cs="Times New Roman"/>
        </w:rPr>
      </w:pPr>
      <w:r w:rsidRPr="00405309">
        <w:rPr>
          <w:rFonts w:cs="Times New Roman"/>
        </w:rPr>
        <w:t>Review the district reclassification procedures established pursuant t</w:t>
      </w:r>
      <w:r w:rsidR="007F0A66">
        <w:rPr>
          <w:rFonts w:cs="Times New Roman"/>
        </w:rPr>
        <w:t>o Education Code Section 521646</w:t>
      </w:r>
    </w:p>
    <w:p w:rsidR="00405309" w:rsidRDefault="00405309" w:rsidP="00313BF5">
      <w:pPr>
        <w:numPr>
          <w:ilvl w:val="0"/>
          <w:numId w:val="9"/>
        </w:numPr>
        <w:rPr>
          <w:rFonts w:cs="Times New Roman"/>
        </w:rPr>
      </w:pPr>
      <w:r w:rsidRPr="00E94A29">
        <w:rPr>
          <w:rFonts w:cs="Times New Roman"/>
        </w:rPr>
        <w:t>Review and comment on the written parent notification</w:t>
      </w:r>
      <w:r w:rsidR="00E94A29" w:rsidRPr="00E94A29">
        <w:rPr>
          <w:rFonts w:cs="Times New Roman"/>
        </w:rPr>
        <w:t>s sent to parents</w:t>
      </w:r>
      <w:r w:rsidRPr="00E94A29">
        <w:rPr>
          <w:rFonts w:cs="Times New Roman"/>
        </w:rPr>
        <w:t xml:space="preserve"> </w:t>
      </w:r>
    </w:p>
    <w:p w:rsidR="00E94A29" w:rsidRPr="00E94A29" w:rsidRDefault="00E94A29" w:rsidP="00E94A29">
      <w:pPr>
        <w:rPr>
          <w:rFonts w:cs="Times New Roman"/>
        </w:rPr>
      </w:pPr>
    </w:p>
    <w:p w:rsidR="00405309" w:rsidRPr="00405309" w:rsidRDefault="00405309" w:rsidP="00405309">
      <w:pPr>
        <w:ind w:left="-270"/>
        <w:rPr>
          <w:rFonts w:cs="Times New Roman"/>
        </w:rPr>
      </w:pPr>
      <w:r w:rsidRPr="00405309">
        <w:rPr>
          <w:rFonts w:cs="Times New Roman"/>
        </w:rPr>
        <w:t>TRAINING – The district shall provide for all DELAC members:</w:t>
      </w:r>
    </w:p>
    <w:p w:rsidR="00405309" w:rsidRPr="00405309" w:rsidRDefault="00405309" w:rsidP="00405309">
      <w:pPr>
        <w:ind w:left="-270"/>
        <w:rPr>
          <w:rFonts w:cs="Times New Roman"/>
        </w:rPr>
      </w:pPr>
    </w:p>
    <w:p w:rsidR="00405309" w:rsidRPr="00405309" w:rsidRDefault="00405309" w:rsidP="00313BF5">
      <w:pPr>
        <w:pStyle w:val="ListParagraph"/>
        <w:numPr>
          <w:ilvl w:val="0"/>
          <w:numId w:val="12"/>
        </w:numPr>
        <w:ind w:left="360" w:hanging="270"/>
        <w:rPr>
          <w:rFonts w:cs="Times New Roman"/>
        </w:rPr>
      </w:pPr>
      <w:r w:rsidRPr="00405309">
        <w:rPr>
          <w:rFonts w:cs="Times New Roman"/>
        </w:rPr>
        <w:t xml:space="preserve">Appropriate training and materials to assist each member to carry out his or her </w:t>
      </w:r>
      <w:r w:rsidR="007F0A66">
        <w:rPr>
          <w:rFonts w:cs="Times New Roman"/>
        </w:rPr>
        <w:t>required legal responsibilities</w:t>
      </w:r>
    </w:p>
    <w:p w:rsidR="00405309" w:rsidRPr="00405309" w:rsidRDefault="00405309" w:rsidP="00313BF5">
      <w:pPr>
        <w:pStyle w:val="ListParagraph"/>
        <w:numPr>
          <w:ilvl w:val="0"/>
          <w:numId w:val="12"/>
        </w:numPr>
        <w:ind w:left="360" w:hanging="270"/>
        <w:rPr>
          <w:rFonts w:cs="Times New Roman"/>
        </w:rPr>
      </w:pPr>
      <w:r w:rsidRPr="00405309">
        <w:rPr>
          <w:rFonts w:cs="Times New Roman"/>
        </w:rPr>
        <w:t>Training which is planned in full consultation with DELAC members. LCAP or district funds may be used to cover the costs of training and attendance of DELAC members (e.g., costs associated with childcare, translation services, meals,</w:t>
      </w:r>
      <w:r w:rsidR="007F0A66">
        <w:rPr>
          <w:rFonts w:cs="Times New Roman"/>
        </w:rPr>
        <w:t xml:space="preserve"> and other reasonable expenses)</w:t>
      </w:r>
    </w:p>
    <w:p w:rsidR="00405309" w:rsidRPr="00405309" w:rsidRDefault="00405309" w:rsidP="007F0A66">
      <w:pPr>
        <w:ind w:left="90"/>
        <w:rPr>
          <w:rFonts w:cs="Times New Roman"/>
        </w:rPr>
      </w:pPr>
    </w:p>
    <w:p w:rsidR="00405309" w:rsidRPr="00405309" w:rsidRDefault="00405309" w:rsidP="00405309">
      <w:pPr>
        <w:ind w:left="-270"/>
        <w:rPr>
          <w:rFonts w:cs="Times New Roman"/>
        </w:rPr>
      </w:pPr>
    </w:p>
    <w:p w:rsidR="00405309" w:rsidRPr="00405309" w:rsidRDefault="00405309" w:rsidP="00405309">
      <w:pPr>
        <w:ind w:left="-270"/>
        <w:rPr>
          <w:rFonts w:eastAsiaTheme="minorEastAsia" w:cs="Times New Roman"/>
        </w:rPr>
      </w:pPr>
      <w:r w:rsidRPr="00405309">
        <w:rPr>
          <w:rFonts w:cs="Times New Roman"/>
        </w:rPr>
        <w:br w:type="page"/>
      </w:r>
    </w:p>
    <w:p w:rsidR="00405309" w:rsidRPr="00405309" w:rsidRDefault="007F0A66" w:rsidP="00405309">
      <w:pPr>
        <w:ind w:left="-270"/>
        <w:jc w:val="center"/>
        <w:rPr>
          <w:rFonts w:cs="Times New Roman"/>
          <w:b/>
          <w:bCs/>
          <w:color w:val="000000" w:themeColor="text1"/>
          <w:sz w:val="36"/>
          <w:szCs w:val="36"/>
          <w:u w:val="single"/>
        </w:rPr>
      </w:pPr>
      <w:r>
        <w:rPr>
          <w:rFonts w:cs="Times New Roman"/>
          <w:b/>
          <w:bCs/>
          <w:color w:val="000000" w:themeColor="text1"/>
          <w:sz w:val="36"/>
          <w:szCs w:val="36"/>
          <w:u w:val="single"/>
        </w:rPr>
        <w:t xml:space="preserve">ACCESS TO CORE </w:t>
      </w:r>
    </w:p>
    <w:p w:rsidR="00405309" w:rsidRDefault="00405309" w:rsidP="00405309">
      <w:pPr>
        <w:ind w:left="-270"/>
        <w:jc w:val="center"/>
        <w:rPr>
          <w:rFonts w:cs="Times New Roman"/>
          <w:b/>
          <w:bCs/>
          <w:color w:val="FF0000"/>
          <w:u w:val="single"/>
        </w:rPr>
      </w:pPr>
    </w:p>
    <w:p w:rsidR="00C3734C" w:rsidRPr="00405309" w:rsidRDefault="00C3734C" w:rsidP="00405309">
      <w:pPr>
        <w:ind w:left="-270"/>
        <w:jc w:val="center"/>
        <w:rPr>
          <w:rFonts w:cs="Times New Roman"/>
          <w:b/>
          <w:bCs/>
          <w:color w:val="FF0000"/>
          <w:u w:val="single"/>
        </w:rPr>
      </w:pPr>
    </w:p>
    <w:p w:rsidR="00405309" w:rsidRPr="00405309" w:rsidRDefault="00405309" w:rsidP="00405309">
      <w:pPr>
        <w:ind w:left="-270"/>
        <w:rPr>
          <w:rFonts w:eastAsiaTheme="minorEastAsia" w:cs="Times New Roman"/>
        </w:rPr>
      </w:pPr>
      <w:r w:rsidRPr="00405309">
        <w:rPr>
          <w:rFonts w:eastAsiaTheme="minorEastAsia" w:cs="Times New Roman"/>
        </w:rPr>
        <w:t>Visalia Unif</w:t>
      </w:r>
      <w:r w:rsidR="000A4160">
        <w:rPr>
          <w:rFonts w:eastAsiaTheme="minorEastAsia" w:cs="Times New Roman"/>
        </w:rPr>
        <w:t>ied School District English Learner Master Plan is based on five components for effective instruction that assists students in accelerating English Language Development</w:t>
      </w:r>
      <w:r w:rsidRPr="00405309">
        <w:rPr>
          <w:rFonts w:eastAsiaTheme="minorEastAsia" w:cs="Times New Roman"/>
        </w:rPr>
        <w:t xml:space="preserve"> and academic ac</w:t>
      </w:r>
      <w:r w:rsidR="000A4160">
        <w:rPr>
          <w:rFonts w:eastAsiaTheme="minorEastAsia" w:cs="Times New Roman"/>
        </w:rPr>
        <w:t xml:space="preserve">hievement.  These five components </w:t>
      </w:r>
      <w:r w:rsidRPr="00405309">
        <w:rPr>
          <w:rFonts w:eastAsiaTheme="minorEastAsia" w:cs="Times New Roman"/>
        </w:rPr>
        <w:t>outline the foundation of an effective program designed to promote student success.</w:t>
      </w:r>
    </w:p>
    <w:p w:rsidR="00C3734C" w:rsidRPr="009032CE" w:rsidRDefault="00C3734C" w:rsidP="00C3734C">
      <w:pPr>
        <w:rPr>
          <w:rFonts w:eastAsia="Arial Unicode MS" w:cs="Times New Roman"/>
          <w:color w:val="000000" w:themeColor="text1"/>
        </w:rPr>
      </w:pPr>
    </w:p>
    <w:p w:rsidR="009032CE" w:rsidRPr="005E1393" w:rsidRDefault="009032CE" w:rsidP="009032CE">
      <w:pPr>
        <w:ind w:left="-270"/>
        <w:jc w:val="center"/>
        <w:rPr>
          <w:rFonts w:cs="Times New Roman"/>
          <w:b/>
          <w:color w:val="000000" w:themeColor="text1"/>
          <w:sz w:val="24"/>
          <w:szCs w:val="24"/>
          <w:u w:val="single"/>
        </w:rPr>
      </w:pPr>
      <w:r w:rsidRPr="005E1393">
        <w:rPr>
          <w:rFonts w:cs="Times New Roman"/>
          <w:b/>
          <w:color w:val="000000" w:themeColor="text1"/>
          <w:sz w:val="24"/>
          <w:szCs w:val="24"/>
          <w:u w:val="single"/>
        </w:rPr>
        <w:t>Component 1:  Standards Based Program</w:t>
      </w:r>
    </w:p>
    <w:p w:rsidR="00C3734C" w:rsidRPr="009032CE" w:rsidRDefault="00C3734C" w:rsidP="009032CE">
      <w:pPr>
        <w:ind w:left="-270"/>
        <w:jc w:val="center"/>
        <w:rPr>
          <w:rFonts w:cs="Times New Roman"/>
          <w:b/>
          <w:color w:val="000000" w:themeColor="text1"/>
          <w:u w:val="single"/>
        </w:rPr>
      </w:pPr>
    </w:p>
    <w:p w:rsidR="00405309" w:rsidRPr="00405309" w:rsidRDefault="00405309" w:rsidP="00405309">
      <w:pPr>
        <w:ind w:left="-270"/>
        <w:rPr>
          <w:rFonts w:cs="Times New Roman"/>
          <w:color w:val="000000" w:themeColor="text1"/>
        </w:rPr>
      </w:pPr>
      <w:r w:rsidRPr="00405309">
        <w:rPr>
          <w:rFonts w:cs="Times New Roman"/>
          <w:color w:val="000000" w:themeColor="text1"/>
        </w:rPr>
        <w:t>The Visalia Unified School District has adopted the C</w:t>
      </w:r>
      <w:r w:rsidR="000A4160">
        <w:rPr>
          <w:rFonts w:cs="Times New Roman"/>
          <w:color w:val="000000" w:themeColor="text1"/>
        </w:rPr>
        <w:t>alifornia/Common Core Standards</w:t>
      </w:r>
      <w:r w:rsidR="00595D74">
        <w:rPr>
          <w:rFonts w:cs="Times New Roman"/>
          <w:color w:val="000000" w:themeColor="text1"/>
        </w:rPr>
        <w:t xml:space="preserve">.  </w:t>
      </w:r>
      <w:r w:rsidR="000A4160">
        <w:rPr>
          <w:rFonts w:cs="Times New Roman"/>
          <w:color w:val="000000" w:themeColor="text1"/>
        </w:rPr>
        <w:t xml:space="preserve"> All students access </w:t>
      </w:r>
      <w:r w:rsidR="000A4160" w:rsidRPr="00405309">
        <w:rPr>
          <w:rFonts w:cs="Times New Roman"/>
          <w:color w:val="000000" w:themeColor="text1"/>
        </w:rPr>
        <w:t>core</w:t>
      </w:r>
      <w:r w:rsidRPr="00405309">
        <w:rPr>
          <w:rFonts w:cs="Times New Roman"/>
          <w:color w:val="000000" w:themeColor="text1"/>
        </w:rPr>
        <w:t xml:space="preserve"> curriculum through use of instru</w:t>
      </w:r>
      <w:r w:rsidR="000A4160">
        <w:rPr>
          <w:rFonts w:cs="Times New Roman"/>
          <w:color w:val="000000" w:themeColor="text1"/>
        </w:rPr>
        <w:t xml:space="preserve">ctional strategies </w:t>
      </w:r>
      <w:r w:rsidR="00C3734C">
        <w:rPr>
          <w:rFonts w:cs="Times New Roman"/>
          <w:color w:val="000000" w:themeColor="text1"/>
        </w:rPr>
        <w:t xml:space="preserve">and </w:t>
      </w:r>
      <w:r w:rsidR="00C3734C" w:rsidRPr="00405309">
        <w:rPr>
          <w:rFonts w:cs="Times New Roman"/>
          <w:color w:val="000000" w:themeColor="text1"/>
        </w:rPr>
        <w:t>materials</w:t>
      </w:r>
      <w:r w:rsidRPr="00405309">
        <w:rPr>
          <w:rFonts w:cs="Times New Roman"/>
          <w:color w:val="000000" w:themeColor="text1"/>
        </w:rPr>
        <w:t xml:space="preserve"> that are aligned with the</w:t>
      </w:r>
      <w:r w:rsidR="000A4160">
        <w:rPr>
          <w:rFonts w:cs="Times New Roman"/>
          <w:color w:val="000000" w:themeColor="text1"/>
        </w:rPr>
        <w:t xml:space="preserve"> California</w:t>
      </w:r>
      <w:r w:rsidRPr="00405309">
        <w:rPr>
          <w:rFonts w:cs="Times New Roman"/>
          <w:color w:val="000000" w:themeColor="text1"/>
        </w:rPr>
        <w:t xml:space="preserve"> Common Core </w:t>
      </w:r>
      <w:r w:rsidR="000A4160">
        <w:rPr>
          <w:rFonts w:cs="Times New Roman"/>
          <w:color w:val="000000" w:themeColor="text1"/>
        </w:rPr>
        <w:t xml:space="preserve">State </w:t>
      </w:r>
      <w:r w:rsidRPr="00405309">
        <w:rPr>
          <w:rFonts w:cs="Times New Roman"/>
          <w:color w:val="000000" w:themeColor="text1"/>
        </w:rPr>
        <w:t>Standards.    Cour</w:t>
      </w:r>
      <w:r w:rsidR="000A4160">
        <w:rPr>
          <w:rFonts w:cs="Times New Roman"/>
          <w:color w:val="000000" w:themeColor="text1"/>
        </w:rPr>
        <w:t>ses at the secondary level are reviewed and aligned with s</w:t>
      </w:r>
      <w:r w:rsidRPr="00405309">
        <w:rPr>
          <w:rFonts w:cs="Times New Roman"/>
          <w:color w:val="000000" w:themeColor="text1"/>
        </w:rPr>
        <w:t xml:space="preserve">tate </w:t>
      </w:r>
      <w:r w:rsidR="000A4160">
        <w:rPr>
          <w:rFonts w:cs="Times New Roman"/>
          <w:color w:val="000000" w:themeColor="text1"/>
        </w:rPr>
        <w:t>s</w:t>
      </w:r>
      <w:r w:rsidRPr="00405309">
        <w:rPr>
          <w:rFonts w:cs="Times New Roman"/>
          <w:color w:val="000000" w:themeColor="text1"/>
        </w:rPr>
        <w:t xml:space="preserve">tandards.  Placement of English </w:t>
      </w:r>
      <w:r w:rsidR="009032CE">
        <w:rPr>
          <w:rFonts w:cs="Times New Roman"/>
          <w:color w:val="000000" w:themeColor="text1"/>
        </w:rPr>
        <w:t>Learners</w:t>
      </w:r>
      <w:r w:rsidR="000A4160">
        <w:rPr>
          <w:rFonts w:cs="Times New Roman"/>
          <w:color w:val="000000" w:themeColor="text1"/>
        </w:rPr>
        <w:t xml:space="preserve"> insures </w:t>
      </w:r>
      <w:r w:rsidRPr="00405309">
        <w:rPr>
          <w:rFonts w:cs="Times New Roman"/>
          <w:color w:val="000000" w:themeColor="text1"/>
        </w:rPr>
        <w:t>the opportunity for all students to receive standards based instructional pr</w:t>
      </w:r>
      <w:r w:rsidR="000A4160">
        <w:rPr>
          <w:rFonts w:cs="Times New Roman"/>
          <w:color w:val="000000" w:themeColor="text1"/>
        </w:rPr>
        <w:t xml:space="preserve">ogram through course offerings </w:t>
      </w:r>
      <w:r w:rsidRPr="00405309">
        <w:rPr>
          <w:rFonts w:cs="Times New Roman"/>
          <w:color w:val="000000" w:themeColor="text1"/>
        </w:rPr>
        <w:t xml:space="preserve">and use of instructional strategies designed to make the core curriculum comprehensible and accessible to all students. </w:t>
      </w:r>
    </w:p>
    <w:p w:rsidR="00405309" w:rsidRPr="00405309" w:rsidRDefault="00405309" w:rsidP="00405309">
      <w:pPr>
        <w:ind w:left="-270"/>
        <w:rPr>
          <w:rFonts w:cs="Times New Roman"/>
          <w:color w:val="000000" w:themeColor="text1"/>
        </w:rPr>
      </w:pPr>
    </w:p>
    <w:p w:rsidR="00595D74" w:rsidRPr="00405309" w:rsidRDefault="000A4160" w:rsidP="00405309">
      <w:pPr>
        <w:ind w:left="-270"/>
        <w:rPr>
          <w:rFonts w:cs="Times New Roman"/>
          <w:color w:val="000000" w:themeColor="text1"/>
        </w:rPr>
      </w:pPr>
      <w:r>
        <w:rPr>
          <w:rFonts w:cs="Times New Roman"/>
          <w:color w:val="000000" w:themeColor="text1"/>
        </w:rPr>
        <w:t xml:space="preserve">Annual growth targets are established using the California Assessment of Student Performance and Progress </w:t>
      </w:r>
      <w:r w:rsidR="00595D74">
        <w:rPr>
          <w:rFonts w:cs="Times New Roman"/>
          <w:color w:val="000000" w:themeColor="text1"/>
        </w:rPr>
        <w:t>CAS</w:t>
      </w:r>
      <w:r>
        <w:rPr>
          <w:rFonts w:cs="Times New Roman"/>
          <w:color w:val="000000" w:themeColor="text1"/>
        </w:rPr>
        <w:t>S</w:t>
      </w:r>
      <w:r w:rsidR="00595D74">
        <w:rPr>
          <w:rFonts w:cs="Times New Roman"/>
          <w:color w:val="000000" w:themeColor="text1"/>
        </w:rPr>
        <w:t xml:space="preserve">PP </w:t>
      </w:r>
      <w:r w:rsidR="00CD0F4C" w:rsidRPr="00405309">
        <w:rPr>
          <w:rFonts w:cs="Times New Roman"/>
          <w:color w:val="000000" w:themeColor="text1"/>
        </w:rPr>
        <w:t xml:space="preserve">test </w:t>
      </w:r>
      <w:r w:rsidR="00CD0F4C">
        <w:rPr>
          <w:rFonts w:cs="Times New Roman"/>
          <w:color w:val="000000" w:themeColor="text1"/>
        </w:rPr>
        <w:t>administered</w:t>
      </w:r>
      <w:r>
        <w:rPr>
          <w:rFonts w:cs="Times New Roman"/>
          <w:color w:val="000000" w:themeColor="text1"/>
        </w:rPr>
        <w:t xml:space="preserve"> each spring.  Growth targets </w:t>
      </w:r>
      <w:r w:rsidR="00CD0F4C">
        <w:rPr>
          <w:rFonts w:cs="Times New Roman"/>
          <w:color w:val="000000" w:themeColor="text1"/>
        </w:rPr>
        <w:t xml:space="preserve">outline district </w:t>
      </w:r>
      <w:r w:rsidR="00560C13">
        <w:rPr>
          <w:rFonts w:cs="Times New Roman"/>
          <w:color w:val="000000" w:themeColor="text1"/>
        </w:rPr>
        <w:t xml:space="preserve">expectations </w:t>
      </w:r>
      <w:r w:rsidR="00560C13" w:rsidRPr="00405309">
        <w:rPr>
          <w:rFonts w:cs="Times New Roman"/>
          <w:color w:val="000000" w:themeColor="text1"/>
        </w:rPr>
        <w:t>for</w:t>
      </w:r>
      <w:r w:rsidR="00405309" w:rsidRPr="00405309">
        <w:rPr>
          <w:rFonts w:cs="Times New Roman"/>
          <w:color w:val="000000" w:themeColor="text1"/>
        </w:rPr>
        <w:t xml:space="preserve"> academic growth for all English </w:t>
      </w:r>
      <w:r w:rsidR="009032CE">
        <w:rPr>
          <w:rFonts w:cs="Times New Roman"/>
          <w:color w:val="000000" w:themeColor="text1"/>
        </w:rPr>
        <w:t>Learners</w:t>
      </w:r>
      <w:r w:rsidR="00405309" w:rsidRPr="00405309">
        <w:rPr>
          <w:rFonts w:cs="Times New Roman"/>
          <w:color w:val="000000" w:themeColor="text1"/>
        </w:rPr>
        <w:t xml:space="preserve">. </w:t>
      </w:r>
      <w:r>
        <w:rPr>
          <w:rFonts w:cs="Times New Roman"/>
          <w:color w:val="000000" w:themeColor="text1"/>
        </w:rPr>
        <w:t>VUSD has t</w:t>
      </w:r>
      <w:r w:rsidR="00405309" w:rsidRPr="00405309">
        <w:rPr>
          <w:rFonts w:cs="Times New Roman"/>
          <w:color w:val="000000" w:themeColor="text1"/>
        </w:rPr>
        <w:t xml:space="preserve">he </w:t>
      </w:r>
      <w:r w:rsidR="00CD0F4C" w:rsidRPr="00405309">
        <w:rPr>
          <w:rFonts w:cs="Times New Roman"/>
          <w:color w:val="000000" w:themeColor="text1"/>
        </w:rPr>
        <w:t xml:space="preserve">goal </w:t>
      </w:r>
      <w:r w:rsidR="00CD0F4C">
        <w:rPr>
          <w:rFonts w:cs="Times New Roman"/>
          <w:color w:val="000000" w:themeColor="text1"/>
        </w:rPr>
        <w:t>that every</w:t>
      </w:r>
      <w:r>
        <w:rPr>
          <w:rFonts w:cs="Times New Roman"/>
          <w:color w:val="000000" w:themeColor="text1"/>
        </w:rPr>
        <w:t xml:space="preserve"> student will</w:t>
      </w:r>
      <w:r w:rsidR="00CD0F4C">
        <w:rPr>
          <w:rFonts w:cs="Times New Roman"/>
          <w:color w:val="000000" w:themeColor="text1"/>
        </w:rPr>
        <w:t xml:space="preserve"> grow</w:t>
      </w:r>
      <w:r>
        <w:rPr>
          <w:rFonts w:cs="Times New Roman"/>
          <w:color w:val="000000" w:themeColor="text1"/>
        </w:rPr>
        <w:t xml:space="preserve"> one </w:t>
      </w:r>
      <w:r w:rsidR="00CD0F4C">
        <w:rPr>
          <w:rFonts w:cs="Times New Roman"/>
          <w:color w:val="000000" w:themeColor="text1"/>
        </w:rPr>
        <w:t>proficiency</w:t>
      </w:r>
      <w:r>
        <w:rPr>
          <w:rFonts w:cs="Times New Roman"/>
          <w:color w:val="000000" w:themeColor="text1"/>
        </w:rPr>
        <w:t xml:space="preserve"> </w:t>
      </w:r>
      <w:r w:rsidR="00CD0F4C">
        <w:rPr>
          <w:rFonts w:cs="Times New Roman"/>
          <w:color w:val="000000" w:themeColor="text1"/>
        </w:rPr>
        <w:t xml:space="preserve">level annually based on state assessment </w:t>
      </w:r>
      <w:r>
        <w:rPr>
          <w:rFonts w:cs="Times New Roman"/>
          <w:color w:val="000000" w:themeColor="text1"/>
        </w:rPr>
        <w:t xml:space="preserve">scores.  </w:t>
      </w:r>
    </w:p>
    <w:p w:rsidR="000A4160" w:rsidRDefault="000A4160" w:rsidP="009032CE">
      <w:pPr>
        <w:ind w:left="-270"/>
        <w:jc w:val="center"/>
        <w:rPr>
          <w:rFonts w:eastAsiaTheme="minorEastAsia" w:cs="Times New Roman"/>
          <w:b/>
          <w:u w:val="single"/>
        </w:rPr>
      </w:pPr>
    </w:p>
    <w:p w:rsidR="009032CE" w:rsidRDefault="009032CE" w:rsidP="009032CE">
      <w:pPr>
        <w:ind w:left="-270"/>
        <w:jc w:val="center"/>
        <w:rPr>
          <w:rFonts w:eastAsiaTheme="minorEastAsia" w:cs="Times New Roman"/>
          <w:b/>
          <w:u w:val="single"/>
        </w:rPr>
      </w:pPr>
      <w:r w:rsidRPr="009032CE">
        <w:rPr>
          <w:rFonts w:eastAsiaTheme="minorEastAsia" w:cs="Times New Roman"/>
          <w:b/>
          <w:u w:val="single"/>
        </w:rPr>
        <w:t xml:space="preserve">Academic Growth </w:t>
      </w:r>
      <w:r w:rsidR="00A822F3" w:rsidRPr="009032CE">
        <w:rPr>
          <w:rFonts w:eastAsiaTheme="minorEastAsia" w:cs="Times New Roman"/>
          <w:b/>
          <w:u w:val="single"/>
        </w:rPr>
        <w:t>Targets</w:t>
      </w:r>
      <w:r w:rsidRPr="009032CE">
        <w:rPr>
          <w:rFonts w:eastAsiaTheme="minorEastAsia" w:cs="Times New Roman"/>
          <w:b/>
          <w:u w:val="single"/>
        </w:rPr>
        <w:t>-</w:t>
      </w:r>
      <w:r w:rsidR="00560C13">
        <w:rPr>
          <w:rFonts w:eastAsiaTheme="minorEastAsia" w:cs="Times New Roman"/>
          <w:b/>
          <w:u w:val="single"/>
        </w:rPr>
        <w:t xml:space="preserve"> CAASPP Test Gr 3-8 and Gr. 11</w:t>
      </w:r>
    </w:p>
    <w:p w:rsidR="009032CE" w:rsidRPr="009032CE" w:rsidRDefault="009032CE" w:rsidP="009032CE">
      <w:pPr>
        <w:ind w:left="-270"/>
        <w:jc w:val="center"/>
        <w:rPr>
          <w:rFonts w:eastAsiaTheme="minorEastAsia" w:cs="Times New Roman"/>
          <w:b/>
          <w:u w:val="single"/>
        </w:rPr>
      </w:pPr>
    </w:p>
    <w:p w:rsidR="00405309" w:rsidRPr="00560C13" w:rsidRDefault="00405309" w:rsidP="00560C13">
      <w:pPr>
        <w:ind w:left="-270"/>
        <w:rPr>
          <w:rFonts w:eastAsiaTheme="minorEastAsia" w:cs="Times New Roman"/>
        </w:rPr>
      </w:pPr>
      <w:r w:rsidRPr="00405309">
        <w:rPr>
          <w:rFonts w:eastAsiaTheme="minorEastAsia" w:cs="Times New Roman"/>
        </w:rPr>
        <w:t>The state of California has developed and revised</w:t>
      </w:r>
      <w:r w:rsidR="00595D74">
        <w:rPr>
          <w:rFonts w:eastAsiaTheme="minorEastAsia" w:cs="Times New Roman"/>
        </w:rPr>
        <w:t xml:space="preserve"> ELA/</w:t>
      </w:r>
      <w:r w:rsidRPr="00405309">
        <w:rPr>
          <w:rFonts w:eastAsiaTheme="minorEastAsia" w:cs="Times New Roman"/>
        </w:rPr>
        <w:t xml:space="preserve"> ELD standards to assist districts in implementing effective language instruction for English </w:t>
      </w:r>
      <w:r w:rsidR="009032CE">
        <w:rPr>
          <w:rFonts w:eastAsiaTheme="minorEastAsia" w:cs="Times New Roman"/>
        </w:rPr>
        <w:t>Learners</w:t>
      </w:r>
      <w:r w:rsidRPr="00405309">
        <w:rPr>
          <w:rFonts w:eastAsiaTheme="minorEastAsia" w:cs="Times New Roman"/>
        </w:rPr>
        <w:t xml:space="preserve">.   The Visalia Unified School District has established assessment procedures to determine the progress of individual English </w:t>
      </w:r>
      <w:r w:rsidR="009032CE">
        <w:rPr>
          <w:rFonts w:eastAsiaTheme="minorEastAsia" w:cs="Times New Roman"/>
        </w:rPr>
        <w:t>Learners</w:t>
      </w:r>
      <w:r w:rsidRPr="00405309">
        <w:rPr>
          <w:rFonts w:eastAsiaTheme="minorEastAsia" w:cs="Times New Roman"/>
        </w:rPr>
        <w:t xml:space="preserve">.  </w:t>
      </w:r>
      <w:r w:rsidR="00560C13">
        <w:rPr>
          <w:rFonts w:cs="Times New Roman"/>
          <w:color w:val="000000" w:themeColor="text1"/>
        </w:rPr>
        <w:t xml:space="preserve">VUSD </w:t>
      </w:r>
      <w:r w:rsidRPr="00405309">
        <w:rPr>
          <w:rFonts w:cs="Times New Roman"/>
          <w:color w:val="000000" w:themeColor="text1"/>
        </w:rPr>
        <w:t>has developed growth expe</w:t>
      </w:r>
      <w:r w:rsidR="00595D74">
        <w:rPr>
          <w:rFonts w:cs="Times New Roman"/>
          <w:color w:val="000000" w:themeColor="text1"/>
        </w:rPr>
        <w:t xml:space="preserve">ctations for English </w:t>
      </w:r>
      <w:r w:rsidR="009032CE">
        <w:rPr>
          <w:rFonts w:cs="Times New Roman"/>
          <w:color w:val="000000" w:themeColor="text1"/>
        </w:rPr>
        <w:t>Learners</w:t>
      </w:r>
      <w:r w:rsidR="00595D74">
        <w:rPr>
          <w:rFonts w:cs="Times New Roman"/>
          <w:color w:val="000000" w:themeColor="text1"/>
        </w:rPr>
        <w:t xml:space="preserve"> in academics based on the CAASPP. </w:t>
      </w:r>
    </w:p>
    <w:p w:rsidR="00405309" w:rsidRPr="00405309" w:rsidRDefault="00405309" w:rsidP="00EF56B5">
      <w:pPr>
        <w:rPr>
          <w:rFonts w:eastAsiaTheme="minorEastAsia" w:cs="Times New Roman"/>
        </w:rPr>
      </w:pPr>
    </w:p>
    <w:p w:rsidR="00405309" w:rsidRPr="00405309" w:rsidRDefault="00E65B35" w:rsidP="00405309">
      <w:pPr>
        <w:ind w:left="-270"/>
        <w:rPr>
          <w:rFonts w:eastAsiaTheme="minorEastAsia"/>
        </w:rPr>
      </w:pPr>
      <w:r>
        <w:rPr>
          <w:rFonts w:eastAsiaTheme="minorEastAsia" w:cs="Times New Roman"/>
        </w:rPr>
        <w:t>The goal of VUSD is all English Learners</w:t>
      </w:r>
      <w:r w:rsidR="00405309" w:rsidRPr="00405309">
        <w:rPr>
          <w:rFonts w:eastAsiaTheme="minorEastAsia" w:cs="Times New Roman"/>
        </w:rPr>
        <w:t xml:space="preserve"> will move one</w:t>
      </w:r>
      <w:r w:rsidR="00595D74">
        <w:rPr>
          <w:rFonts w:eastAsiaTheme="minorEastAsia" w:cs="Times New Roman"/>
        </w:rPr>
        <w:t xml:space="preserve"> </w:t>
      </w:r>
      <w:r w:rsidR="00C80B44">
        <w:rPr>
          <w:rFonts w:eastAsiaTheme="minorEastAsia" w:cs="Times New Roman"/>
        </w:rPr>
        <w:t xml:space="preserve">academic </w:t>
      </w:r>
      <w:r w:rsidR="00C80B44" w:rsidRPr="00405309">
        <w:rPr>
          <w:rFonts w:eastAsiaTheme="minorEastAsia" w:cs="Times New Roman"/>
        </w:rPr>
        <w:t>proficiency</w:t>
      </w:r>
      <w:r w:rsidR="00405309" w:rsidRPr="00405309">
        <w:rPr>
          <w:rFonts w:eastAsiaTheme="minorEastAsia" w:cs="Times New Roman"/>
        </w:rPr>
        <w:t xml:space="preserve"> </w:t>
      </w:r>
      <w:r>
        <w:rPr>
          <w:rFonts w:eastAsiaTheme="minorEastAsia" w:cs="Times New Roman"/>
        </w:rPr>
        <w:t>level every year the student is in enrolled in a VUSD school</w:t>
      </w:r>
      <w:r w:rsidR="00405309" w:rsidRPr="00405309">
        <w:rPr>
          <w:rFonts w:eastAsiaTheme="minorEastAsia" w:cs="Times New Roman"/>
        </w:rPr>
        <w:t xml:space="preserve"> with the unde</w:t>
      </w:r>
      <w:r w:rsidR="00595D74">
        <w:rPr>
          <w:rFonts w:eastAsiaTheme="minorEastAsia" w:cs="Times New Roman"/>
        </w:rPr>
        <w:t>rstanding</w:t>
      </w:r>
      <w:r>
        <w:rPr>
          <w:rFonts w:eastAsiaTheme="minorEastAsia" w:cs="Times New Roman"/>
        </w:rPr>
        <w:t xml:space="preserve"> that</w:t>
      </w:r>
      <w:r w:rsidR="00595D74">
        <w:rPr>
          <w:rFonts w:eastAsiaTheme="minorEastAsia" w:cs="Times New Roman"/>
        </w:rPr>
        <w:t xml:space="preserve"> students </w:t>
      </w:r>
      <w:r w:rsidR="00C80B44">
        <w:rPr>
          <w:rFonts w:eastAsiaTheme="minorEastAsia" w:cs="Times New Roman"/>
        </w:rPr>
        <w:t>may need an additio</w:t>
      </w:r>
      <w:r w:rsidR="00D738A0">
        <w:rPr>
          <w:rFonts w:eastAsiaTheme="minorEastAsia" w:cs="Times New Roman"/>
        </w:rPr>
        <w:t xml:space="preserve">nal year to move from </w:t>
      </w:r>
      <w:r>
        <w:rPr>
          <w:rFonts w:eastAsiaTheme="minorEastAsia" w:cs="Times New Roman"/>
        </w:rPr>
        <w:t>“</w:t>
      </w:r>
      <w:r w:rsidR="00D738A0">
        <w:rPr>
          <w:rFonts w:eastAsiaTheme="minorEastAsia" w:cs="Times New Roman"/>
        </w:rPr>
        <w:t>Standard N</w:t>
      </w:r>
      <w:r w:rsidR="00C80B44">
        <w:rPr>
          <w:rFonts w:eastAsiaTheme="minorEastAsia" w:cs="Times New Roman"/>
        </w:rPr>
        <w:t>early</w:t>
      </w:r>
      <w:r w:rsidR="00D738A0">
        <w:rPr>
          <w:rFonts w:eastAsiaTheme="minorEastAsia" w:cs="Times New Roman"/>
        </w:rPr>
        <w:t xml:space="preserve"> M</w:t>
      </w:r>
      <w:r>
        <w:rPr>
          <w:rFonts w:eastAsiaTheme="minorEastAsia" w:cs="Times New Roman"/>
        </w:rPr>
        <w:t>e</w:t>
      </w:r>
      <w:r w:rsidR="00E94A29">
        <w:rPr>
          <w:rFonts w:eastAsiaTheme="minorEastAsia" w:cs="Times New Roman"/>
        </w:rPr>
        <w:t>t</w:t>
      </w:r>
      <w:r>
        <w:rPr>
          <w:rFonts w:eastAsiaTheme="minorEastAsia" w:cs="Times New Roman"/>
        </w:rPr>
        <w:t xml:space="preserve">” </w:t>
      </w:r>
      <w:r w:rsidR="00722BC9">
        <w:rPr>
          <w:rFonts w:eastAsiaTheme="minorEastAsia" w:cs="Times New Roman"/>
        </w:rPr>
        <w:t>to “</w:t>
      </w:r>
      <w:r>
        <w:rPr>
          <w:rFonts w:eastAsiaTheme="minorEastAsia" w:cs="Times New Roman"/>
        </w:rPr>
        <w:t xml:space="preserve">Standard Met”. </w:t>
      </w:r>
    </w:p>
    <w:p w:rsidR="00405309" w:rsidRDefault="00405309" w:rsidP="00405309">
      <w:pPr>
        <w:ind w:left="-270"/>
        <w:rPr>
          <w:b/>
          <w:color w:val="FF0000"/>
          <w:u w:val="single"/>
        </w:rPr>
      </w:pPr>
    </w:p>
    <w:p w:rsidR="00722BC9" w:rsidRDefault="00722BC9" w:rsidP="00405309">
      <w:pPr>
        <w:ind w:left="-270"/>
        <w:rPr>
          <w:b/>
          <w:color w:val="FF0000"/>
          <w:u w:val="single"/>
        </w:rPr>
      </w:pPr>
    </w:p>
    <w:p w:rsidR="00722BC9" w:rsidRPr="00405309" w:rsidRDefault="00722BC9" w:rsidP="00405309">
      <w:pPr>
        <w:ind w:left="-270"/>
        <w:rPr>
          <w:b/>
          <w:color w:val="FF0000"/>
          <w:u w:val="single"/>
        </w:rPr>
      </w:pPr>
    </w:p>
    <w:tbl>
      <w:tblPr>
        <w:tblStyle w:val="TableGrid"/>
        <w:tblW w:w="9810" w:type="dxa"/>
        <w:tblInd w:w="-162" w:type="dxa"/>
        <w:tblLook w:val="04A0" w:firstRow="1" w:lastRow="0" w:firstColumn="1" w:lastColumn="0" w:noHBand="0" w:noVBand="1"/>
      </w:tblPr>
      <w:tblGrid>
        <w:gridCol w:w="2430"/>
        <w:gridCol w:w="2430"/>
        <w:gridCol w:w="2250"/>
        <w:gridCol w:w="2700"/>
      </w:tblGrid>
      <w:tr w:rsidR="00C80B44" w:rsidTr="00C80B44">
        <w:tc>
          <w:tcPr>
            <w:tcW w:w="2430" w:type="dxa"/>
          </w:tcPr>
          <w:p w:rsidR="00C80B44" w:rsidRPr="00C80B44" w:rsidRDefault="00C80B44" w:rsidP="00C80B44">
            <w:pPr>
              <w:jc w:val="center"/>
              <w:rPr>
                <w:rFonts w:cs="Times New Roman"/>
                <w:b/>
                <w:caps/>
                <w:color w:val="000000" w:themeColor="text1"/>
              </w:rPr>
            </w:pPr>
            <w:r w:rsidRPr="00C80B44">
              <w:rPr>
                <w:rFonts w:cs="Times New Roman"/>
                <w:b/>
                <w:caps/>
                <w:color w:val="000000" w:themeColor="text1"/>
              </w:rPr>
              <w:t>Year 1</w:t>
            </w:r>
          </w:p>
        </w:tc>
        <w:tc>
          <w:tcPr>
            <w:tcW w:w="2430" w:type="dxa"/>
          </w:tcPr>
          <w:p w:rsidR="00C80B44" w:rsidRPr="00C80B44" w:rsidRDefault="00C80B44" w:rsidP="00C80B44">
            <w:pPr>
              <w:jc w:val="center"/>
              <w:rPr>
                <w:rFonts w:cs="Times New Roman"/>
                <w:b/>
                <w:caps/>
                <w:color w:val="000000" w:themeColor="text1"/>
              </w:rPr>
            </w:pPr>
            <w:r w:rsidRPr="00C80B44">
              <w:rPr>
                <w:rFonts w:cs="Times New Roman"/>
                <w:b/>
                <w:caps/>
                <w:color w:val="000000" w:themeColor="text1"/>
              </w:rPr>
              <w:t>Year 2</w:t>
            </w:r>
          </w:p>
        </w:tc>
        <w:tc>
          <w:tcPr>
            <w:tcW w:w="2250" w:type="dxa"/>
          </w:tcPr>
          <w:p w:rsidR="00C80B44" w:rsidRPr="00C80B44" w:rsidRDefault="00C80B44" w:rsidP="00C80B44">
            <w:pPr>
              <w:jc w:val="center"/>
              <w:rPr>
                <w:rFonts w:cs="Times New Roman"/>
                <w:b/>
                <w:caps/>
                <w:color w:val="000000" w:themeColor="text1"/>
              </w:rPr>
            </w:pPr>
            <w:r>
              <w:rPr>
                <w:rFonts w:cs="Times New Roman"/>
                <w:b/>
                <w:caps/>
                <w:color w:val="000000" w:themeColor="text1"/>
              </w:rPr>
              <w:t xml:space="preserve">Year </w:t>
            </w:r>
            <w:r w:rsidRPr="00C80B44">
              <w:rPr>
                <w:rFonts w:cs="Times New Roman"/>
                <w:b/>
                <w:caps/>
                <w:color w:val="000000" w:themeColor="text1"/>
              </w:rPr>
              <w:t>3</w:t>
            </w:r>
          </w:p>
        </w:tc>
        <w:tc>
          <w:tcPr>
            <w:tcW w:w="2700" w:type="dxa"/>
          </w:tcPr>
          <w:p w:rsidR="00C80B44" w:rsidRPr="00C80B44" w:rsidRDefault="00C80B44" w:rsidP="00C80B44">
            <w:pPr>
              <w:jc w:val="center"/>
              <w:rPr>
                <w:rFonts w:cs="Times New Roman"/>
                <w:b/>
                <w:caps/>
                <w:color w:val="000000" w:themeColor="text1"/>
              </w:rPr>
            </w:pPr>
            <w:r w:rsidRPr="00C80B44">
              <w:rPr>
                <w:rFonts w:cs="Times New Roman"/>
                <w:b/>
                <w:caps/>
                <w:color w:val="000000" w:themeColor="text1"/>
              </w:rPr>
              <w:t>Year 4</w:t>
            </w:r>
          </w:p>
        </w:tc>
      </w:tr>
      <w:tr w:rsidR="00C80B44" w:rsidTr="00C80B44">
        <w:tc>
          <w:tcPr>
            <w:tcW w:w="2430" w:type="dxa"/>
          </w:tcPr>
          <w:p w:rsidR="00C80B44" w:rsidRPr="00C80B44" w:rsidRDefault="00C80B44" w:rsidP="00C80B44">
            <w:pPr>
              <w:jc w:val="center"/>
              <w:rPr>
                <w:rFonts w:cs="Times New Roman"/>
                <w:caps/>
                <w:color w:val="000000" w:themeColor="text1"/>
              </w:rPr>
            </w:pPr>
            <w:r>
              <w:rPr>
                <w:rFonts w:cs="Times New Roman"/>
                <w:caps/>
                <w:color w:val="000000" w:themeColor="text1"/>
              </w:rPr>
              <w:t>Standard Not Met</w:t>
            </w:r>
          </w:p>
        </w:tc>
        <w:tc>
          <w:tcPr>
            <w:tcW w:w="2430" w:type="dxa"/>
          </w:tcPr>
          <w:p w:rsidR="00C80B44" w:rsidRPr="00C80B44" w:rsidRDefault="00C80B44" w:rsidP="00C80B44">
            <w:pPr>
              <w:jc w:val="center"/>
              <w:rPr>
                <w:rFonts w:cs="Times New Roman"/>
                <w:caps/>
                <w:color w:val="000000" w:themeColor="text1"/>
              </w:rPr>
            </w:pPr>
            <w:r>
              <w:rPr>
                <w:rFonts w:cs="Times New Roman"/>
                <w:caps/>
                <w:color w:val="000000" w:themeColor="text1"/>
              </w:rPr>
              <w:t>Standard Nearly Met</w:t>
            </w:r>
          </w:p>
        </w:tc>
        <w:tc>
          <w:tcPr>
            <w:tcW w:w="2250" w:type="dxa"/>
          </w:tcPr>
          <w:p w:rsidR="00C80B44" w:rsidRPr="00C80B44" w:rsidRDefault="00C80B44" w:rsidP="00C80B44">
            <w:pPr>
              <w:jc w:val="center"/>
              <w:rPr>
                <w:rFonts w:cs="Times New Roman"/>
                <w:caps/>
                <w:color w:val="000000" w:themeColor="text1"/>
              </w:rPr>
            </w:pPr>
            <w:r>
              <w:rPr>
                <w:rFonts w:cs="Times New Roman"/>
                <w:caps/>
                <w:color w:val="000000" w:themeColor="text1"/>
              </w:rPr>
              <w:t>Standard Met</w:t>
            </w:r>
          </w:p>
        </w:tc>
        <w:tc>
          <w:tcPr>
            <w:tcW w:w="2700" w:type="dxa"/>
          </w:tcPr>
          <w:p w:rsidR="00C80B44" w:rsidRPr="00C80B44" w:rsidRDefault="00C80B44" w:rsidP="00C80B44">
            <w:pPr>
              <w:jc w:val="center"/>
              <w:rPr>
                <w:rFonts w:cs="Times New Roman"/>
                <w:caps/>
                <w:color w:val="000000" w:themeColor="text1"/>
              </w:rPr>
            </w:pPr>
            <w:r>
              <w:rPr>
                <w:rFonts w:cs="Times New Roman"/>
                <w:caps/>
                <w:color w:val="000000" w:themeColor="text1"/>
              </w:rPr>
              <w:t>Standard Exceeded</w:t>
            </w:r>
          </w:p>
        </w:tc>
      </w:tr>
      <w:tr w:rsidR="00C80B44" w:rsidTr="00C80B44">
        <w:tc>
          <w:tcPr>
            <w:tcW w:w="2430" w:type="dxa"/>
          </w:tcPr>
          <w:p w:rsidR="00C80B44" w:rsidRPr="00C80B44" w:rsidRDefault="00C80B44" w:rsidP="00B879AD">
            <w:pPr>
              <w:jc w:val="center"/>
              <w:rPr>
                <w:rFonts w:cs="Times New Roman"/>
                <w:caps/>
                <w:color w:val="000000" w:themeColor="text1"/>
              </w:rPr>
            </w:pPr>
            <w:r>
              <w:rPr>
                <w:rFonts w:cs="Times New Roman"/>
                <w:caps/>
                <w:color w:val="000000" w:themeColor="text1"/>
              </w:rPr>
              <w:t>Standard Nearly Met</w:t>
            </w:r>
          </w:p>
        </w:tc>
        <w:tc>
          <w:tcPr>
            <w:tcW w:w="2430" w:type="dxa"/>
          </w:tcPr>
          <w:p w:rsidR="00C80B44" w:rsidRPr="00C80B44" w:rsidRDefault="00C80B44" w:rsidP="00B879AD">
            <w:pPr>
              <w:jc w:val="center"/>
              <w:rPr>
                <w:rFonts w:cs="Times New Roman"/>
                <w:caps/>
                <w:color w:val="000000" w:themeColor="text1"/>
              </w:rPr>
            </w:pPr>
            <w:r>
              <w:rPr>
                <w:rFonts w:cs="Times New Roman"/>
                <w:caps/>
                <w:color w:val="000000" w:themeColor="text1"/>
              </w:rPr>
              <w:t>Standard Met</w:t>
            </w:r>
          </w:p>
        </w:tc>
        <w:tc>
          <w:tcPr>
            <w:tcW w:w="2250" w:type="dxa"/>
          </w:tcPr>
          <w:p w:rsidR="00C80B44" w:rsidRPr="00C80B44" w:rsidRDefault="00C80B44" w:rsidP="00B879AD">
            <w:pPr>
              <w:jc w:val="center"/>
              <w:rPr>
                <w:rFonts w:cs="Times New Roman"/>
                <w:caps/>
                <w:color w:val="000000" w:themeColor="text1"/>
              </w:rPr>
            </w:pPr>
            <w:r>
              <w:rPr>
                <w:rFonts w:cs="Times New Roman"/>
                <w:caps/>
                <w:color w:val="000000" w:themeColor="text1"/>
              </w:rPr>
              <w:t>Standard Met</w:t>
            </w:r>
          </w:p>
        </w:tc>
        <w:tc>
          <w:tcPr>
            <w:tcW w:w="2700" w:type="dxa"/>
          </w:tcPr>
          <w:p w:rsidR="00C80B44" w:rsidRDefault="00C80B44" w:rsidP="00C80B44">
            <w:pPr>
              <w:jc w:val="center"/>
              <w:rPr>
                <w:rFonts w:cs="Times New Roman"/>
                <w:caps/>
                <w:color w:val="000000" w:themeColor="text1"/>
              </w:rPr>
            </w:pPr>
            <w:r>
              <w:rPr>
                <w:rFonts w:cs="Times New Roman"/>
                <w:caps/>
                <w:color w:val="000000" w:themeColor="text1"/>
              </w:rPr>
              <w:t>Standard Exceeded</w:t>
            </w:r>
          </w:p>
        </w:tc>
      </w:tr>
      <w:tr w:rsidR="00C80B44" w:rsidTr="00C80B44">
        <w:tc>
          <w:tcPr>
            <w:tcW w:w="2430" w:type="dxa"/>
          </w:tcPr>
          <w:p w:rsidR="00C80B44" w:rsidRPr="00C80B44" w:rsidRDefault="00C80B44" w:rsidP="00B879AD">
            <w:pPr>
              <w:jc w:val="center"/>
              <w:rPr>
                <w:rFonts w:cs="Times New Roman"/>
                <w:caps/>
                <w:color w:val="000000" w:themeColor="text1"/>
              </w:rPr>
            </w:pPr>
            <w:r>
              <w:rPr>
                <w:rFonts w:cs="Times New Roman"/>
                <w:caps/>
                <w:color w:val="000000" w:themeColor="text1"/>
              </w:rPr>
              <w:t>Standard Met</w:t>
            </w:r>
          </w:p>
        </w:tc>
        <w:tc>
          <w:tcPr>
            <w:tcW w:w="2430" w:type="dxa"/>
          </w:tcPr>
          <w:p w:rsidR="00C80B44" w:rsidRPr="00C80B44" w:rsidRDefault="00C80B44" w:rsidP="00B879AD">
            <w:pPr>
              <w:jc w:val="center"/>
              <w:rPr>
                <w:rFonts w:cs="Times New Roman"/>
                <w:caps/>
                <w:color w:val="000000" w:themeColor="text1"/>
              </w:rPr>
            </w:pPr>
            <w:r>
              <w:rPr>
                <w:rFonts w:cs="Times New Roman"/>
                <w:caps/>
                <w:color w:val="000000" w:themeColor="text1"/>
              </w:rPr>
              <w:t xml:space="preserve">Standard Met </w:t>
            </w:r>
          </w:p>
        </w:tc>
        <w:tc>
          <w:tcPr>
            <w:tcW w:w="2250" w:type="dxa"/>
          </w:tcPr>
          <w:p w:rsidR="00C80B44" w:rsidRDefault="00C80B44" w:rsidP="00B879AD">
            <w:pPr>
              <w:jc w:val="center"/>
              <w:rPr>
                <w:rFonts w:cs="Times New Roman"/>
                <w:caps/>
                <w:color w:val="000000" w:themeColor="text1"/>
              </w:rPr>
            </w:pPr>
            <w:r>
              <w:rPr>
                <w:rFonts w:cs="Times New Roman"/>
                <w:caps/>
                <w:color w:val="000000" w:themeColor="text1"/>
              </w:rPr>
              <w:t>Standard Exceeded</w:t>
            </w:r>
          </w:p>
        </w:tc>
        <w:tc>
          <w:tcPr>
            <w:tcW w:w="2700" w:type="dxa"/>
          </w:tcPr>
          <w:p w:rsidR="00C80B44" w:rsidRDefault="00C80B44" w:rsidP="00C80B44">
            <w:pPr>
              <w:jc w:val="center"/>
              <w:rPr>
                <w:rFonts w:cs="Times New Roman"/>
                <w:caps/>
                <w:color w:val="000000" w:themeColor="text1"/>
              </w:rPr>
            </w:pPr>
          </w:p>
        </w:tc>
      </w:tr>
    </w:tbl>
    <w:p w:rsidR="00D738A0" w:rsidRDefault="00D738A0" w:rsidP="004F7FF8">
      <w:pPr>
        <w:rPr>
          <w:rFonts w:cs="Times New Roman"/>
          <w:b/>
          <w:caps/>
          <w:color w:val="000000" w:themeColor="text1"/>
          <w:u w:val="single"/>
        </w:rPr>
      </w:pPr>
    </w:p>
    <w:p w:rsidR="00405309" w:rsidRPr="00405309" w:rsidRDefault="00405309" w:rsidP="00405309">
      <w:pPr>
        <w:ind w:left="-270"/>
        <w:rPr>
          <w:rFonts w:cs="Times New Roman"/>
          <w:color w:val="000000" w:themeColor="text1"/>
        </w:rPr>
      </w:pPr>
    </w:p>
    <w:p w:rsidR="00C3734C" w:rsidRPr="00E464BB" w:rsidRDefault="00E464BB" w:rsidP="00E464BB">
      <w:pPr>
        <w:ind w:left="-270"/>
        <w:rPr>
          <w:rFonts w:cs="Times New Roman"/>
          <w:color w:val="000000" w:themeColor="text1"/>
        </w:rPr>
      </w:pPr>
      <w:r w:rsidRPr="00E464BB">
        <w:rPr>
          <w:rFonts w:cs="Times New Roman"/>
          <w:color w:val="000000" w:themeColor="text1"/>
        </w:rPr>
        <w:t>In addition to standardized tests</w:t>
      </w:r>
      <w:r w:rsidR="00495B58" w:rsidRPr="00E464BB">
        <w:rPr>
          <w:rFonts w:cs="Times New Roman"/>
          <w:color w:val="000000" w:themeColor="text1"/>
        </w:rPr>
        <w:t>, the</w:t>
      </w:r>
      <w:r w:rsidRPr="00E464BB">
        <w:rPr>
          <w:rFonts w:cs="Times New Roman"/>
          <w:color w:val="000000" w:themeColor="text1"/>
        </w:rPr>
        <w:t xml:space="preserve"> district utilizes other formative assessments to assess academic growth for EL students including students in grades K-2, 9-10 and 12. </w:t>
      </w:r>
    </w:p>
    <w:p w:rsidR="00C3734C" w:rsidRDefault="00C3734C" w:rsidP="009032CE">
      <w:pPr>
        <w:ind w:left="-270"/>
        <w:jc w:val="center"/>
        <w:rPr>
          <w:rFonts w:cs="Times New Roman"/>
          <w:b/>
          <w:color w:val="000000" w:themeColor="text1"/>
          <w:sz w:val="24"/>
          <w:szCs w:val="24"/>
          <w:u w:val="single"/>
        </w:rPr>
      </w:pPr>
    </w:p>
    <w:p w:rsidR="00C3734C" w:rsidRDefault="00C3734C" w:rsidP="009032CE">
      <w:pPr>
        <w:ind w:left="-270"/>
        <w:jc w:val="center"/>
        <w:rPr>
          <w:rFonts w:cs="Times New Roman"/>
          <w:b/>
          <w:color w:val="000000" w:themeColor="text1"/>
          <w:sz w:val="24"/>
          <w:szCs w:val="24"/>
          <w:u w:val="single"/>
        </w:rPr>
      </w:pPr>
    </w:p>
    <w:p w:rsidR="00C3734C" w:rsidRDefault="00C3734C" w:rsidP="009032CE">
      <w:pPr>
        <w:ind w:left="-270"/>
        <w:jc w:val="center"/>
        <w:rPr>
          <w:rFonts w:cs="Times New Roman"/>
          <w:b/>
          <w:color w:val="000000" w:themeColor="text1"/>
          <w:sz w:val="24"/>
          <w:szCs w:val="24"/>
          <w:u w:val="single"/>
        </w:rPr>
      </w:pPr>
    </w:p>
    <w:p w:rsidR="00C3734C" w:rsidRDefault="00C3734C" w:rsidP="009032CE">
      <w:pPr>
        <w:ind w:left="-270"/>
        <w:jc w:val="center"/>
        <w:rPr>
          <w:rFonts w:cs="Times New Roman"/>
          <w:b/>
          <w:color w:val="000000" w:themeColor="text1"/>
          <w:sz w:val="24"/>
          <w:szCs w:val="24"/>
          <w:u w:val="single"/>
        </w:rPr>
      </w:pPr>
    </w:p>
    <w:p w:rsidR="00C3734C" w:rsidRDefault="00C3734C" w:rsidP="009032CE">
      <w:pPr>
        <w:ind w:left="-270"/>
        <w:jc w:val="center"/>
        <w:rPr>
          <w:rFonts w:cs="Times New Roman"/>
          <w:b/>
          <w:color w:val="000000" w:themeColor="text1"/>
          <w:sz w:val="24"/>
          <w:szCs w:val="24"/>
          <w:u w:val="single"/>
        </w:rPr>
      </w:pPr>
    </w:p>
    <w:p w:rsidR="00797C98" w:rsidRDefault="00797C98" w:rsidP="00797C98">
      <w:pPr>
        <w:rPr>
          <w:rFonts w:cs="Times New Roman"/>
          <w:b/>
          <w:color w:val="000000" w:themeColor="text1"/>
          <w:sz w:val="24"/>
          <w:szCs w:val="24"/>
          <w:u w:val="single"/>
        </w:rPr>
      </w:pPr>
    </w:p>
    <w:p w:rsidR="00E464BB" w:rsidRDefault="00E464BB" w:rsidP="00797C98">
      <w:pPr>
        <w:rPr>
          <w:rFonts w:cs="Times New Roman"/>
          <w:b/>
          <w:color w:val="000000" w:themeColor="text1"/>
          <w:sz w:val="24"/>
          <w:szCs w:val="24"/>
          <w:u w:val="single"/>
        </w:rPr>
      </w:pPr>
    </w:p>
    <w:p w:rsidR="00A80721" w:rsidRDefault="009032CE" w:rsidP="00797C98">
      <w:pPr>
        <w:jc w:val="center"/>
        <w:rPr>
          <w:rFonts w:cs="Times New Roman"/>
          <w:b/>
          <w:color w:val="000000" w:themeColor="text1"/>
          <w:sz w:val="24"/>
          <w:szCs w:val="24"/>
          <w:u w:val="single"/>
        </w:rPr>
      </w:pPr>
      <w:r w:rsidRPr="005E1393">
        <w:rPr>
          <w:rFonts w:cs="Times New Roman"/>
          <w:b/>
          <w:color w:val="000000" w:themeColor="text1"/>
          <w:sz w:val="24"/>
          <w:szCs w:val="24"/>
          <w:u w:val="single"/>
        </w:rPr>
        <w:t xml:space="preserve">Component 2:  Language </w:t>
      </w:r>
      <w:r w:rsidR="003B3FFA" w:rsidRPr="005E1393">
        <w:rPr>
          <w:rFonts w:cs="Times New Roman"/>
          <w:b/>
          <w:color w:val="000000" w:themeColor="text1"/>
          <w:sz w:val="24"/>
          <w:szCs w:val="24"/>
          <w:u w:val="single"/>
        </w:rPr>
        <w:t>Acquisition</w:t>
      </w:r>
      <w:r w:rsidRPr="005E1393">
        <w:rPr>
          <w:rFonts w:cs="Times New Roman"/>
          <w:b/>
          <w:color w:val="000000" w:themeColor="text1"/>
          <w:sz w:val="24"/>
          <w:szCs w:val="24"/>
          <w:u w:val="single"/>
        </w:rPr>
        <w:t xml:space="preserve"> Growth</w:t>
      </w:r>
      <w:r w:rsidR="00A80721">
        <w:rPr>
          <w:rFonts w:cs="Times New Roman"/>
          <w:b/>
          <w:color w:val="000000" w:themeColor="text1"/>
          <w:sz w:val="24"/>
          <w:szCs w:val="24"/>
          <w:u w:val="single"/>
        </w:rPr>
        <w:t xml:space="preserve"> </w:t>
      </w:r>
      <w:r w:rsidRPr="005E1393">
        <w:rPr>
          <w:rFonts w:cs="Times New Roman"/>
          <w:b/>
          <w:color w:val="000000" w:themeColor="text1"/>
          <w:sz w:val="24"/>
          <w:szCs w:val="24"/>
          <w:u w:val="single"/>
        </w:rPr>
        <w:t>Expectat</w:t>
      </w:r>
      <w:r w:rsidR="004F7FF8">
        <w:rPr>
          <w:rFonts w:cs="Times New Roman"/>
          <w:b/>
          <w:color w:val="000000" w:themeColor="text1"/>
          <w:sz w:val="24"/>
          <w:szCs w:val="24"/>
          <w:u w:val="single"/>
        </w:rPr>
        <w:t>ions</w:t>
      </w:r>
    </w:p>
    <w:p w:rsidR="009032CE" w:rsidRPr="005E1393" w:rsidRDefault="009032CE" w:rsidP="00797C98">
      <w:pPr>
        <w:ind w:left="-270"/>
        <w:jc w:val="center"/>
        <w:rPr>
          <w:rFonts w:cs="Times New Roman"/>
          <w:b/>
          <w:color w:val="000000" w:themeColor="text1"/>
          <w:sz w:val="24"/>
          <w:szCs w:val="24"/>
          <w:u w:val="single"/>
        </w:rPr>
      </w:pPr>
      <w:r w:rsidRPr="005E1393">
        <w:rPr>
          <w:rFonts w:cs="Times New Roman"/>
          <w:b/>
          <w:color w:val="000000" w:themeColor="text1"/>
          <w:sz w:val="24"/>
          <w:szCs w:val="24"/>
          <w:u w:val="single"/>
        </w:rPr>
        <w:t>English Proficiency Levels and Time in Program</w:t>
      </w:r>
    </w:p>
    <w:p w:rsidR="009032CE" w:rsidRPr="009032CE" w:rsidRDefault="009032CE" w:rsidP="009032CE">
      <w:pPr>
        <w:ind w:left="-270"/>
        <w:jc w:val="center"/>
        <w:rPr>
          <w:rFonts w:cs="Times New Roman"/>
          <w:b/>
          <w:color w:val="000000" w:themeColor="text1"/>
          <w:u w:val="single"/>
        </w:rPr>
      </w:pPr>
    </w:p>
    <w:p w:rsidR="00D524DB" w:rsidRPr="00C3734C" w:rsidRDefault="00A80721" w:rsidP="00C3734C">
      <w:pPr>
        <w:ind w:left="-270"/>
        <w:rPr>
          <w:rFonts w:cs="Times New Roman"/>
          <w:b/>
          <w:bCs/>
          <w:color w:val="000000" w:themeColor="text1"/>
          <w:u w:val="single"/>
        </w:rPr>
      </w:pPr>
      <w:r>
        <w:rPr>
          <w:rFonts w:cs="Times New Roman"/>
          <w:color w:val="000000" w:themeColor="text1"/>
        </w:rPr>
        <w:t xml:space="preserve">VUSD </w:t>
      </w:r>
      <w:r w:rsidRPr="00405309">
        <w:rPr>
          <w:rFonts w:cs="Times New Roman"/>
          <w:color w:val="000000" w:themeColor="text1"/>
        </w:rPr>
        <w:t>has growth</w:t>
      </w:r>
      <w:r w:rsidR="00405309" w:rsidRPr="00405309">
        <w:rPr>
          <w:rFonts w:cs="Times New Roman"/>
          <w:color w:val="000000" w:themeColor="text1"/>
        </w:rPr>
        <w:t xml:space="preserve"> expectations for English </w:t>
      </w:r>
      <w:r w:rsidR="009032CE">
        <w:rPr>
          <w:rFonts w:cs="Times New Roman"/>
          <w:color w:val="000000" w:themeColor="text1"/>
        </w:rPr>
        <w:t>Learners</w:t>
      </w:r>
      <w:r w:rsidR="00405309" w:rsidRPr="00405309">
        <w:rPr>
          <w:rFonts w:cs="Times New Roman"/>
          <w:color w:val="000000" w:themeColor="text1"/>
        </w:rPr>
        <w:t xml:space="preserve"> in English Language Developm</w:t>
      </w:r>
      <w:r w:rsidR="004F7FF8">
        <w:rPr>
          <w:rFonts w:cs="Times New Roman"/>
          <w:color w:val="000000" w:themeColor="text1"/>
        </w:rPr>
        <w:t xml:space="preserve">ent.  The chart below lists growth expectations by proficiency level.  </w:t>
      </w:r>
    </w:p>
    <w:p w:rsidR="00D524DB" w:rsidRPr="00405309" w:rsidRDefault="00D524DB" w:rsidP="00EF56B5"/>
    <w:p w:rsidR="003B3FFA" w:rsidRPr="003B3FFA" w:rsidRDefault="003B3FFA" w:rsidP="003B3FFA">
      <w:pPr>
        <w:ind w:left="-270"/>
        <w:jc w:val="center"/>
        <w:rPr>
          <w:b/>
          <w:u w:val="single"/>
        </w:rPr>
      </w:pPr>
      <w:r w:rsidRPr="003B3FFA">
        <w:rPr>
          <w:b/>
          <w:u w:val="single"/>
        </w:rPr>
        <w:t>English Language Development Targets</w:t>
      </w:r>
    </w:p>
    <w:p w:rsidR="003B3FFA" w:rsidRDefault="003B3FFA" w:rsidP="00405309">
      <w:pPr>
        <w:ind w:left="-270"/>
      </w:pPr>
    </w:p>
    <w:p w:rsidR="00405309" w:rsidRDefault="00405309" w:rsidP="00405309">
      <w:pPr>
        <w:ind w:left="-270"/>
      </w:pPr>
      <w:r w:rsidRPr="003D32DB">
        <w:t xml:space="preserve">The goal of the district is to have all English </w:t>
      </w:r>
      <w:r w:rsidR="009032CE" w:rsidRPr="003D32DB">
        <w:t>Learners</w:t>
      </w:r>
      <w:r w:rsidRPr="003D32DB">
        <w:t xml:space="preserve"> gain one proficiency level annually</w:t>
      </w:r>
      <w:r w:rsidR="003D32DB" w:rsidRPr="003D32DB">
        <w:t xml:space="preserve"> as measured by ELPAC</w:t>
      </w:r>
      <w:r w:rsidRPr="003D32DB">
        <w:t>.   Students may need more than one year to m</w:t>
      </w:r>
      <w:r w:rsidR="00595D74" w:rsidRPr="003D32DB">
        <w:t>ake pro</w:t>
      </w:r>
      <w:r w:rsidR="00E464BB" w:rsidRPr="003D32DB">
        <w:t xml:space="preserve">gress when moving </w:t>
      </w:r>
      <w:r w:rsidR="003D32DB" w:rsidRPr="003D32DB">
        <w:t>f</w:t>
      </w:r>
      <w:r w:rsidR="003D32DB">
        <w:t>rom expanding to Bridging</w:t>
      </w:r>
    </w:p>
    <w:p w:rsidR="004F7FF8" w:rsidRDefault="004F7FF8" w:rsidP="00405309">
      <w:pPr>
        <w:ind w:left="-270"/>
      </w:pPr>
    </w:p>
    <w:p w:rsidR="00E464BB" w:rsidRDefault="00E464BB" w:rsidP="00405309">
      <w:pPr>
        <w:ind w:left="-270"/>
      </w:pPr>
    </w:p>
    <w:tbl>
      <w:tblPr>
        <w:tblStyle w:val="TableGrid1"/>
        <w:tblW w:w="9648" w:type="dxa"/>
        <w:tblLayout w:type="fixed"/>
        <w:tblLook w:val="04A0" w:firstRow="1" w:lastRow="0" w:firstColumn="1" w:lastColumn="0" w:noHBand="0" w:noVBand="1"/>
      </w:tblPr>
      <w:tblGrid>
        <w:gridCol w:w="2070"/>
        <w:gridCol w:w="1980"/>
        <w:gridCol w:w="1890"/>
        <w:gridCol w:w="1908"/>
        <w:gridCol w:w="1800"/>
      </w:tblGrid>
      <w:tr w:rsidR="00AA1674" w:rsidRPr="003D32DB" w:rsidTr="00D76538">
        <w:tc>
          <w:tcPr>
            <w:tcW w:w="2070" w:type="dxa"/>
          </w:tcPr>
          <w:p w:rsidR="00AA1674" w:rsidRPr="003D32DB" w:rsidRDefault="00AA1674" w:rsidP="00D76538">
            <w:pPr>
              <w:ind w:left="-270"/>
              <w:jc w:val="center"/>
              <w:rPr>
                <w:b/>
              </w:rPr>
            </w:pPr>
            <w:r w:rsidRPr="003D32DB">
              <w:rPr>
                <w:b/>
              </w:rPr>
              <w:t>Entry Level</w:t>
            </w:r>
          </w:p>
        </w:tc>
        <w:tc>
          <w:tcPr>
            <w:tcW w:w="1980" w:type="dxa"/>
          </w:tcPr>
          <w:p w:rsidR="00AA1674" w:rsidRPr="003D32DB" w:rsidRDefault="00AA1674" w:rsidP="00D76538">
            <w:pPr>
              <w:ind w:left="-270"/>
              <w:jc w:val="center"/>
              <w:rPr>
                <w:b/>
              </w:rPr>
            </w:pPr>
            <w:r w:rsidRPr="003D32DB">
              <w:rPr>
                <w:b/>
              </w:rPr>
              <w:t>Year 1</w:t>
            </w:r>
          </w:p>
        </w:tc>
        <w:tc>
          <w:tcPr>
            <w:tcW w:w="1890" w:type="dxa"/>
          </w:tcPr>
          <w:p w:rsidR="00AA1674" w:rsidRPr="003D32DB" w:rsidRDefault="00AA1674" w:rsidP="00D76538">
            <w:pPr>
              <w:ind w:left="-270"/>
              <w:jc w:val="center"/>
              <w:rPr>
                <w:b/>
              </w:rPr>
            </w:pPr>
            <w:r w:rsidRPr="003D32DB">
              <w:rPr>
                <w:b/>
              </w:rPr>
              <w:t>Year 2</w:t>
            </w:r>
          </w:p>
        </w:tc>
        <w:tc>
          <w:tcPr>
            <w:tcW w:w="1908" w:type="dxa"/>
          </w:tcPr>
          <w:p w:rsidR="00AA1674" w:rsidRPr="003D32DB" w:rsidRDefault="00AA1674" w:rsidP="00D76538">
            <w:pPr>
              <w:ind w:left="-270"/>
              <w:jc w:val="center"/>
              <w:rPr>
                <w:b/>
              </w:rPr>
            </w:pPr>
            <w:r w:rsidRPr="003D32DB">
              <w:rPr>
                <w:b/>
              </w:rPr>
              <w:t>Year 3</w:t>
            </w:r>
          </w:p>
        </w:tc>
        <w:tc>
          <w:tcPr>
            <w:tcW w:w="1800" w:type="dxa"/>
          </w:tcPr>
          <w:p w:rsidR="00AA1674" w:rsidRPr="003D32DB" w:rsidRDefault="00AA1674" w:rsidP="00D76538">
            <w:pPr>
              <w:ind w:left="-270"/>
              <w:jc w:val="center"/>
              <w:rPr>
                <w:b/>
              </w:rPr>
            </w:pPr>
            <w:r w:rsidRPr="003D32DB">
              <w:rPr>
                <w:b/>
              </w:rPr>
              <w:t>Year 4</w:t>
            </w:r>
          </w:p>
        </w:tc>
      </w:tr>
      <w:tr w:rsidR="00AA1674" w:rsidRPr="003D32DB" w:rsidTr="00D76538">
        <w:trPr>
          <w:trHeight w:val="413"/>
        </w:trPr>
        <w:tc>
          <w:tcPr>
            <w:tcW w:w="2070" w:type="dxa"/>
          </w:tcPr>
          <w:p w:rsidR="009F6BD2" w:rsidRDefault="00160FB4" w:rsidP="00D76538">
            <w:pPr>
              <w:ind w:left="-270"/>
              <w:jc w:val="center"/>
            </w:pPr>
            <w:r>
              <w:t>ELPAC</w:t>
            </w:r>
          </w:p>
          <w:p w:rsidR="00AA1674" w:rsidRPr="003D32DB" w:rsidRDefault="009F6BD2" w:rsidP="00D76538">
            <w:pPr>
              <w:ind w:left="-270"/>
              <w:jc w:val="center"/>
            </w:pPr>
            <w:r>
              <w:t>Level 1</w:t>
            </w:r>
          </w:p>
          <w:p w:rsidR="00AA1674" w:rsidRPr="003D32DB" w:rsidRDefault="00AA1674" w:rsidP="00D76538">
            <w:pPr>
              <w:ind w:left="-270"/>
              <w:jc w:val="center"/>
            </w:pPr>
          </w:p>
        </w:tc>
        <w:tc>
          <w:tcPr>
            <w:tcW w:w="1980" w:type="dxa"/>
          </w:tcPr>
          <w:p w:rsidR="009F6BD2" w:rsidRDefault="00160FB4" w:rsidP="00432504">
            <w:pPr>
              <w:ind w:left="-270"/>
              <w:jc w:val="center"/>
            </w:pPr>
            <w:r>
              <w:t>ELPAC</w:t>
            </w:r>
          </w:p>
          <w:p w:rsidR="00432504" w:rsidRPr="003D32DB" w:rsidRDefault="009F6BD2" w:rsidP="00432504">
            <w:pPr>
              <w:ind w:left="-270"/>
              <w:jc w:val="center"/>
            </w:pPr>
            <w:r>
              <w:t>Level 2</w:t>
            </w:r>
          </w:p>
          <w:p w:rsidR="00AA1674" w:rsidRPr="003D32DB" w:rsidRDefault="00AA1674" w:rsidP="00D76538">
            <w:pPr>
              <w:ind w:left="-270"/>
              <w:jc w:val="center"/>
            </w:pPr>
          </w:p>
        </w:tc>
        <w:tc>
          <w:tcPr>
            <w:tcW w:w="1890" w:type="dxa"/>
          </w:tcPr>
          <w:p w:rsidR="009F6BD2" w:rsidRDefault="00160FB4" w:rsidP="00D76538">
            <w:pPr>
              <w:ind w:left="-270"/>
              <w:jc w:val="center"/>
            </w:pPr>
            <w:r>
              <w:t>ELPAC</w:t>
            </w:r>
          </w:p>
          <w:p w:rsidR="00AA1674" w:rsidRPr="003D32DB" w:rsidRDefault="009F6BD2" w:rsidP="00D76538">
            <w:pPr>
              <w:ind w:left="-270"/>
              <w:jc w:val="center"/>
            </w:pPr>
            <w:r>
              <w:t>Level 3</w:t>
            </w:r>
          </w:p>
          <w:p w:rsidR="00AA1674" w:rsidRPr="003D32DB" w:rsidRDefault="00AA1674" w:rsidP="00D76538">
            <w:pPr>
              <w:ind w:left="-270"/>
              <w:jc w:val="center"/>
            </w:pPr>
          </w:p>
        </w:tc>
        <w:tc>
          <w:tcPr>
            <w:tcW w:w="1908" w:type="dxa"/>
          </w:tcPr>
          <w:p w:rsidR="009F6BD2" w:rsidRDefault="00160FB4" w:rsidP="009F6BD2">
            <w:pPr>
              <w:ind w:left="-270"/>
              <w:jc w:val="center"/>
            </w:pPr>
            <w:r>
              <w:t>ELPAC</w:t>
            </w:r>
          </w:p>
          <w:p w:rsidR="00AA1674" w:rsidRPr="003D32DB" w:rsidRDefault="009F6BD2" w:rsidP="009F6BD2">
            <w:pPr>
              <w:ind w:left="-270"/>
              <w:jc w:val="center"/>
            </w:pPr>
            <w:r>
              <w:t>Level 4</w:t>
            </w:r>
          </w:p>
        </w:tc>
        <w:tc>
          <w:tcPr>
            <w:tcW w:w="1800" w:type="dxa"/>
          </w:tcPr>
          <w:p w:rsidR="009F6BD2" w:rsidRDefault="00160FB4" w:rsidP="00AA1674">
            <w:pPr>
              <w:ind w:left="-274"/>
              <w:jc w:val="center"/>
            </w:pPr>
            <w:r>
              <w:t>ELPAC</w:t>
            </w:r>
          </w:p>
          <w:p w:rsidR="00AA1674" w:rsidRPr="003D32DB" w:rsidRDefault="009F6BD2" w:rsidP="00AA1674">
            <w:pPr>
              <w:ind w:left="-274"/>
              <w:jc w:val="center"/>
            </w:pPr>
            <w:r>
              <w:t>Level 4</w:t>
            </w:r>
          </w:p>
          <w:p w:rsidR="00AA1674" w:rsidRPr="003D32DB" w:rsidRDefault="00AA1674" w:rsidP="00D76538">
            <w:pPr>
              <w:ind w:left="-270"/>
              <w:jc w:val="center"/>
            </w:pPr>
          </w:p>
        </w:tc>
      </w:tr>
      <w:tr w:rsidR="009F6BD2" w:rsidRPr="003D32DB" w:rsidTr="00D76538">
        <w:trPr>
          <w:trHeight w:val="440"/>
        </w:trPr>
        <w:tc>
          <w:tcPr>
            <w:tcW w:w="2070" w:type="dxa"/>
          </w:tcPr>
          <w:p w:rsidR="009F6BD2" w:rsidRDefault="00160FB4" w:rsidP="009F6BD2">
            <w:pPr>
              <w:ind w:left="-270"/>
              <w:jc w:val="center"/>
            </w:pPr>
            <w:r>
              <w:t>ELPAC</w:t>
            </w:r>
          </w:p>
          <w:p w:rsidR="009F6BD2" w:rsidRPr="003D32DB" w:rsidRDefault="009F6BD2" w:rsidP="009F6BD2">
            <w:pPr>
              <w:ind w:left="-270"/>
              <w:jc w:val="center"/>
            </w:pPr>
            <w:r>
              <w:t>Level 2</w:t>
            </w:r>
          </w:p>
          <w:p w:rsidR="009F6BD2" w:rsidRPr="003D32DB" w:rsidRDefault="009F6BD2" w:rsidP="009F6BD2">
            <w:pPr>
              <w:ind w:left="-270"/>
              <w:jc w:val="center"/>
            </w:pPr>
          </w:p>
        </w:tc>
        <w:tc>
          <w:tcPr>
            <w:tcW w:w="1980" w:type="dxa"/>
          </w:tcPr>
          <w:p w:rsidR="009F6BD2" w:rsidRDefault="00160FB4" w:rsidP="009F6BD2">
            <w:pPr>
              <w:ind w:left="-270"/>
              <w:jc w:val="center"/>
            </w:pPr>
            <w:r>
              <w:t>ELPAC</w:t>
            </w:r>
          </w:p>
          <w:p w:rsidR="009F6BD2" w:rsidRPr="003D32DB" w:rsidRDefault="009F6BD2" w:rsidP="009F6BD2">
            <w:pPr>
              <w:ind w:left="-270"/>
              <w:jc w:val="center"/>
            </w:pPr>
            <w:r>
              <w:t>Level 3</w:t>
            </w:r>
          </w:p>
          <w:p w:rsidR="009F6BD2" w:rsidRPr="003D32DB" w:rsidRDefault="009F6BD2" w:rsidP="009F6BD2">
            <w:pPr>
              <w:ind w:left="-270"/>
              <w:jc w:val="center"/>
            </w:pPr>
          </w:p>
        </w:tc>
        <w:tc>
          <w:tcPr>
            <w:tcW w:w="1890" w:type="dxa"/>
          </w:tcPr>
          <w:p w:rsidR="009F6BD2" w:rsidRDefault="00160FB4" w:rsidP="009F6BD2">
            <w:pPr>
              <w:ind w:left="-270"/>
              <w:jc w:val="center"/>
            </w:pPr>
            <w:r>
              <w:t>ELPAC</w:t>
            </w:r>
          </w:p>
          <w:p w:rsidR="009F6BD2" w:rsidRPr="003D32DB" w:rsidRDefault="009F6BD2" w:rsidP="009F6BD2">
            <w:pPr>
              <w:ind w:left="-270"/>
              <w:jc w:val="center"/>
            </w:pPr>
            <w:r>
              <w:t>Level 4</w:t>
            </w:r>
          </w:p>
        </w:tc>
        <w:tc>
          <w:tcPr>
            <w:tcW w:w="1908" w:type="dxa"/>
          </w:tcPr>
          <w:p w:rsidR="009F6BD2" w:rsidRDefault="00160FB4" w:rsidP="009F6BD2">
            <w:pPr>
              <w:ind w:left="-274"/>
              <w:jc w:val="center"/>
            </w:pPr>
            <w:r>
              <w:t>ELPAC</w:t>
            </w:r>
          </w:p>
          <w:p w:rsidR="009F6BD2" w:rsidRPr="003D32DB" w:rsidRDefault="009F6BD2" w:rsidP="009F6BD2">
            <w:pPr>
              <w:ind w:left="-274"/>
              <w:jc w:val="center"/>
            </w:pPr>
            <w:r>
              <w:t>Level 4</w:t>
            </w:r>
          </w:p>
          <w:p w:rsidR="009F6BD2" w:rsidRPr="003D32DB" w:rsidRDefault="009F6BD2" w:rsidP="009F6BD2">
            <w:pPr>
              <w:ind w:left="-270"/>
              <w:jc w:val="center"/>
            </w:pPr>
          </w:p>
        </w:tc>
        <w:tc>
          <w:tcPr>
            <w:tcW w:w="1800" w:type="dxa"/>
          </w:tcPr>
          <w:p w:rsidR="009F6BD2" w:rsidRPr="003D32DB" w:rsidRDefault="009F6BD2" w:rsidP="009F6BD2">
            <w:pPr>
              <w:ind w:left="-270"/>
              <w:jc w:val="center"/>
            </w:pPr>
          </w:p>
        </w:tc>
      </w:tr>
      <w:tr w:rsidR="00432504" w:rsidRPr="00405309" w:rsidTr="00D76538">
        <w:tc>
          <w:tcPr>
            <w:tcW w:w="2070" w:type="dxa"/>
          </w:tcPr>
          <w:p w:rsidR="00432504" w:rsidRDefault="00160FB4" w:rsidP="009F6BD2">
            <w:pPr>
              <w:ind w:left="-270"/>
              <w:jc w:val="center"/>
            </w:pPr>
            <w:r>
              <w:t>ELPAC</w:t>
            </w:r>
          </w:p>
          <w:p w:rsidR="009F6BD2" w:rsidRPr="003D32DB" w:rsidRDefault="009F6BD2" w:rsidP="009F6BD2">
            <w:pPr>
              <w:ind w:left="-270"/>
              <w:jc w:val="center"/>
            </w:pPr>
            <w:r>
              <w:t>Level 3</w:t>
            </w:r>
          </w:p>
        </w:tc>
        <w:tc>
          <w:tcPr>
            <w:tcW w:w="1980" w:type="dxa"/>
          </w:tcPr>
          <w:p w:rsidR="009F6BD2" w:rsidRDefault="00160FB4" w:rsidP="00096853">
            <w:pPr>
              <w:ind w:left="-270"/>
              <w:jc w:val="center"/>
            </w:pPr>
            <w:r>
              <w:t>ELPAC</w:t>
            </w:r>
          </w:p>
          <w:p w:rsidR="00432504" w:rsidRPr="003D32DB" w:rsidRDefault="009F6BD2" w:rsidP="00096853">
            <w:pPr>
              <w:ind w:left="-270"/>
              <w:jc w:val="center"/>
            </w:pPr>
            <w:r>
              <w:t>Level 3</w:t>
            </w:r>
          </w:p>
          <w:p w:rsidR="00432504" w:rsidRPr="003D32DB" w:rsidRDefault="00432504" w:rsidP="00096853">
            <w:pPr>
              <w:ind w:left="-270"/>
              <w:jc w:val="center"/>
            </w:pPr>
          </w:p>
        </w:tc>
        <w:tc>
          <w:tcPr>
            <w:tcW w:w="1890" w:type="dxa"/>
          </w:tcPr>
          <w:p w:rsidR="009F6BD2" w:rsidRDefault="00160FB4" w:rsidP="00096853">
            <w:pPr>
              <w:ind w:left="-274"/>
              <w:jc w:val="center"/>
            </w:pPr>
            <w:r>
              <w:t>ELPAC</w:t>
            </w:r>
          </w:p>
          <w:p w:rsidR="00432504" w:rsidRPr="003D32DB" w:rsidRDefault="009F6BD2" w:rsidP="00096853">
            <w:pPr>
              <w:ind w:left="-274"/>
              <w:jc w:val="center"/>
            </w:pPr>
            <w:r>
              <w:t xml:space="preserve">Level 4 </w:t>
            </w:r>
          </w:p>
          <w:p w:rsidR="00432504" w:rsidRPr="003D32DB" w:rsidRDefault="00432504" w:rsidP="00096853">
            <w:pPr>
              <w:ind w:left="-270"/>
              <w:jc w:val="center"/>
            </w:pPr>
          </w:p>
        </w:tc>
        <w:tc>
          <w:tcPr>
            <w:tcW w:w="1908" w:type="dxa"/>
          </w:tcPr>
          <w:p w:rsidR="00432504" w:rsidRPr="003D32DB" w:rsidRDefault="00432504" w:rsidP="00D76538">
            <w:pPr>
              <w:ind w:left="-274"/>
              <w:jc w:val="center"/>
            </w:pPr>
          </w:p>
        </w:tc>
        <w:tc>
          <w:tcPr>
            <w:tcW w:w="1800" w:type="dxa"/>
          </w:tcPr>
          <w:p w:rsidR="00432504" w:rsidRPr="003D32DB" w:rsidRDefault="00432504" w:rsidP="00D76538">
            <w:pPr>
              <w:ind w:left="-274"/>
              <w:jc w:val="center"/>
            </w:pPr>
          </w:p>
        </w:tc>
      </w:tr>
    </w:tbl>
    <w:p w:rsidR="00AA1674" w:rsidRDefault="00AA1674" w:rsidP="00AA1674"/>
    <w:p w:rsidR="00E464BB" w:rsidRDefault="00E464BB" w:rsidP="00AA1674"/>
    <w:p w:rsidR="003B3FFA" w:rsidRPr="005E1393" w:rsidRDefault="00405309" w:rsidP="003F3B17">
      <w:pPr>
        <w:ind w:left="-270"/>
        <w:jc w:val="center"/>
        <w:rPr>
          <w:b/>
          <w:color w:val="000000" w:themeColor="text1"/>
          <w:sz w:val="24"/>
          <w:szCs w:val="24"/>
          <w:u w:val="single"/>
        </w:rPr>
      </w:pPr>
      <w:r w:rsidRPr="005E1393">
        <w:rPr>
          <w:b/>
          <w:color w:val="000000" w:themeColor="text1"/>
          <w:sz w:val="24"/>
          <w:szCs w:val="24"/>
          <w:u w:val="single"/>
        </w:rPr>
        <w:t>Component 3:  Ongoing Assessments</w:t>
      </w:r>
      <w:r w:rsidR="003B3FFA" w:rsidRPr="005E1393">
        <w:rPr>
          <w:b/>
          <w:color w:val="000000" w:themeColor="text1"/>
          <w:sz w:val="24"/>
          <w:szCs w:val="24"/>
          <w:u w:val="single"/>
        </w:rPr>
        <w:t xml:space="preserve"> and Multiple Measures</w:t>
      </w:r>
    </w:p>
    <w:p w:rsidR="00405309" w:rsidRPr="005E1393" w:rsidRDefault="003B3FFA" w:rsidP="003F3B17">
      <w:pPr>
        <w:ind w:left="-270"/>
        <w:jc w:val="center"/>
        <w:rPr>
          <w:b/>
          <w:color w:val="000000" w:themeColor="text1"/>
          <w:sz w:val="24"/>
          <w:szCs w:val="24"/>
          <w:u w:val="single"/>
        </w:rPr>
      </w:pPr>
      <w:r w:rsidRPr="005E1393">
        <w:rPr>
          <w:b/>
          <w:color w:val="000000" w:themeColor="text1"/>
          <w:sz w:val="24"/>
          <w:szCs w:val="24"/>
          <w:u w:val="single"/>
        </w:rPr>
        <w:t>Academic Growth Expectations</w:t>
      </w:r>
    </w:p>
    <w:p w:rsidR="00405309" w:rsidRPr="00405309" w:rsidRDefault="00405309" w:rsidP="00405309">
      <w:pPr>
        <w:ind w:left="-270"/>
        <w:rPr>
          <w:color w:val="000000" w:themeColor="text1"/>
        </w:rPr>
      </w:pPr>
    </w:p>
    <w:p w:rsidR="00C8422A" w:rsidRDefault="00544EAA" w:rsidP="00544EAA">
      <w:pPr>
        <w:ind w:left="-270"/>
        <w:rPr>
          <w:rFonts w:eastAsia="Times New Roman" w:cs="Times New Roman"/>
          <w:color w:val="000000" w:themeColor="text1"/>
        </w:rPr>
      </w:pPr>
      <w:r>
        <w:rPr>
          <w:rFonts w:eastAsia="Times New Roman" w:cs="Times New Roman"/>
          <w:color w:val="000000" w:themeColor="text1"/>
        </w:rPr>
        <w:t>VUSD</w:t>
      </w:r>
      <w:r w:rsidR="00C8422A">
        <w:rPr>
          <w:rFonts w:eastAsia="Times New Roman" w:cs="Times New Roman"/>
          <w:color w:val="000000" w:themeColor="text1"/>
        </w:rPr>
        <w:t xml:space="preserve"> relies on state, local and classroom leve</w:t>
      </w:r>
      <w:r>
        <w:rPr>
          <w:rFonts w:eastAsia="Times New Roman" w:cs="Times New Roman"/>
          <w:color w:val="000000" w:themeColor="text1"/>
        </w:rPr>
        <w:t>l assessments to monitor academic</w:t>
      </w:r>
      <w:r w:rsidR="00C8422A">
        <w:rPr>
          <w:rFonts w:eastAsia="Times New Roman" w:cs="Times New Roman"/>
          <w:color w:val="000000" w:themeColor="text1"/>
        </w:rPr>
        <w:t xml:space="preserve"> progress</w:t>
      </w:r>
      <w:r>
        <w:rPr>
          <w:rFonts w:eastAsia="Times New Roman" w:cs="Times New Roman"/>
          <w:color w:val="000000" w:themeColor="text1"/>
        </w:rPr>
        <w:t xml:space="preserve"> of English Learners</w:t>
      </w:r>
      <w:r w:rsidR="00C8422A">
        <w:rPr>
          <w:rFonts w:eastAsia="Times New Roman" w:cs="Times New Roman"/>
          <w:color w:val="000000" w:themeColor="text1"/>
        </w:rPr>
        <w:t xml:space="preserve">.  </w:t>
      </w:r>
      <w:r>
        <w:rPr>
          <w:rFonts w:eastAsia="Times New Roman" w:cs="Times New Roman"/>
          <w:color w:val="000000" w:themeColor="text1"/>
        </w:rPr>
        <w:t xml:space="preserve">VUSD has a balanced assessment system including both formative and summative assessments.  </w:t>
      </w:r>
      <w:r w:rsidR="00C8422A">
        <w:rPr>
          <w:rFonts w:eastAsia="Times New Roman" w:cs="Times New Roman"/>
          <w:color w:val="000000" w:themeColor="text1"/>
        </w:rPr>
        <w:t>These assessments may i</w:t>
      </w:r>
      <w:r>
        <w:rPr>
          <w:rFonts w:eastAsia="Times New Roman" w:cs="Times New Roman"/>
          <w:color w:val="000000" w:themeColor="text1"/>
        </w:rPr>
        <w:t xml:space="preserve">nclude but are not limited to: </w:t>
      </w:r>
    </w:p>
    <w:p w:rsidR="00544EAA" w:rsidRDefault="00544EAA" w:rsidP="00544EAA">
      <w:pPr>
        <w:ind w:left="-270"/>
        <w:rPr>
          <w:rFonts w:eastAsia="Times New Roman" w:cs="Times New Roman"/>
          <w:color w:val="000000" w:themeColor="text1"/>
        </w:rPr>
      </w:pPr>
    </w:p>
    <w:p w:rsidR="00405309" w:rsidRPr="003D32DB" w:rsidRDefault="00544EAA" w:rsidP="00313BF5">
      <w:pPr>
        <w:pStyle w:val="ListParagraph"/>
        <w:numPr>
          <w:ilvl w:val="0"/>
          <w:numId w:val="18"/>
        </w:numPr>
        <w:rPr>
          <w:color w:val="000000" w:themeColor="text1"/>
        </w:rPr>
      </w:pPr>
      <w:r w:rsidRPr="003D32DB">
        <w:rPr>
          <w:color w:val="000000" w:themeColor="text1"/>
        </w:rPr>
        <w:t xml:space="preserve">CASSPP State Assessment for ELA and </w:t>
      </w:r>
      <w:r w:rsidR="00C8422A" w:rsidRPr="003D32DB">
        <w:rPr>
          <w:color w:val="000000" w:themeColor="text1"/>
        </w:rPr>
        <w:t xml:space="preserve">Math </w:t>
      </w:r>
    </w:p>
    <w:p w:rsidR="00544EAA" w:rsidRPr="003D32DB" w:rsidRDefault="00544EAA" w:rsidP="00313BF5">
      <w:pPr>
        <w:pStyle w:val="ListParagraph"/>
        <w:numPr>
          <w:ilvl w:val="0"/>
          <w:numId w:val="18"/>
        </w:numPr>
        <w:rPr>
          <w:color w:val="000000" w:themeColor="text1"/>
        </w:rPr>
      </w:pPr>
      <w:r w:rsidRPr="003D32DB">
        <w:rPr>
          <w:color w:val="000000" w:themeColor="text1"/>
        </w:rPr>
        <w:t xml:space="preserve">VUSD Semester Finals </w:t>
      </w:r>
    </w:p>
    <w:p w:rsidR="00544EAA" w:rsidRDefault="00544EAA" w:rsidP="00313BF5">
      <w:pPr>
        <w:pStyle w:val="ListParagraph"/>
        <w:numPr>
          <w:ilvl w:val="0"/>
          <w:numId w:val="18"/>
        </w:numPr>
        <w:rPr>
          <w:color w:val="000000" w:themeColor="text1"/>
        </w:rPr>
      </w:pPr>
      <w:r w:rsidRPr="003D32DB">
        <w:rPr>
          <w:color w:val="000000" w:themeColor="text1"/>
        </w:rPr>
        <w:t xml:space="preserve">District Writing </w:t>
      </w:r>
      <w:r w:rsidR="00E464BB" w:rsidRPr="003D32DB">
        <w:rPr>
          <w:color w:val="000000" w:themeColor="text1"/>
        </w:rPr>
        <w:t>Assessment and performance</w:t>
      </w:r>
      <w:r w:rsidRPr="003D32DB">
        <w:rPr>
          <w:color w:val="000000" w:themeColor="text1"/>
        </w:rPr>
        <w:t xml:space="preserve"> tasks </w:t>
      </w:r>
    </w:p>
    <w:p w:rsidR="003D32DB" w:rsidRDefault="003D32DB" w:rsidP="00313BF5">
      <w:pPr>
        <w:pStyle w:val="ListParagraph"/>
        <w:numPr>
          <w:ilvl w:val="0"/>
          <w:numId w:val="18"/>
        </w:numPr>
        <w:rPr>
          <w:color w:val="000000" w:themeColor="text1"/>
        </w:rPr>
      </w:pPr>
      <w:r>
        <w:rPr>
          <w:color w:val="000000" w:themeColor="text1"/>
        </w:rPr>
        <w:t>Local Reading Assessments</w:t>
      </w:r>
    </w:p>
    <w:p w:rsidR="003D32DB" w:rsidRPr="003D32DB" w:rsidRDefault="003D32DB" w:rsidP="00313BF5">
      <w:pPr>
        <w:pStyle w:val="ListParagraph"/>
        <w:numPr>
          <w:ilvl w:val="0"/>
          <w:numId w:val="18"/>
        </w:numPr>
        <w:rPr>
          <w:color w:val="000000" w:themeColor="text1"/>
        </w:rPr>
      </w:pPr>
      <w:r>
        <w:rPr>
          <w:color w:val="000000" w:themeColor="text1"/>
        </w:rPr>
        <w:t xml:space="preserve">Unit Tests (Secondary) </w:t>
      </w:r>
    </w:p>
    <w:p w:rsidR="00544EAA" w:rsidRPr="003D32DB" w:rsidRDefault="00544EAA" w:rsidP="00313BF5">
      <w:pPr>
        <w:pStyle w:val="ListParagraph"/>
        <w:numPr>
          <w:ilvl w:val="0"/>
          <w:numId w:val="18"/>
        </w:numPr>
        <w:rPr>
          <w:color w:val="000000" w:themeColor="text1"/>
        </w:rPr>
      </w:pPr>
      <w:r w:rsidRPr="003D32DB">
        <w:rPr>
          <w:color w:val="000000" w:themeColor="text1"/>
        </w:rPr>
        <w:t xml:space="preserve">Entry level assessments, progress monitoring assessments, summative assessments </w:t>
      </w:r>
    </w:p>
    <w:p w:rsidR="00C8422A" w:rsidRPr="003D32DB" w:rsidRDefault="00E464BB" w:rsidP="00313BF5">
      <w:pPr>
        <w:pStyle w:val="ListParagraph"/>
        <w:numPr>
          <w:ilvl w:val="0"/>
          <w:numId w:val="18"/>
        </w:numPr>
        <w:rPr>
          <w:color w:val="000000" w:themeColor="text1"/>
        </w:rPr>
      </w:pPr>
      <w:r w:rsidRPr="003D32DB">
        <w:rPr>
          <w:color w:val="000000" w:themeColor="text1"/>
        </w:rPr>
        <w:t xml:space="preserve">ELA/ELD and Mathematics </w:t>
      </w:r>
      <w:r w:rsidR="00C8422A" w:rsidRPr="003D32DB">
        <w:rPr>
          <w:color w:val="000000" w:themeColor="text1"/>
        </w:rPr>
        <w:t xml:space="preserve">Curriculum embedded assessments </w:t>
      </w:r>
    </w:p>
    <w:p w:rsidR="00C8422A" w:rsidRPr="003D32DB" w:rsidRDefault="00C8422A" w:rsidP="00313BF5">
      <w:pPr>
        <w:pStyle w:val="ListParagraph"/>
        <w:numPr>
          <w:ilvl w:val="0"/>
          <w:numId w:val="18"/>
        </w:numPr>
        <w:rPr>
          <w:color w:val="000000" w:themeColor="text1"/>
        </w:rPr>
      </w:pPr>
      <w:r w:rsidRPr="003D32DB">
        <w:rPr>
          <w:color w:val="000000" w:themeColor="text1"/>
        </w:rPr>
        <w:t>Identification and Diagnostic assessments</w:t>
      </w:r>
    </w:p>
    <w:p w:rsidR="00A80721" w:rsidRDefault="00A80721" w:rsidP="00A80721">
      <w:pPr>
        <w:ind w:left="-270"/>
        <w:rPr>
          <w:color w:val="000000" w:themeColor="text1"/>
        </w:rPr>
      </w:pPr>
    </w:p>
    <w:p w:rsidR="00A80721" w:rsidRDefault="00A80721" w:rsidP="00A80721">
      <w:pPr>
        <w:ind w:left="-270"/>
        <w:rPr>
          <w:color w:val="000000" w:themeColor="text1"/>
        </w:rPr>
      </w:pPr>
    </w:p>
    <w:p w:rsidR="00C3734C" w:rsidRDefault="00544EAA" w:rsidP="005338E6">
      <w:pPr>
        <w:ind w:left="-270"/>
        <w:rPr>
          <w:color w:val="000000" w:themeColor="text1"/>
        </w:rPr>
      </w:pPr>
      <w:r>
        <w:rPr>
          <w:color w:val="000000" w:themeColor="text1"/>
        </w:rPr>
        <w:t>VUSD</w:t>
      </w:r>
      <w:r w:rsidR="00405309" w:rsidRPr="00405309">
        <w:rPr>
          <w:color w:val="000000" w:themeColor="text1"/>
        </w:rPr>
        <w:t xml:space="preserve"> uses alternative assessments in the </w:t>
      </w:r>
      <w:r w:rsidR="001B5036">
        <w:rPr>
          <w:color w:val="000000" w:themeColor="text1"/>
        </w:rPr>
        <w:t xml:space="preserve">student’s </w:t>
      </w:r>
      <w:r w:rsidR="00405309" w:rsidRPr="00405309">
        <w:rPr>
          <w:color w:val="000000" w:themeColor="text1"/>
        </w:rPr>
        <w:t xml:space="preserve">primary language in </w:t>
      </w:r>
      <w:r w:rsidR="001B5036">
        <w:rPr>
          <w:color w:val="000000" w:themeColor="text1"/>
        </w:rPr>
        <w:t xml:space="preserve">the </w:t>
      </w:r>
      <w:r>
        <w:rPr>
          <w:color w:val="000000" w:themeColor="text1"/>
        </w:rPr>
        <w:t>Spanish Bilingual Program (Alternative Program</w:t>
      </w:r>
      <w:r w:rsidR="00A80721">
        <w:rPr>
          <w:color w:val="000000" w:themeColor="text1"/>
        </w:rPr>
        <w:t>).</w:t>
      </w:r>
      <w:r w:rsidR="00405309" w:rsidRPr="00405309">
        <w:rPr>
          <w:color w:val="000000" w:themeColor="text1"/>
        </w:rPr>
        <w:t xml:space="preserve">  Students participating </w:t>
      </w:r>
      <w:r w:rsidR="00A80721" w:rsidRPr="00405309">
        <w:rPr>
          <w:color w:val="000000" w:themeColor="text1"/>
        </w:rPr>
        <w:t xml:space="preserve">in </w:t>
      </w:r>
      <w:r w:rsidR="00A80721">
        <w:rPr>
          <w:color w:val="000000" w:themeColor="text1"/>
        </w:rPr>
        <w:t>the</w:t>
      </w:r>
      <w:r w:rsidR="00102CD1">
        <w:rPr>
          <w:color w:val="000000" w:themeColor="text1"/>
        </w:rPr>
        <w:t xml:space="preserve"> Spanish Bilingual Program (Alternative Program) </w:t>
      </w:r>
      <w:r w:rsidR="00A80721">
        <w:rPr>
          <w:color w:val="000000" w:themeColor="text1"/>
        </w:rPr>
        <w:t xml:space="preserve">are </w:t>
      </w:r>
      <w:r w:rsidR="00A80721" w:rsidRPr="00405309">
        <w:rPr>
          <w:color w:val="000000" w:themeColor="text1"/>
        </w:rPr>
        <w:t>assessed</w:t>
      </w:r>
      <w:r w:rsidR="00405309" w:rsidRPr="00405309">
        <w:rPr>
          <w:color w:val="000000" w:themeColor="text1"/>
        </w:rPr>
        <w:t xml:space="preserve"> in both English and Spanish. </w:t>
      </w:r>
    </w:p>
    <w:p w:rsidR="00ED123F" w:rsidRDefault="00ED123F" w:rsidP="005338E6">
      <w:pPr>
        <w:ind w:left="-270"/>
        <w:rPr>
          <w:color w:val="000000" w:themeColor="text1"/>
        </w:rPr>
      </w:pPr>
    </w:p>
    <w:p w:rsidR="00E94A29" w:rsidRDefault="00E94A29" w:rsidP="005338E6">
      <w:pPr>
        <w:ind w:left="-270"/>
        <w:rPr>
          <w:color w:val="000000" w:themeColor="text1"/>
        </w:rPr>
      </w:pPr>
    </w:p>
    <w:p w:rsidR="009F6BD2" w:rsidRDefault="009F6BD2" w:rsidP="005338E6">
      <w:pPr>
        <w:ind w:left="-270"/>
        <w:rPr>
          <w:color w:val="000000" w:themeColor="text1"/>
        </w:rPr>
      </w:pPr>
    </w:p>
    <w:p w:rsidR="009F6BD2" w:rsidRDefault="009F6BD2" w:rsidP="005338E6">
      <w:pPr>
        <w:ind w:left="-270"/>
        <w:rPr>
          <w:color w:val="000000" w:themeColor="text1"/>
        </w:rPr>
      </w:pPr>
    </w:p>
    <w:p w:rsidR="00E94A29" w:rsidRPr="005338E6" w:rsidRDefault="00E94A29" w:rsidP="005338E6">
      <w:pPr>
        <w:ind w:left="-270"/>
        <w:rPr>
          <w:color w:val="000000" w:themeColor="text1"/>
        </w:rPr>
      </w:pPr>
    </w:p>
    <w:p w:rsidR="00405309" w:rsidRPr="005E1393" w:rsidRDefault="00405309" w:rsidP="003F3B17">
      <w:pPr>
        <w:ind w:left="-270"/>
        <w:jc w:val="center"/>
        <w:rPr>
          <w:b/>
          <w:color w:val="000000" w:themeColor="text1"/>
          <w:sz w:val="24"/>
          <w:szCs w:val="24"/>
          <w:u w:val="single"/>
        </w:rPr>
      </w:pPr>
      <w:r w:rsidRPr="005E1393">
        <w:rPr>
          <w:b/>
          <w:color w:val="000000" w:themeColor="text1"/>
          <w:sz w:val="24"/>
          <w:szCs w:val="24"/>
          <w:u w:val="single"/>
        </w:rPr>
        <w:t>Component 4:  Interventions</w:t>
      </w:r>
    </w:p>
    <w:p w:rsidR="00405309" w:rsidRPr="00405309" w:rsidRDefault="00405309" w:rsidP="00405309">
      <w:pPr>
        <w:ind w:left="-270"/>
        <w:rPr>
          <w:color w:val="000000" w:themeColor="text1"/>
        </w:rPr>
      </w:pPr>
    </w:p>
    <w:p w:rsidR="00102CD1" w:rsidRDefault="00405309" w:rsidP="00B879AD">
      <w:pPr>
        <w:ind w:left="-270"/>
        <w:rPr>
          <w:color w:val="000000" w:themeColor="text1"/>
        </w:rPr>
      </w:pPr>
      <w:r w:rsidRPr="00405309">
        <w:rPr>
          <w:color w:val="000000" w:themeColor="text1"/>
        </w:rPr>
        <w:t>Interventions for Engl</w:t>
      </w:r>
      <w:r w:rsidR="00160ED0">
        <w:rPr>
          <w:color w:val="000000" w:themeColor="text1"/>
        </w:rPr>
        <w:t xml:space="preserve">ish </w:t>
      </w:r>
      <w:r w:rsidR="009032CE">
        <w:rPr>
          <w:color w:val="000000" w:themeColor="text1"/>
        </w:rPr>
        <w:t>Learners</w:t>
      </w:r>
      <w:r w:rsidR="00160ED0">
        <w:rPr>
          <w:color w:val="000000" w:themeColor="text1"/>
        </w:rPr>
        <w:t xml:space="preserve"> are implemented</w:t>
      </w:r>
      <w:r w:rsidRPr="00405309">
        <w:rPr>
          <w:color w:val="000000" w:themeColor="text1"/>
        </w:rPr>
        <w:t xml:space="preserve"> through the analysis and use of </w:t>
      </w:r>
      <w:r w:rsidR="00160ED0">
        <w:rPr>
          <w:color w:val="000000" w:themeColor="text1"/>
        </w:rPr>
        <w:t>state and local data</w:t>
      </w:r>
      <w:r w:rsidRPr="00405309">
        <w:rPr>
          <w:color w:val="000000" w:themeColor="text1"/>
        </w:rPr>
        <w:t>.</w:t>
      </w:r>
      <w:r w:rsidR="00160ED0">
        <w:rPr>
          <w:color w:val="000000" w:themeColor="text1"/>
        </w:rPr>
        <w:t xml:space="preserve">  Formative assessments by grade</w:t>
      </w:r>
      <w:r w:rsidR="00102CD1">
        <w:rPr>
          <w:color w:val="000000" w:themeColor="text1"/>
        </w:rPr>
        <w:t xml:space="preserve">, </w:t>
      </w:r>
      <w:r w:rsidR="00160ED0">
        <w:rPr>
          <w:color w:val="000000" w:themeColor="text1"/>
        </w:rPr>
        <w:t>language levels</w:t>
      </w:r>
      <w:r w:rsidR="00102CD1">
        <w:rPr>
          <w:color w:val="000000" w:themeColor="text1"/>
        </w:rPr>
        <w:t>, and/or discipline,</w:t>
      </w:r>
      <w:r w:rsidR="00160ED0">
        <w:rPr>
          <w:color w:val="000000" w:themeColor="text1"/>
        </w:rPr>
        <w:t xml:space="preserve"> as well </w:t>
      </w:r>
      <w:r w:rsidR="00102CD1">
        <w:rPr>
          <w:color w:val="000000" w:themeColor="text1"/>
        </w:rPr>
        <w:t>as classroom observations support</w:t>
      </w:r>
      <w:r w:rsidR="00160ED0">
        <w:rPr>
          <w:color w:val="000000" w:themeColor="text1"/>
        </w:rPr>
        <w:t xml:space="preserve"> timely intervention.  </w:t>
      </w:r>
      <w:r w:rsidR="00B879AD">
        <w:rPr>
          <w:color w:val="000000" w:themeColor="text1"/>
        </w:rPr>
        <w:t xml:space="preserve"> </w:t>
      </w:r>
    </w:p>
    <w:p w:rsidR="00E94A29" w:rsidRDefault="00E94A29" w:rsidP="00B879AD">
      <w:pPr>
        <w:ind w:left="-270"/>
        <w:rPr>
          <w:color w:val="000000" w:themeColor="text1"/>
        </w:rPr>
      </w:pPr>
    </w:p>
    <w:p w:rsidR="00E94A29" w:rsidRDefault="00495B58" w:rsidP="00B879AD">
      <w:pPr>
        <w:ind w:left="-270"/>
        <w:rPr>
          <w:color w:val="000000" w:themeColor="text1"/>
        </w:rPr>
      </w:pPr>
      <w:r>
        <w:rPr>
          <w:color w:val="000000" w:themeColor="text1"/>
        </w:rPr>
        <w:t>Beginning in the</w:t>
      </w:r>
      <w:r w:rsidR="00E94A29">
        <w:rPr>
          <w:color w:val="000000" w:themeColor="text1"/>
        </w:rPr>
        <w:t xml:space="preserve"> 2016-17 school year, VUSD will embed a focus of English Learner linguistic and academic achievement into the district wide PLC process that will enhance and strengthen ongoing monitoring of English Learner growth and achievement.  </w:t>
      </w:r>
    </w:p>
    <w:p w:rsidR="00102CD1" w:rsidRDefault="00102CD1" w:rsidP="00B879AD">
      <w:pPr>
        <w:ind w:left="-270"/>
        <w:rPr>
          <w:color w:val="000000" w:themeColor="text1"/>
        </w:rPr>
      </w:pPr>
    </w:p>
    <w:p w:rsidR="00405309" w:rsidRPr="00B879AD" w:rsidRDefault="00102CD1" w:rsidP="00102CD1">
      <w:pPr>
        <w:ind w:left="-270"/>
        <w:rPr>
          <w:color w:val="000000" w:themeColor="text1"/>
        </w:rPr>
      </w:pPr>
      <w:r>
        <w:rPr>
          <w:color w:val="000000" w:themeColor="text1"/>
        </w:rPr>
        <w:t>Teachers and a</w:t>
      </w:r>
      <w:r w:rsidR="00405309" w:rsidRPr="00B879AD">
        <w:rPr>
          <w:color w:val="000000" w:themeColor="text1"/>
        </w:rPr>
        <w:t>dministrators</w:t>
      </w:r>
      <w:r w:rsidR="00B879AD" w:rsidRPr="00B879AD">
        <w:rPr>
          <w:color w:val="000000" w:themeColor="text1"/>
        </w:rPr>
        <w:t xml:space="preserve"> work together in data reviews</w:t>
      </w:r>
      <w:r w:rsidR="00405309" w:rsidRPr="00B879AD">
        <w:rPr>
          <w:color w:val="000000" w:themeColor="text1"/>
        </w:rPr>
        <w:t xml:space="preserve"> to determine appropriate interventions to address the needs of individual </w:t>
      </w:r>
      <w:r>
        <w:rPr>
          <w:color w:val="000000" w:themeColor="text1"/>
        </w:rPr>
        <w:t>English Learners</w:t>
      </w:r>
      <w:r w:rsidR="00405309" w:rsidRPr="00B879AD">
        <w:rPr>
          <w:color w:val="000000" w:themeColor="text1"/>
        </w:rPr>
        <w:t>.  This cooperative team approach provides the most significant targeted in</w:t>
      </w:r>
      <w:r>
        <w:rPr>
          <w:color w:val="000000" w:themeColor="text1"/>
        </w:rPr>
        <w:t>tervention possible</w:t>
      </w:r>
      <w:r w:rsidR="00405309" w:rsidRPr="00B879AD">
        <w:rPr>
          <w:color w:val="000000" w:themeColor="text1"/>
        </w:rPr>
        <w:t xml:space="preserve">.  </w:t>
      </w:r>
      <w:r>
        <w:rPr>
          <w:color w:val="000000" w:themeColor="text1"/>
        </w:rPr>
        <w:t xml:space="preserve">Current criteria include previous placement, current achievement levels and response to instruction or intervention. </w:t>
      </w:r>
      <w:r w:rsidR="00405309" w:rsidRPr="00B879AD">
        <w:rPr>
          <w:color w:val="000000" w:themeColor="text1"/>
        </w:rPr>
        <w:t>This creates a</w:t>
      </w:r>
      <w:r w:rsidR="00B879AD" w:rsidRPr="00B879AD">
        <w:rPr>
          <w:color w:val="000000" w:themeColor="text1"/>
        </w:rPr>
        <w:t xml:space="preserve"> coordinated</w:t>
      </w:r>
      <w:r w:rsidR="00405309" w:rsidRPr="00B879AD">
        <w:rPr>
          <w:color w:val="000000" w:themeColor="text1"/>
        </w:rPr>
        <w:t xml:space="preserve"> system of multi-t</w:t>
      </w:r>
      <w:r w:rsidR="00B879AD" w:rsidRPr="00B879AD">
        <w:rPr>
          <w:color w:val="000000" w:themeColor="text1"/>
        </w:rPr>
        <w:t xml:space="preserve">iered supports for students ensuring appropriate and timely attention to student needs. </w:t>
      </w:r>
      <w:r>
        <w:rPr>
          <w:color w:val="000000" w:themeColor="text1"/>
        </w:rPr>
        <w:t xml:space="preserve"> The different levels of intervention</w:t>
      </w:r>
      <w:r w:rsidR="00405309" w:rsidRPr="00B879AD">
        <w:rPr>
          <w:color w:val="000000" w:themeColor="text1"/>
        </w:rPr>
        <w:t xml:space="preserve"> are:</w:t>
      </w:r>
    </w:p>
    <w:p w:rsidR="00C3734C" w:rsidRPr="00160ED0" w:rsidRDefault="00C3734C" w:rsidP="00405309">
      <w:pPr>
        <w:ind w:left="-270"/>
        <w:rPr>
          <w:color w:val="000000" w:themeColor="text1"/>
          <w:highlight w:val="yellow"/>
        </w:rPr>
      </w:pPr>
    </w:p>
    <w:p w:rsidR="0009334B" w:rsidRDefault="00405309" w:rsidP="00405309">
      <w:pPr>
        <w:ind w:left="-270"/>
        <w:rPr>
          <w:color w:val="000000" w:themeColor="text1"/>
        </w:rPr>
      </w:pPr>
      <w:r w:rsidRPr="0009334B">
        <w:rPr>
          <w:b/>
          <w:color w:val="000000" w:themeColor="text1"/>
          <w:u w:val="single"/>
        </w:rPr>
        <w:t>Tier l-</w:t>
      </w:r>
      <w:r w:rsidRPr="0009334B">
        <w:rPr>
          <w:color w:val="000000" w:themeColor="text1"/>
        </w:rPr>
        <w:t xml:space="preserve">  </w:t>
      </w:r>
      <w:r w:rsidR="00D738A0">
        <w:rPr>
          <w:color w:val="000000" w:themeColor="text1"/>
        </w:rPr>
        <w:t xml:space="preserve"> </w:t>
      </w:r>
      <w:r w:rsidR="0071176F">
        <w:rPr>
          <w:color w:val="000000" w:themeColor="text1"/>
        </w:rPr>
        <w:t>P</w:t>
      </w:r>
      <w:r w:rsidR="00D738A0">
        <w:rPr>
          <w:color w:val="000000" w:themeColor="text1"/>
        </w:rPr>
        <w:t>rovides</w:t>
      </w:r>
      <w:r w:rsidR="00B879AD" w:rsidRPr="0009334B">
        <w:rPr>
          <w:color w:val="000000" w:themeColor="text1"/>
        </w:rPr>
        <w:t xml:space="preserve"> high quality</w:t>
      </w:r>
      <w:r w:rsidR="0071176F">
        <w:rPr>
          <w:color w:val="000000" w:themeColor="text1"/>
        </w:rPr>
        <w:t xml:space="preserve"> instruction in core academic subjects and</w:t>
      </w:r>
      <w:r w:rsidR="00102CD1">
        <w:rPr>
          <w:color w:val="000000" w:themeColor="text1"/>
        </w:rPr>
        <w:t xml:space="preserve"> across disciplines.</w:t>
      </w:r>
      <w:r w:rsidR="0071176F">
        <w:rPr>
          <w:color w:val="000000" w:themeColor="text1"/>
        </w:rPr>
        <w:t xml:space="preserve">  High quality instruction provides appropriate classroom support for all students.  </w:t>
      </w:r>
      <w:r w:rsidR="00102CD1">
        <w:rPr>
          <w:color w:val="000000" w:themeColor="text1"/>
        </w:rPr>
        <w:t xml:space="preserve">  </w:t>
      </w:r>
      <w:r w:rsidR="0009334B" w:rsidRPr="0009334B">
        <w:rPr>
          <w:color w:val="000000" w:themeColor="text1"/>
        </w:rPr>
        <w:t xml:space="preserve">This includes designated and </w:t>
      </w:r>
      <w:r w:rsidR="0071176F">
        <w:rPr>
          <w:color w:val="000000" w:themeColor="text1"/>
        </w:rPr>
        <w:t>i</w:t>
      </w:r>
      <w:r w:rsidR="0009334B" w:rsidRPr="0009334B">
        <w:rPr>
          <w:color w:val="000000" w:themeColor="text1"/>
        </w:rPr>
        <w:t>nt</w:t>
      </w:r>
      <w:r w:rsidR="0071176F">
        <w:rPr>
          <w:color w:val="000000" w:themeColor="text1"/>
        </w:rPr>
        <w:t xml:space="preserve">egrated ELD </w:t>
      </w:r>
      <w:r w:rsidR="0009334B" w:rsidRPr="0009334B">
        <w:rPr>
          <w:color w:val="000000" w:themeColor="text1"/>
        </w:rPr>
        <w:t xml:space="preserve">for all English </w:t>
      </w:r>
      <w:r w:rsidR="009032CE">
        <w:rPr>
          <w:color w:val="000000" w:themeColor="text1"/>
        </w:rPr>
        <w:t>Learners</w:t>
      </w:r>
      <w:r w:rsidR="0009334B" w:rsidRPr="0009334B">
        <w:rPr>
          <w:color w:val="000000" w:themeColor="text1"/>
        </w:rPr>
        <w:t xml:space="preserve">.  Support for English </w:t>
      </w:r>
      <w:r w:rsidR="009032CE">
        <w:rPr>
          <w:color w:val="000000" w:themeColor="text1"/>
        </w:rPr>
        <w:t>Learners</w:t>
      </w:r>
      <w:r w:rsidR="0009334B" w:rsidRPr="0009334B">
        <w:rPr>
          <w:color w:val="000000" w:themeColor="text1"/>
        </w:rPr>
        <w:t xml:space="preserve"> in this tier includes but is not limited to: </w:t>
      </w:r>
    </w:p>
    <w:p w:rsidR="0009334B" w:rsidRPr="0009334B" w:rsidRDefault="0009334B" w:rsidP="00405309">
      <w:pPr>
        <w:ind w:left="-270"/>
        <w:rPr>
          <w:color w:val="000000" w:themeColor="text1"/>
        </w:rPr>
      </w:pPr>
    </w:p>
    <w:p w:rsidR="0071176F" w:rsidRPr="0009334B" w:rsidRDefault="0071176F" w:rsidP="00313BF5">
      <w:pPr>
        <w:pStyle w:val="ListParagraph"/>
        <w:numPr>
          <w:ilvl w:val="0"/>
          <w:numId w:val="22"/>
        </w:numPr>
        <w:rPr>
          <w:color w:val="000000" w:themeColor="text1"/>
        </w:rPr>
      </w:pPr>
      <w:r>
        <w:rPr>
          <w:color w:val="000000" w:themeColor="text1"/>
        </w:rPr>
        <w:t>D</w:t>
      </w:r>
      <w:r w:rsidRPr="0009334B">
        <w:rPr>
          <w:color w:val="000000" w:themeColor="text1"/>
        </w:rPr>
        <w:t>esignated and integrated ELD</w:t>
      </w:r>
    </w:p>
    <w:p w:rsidR="0071176F" w:rsidRDefault="0071176F" w:rsidP="00313BF5">
      <w:pPr>
        <w:pStyle w:val="ListParagraph"/>
        <w:numPr>
          <w:ilvl w:val="0"/>
          <w:numId w:val="22"/>
        </w:numPr>
        <w:rPr>
          <w:color w:val="000000" w:themeColor="text1"/>
        </w:rPr>
      </w:pPr>
      <w:r>
        <w:rPr>
          <w:color w:val="000000" w:themeColor="text1"/>
        </w:rPr>
        <w:t>U</w:t>
      </w:r>
      <w:r w:rsidRPr="0009334B">
        <w:rPr>
          <w:color w:val="000000" w:themeColor="text1"/>
        </w:rPr>
        <w:t xml:space="preserve">se of </w:t>
      </w:r>
      <w:r>
        <w:rPr>
          <w:color w:val="000000" w:themeColor="text1"/>
        </w:rPr>
        <w:t xml:space="preserve">language support </w:t>
      </w:r>
      <w:r w:rsidRPr="0009334B">
        <w:rPr>
          <w:color w:val="000000" w:themeColor="text1"/>
        </w:rPr>
        <w:t xml:space="preserve">materials </w:t>
      </w:r>
    </w:p>
    <w:p w:rsidR="0071176F" w:rsidRDefault="0071176F" w:rsidP="00313BF5">
      <w:pPr>
        <w:pStyle w:val="ListParagraph"/>
        <w:numPr>
          <w:ilvl w:val="0"/>
          <w:numId w:val="22"/>
        </w:numPr>
        <w:rPr>
          <w:color w:val="000000" w:themeColor="text1"/>
        </w:rPr>
      </w:pPr>
      <w:r>
        <w:rPr>
          <w:color w:val="000000" w:themeColor="text1"/>
        </w:rPr>
        <w:t>Effective Instructional Strategies to support academic language development, literacy, and classroom discourse</w:t>
      </w:r>
    </w:p>
    <w:p w:rsidR="0071176F" w:rsidRDefault="0071176F" w:rsidP="00313BF5">
      <w:pPr>
        <w:pStyle w:val="ListParagraph"/>
        <w:numPr>
          <w:ilvl w:val="0"/>
          <w:numId w:val="22"/>
        </w:numPr>
        <w:rPr>
          <w:color w:val="000000" w:themeColor="text1"/>
        </w:rPr>
      </w:pPr>
      <w:r>
        <w:rPr>
          <w:color w:val="000000" w:themeColor="text1"/>
        </w:rPr>
        <w:t xml:space="preserve">Modeled, guided Interactive Instruction </w:t>
      </w:r>
    </w:p>
    <w:p w:rsidR="0071176F" w:rsidRPr="0009334B" w:rsidRDefault="0071176F" w:rsidP="00313BF5">
      <w:pPr>
        <w:pStyle w:val="ListParagraph"/>
        <w:numPr>
          <w:ilvl w:val="0"/>
          <w:numId w:val="22"/>
        </w:numPr>
        <w:rPr>
          <w:color w:val="000000" w:themeColor="text1"/>
        </w:rPr>
      </w:pPr>
      <w:r>
        <w:rPr>
          <w:color w:val="000000" w:themeColor="text1"/>
        </w:rPr>
        <w:t>P</w:t>
      </w:r>
      <w:r w:rsidRPr="0009334B">
        <w:rPr>
          <w:color w:val="000000" w:themeColor="text1"/>
        </w:rPr>
        <w:t>araprofessional assistance</w:t>
      </w:r>
    </w:p>
    <w:p w:rsidR="0009334B" w:rsidRPr="0009334B" w:rsidRDefault="00D738A0" w:rsidP="00313BF5">
      <w:pPr>
        <w:pStyle w:val="ListParagraph"/>
        <w:numPr>
          <w:ilvl w:val="0"/>
          <w:numId w:val="22"/>
        </w:numPr>
        <w:rPr>
          <w:color w:val="000000" w:themeColor="text1"/>
        </w:rPr>
      </w:pPr>
      <w:r>
        <w:rPr>
          <w:color w:val="000000" w:themeColor="text1"/>
        </w:rPr>
        <w:t>S</w:t>
      </w:r>
      <w:r w:rsidR="0009334B">
        <w:rPr>
          <w:color w:val="000000" w:themeColor="text1"/>
        </w:rPr>
        <w:t>upplemental language activities</w:t>
      </w:r>
    </w:p>
    <w:p w:rsidR="00405309" w:rsidRDefault="00405309" w:rsidP="00405309">
      <w:pPr>
        <w:ind w:left="-270"/>
        <w:rPr>
          <w:color w:val="000000" w:themeColor="text1"/>
          <w:highlight w:val="yellow"/>
        </w:rPr>
      </w:pPr>
    </w:p>
    <w:p w:rsidR="00883A4B" w:rsidRPr="00160ED0" w:rsidRDefault="00883A4B" w:rsidP="00405309">
      <w:pPr>
        <w:ind w:left="-270"/>
        <w:rPr>
          <w:color w:val="000000" w:themeColor="text1"/>
          <w:highlight w:val="yellow"/>
        </w:rPr>
      </w:pPr>
    </w:p>
    <w:p w:rsidR="0009334B" w:rsidRDefault="00405309" w:rsidP="00405309">
      <w:pPr>
        <w:ind w:left="-270"/>
        <w:rPr>
          <w:color w:val="000000" w:themeColor="text1"/>
        </w:rPr>
      </w:pPr>
      <w:r w:rsidRPr="0009334B">
        <w:rPr>
          <w:b/>
          <w:color w:val="000000" w:themeColor="text1"/>
          <w:u w:val="single"/>
        </w:rPr>
        <w:t>Tier ll</w:t>
      </w:r>
      <w:r w:rsidRPr="0009334B">
        <w:rPr>
          <w:b/>
          <w:color w:val="000000" w:themeColor="text1"/>
        </w:rPr>
        <w:t>-</w:t>
      </w:r>
      <w:r w:rsidRPr="0009334B">
        <w:rPr>
          <w:color w:val="000000" w:themeColor="text1"/>
        </w:rPr>
        <w:t xml:space="preserve"> </w:t>
      </w:r>
      <w:r w:rsidR="0071176F">
        <w:rPr>
          <w:color w:val="000000" w:themeColor="text1"/>
        </w:rPr>
        <w:t xml:space="preserve">  P</w:t>
      </w:r>
      <w:r w:rsidR="0009334B" w:rsidRPr="0009334B">
        <w:rPr>
          <w:color w:val="000000" w:themeColor="text1"/>
        </w:rPr>
        <w:t>rovides s</w:t>
      </w:r>
      <w:r w:rsidR="0071176F">
        <w:rPr>
          <w:color w:val="000000" w:themeColor="text1"/>
        </w:rPr>
        <w:t>trategic</w:t>
      </w:r>
      <w:r w:rsidRPr="0009334B">
        <w:rPr>
          <w:color w:val="000000" w:themeColor="text1"/>
        </w:rPr>
        <w:t xml:space="preserve"> intervention combined with classroom support designed to give additional assistance to English </w:t>
      </w:r>
      <w:r w:rsidR="009032CE">
        <w:rPr>
          <w:color w:val="000000" w:themeColor="text1"/>
        </w:rPr>
        <w:t>Learners</w:t>
      </w:r>
      <w:r w:rsidRPr="0009334B">
        <w:rPr>
          <w:color w:val="000000" w:themeColor="text1"/>
        </w:rPr>
        <w:t xml:space="preserve"> who are 1-2 years below grade </w:t>
      </w:r>
      <w:r w:rsidR="00F53EE3" w:rsidRPr="0009334B">
        <w:rPr>
          <w:color w:val="000000" w:themeColor="text1"/>
        </w:rPr>
        <w:t>level.</w:t>
      </w:r>
      <w:r w:rsidRPr="0009334B">
        <w:rPr>
          <w:color w:val="000000" w:themeColor="text1"/>
        </w:rPr>
        <w:t xml:space="preserve">  This </w:t>
      </w:r>
      <w:r w:rsidR="0009334B">
        <w:rPr>
          <w:color w:val="000000" w:themeColor="text1"/>
        </w:rPr>
        <w:t>includes, but is not limited to:</w:t>
      </w:r>
    </w:p>
    <w:p w:rsidR="0009334B" w:rsidRDefault="00D738A0" w:rsidP="00313BF5">
      <w:pPr>
        <w:pStyle w:val="ListParagraph"/>
        <w:numPr>
          <w:ilvl w:val="0"/>
          <w:numId w:val="23"/>
        </w:numPr>
        <w:rPr>
          <w:color w:val="000000" w:themeColor="text1"/>
        </w:rPr>
      </w:pPr>
      <w:r>
        <w:rPr>
          <w:color w:val="000000" w:themeColor="text1"/>
        </w:rPr>
        <w:t>A</w:t>
      </w:r>
      <w:r w:rsidR="0009334B">
        <w:rPr>
          <w:color w:val="000000" w:themeColor="text1"/>
        </w:rPr>
        <w:t xml:space="preserve">dditional targeted ELD </w:t>
      </w:r>
      <w:r>
        <w:rPr>
          <w:color w:val="000000" w:themeColor="text1"/>
        </w:rPr>
        <w:t>(Deployment, groupings, extended time</w:t>
      </w:r>
      <w:r w:rsidR="0071176F">
        <w:rPr>
          <w:color w:val="000000" w:themeColor="text1"/>
        </w:rPr>
        <w:t>, support class placement</w:t>
      </w:r>
      <w:r>
        <w:rPr>
          <w:color w:val="000000" w:themeColor="text1"/>
        </w:rPr>
        <w:t xml:space="preserve">) </w:t>
      </w:r>
    </w:p>
    <w:p w:rsidR="0009334B" w:rsidRDefault="00D738A0" w:rsidP="00313BF5">
      <w:pPr>
        <w:pStyle w:val="ListParagraph"/>
        <w:numPr>
          <w:ilvl w:val="0"/>
          <w:numId w:val="23"/>
        </w:numPr>
        <w:rPr>
          <w:color w:val="000000" w:themeColor="text1"/>
        </w:rPr>
      </w:pPr>
      <w:r>
        <w:rPr>
          <w:color w:val="000000" w:themeColor="text1"/>
        </w:rPr>
        <w:t>E</w:t>
      </w:r>
      <w:r w:rsidR="0009334B">
        <w:rPr>
          <w:color w:val="000000" w:themeColor="text1"/>
        </w:rPr>
        <w:t>xtended day, extended year and supplemental periods (</w:t>
      </w:r>
      <w:r w:rsidR="00405309" w:rsidRPr="0009334B">
        <w:rPr>
          <w:color w:val="000000" w:themeColor="text1"/>
        </w:rPr>
        <w:t>Language Lab, Study Tables, E</w:t>
      </w:r>
      <w:r w:rsidR="0009334B">
        <w:rPr>
          <w:color w:val="000000" w:themeColor="text1"/>
        </w:rPr>
        <w:t>L academic assist)</w:t>
      </w:r>
    </w:p>
    <w:p w:rsidR="00405309" w:rsidRDefault="0009334B" w:rsidP="00313BF5">
      <w:pPr>
        <w:pStyle w:val="ListParagraph"/>
        <w:numPr>
          <w:ilvl w:val="0"/>
          <w:numId w:val="23"/>
        </w:numPr>
        <w:rPr>
          <w:color w:val="000000" w:themeColor="text1"/>
        </w:rPr>
      </w:pPr>
      <w:r>
        <w:rPr>
          <w:color w:val="000000" w:themeColor="text1"/>
        </w:rPr>
        <w:t>Use of</w:t>
      </w:r>
      <w:r w:rsidR="00405309" w:rsidRPr="0009334B">
        <w:rPr>
          <w:color w:val="000000" w:themeColor="text1"/>
        </w:rPr>
        <w:t xml:space="preserve"> supp</w:t>
      </w:r>
      <w:r w:rsidR="0071176F">
        <w:rPr>
          <w:color w:val="000000" w:themeColor="text1"/>
        </w:rPr>
        <w:t>lemental intervention materials</w:t>
      </w:r>
      <w:r w:rsidR="00E94A29">
        <w:rPr>
          <w:color w:val="000000" w:themeColor="text1"/>
        </w:rPr>
        <w:t xml:space="preserve"> designed for English Learners </w:t>
      </w:r>
    </w:p>
    <w:p w:rsidR="0071176F" w:rsidRPr="0009334B" w:rsidRDefault="00E94A29" w:rsidP="00313BF5">
      <w:pPr>
        <w:pStyle w:val="ListParagraph"/>
        <w:numPr>
          <w:ilvl w:val="0"/>
          <w:numId w:val="23"/>
        </w:numPr>
        <w:rPr>
          <w:color w:val="000000" w:themeColor="text1"/>
        </w:rPr>
      </w:pPr>
      <w:r>
        <w:rPr>
          <w:color w:val="000000" w:themeColor="text1"/>
        </w:rPr>
        <w:t>Supplemental p</w:t>
      </w:r>
      <w:r w:rsidR="0071176F">
        <w:rPr>
          <w:color w:val="000000" w:themeColor="text1"/>
        </w:rPr>
        <w:t xml:space="preserve">araprofessional assistance </w:t>
      </w:r>
    </w:p>
    <w:p w:rsidR="00405309" w:rsidRPr="00160ED0" w:rsidRDefault="00405309" w:rsidP="00405309">
      <w:pPr>
        <w:ind w:left="-270"/>
        <w:rPr>
          <w:color w:val="000000" w:themeColor="text1"/>
          <w:highlight w:val="yellow"/>
        </w:rPr>
      </w:pPr>
    </w:p>
    <w:p w:rsidR="00D738A0" w:rsidRDefault="00405309" w:rsidP="00405309">
      <w:pPr>
        <w:ind w:left="-270"/>
        <w:rPr>
          <w:color w:val="000000" w:themeColor="text1"/>
        </w:rPr>
      </w:pPr>
      <w:r w:rsidRPr="0009334B">
        <w:rPr>
          <w:b/>
          <w:color w:val="000000" w:themeColor="text1"/>
          <w:u w:val="single"/>
        </w:rPr>
        <w:t>Tier lll</w:t>
      </w:r>
      <w:r w:rsidR="00F53EE3" w:rsidRPr="0009334B">
        <w:rPr>
          <w:b/>
          <w:color w:val="000000" w:themeColor="text1"/>
        </w:rPr>
        <w:t xml:space="preserve">- </w:t>
      </w:r>
      <w:r w:rsidR="00F53EE3">
        <w:rPr>
          <w:b/>
          <w:color w:val="000000" w:themeColor="text1"/>
        </w:rPr>
        <w:t xml:space="preserve">  </w:t>
      </w:r>
      <w:r w:rsidR="00F53EE3" w:rsidRPr="00F53EE3">
        <w:rPr>
          <w:color w:val="000000" w:themeColor="text1"/>
        </w:rPr>
        <w:t>Provides</w:t>
      </w:r>
      <w:r w:rsidR="0009334B" w:rsidRPr="00F53EE3">
        <w:rPr>
          <w:color w:val="000000" w:themeColor="text1"/>
        </w:rPr>
        <w:t xml:space="preserve"> </w:t>
      </w:r>
      <w:r w:rsidR="0071176F">
        <w:rPr>
          <w:color w:val="000000" w:themeColor="text1"/>
        </w:rPr>
        <w:t>i</w:t>
      </w:r>
      <w:r w:rsidRPr="0009334B">
        <w:rPr>
          <w:color w:val="000000" w:themeColor="text1"/>
        </w:rPr>
        <w:t xml:space="preserve">ntensive intervention that targets students who are </w:t>
      </w:r>
      <w:r w:rsidR="0071176F">
        <w:rPr>
          <w:color w:val="000000" w:themeColor="text1"/>
        </w:rPr>
        <w:t xml:space="preserve">more than </w:t>
      </w:r>
      <w:r w:rsidRPr="0009334B">
        <w:rPr>
          <w:color w:val="000000" w:themeColor="text1"/>
        </w:rPr>
        <w:t>two years below grade level</w:t>
      </w:r>
      <w:r w:rsidR="0071176F">
        <w:rPr>
          <w:color w:val="000000" w:themeColor="text1"/>
        </w:rPr>
        <w:t xml:space="preserve"> in ELA and/or Math</w:t>
      </w:r>
      <w:r w:rsidRPr="0009334B">
        <w:rPr>
          <w:color w:val="000000" w:themeColor="text1"/>
        </w:rPr>
        <w:t xml:space="preserve">.  </w:t>
      </w:r>
      <w:r w:rsidR="005338E6">
        <w:rPr>
          <w:color w:val="000000" w:themeColor="text1"/>
        </w:rPr>
        <w:t>Interventions in Tier III are</w:t>
      </w:r>
      <w:r w:rsidR="0071176F">
        <w:rPr>
          <w:color w:val="000000" w:themeColor="text1"/>
        </w:rPr>
        <w:t xml:space="preserve"> </w:t>
      </w:r>
      <w:r w:rsidR="00D738A0">
        <w:rPr>
          <w:color w:val="000000" w:themeColor="text1"/>
        </w:rPr>
        <w:t xml:space="preserve">more prolonged and/or more focused than Tier II interventions.  </w:t>
      </w:r>
      <w:r w:rsidRPr="0009334B">
        <w:rPr>
          <w:color w:val="000000" w:themeColor="text1"/>
        </w:rPr>
        <w:t xml:space="preserve">Intensive intervention may include: </w:t>
      </w:r>
    </w:p>
    <w:p w:rsidR="00D738A0" w:rsidRDefault="00D738A0" w:rsidP="00313BF5">
      <w:pPr>
        <w:pStyle w:val="ListParagraph"/>
        <w:numPr>
          <w:ilvl w:val="0"/>
          <w:numId w:val="24"/>
        </w:numPr>
        <w:rPr>
          <w:color w:val="000000" w:themeColor="text1"/>
        </w:rPr>
      </w:pPr>
      <w:r>
        <w:rPr>
          <w:color w:val="000000" w:themeColor="text1"/>
        </w:rPr>
        <w:t xml:space="preserve">Referral to the Learning Center </w:t>
      </w:r>
    </w:p>
    <w:p w:rsidR="00D738A0" w:rsidRDefault="00D738A0" w:rsidP="00313BF5">
      <w:pPr>
        <w:pStyle w:val="ListParagraph"/>
        <w:numPr>
          <w:ilvl w:val="0"/>
          <w:numId w:val="24"/>
        </w:numPr>
        <w:rPr>
          <w:color w:val="000000" w:themeColor="text1"/>
        </w:rPr>
      </w:pPr>
      <w:r>
        <w:rPr>
          <w:color w:val="000000" w:themeColor="text1"/>
        </w:rPr>
        <w:t>Referral for special services</w:t>
      </w:r>
    </w:p>
    <w:p w:rsidR="00D738A0" w:rsidRDefault="0071176F" w:rsidP="00313BF5">
      <w:pPr>
        <w:pStyle w:val="ListParagraph"/>
        <w:numPr>
          <w:ilvl w:val="0"/>
          <w:numId w:val="24"/>
        </w:numPr>
        <w:rPr>
          <w:color w:val="000000" w:themeColor="text1"/>
        </w:rPr>
      </w:pPr>
      <w:r>
        <w:rPr>
          <w:color w:val="000000" w:themeColor="text1"/>
        </w:rPr>
        <w:t>Replacement course</w:t>
      </w:r>
      <w:r w:rsidR="00D738A0">
        <w:rPr>
          <w:color w:val="000000" w:themeColor="text1"/>
        </w:rPr>
        <w:t xml:space="preserve"> targeting student needs</w:t>
      </w:r>
    </w:p>
    <w:p w:rsidR="0071176F" w:rsidRDefault="0071176F" w:rsidP="00313BF5">
      <w:pPr>
        <w:pStyle w:val="ListParagraph"/>
        <w:numPr>
          <w:ilvl w:val="0"/>
          <w:numId w:val="24"/>
        </w:numPr>
        <w:rPr>
          <w:color w:val="000000" w:themeColor="text1"/>
        </w:rPr>
      </w:pPr>
      <w:r>
        <w:rPr>
          <w:color w:val="000000" w:themeColor="text1"/>
        </w:rPr>
        <w:t>Expanded periods</w:t>
      </w:r>
      <w:r w:rsidR="00BF28AA">
        <w:rPr>
          <w:color w:val="000000" w:themeColor="text1"/>
        </w:rPr>
        <w:t xml:space="preserve"> (Block) </w:t>
      </w:r>
    </w:p>
    <w:p w:rsidR="00405309" w:rsidRPr="00D738A0" w:rsidRDefault="00D738A0" w:rsidP="00313BF5">
      <w:pPr>
        <w:pStyle w:val="ListParagraph"/>
        <w:numPr>
          <w:ilvl w:val="0"/>
          <w:numId w:val="24"/>
        </w:numPr>
        <w:rPr>
          <w:color w:val="000000" w:themeColor="text1"/>
        </w:rPr>
      </w:pPr>
      <w:r>
        <w:rPr>
          <w:color w:val="000000" w:themeColor="text1"/>
        </w:rPr>
        <w:t>E</w:t>
      </w:r>
      <w:r w:rsidR="00405309" w:rsidRPr="00D738A0">
        <w:rPr>
          <w:color w:val="000000" w:themeColor="text1"/>
        </w:rPr>
        <w:t xml:space="preserve">xtension </w:t>
      </w:r>
      <w:r w:rsidRPr="00D738A0">
        <w:rPr>
          <w:color w:val="000000" w:themeColor="text1"/>
        </w:rPr>
        <w:t>of learning</w:t>
      </w:r>
      <w:r w:rsidR="00405309" w:rsidRPr="00D738A0">
        <w:rPr>
          <w:color w:val="000000" w:themeColor="text1"/>
        </w:rPr>
        <w:t xml:space="preserve"> time in core areas during the core instructional day combined with supplemental service</w:t>
      </w:r>
      <w:r>
        <w:rPr>
          <w:color w:val="000000" w:themeColor="text1"/>
        </w:rPr>
        <w:t xml:space="preserve">s, extended day, extended year and/or </w:t>
      </w:r>
      <w:r w:rsidR="00405309" w:rsidRPr="00D738A0">
        <w:rPr>
          <w:color w:val="000000" w:themeColor="text1"/>
        </w:rPr>
        <w:t xml:space="preserve">deferring core.  </w:t>
      </w:r>
    </w:p>
    <w:p w:rsidR="00405309" w:rsidRPr="00160ED0" w:rsidRDefault="00405309" w:rsidP="00D738A0">
      <w:pPr>
        <w:rPr>
          <w:color w:val="000000" w:themeColor="text1"/>
          <w:highlight w:val="yellow"/>
        </w:rPr>
      </w:pPr>
    </w:p>
    <w:p w:rsidR="00C3734C" w:rsidRPr="00E464BB" w:rsidRDefault="00BF28AA" w:rsidP="00E464BB">
      <w:pPr>
        <w:ind w:left="-270"/>
        <w:rPr>
          <w:color w:val="000000" w:themeColor="text1"/>
        </w:rPr>
      </w:pPr>
      <w:r>
        <w:rPr>
          <w:color w:val="000000" w:themeColor="text1"/>
        </w:rPr>
        <w:t xml:space="preserve">The tiered intervention </w:t>
      </w:r>
      <w:r w:rsidR="00F53EE3">
        <w:rPr>
          <w:color w:val="000000" w:themeColor="text1"/>
        </w:rPr>
        <w:t>system ensures</w:t>
      </w:r>
      <w:r>
        <w:rPr>
          <w:color w:val="000000" w:themeColor="text1"/>
        </w:rPr>
        <w:t xml:space="preserve"> support</w:t>
      </w:r>
      <w:r w:rsidR="00405309" w:rsidRPr="00D738A0">
        <w:rPr>
          <w:color w:val="000000" w:themeColor="text1"/>
        </w:rPr>
        <w:t xml:space="preserve"> for students requiring add</w:t>
      </w:r>
      <w:r>
        <w:rPr>
          <w:color w:val="000000" w:themeColor="text1"/>
        </w:rPr>
        <w:t>itional assistance to meet the language and a</w:t>
      </w:r>
      <w:r w:rsidR="00405309" w:rsidRPr="00D738A0">
        <w:rPr>
          <w:color w:val="000000" w:themeColor="text1"/>
        </w:rPr>
        <w:t>cademic requirements.</w:t>
      </w:r>
      <w:r w:rsidR="0071176F">
        <w:rPr>
          <w:color w:val="000000" w:themeColor="text1"/>
        </w:rPr>
        <w:t xml:space="preserve">  </w:t>
      </w:r>
    </w:p>
    <w:p w:rsidR="00C3734C" w:rsidRDefault="00C3734C" w:rsidP="003F3B17">
      <w:pPr>
        <w:ind w:left="-270"/>
        <w:jc w:val="center"/>
        <w:rPr>
          <w:b/>
          <w:color w:val="000000" w:themeColor="text1"/>
          <w:u w:val="single"/>
        </w:rPr>
      </w:pPr>
    </w:p>
    <w:p w:rsidR="009C1DA1" w:rsidRDefault="009C1DA1" w:rsidP="003F3B17">
      <w:pPr>
        <w:ind w:left="-270"/>
        <w:jc w:val="center"/>
        <w:rPr>
          <w:b/>
          <w:color w:val="000000" w:themeColor="text1"/>
          <w:u w:val="single"/>
        </w:rPr>
      </w:pPr>
    </w:p>
    <w:p w:rsidR="00405309" w:rsidRPr="005E1393" w:rsidRDefault="00405309" w:rsidP="00797C98">
      <w:pPr>
        <w:jc w:val="center"/>
        <w:rPr>
          <w:b/>
          <w:color w:val="000000" w:themeColor="text1"/>
          <w:sz w:val="24"/>
          <w:szCs w:val="24"/>
          <w:u w:val="single"/>
        </w:rPr>
      </w:pPr>
      <w:r w:rsidRPr="005E1393">
        <w:rPr>
          <w:b/>
          <w:color w:val="000000" w:themeColor="text1"/>
          <w:sz w:val="24"/>
          <w:szCs w:val="24"/>
          <w:u w:val="single"/>
        </w:rPr>
        <w:t>Component 5:  Program Evaluation</w:t>
      </w:r>
    </w:p>
    <w:p w:rsidR="005338E6" w:rsidRDefault="005338E6" w:rsidP="005338E6">
      <w:pPr>
        <w:ind w:left="-270"/>
        <w:rPr>
          <w:b/>
          <w:color w:val="000000" w:themeColor="text1"/>
          <w:u w:val="single"/>
        </w:rPr>
      </w:pPr>
    </w:p>
    <w:p w:rsidR="005338E6" w:rsidRDefault="005338E6" w:rsidP="005338E6">
      <w:pPr>
        <w:ind w:left="-270"/>
        <w:rPr>
          <w:b/>
          <w:color w:val="000000" w:themeColor="text1"/>
          <w:u w:val="single"/>
        </w:rPr>
      </w:pPr>
      <w:r>
        <w:rPr>
          <w:b/>
          <w:color w:val="000000" w:themeColor="text1"/>
          <w:u w:val="single"/>
        </w:rPr>
        <w:t>Annual Evaluation</w:t>
      </w:r>
    </w:p>
    <w:p w:rsidR="005338E6" w:rsidRPr="005338E6" w:rsidRDefault="005338E6" w:rsidP="005338E6">
      <w:pPr>
        <w:ind w:left="-270"/>
        <w:rPr>
          <w:b/>
          <w:color w:val="000000" w:themeColor="text1"/>
          <w:u w:val="single"/>
        </w:rPr>
      </w:pPr>
    </w:p>
    <w:p w:rsidR="00405309" w:rsidRPr="000020A5" w:rsidRDefault="00405309" w:rsidP="00405309">
      <w:pPr>
        <w:ind w:left="-270"/>
        <w:rPr>
          <w:color w:val="000000" w:themeColor="text1"/>
        </w:rPr>
      </w:pPr>
      <w:r w:rsidRPr="000020A5">
        <w:rPr>
          <w:color w:val="000000" w:themeColor="text1"/>
        </w:rPr>
        <w:t xml:space="preserve">Local and State assessment information is used by the district and school sites to evaluate the progress of English </w:t>
      </w:r>
      <w:r w:rsidR="009032CE">
        <w:rPr>
          <w:color w:val="000000" w:themeColor="text1"/>
        </w:rPr>
        <w:t>Learners</w:t>
      </w:r>
      <w:r w:rsidRPr="000020A5">
        <w:rPr>
          <w:color w:val="000000" w:themeColor="text1"/>
        </w:rPr>
        <w:t xml:space="preserve"> and to evaluate program effectiveness.   </w:t>
      </w:r>
    </w:p>
    <w:p w:rsidR="00405309" w:rsidRPr="000020A5" w:rsidRDefault="00405309" w:rsidP="00405309">
      <w:pPr>
        <w:ind w:left="-270"/>
        <w:rPr>
          <w:color w:val="000000" w:themeColor="text1"/>
        </w:rPr>
      </w:pPr>
    </w:p>
    <w:p w:rsidR="00405309" w:rsidRDefault="001B5036" w:rsidP="00405309">
      <w:pPr>
        <w:ind w:left="-270"/>
        <w:rPr>
          <w:color w:val="000000" w:themeColor="text1"/>
        </w:rPr>
      </w:pPr>
      <w:r>
        <w:rPr>
          <w:color w:val="000000" w:themeColor="text1"/>
        </w:rPr>
        <w:t xml:space="preserve">VUSD </w:t>
      </w:r>
      <w:r w:rsidRPr="000020A5">
        <w:rPr>
          <w:color w:val="000000" w:themeColor="text1"/>
        </w:rPr>
        <w:t>information</w:t>
      </w:r>
      <w:r w:rsidR="00405309" w:rsidRPr="000020A5">
        <w:rPr>
          <w:color w:val="000000" w:themeColor="text1"/>
        </w:rPr>
        <w:t xml:space="preserve"> system</w:t>
      </w:r>
      <w:r w:rsidR="00BF28AA">
        <w:rPr>
          <w:color w:val="000000" w:themeColor="text1"/>
        </w:rPr>
        <w:t xml:space="preserve">s- student information system (SIS) and local information system (Illuminate) </w:t>
      </w:r>
      <w:r w:rsidR="00405309" w:rsidRPr="000020A5">
        <w:rPr>
          <w:color w:val="000000" w:themeColor="text1"/>
        </w:rPr>
        <w:t xml:space="preserve">enable </w:t>
      </w:r>
      <w:r w:rsidR="00BF28AA">
        <w:rPr>
          <w:color w:val="000000" w:themeColor="text1"/>
        </w:rPr>
        <w:t>teachers, administrators and district staff to access data to use in</w:t>
      </w:r>
      <w:r w:rsidR="00405309" w:rsidRPr="000020A5">
        <w:rPr>
          <w:color w:val="000000" w:themeColor="text1"/>
        </w:rPr>
        <w:t xml:space="preserve"> </w:t>
      </w:r>
      <w:r w:rsidR="00BF28AA">
        <w:rPr>
          <w:color w:val="000000" w:themeColor="text1"/>
        </w:rPr>
        <w:t>planning and evaluation</w:t>
      </w:r>
      <w:r w:rsidR="00405309" w:rsidRPr="000020A5">
        <w:rPr>
          <w:color w:val="000000" w:themeColor="text1"/>
        </w:rPr>
        <w:t xml:space="preserve">.  </w:t>
      </w:r>
      <w:r w:rsidR="00BF28AA">
        <w:rPr>
          <w:color w:val="000000" w:themeColor="text1"/>
        </w:rPr>
        <w:t xml:space="preserve">  Easily accessible state and local assessment data ensures effective program monitoring and evaluation</w:t>
      </w:r>
    </w:p>
    <w:p w:rsidR="00BF28AA" w:rsidRPr="000020A5" w:rsidRDefault="00BF28AA" w:rsidP="00405309">
      <w:pPr>
        <w:ind w:left="-270"/>
        <w:rPr>
          <w:color w:val="000000" w:themeColor="text1"/>
        </w:rPr>
      </w:pPr>
    </w:p>
    <w:p w:rsidR="00405309" w:rsidRPr="000020A5" w:rsidRDefault="00BF28AA" w:rsidP="00405309">
      <w:pPr>
        <w:ind w:left="-270"/>
        <w:rPr>
          <w:color w:val="000000" w:themeColor="text1"/>
        </w:rPr>
      </w:pPr>
      <w:r>
        <w:rPr>
          <w:color w:val="000000" w:themeColor="text1"/>
        </w:rPr>
        <w:t>Results from</w:t>
      </w:r>
      <w:r w:rsidR="00405309" w:rsidRPr="000020A5">
        <w:rPr>
          <w:color w:val="000000" w:themeColor="text1"/>
        </w:rPr>
        <w:t xml:space="preserve"> the administration of </w:t>
      </w:r>
      <w:r w:rsidR="00495B58" w:rsidRPr="000020A5">
        <w:rPr>
          <w:color w:val="000000" w:themeColor="text1"/>
        </w:rPr>
        <w:t xml:space="preserve">the </w:t>
      </w:r>
      <w:r w:rsidR="00495B58">
        <w:rPr>
          <w:color w:val="000000" w:themeColor="text1"/>
        </w:rPr>
        <w:t>ELPAC</w:t>
      </w:r>
      <w:r w:rsidR="007E4270">
        <w:rPr>
          <w:color w:val="000000" w:themeColor="text1"/>
        </w:rPr>
        <w:t xml:space="preserve"> </w:t>
      </w:r>
      <w:r w:rsidR="00405309" w:rsidRPr="000020A5">
        <w:rPr>
          <w:color w:val="000000" w:themeColor="text1"/>
        </w:rPr>
        <w:t xml:space="preserve">help to determine a base line of proficiency for all English </w:t>
      </w:r>
      <w:r w:rsidR="009032CE">
        <w:rPr>
          <w:color w:val="000000" w:themeColor="text1"/>
        </w:rPr>
        <w:t>Learners</w:t>
      </w:r>
      <w:r w:rsidR="00405309" w:rsidRPr="000020A5">
        <w:rPr>
          <w:color w:val="000000" w:themeColor="text1"/>
        </w:rPr>
        <w:t>.  Student growth in prof</w:t>
      </w:r>
      <w:r>
        <w:rPr>
          <w:color w:val="000000" w:themeColor="text1"/>
        </w:rPr>
        <w:t xml:space="preserve">iciency levels over time is one </w:t>
      </w:r>
      <w:r w:rsidR="00405309" w:rsidRPr="000020A5">
        <w:rPr>
          <w:color w:val="000000" w:themeColor="text1"/>
        </w:rPr>
        <w:t>indicator of program effectiveness.</w:t>
      </w:r>
    </w:p>
    <w:p w:rsidR="005338E6" w:rsidRDefault="005338E6" w:rsidP="00D770DD">
      <w:pPr>
        <w:ind w:left="-270"/>
        <w:rPr>
          <w:color w:val="000000" w:themeColor="text1"/>
        </w:rPr>
      </w:pPr>
    </w:p>
    <w:p w:rsidR="00D770DD" w:rsidRPr="000020A5" w:rsidRDefault="00D770DD" w:rsidP="00D770DD">
      <w:pPr>
        <w:ind w:left="-270"/>
        <w:rPr>
          <w:color w:val="000000" w:themeColor="text1"/>
        </w:rPr>
      </w:pPr>
      <w:r>
        <w:rPr>
          <w:color w:val="000000" w:themeColor="text1"/>
        </w:rPr>
        <w:t>A</w:t>
      </w:r>
      <w:r w:rsidRPr="000020A5">
        <w:rPr>
          <w:color w:val="000000" w:themeColor="text1"/>
        </w:rPr>
        <w:t xml:space="preserve">n evaluation report on the progress of English </w:t>
      </w:r>
      <w:r>
        <w:rPr>
          <w:color w:val="000000" w:themeColor="text1"/>
        </w:rPr>
        <w:t>Learners</w:t>
      </w:r>
      <w:r w:rsidR="005338E6">
        <w:rPr>
          <w:color w:val="000000" w:themeColor="text1"/>
        </w:rPr>
        <w:t xml:space="preserve"> is</w:t>
      </w:r>
      <w:r w:rsidRPr="000020A5">
        <w:rPr>
          <w:color w:val="000000" w:themeColor="text1"/>
        </w:rPr>
        <w:t xml:space="preserve"> conducted annually.  This report </w:t>
      </w:r>
      <w:r w:rsidR="00BF28AA">
        <w:rPr>
          <w:color w:val="000000" w:themeColor="text1"/>
        </w:rPr>
        <w:t xml:space="preserve">supports </w:t>
      </w:r>
      <w:r w:rsidRPr="000020A5">
        <w:rPr>
          <w:color w:val="000000" w:themeColor="text1"/>
        </w:rPr>
        <w:t>the continued practice of monitoring and revising programs in order to meet the needs of students.  Data exam</w:t>
      </w:r>
      <w:r w:rsidR="005338E6">
        <w:rPr>
          <w:color w:val="000000" w:themeColor="text1"/>
        </w:rPr>
        <w:t>ined</w:t>
      </w:r>
      <w:r w:rsidRPr="000020A5">
        <w:rPr>
          <w:color w:val="000000" w:themeColor="text1"/>
        </w:rPr>
        <w:t xml:space="preserve"> include</w:t>
      </w:r>
      <w:r w:rsidR="005338E6">
        <w:rPr>
          <w:color w:val="000000" w:themeColor="text1"/>
        </w:rPr>
        <w:t>s</w:t>
      </w:r>
      <w:r w:rsidRPr="000020A5">
        <w:rPr>
          <w:color w:val="000000" w:themeColor="text1"/>
        </w:rPr>
        <w:t xml:space="preserve"> both academic and language development data.  </w:t>
      </w:r>
    </w:p>
    <w:p w:rsidR="00D770DD" w:rsidRDefault="00D770DD" w:rsidP="00405309">
      <w:pPr>
        <w:ind w:left="-270"/>
        <w:rPr>
          <w:color w:val="000000" w:themeColor="text1"/>
        </w:rPr>
      </w:pPr>
    </w:p>
    <w:p w:rsidR="00405309" w:rsidRPr="000020A5" w:rsidRDefault="005338E6" w:rsidP="006016B2">
      <w:pPr>
        <w:ind w:left="-270"/>
        <w:rPr>
          <w:color w:val="000000" w:themeColor="text1"/>
        </w:rPr>
      </w:pPr>
      <w:r>
        <w:rPr>
          <w:color w:val="000000" w:themeColor="text1"/>
        </w:rPr>
        <w:t xml:space="preserve">VUSD has identified preliminary </w:t>
      </w:r>
      <w:r w:rsidR="00BF28AA">
        <w:rPr>
          <w:color w:val="000000" w:themeColor="text1"/>
        </w:rPr>
        <w:t>criteria based on the C</w:t>
      </w:r>
      <w:r w:rsidR="00131254">
        <w:rPr>
          <w:color w:val="000000" w:themeColor="text1"/>
        </w:rPr>
        <w:t>AS</w:t>
      </w:r>
      <w:r w:rsidR="00BF28AA">
        <w:rPr>
          <w:color w:val="000000" w:themeColor="text1"/>
        </w:rPr>
        <w:t>S</w:t>
      </w:r>
      <w:r w:rsidR="00131254">
        <w:rPr>
          <w:color w:val="000000" w:themeColor="text1"/>
        </w:rPr>
        <w:t>PP</w:t>
      </w:r>
      <w:r w:rsidR="00405309" w:rsidRPr="000020A5">
        <w:rPr>
          <w:color w:val="000000" w:themeColor="text1"/>
        </w:rPr>
        <w:t xml:space="preserve"> testing information.  </w:t>
      </w:r>
      <w:r w:rsidR="00BF28AA">
        <w:rPr>
          <w:color w:val="000000" w:themeColor="text1"/>
        </w:rPr>
        <w:t>Annual</w:t>
      </w:r>
      <w:r w:rsidR="00D770DD">
        <w:rPr>
          <w:color w:val="000000" w:themeColor="text1"/>
        </w:rPr>
        <w:t xml:space="preserve"> state test</w:t>
      </w:r>
      <w:r w:rsidR="00BF28AA">
        <w:rPr>
          <w:color w:val="000000" w:themeColor="text1"/>
        </w:rPr>
        <w:t>ing data will be</w:t>
      </w:r>
      <w:r w:rsidR="00405309" w:rsidRPr="000020A5">
        <w:rPr>
          <w:color w:val="000000" w:themeColor="text1"/>
        </w:rPr>
        <w:t xml:space="preserve"> review</w:t>
      </w:r>
      <w:r w:rsidR="00BF28AA">
        <w:rPr>
          <w:color w:val="000000" w:themeColor="text1"/>
        </w:rPr>
        <w:t xml:space="preserve">ed by district and site administration to determine the effectiveness of implementing programs and services for English Learners.  </w:t>
      </w:r>
      <w:r w:rsidR="00405309" w:rsidRPr="000020A5">
        <w:rPr>
          <w:color w:val="000000" w:themeColor="text1"/>
        </w:rPr>
        <w:t xml:space="preserve">This review is included as a part of the regular process of program evaluation.  </w:t>
      </w:r>
      <w:r w:rsidR="00BF28AA">
        <w:rPr>
          <w:color w:val="000000" w:themeColor="text1"/>
        </w:rPr>
        <w:t>School s</w:t>
      </w:r>
      <w:r w:rsidR="00405309" w:rsidRPr="000020A5">
        <w:rPr>
          <w:color w:val="000000" w:themeColor="text1"/>
        </w:rPr>
        <w:t>ites are required to update Single Plans of Student Achievement</w:t>
      </w:r>
      <w:r w:rsidR="00BF28AA">
        <w:rPr>
          <w:color w:val="000000" w:themeColor="text1"/>
        </w:rPr>
        <w:t xml:space="preserve"> annually.  During the revision process</w:t>
      </w:r>
      <w:r w:rsidR="00405309" w:rsidRPr="000020A5">
        <w:rPr>
          <w:color w:val="000000" w:themeColor="text1"/>
        </w:rPr>
        <w:t xml:space="preserve"> sites review, analyze and develop action plans to address the needs of English </w:t>
      </w:r>
      <w:r w:rsidR="009032CE">
        <w:rPr>
          <w:color w:val="000000" w:themeColor="text1"/>
        </w:rPr>
        <w:t>Learners</w:t>
      </w:r>
      <w:r w:rsidR="00BF28AA">
        <w:rPr>
          <w:color w:val="000000" w:themeColor="text1"/>
        </w:rPr>
        <w:t xml:space="preserve"> based upon achievement data</w:t>
      </w:r>
      <w:r w:rsidR="006016B2">
        <w:rPr>
          <w:color w:val="000000" w:themeColor="text1"/>
        </w:rPr>
        <w:t xml:space="preserve"> for E</w:t>
      </w:r>
      <w:r w:rsidR="00C3734C">
        <w:rPr>
          <w:color w:val="000000" w:themeColor="text1"/>
        </w:rPr>
        <w:t>nglish Learners and Reclassified</w:t>
      </w:r>
      <w:r w:rsidR="006016B2">
        <w:rPr>
          <w:color w:val="000000" w:themeColor="text1"/>
        </w:rPr>
        <w:t xml:space="preserve"> students</w:t>
      </w:r>
      <w:r w:rsidR="00405309" w:rsidRPr="000020A5">
        <w:rPr>
          <w:color w:val="000000" w:themeColor="text1"/>
        </w:rPr>
        <w:t xml:space="preserve">.  </w:t>
      </w:r>
    </w:p>
    <w:p w:rsidR="00405309" w:rsidRPr="000020A5" w:rsidRDefault="00405309" w:rsidP="00405309">
      <w:pPr>
        <w:ind w:left="-270"/>
        <w:rPr>
          <w:color w:val="000000" w:themeColor="text1"/>
        </w:rPr>
      </w:pPr>
    </w:p>
    <w:p w:rsidR="00405309" w:rsidRDefault="00405309" w:rsidP="00405309">
      <w:pPr>
        <w:ind w:left="-270"/>
        <w:rPr>
          <w:color w:val="000000" w:themeColor="text1"/>
        </w:rPr>
      </w:pPr>
      <w:r w:rsidRPr="000020A5">
        <w:rPr>
          <w:color w:val="000000" w:themeColor="text1"/>
        </w:rPr>
        <w:t xml:space="preserve">Data Management is a key to understanding the progress of students.  </w:t>
      </w:r>
      <w:r w:rsidR="00C3734C">
        <w:rPr>
          <w:color w:val="000000" w:themeColor="text1"/>
        </w:rPr>
        <w:t xml:space="preserve">VUSD </w:t>
      </w:r>
      <w:r w:rsidR="00C3734C" w:rsidRPr="000020A5">
        <w:rPr>
          <w:color w:val="000000" w:themeColor="text1"/>
        </w:rPr>
        <w:t>has</w:t>
      </w:r>
      <w:r w:rsidRPr="000020A5">
        <w:rPr>
          <w:color w:val="000000" w:themeColor="text1"/>
        </w:rPr>
        <w:t xml:space="preserve"> an </w:t>
      </w:r>
      <w:r w:rsidR="00C3734C" w:rsidRPr="000020A5">
        <w:rPr>
          <w:color w:val="000000" w:themeColor="text1"/>
        </w:rPr>
        <w:t>information system</w:t>
      </w:r>
      <w:r w:rsidRPr="000020A5">
        <w:rPr>
          <w:color w:val="000000" w:themeColor="text1"/>
        </w:rPr>
        <w:t xml:space="preserve"> to analyze language development progress and other academic information for all students which show student language levels and test scores.  School sites are able to access this </w:t>
      </w:r>
      <w:r w:rsidR="00D770DD">
        <w:rPr>
          <w:color w:val="000000" w:themeColor="text1"/>
        </w:rPr>
        <w:t>information on an as-needed basi</w:t>
      </w:r>
      <w:r w:rsidRPr="000020A5">
        <w:rPr>
          <w:color w:val="000000" w:themeColor="text1"/>
        </w:rPr>
        <w:t>s.  Additionally, the Assessment Department provide</w:t>
      </w:r>
      <w:r w:rsidR="001B5036">
        <w:rPr>
          <w:color w:val="000000" w:themeColor="text1"/>
        </w:rPr>
        <w:t>s</w:t>
      </w:r>
      <w:r w:rsidRPr="000020A5">
        <w:rPr>
          <w:color w:val="000000" w:themeColor="text1"/>
        </w:rPr>
        <w:t xml:space="preserve"> data on student academic status on an annual basis.  </w:t>
      </w:r>
    </w:p>
    <w:p w:rsidR="005338E6" w:rsidRDefault="005338E6" w:rsidP="00405309">
      <w:pPr>
        <w:ind w:left="-270"/>
        <w:rPr>
          <w:color w:val="000000" w:themeColor="text1"/>
        </w:rPr>
      </w:pPr>
    </w:p>
    <w:p w:rsidR="00E464BB" w:rsidRDefault="00E464BB" w:rsidP="00405309">
      <w:pPr>
        <w:ind w:left="-270"/>
        <w:rPr>
          <w:b/>
          <w:color w:val="000000" w:themeColor="text1"/>
          <w:u w:val="single"/>
        </w:rPr>
      </w:pPr>
    </w:p>
    <w:p w:rsidR="005338E6" w:rsidRPr="00797C98" w:rsidRDefault="005338E6" w:rsidP="00405309">
      <w:pPr>
        <w:ind w:left="-270"/>
        <w:rPr>
          <w:b/>
          <w:color w:val="000000" w:themeColor="text1"/>
          <w:u w:val="single"/>
        </w:rPr>
      </w:pPr>
      <w:r w:rsidRPr="00797C98">
        <w:rPr>
          <w:b/>
          <w:color w:val="000000" w:themeColor="text1"/>
          <w:u w:val="single"/>
        </w:rPr>
        <w:t xml:space="preserve">Program Implementation (On-Going Monitoring) </w:t>
      </w:r>
    </w:p>
    <w:p w:rsidR="005338E6" w:rsidRPr="00797C98" w:rsidRDefault="005338E6" w:rsidP="00405309">
      <w:pPr>
        <w:ind w:left="-270"/>
        <w:rPr>
          <w:rFonts w:eastAsia="Times New Roman" w:cs="Times New Roman"/>
          <w:bCs/>
          <w:color w:val="000000" w:themeColor="text1"/>
        </w:rPr>
      </w:pPr>
    </w:p>
    <w:p w:rsidR="005338E6" w:rsidRDefault="005338E6" w:rsidP="00405309">
      <w:pPr>
        <w:ind w:left="-270"/>
        <w:rPr>
          <w:rFonts w:eastAsia="Times New Roman" w:cs="Times New Roman"/>
          <w:bCs/>
          <w:color w:val="000000" w:themeColor="text1"/>
        </w:rPr>
      </w:pPr>
      <w:r w:rsidRPr="00797C98">
        <w:rPr>
          <w:rFonts w:eastAsia="Times New Roman" w:cs="Times New Roman"/>
          <w:bCs/>
          <w:color w:val="000000" w:themeColor="text1"/>
        </w:rPr>
        <w:t>School sites monitor program implementation of ELD through regular classroom visits by the site administrator to ensure the delivery of</w:t>
      </w:r>
      <w:r w:rsidR="003D32DB">
        <w:rPr>
          <w:rFonts w:eastAsia="Times New Roman" w:cs="Times New Roman"/>
          <w:bCs/>
          <w:color w:val="000000" w:themeColor="text1"/>
        </w:rPr>
        <w:t xml:space="preserve"> both integrated and designated ELD.</w:t>
      </w:r>
      <w:r w:rsidRPr="00797C98">
        <w:rPr>
          <w:rFonts w:eastAsia="Times New Roman" w:cs="Times New Roman"/>
          <w:bCs/>
          <w:color w:val="000000" w:themeColor="text1"/>
        </w:rPr>
        <w:t xml:space="preserve">  Data and information from both state and local sources for English language acquisiti</w:t>
      </w:r>
      <w:r w:rsidR="00536F35">
        <w:rPr>
          <w:rFonts w:eastAsia="Times New Roman" w:cs="Times New Roman"/>
          <w:bCs/>
          <w:color w:val="000000" w:themeColor="text1"/>
        </w:rPr>
        <w:t xml:space="preserve">on and academic achievement will be </w:t>
      </w:r>
      <w:r w:rsidRPr="00797C98">
        <w:rPr>
          <w:rFonts w:eastAsia="Times New Roman" w:cs="Times New Roman"/>
          <w:bCs/>
          <w:color w:val="000000" w:themeColor="text1"/>
        </w:rPr>
        <w:t>reviewed throughout the year</w:t>
      </w:r>
      <w:r w:rsidR="003D32DB">
        <w:rPr>
          <w:rFonts w:eastAsia="Times New Roman" w:cs="Times New Roman"/>
          <w:bCs/>
          <w:color w:val="000000" w:themeColor="text1"/>
        </w:rPr>
        <w:t xml:space="preserve"> thorough the EL Coordinator network meetings to determine district monitoring.  The site administrator will additionally perform regular walk through visits to classrooms to monitor the implementation of both integrated and designated ELD.  Information collected will be used for both district monitoring (EL Coordinator Network meetings) and site monitoring (implementation and effectiveness).  Teachers will monitor the progress of their students </w:t>
      </w:r>
      <w:r w:rsidR="009F6BD2">
        <w:rPr>
          <w:rFonts w:eastAsia="Times New Roman" w:cs="Times New Roman"/>
          <w:bCs/>
          <w:color w:val="000000" w:themeColor="text1"/>
        </w:rPr>
        <w:t>through</w:t>
      </w:r>
      <w:r w:rsidR="003D32DB">
        <w:rPr>
          <w:rFonts w:eastAsia="Times New Roman" w:cs="Times New Roman"/>
          <w:bCs/>
          <w:color w:val="000000" w:themeColor="text1"/>
        </w:rPr>
        <w:t xml:space="preserve"> the review and evaluation of progress </w:t>
      </w:r>
      <w:r w:rsidR="009F6BD2">
        <w:rPr>
          <w:rFonts w:eastAsia="Times New Roman" w:cs="Times New Roman"/>
          <w:bCs/>
          <w:color w:val="000000" w:themeColor="text1"/>
        </w:rPr>
        <w:t>with rubrics aligned to ELD standards</w:t>
      </w:r>
      <w:r w:rsidR="00BD2E76">
        <w:rPr>
          <w:rFonts w:eastAsia="Times New Roman" w:cs="Times New Roman"/>
          <w:bCs/>
          <w:color w:val="000000" w:themeColor="text1"/>
        </w:rPr>
        <w:t xml:space="preserve"> (rubric and monitoring tool developed during the 2018-19 school year)</w:t>
      </w:r>
      <w:r w:rsidR="009F6BD2">
        <w:rPr>
          <w:rFonts w:eastAsia="Times New Roman" w:cs="Times New Roman"/>
          <w:bCs/>
          <w:color w:val="000000" w:themeColor="text1"/>
        </w:rPr>
        <w:t xml:space="preserve">. </w:t>
      </w:r>
      <w:r>
        <w:rPr>
          <w:rFonts w:eastAsia="Times New Roman" w:cs="Times New Roman"/>
          <w:bCs/>
          <w:color w:val="000000" w:themeColor="text1"/>
        </w:rPr>
        <w:t xml:space="preserve">  </w:t>
      </w:r>
      <w:r w:rsidR="009F6BD2">
        <w:rPr>
          <w:rFonts w:eastAsia="Times New Roman" w:cs="Times New Roman"/>
          <w:bCs/>
          <w:color w:val="000000" w:themeColor="text1"/>
        </w:rPr>
        <w:t xml:space="preserve">(See Appendix) </w:t>
      </w:r>
    </w:p>
    <w:p w:rsidR="003D32DB" w:rsidRDefault="003D32DB" w:rsidP="00405309">
      <w:pPr>
        <w:ind w:left="-270"/>
        <w:rPr>
          <w:rFonts w:eastAsia="Times New Roman" w:cs="Times New Roman"/>
          <w:bCs/>
          <w:color w:val="000000" w:themeColor="text1"/>
        </w:rPr>
      </w:pPr>
    </w:p>
    <w:p w:rsidR="003D32DB" w:rsidRPr="005338E6" w:rsidRDefault="003D32DB" w:rsidP="00405309">
      <w:pPr>
        <w:ind w:left="-270"/>
        <w:rPr>
          <w:rFonts w:eastAsia="Times New Roman" w:cs="Times New Roman"/>
          <w:bCs/>
          <w:color w:val="000000" w:themeColor="text1"/>
        </w:rPr>
      </w:pPr>
    </w:p>
    <w:p w:rsidR="00405309" w:rsidRPr="000020A5" w:rsidRDefault="00405309" w:rsidP="00405309">
      <w:pPr>
        <w:keepNext/>
        <w:ind w:left="-270"/>
        <w:outlineLvl w:val="1"/>
        <w:rPr>
          <w:rFonts w:eastAsia="Times New Roman" w:cs="Times New Roman"/>
          <w:b/>
          <w:bCs/>
          <w:color w:val="000000" w:themeColor="text1"/>
        </w:rPr>
      </w:pPr>
    </w:p>
    <w:p w:rsidR="00E464BB" w:rsidRDefault="00E464BB" w:rsidP="005A489D">
      <w:pPr>
        <w:ind w:left="-270"/>
        <w:jc w:val="center"/>
        <w:rPr>
          <w:rFonts w:cs="Times New Roman"/>
          <w:b/>
          <w:sz w:val="36"/>
          <w:szCs w:val="36"/>
          <w:u w:val="single"/>
        </w:rPr>
      </w:pPr>
    </w:p>
    <w:p w:rsidR="00E464BB" w:rsidRDefault="00E464BB" w:rsidP="005A489D">
      <w:pPr>
        <w:ind w:left="-270"/>
        <w:jc w:val="center"/>
        <w:rPr>
          <w:rFonts w:cs="Times New Roman"/>
          <w:b/>
          <w:sz w:val="36"/>
          <w:szCs w:val="36"/>
          <w:u w:val="single"/>
        </w:rPr>
      </w:pPr>
    </w:p>
    <w:p w:rsidR="00F57DFB" w:rsidRPr="00D738A0" w:rsidRDefault="00F57DFB" w:rsidP="00F57DFB">
      <w:pPr>
        <w:pStyle w:val="ListParagraph"/>
        <w:tabs>
          <w:tab w:val="left" w:pos="1080"/>
        </w:tabs>
        <w:ind w:left="810"/>
      </w:pPr>
    </w:p>
    <w:p w:rsidR="00160ED0" w:rsidRDefault="00160ED0" w:rsidP="00405309">
      <w:pPr>
        <w:autoSpaceDE w:val="0"/>
        <w:autoSpaceDN w:val="0"/>
        <w:adjustRightInd w:val="0"/>
        <w:ind w:left="-270"/>
        <w:rPr>
          <w:b/>
          <w:u w:val="single"/>
        </w:rPr>
      </w:pPr>
    </w:p>
    <w:p w:rsidR="00C15FE8" w:rsidRPr="00D738A0" w:rsidRDefault="00C15FE8" w:rsidP="00C15FE8">
      <w:pPr>
        <w:jc w:val="center"/>
        <w:rPr>
          <w:rFonts w:cs="Times New Roman"/>
          <w:b/>
          <w:sz w:val="36"/>
          <w:szCs w:val="36"/>
          <w:u w:val="single"/>
        </w:rPr>
      </w:pPr>
      <w:r w:rsidRPr="00D738A0">
        <w:rPr>
          <w:rFonts w:cs="Times New Roman"/>
          <w:b/>
          <w:sz w:val="36"/>
          <w:szCs w:val="36"/>
          <w:u w:val="single"/>
        </w:rPr>
        <w:t>ENGLISH LEARNER SUPPLEMENTAL FUNDING SOURCES</w:t>
      </w:r>
    </w:p>
    <w:p w:rsidR="00C15FE8" w:rsidRPr="00D738A0" w:rsidRDefault="00C15FE8" w:rsidP="00C15FE8">
      <w:pPr>
        <w:ind w:left="-270"/>
        <w:rPr>
          <w:rFonts w:cs="Times New Roman"/>
        </w:rPr>
      </w:pPr>
    </w:p>
    <w:p w:rsidR="00C15FE8" w:rsidRPr="00D738A0" w:rsidRDefault="00C15FE8" w:rsidP="00C15FE8">
      <w:pPr>
        <w:ind w:left="-270"/>
        <w:rPr>
          <w:rFonts w:cs="Times New Roman"/>
        </w:rPr>
      </w:pPr>
      <w:r w:rsidRPr="00D738A0">
        <w:rPr>
          <w:rFonts w:cs="Times New Roman"/>
        </w:rPr>
        <w:t>Funding to pro</w:t>
      </w:r>
      <w:r>
        <w:rPr>
          <w:rFonts w:cs="Times New Roman"/>
        </w:rPr>
        <w:t>vide supplemental services to English Learner students are supplemental to general fund resources and</w:t>
      </w:r>
      <w:r w:rsidRPr="00D738A0">
        <w:rPr>
          <w:rFonts w:cs="Times New Roman"/>
        </w:rPr>
        <w:t xml:space="preserve"> are allocated to the District from both State and Federal sou</w:t>
      </w:r>
      <w:r>
        <w:rPr>
          <w:rFonts w:cs="Times New Roman"/>
        </w:rPr>
        <w:t>rces.  All resources used for English Learner</w:t>
      </w:r>
      <w:r w:rsidRPr="00D738A0">
        <w:rPr>
          <w:rFonts w:cs="Times New Roman"/>
        </w:rPr>
        <w:t xml:space="preserve"> students are targeted </w:t>
      </w:r>
      <w:r>
        <w:rPr>
          <w:rFonts w:cs="Times New Roman"/>
        </w:rPr>
        <w:t>for the goal of supporting English Learners to</w:t>
      </w:r>
      <w:r w:rsidRPr="00D738A0">
        <w:rPr>
          <w:rFonts w:cs="Times New Roman"/>
        </w:rPr>
        <w:t xml:space="preserve"> become proficient in English and </w:t>
      </w:r>
      <w:r>
        <w:rPr>
          <w:rFonts w:cs="Times New Roman"/>
        </w:rPr>
        <w:t xml:space="preserve">to be </w:t>
      </w:r>
      <w:r w:rsidRPr="00D738A0">
        <w:rPr>
          <w:rFonts w:cs="Times New Roman"/>
        </w:rPr>
        <w:t>academically successful.</w:t>
      </w:r>
    </w:p>
    <w:p w:rsidR="00C15FE8" w:rsidRPr="00D738A0" w:rsidRDefault="00C15FE8" w:rsidP="00C15FE8">
      <w:pPr>
        <w:ind w:left="-270"/>
        <w:rPr>
          <w:rFonts w:cs="Times New Roman"/>
        </w:rPr>
      </w:pPr>
    </w:p>
    <w:p w:rsidR="00C15FE8" w:rsidRPr="00D738A0" w:rsidRDefault="00C15FE8" w:rsidP="00C15FE8">
      <w:pPr>
        <w:ind w:left="-270"/>
        <w:rPr>
          <w:rFonts w:cs="Times New Roman"/>
        </w:rPr>
      </w:pPr>
      <w:r w:rsidRPr="00D738A0">
        <w:rPr>
          <w:rFonts w:cs="Times New Roman"/>
        </w:rPr>
        <w:t>Some of the primary uses of these funds in Visalia Unified are listed below</w:t>
      </w:r>
      <w:r>
        <w:rPr>
          <w:rFonts w:cs="Times New Roman"/>
        </w:rPr>
        <w:t xml:space="preserve"> are:</w:t>
      </w:r>
    </w:p>
    <w:p w:rsidR="00C15FE8" w:rsidRPr="00D738A0" w:rsidRDefault="00C15FE8" w:rsidP="00C15FE8">
      <w:pPr>
        <w:ind w:left="-270"/>
        <w:rPr>
          <w:rFonts w:cs="Times New Roman"/>
        </w:rPr>
      </w:pPr>
    </w:p>
    <w:p w:rsidR="00C15FE8" w:rsidRPr="00D738A0" w:rsidRDefault="00C15FE8" w:rsidP="00313BF5">
      <w:pPr>
        <w:numPr>
          <w:ilvl w:val="0"/>
          <w:numId w:val="10"/>
        </w:numPr>
        <w:ind w:left="90"/>
        <w:rPr>
          <w:rFonts w:cs="Times New Roman"/>
        </w:rPr>
      </w:pPr>
      <w:r w:rsidRPr="00D738A0">
        <w:rPr>
          <w:rFonts w:cs="Times New Roman"/>
        </w:rPr>
        <w:t>provide classroom teachers with training and staff development activities to improve the instruction and success rate of E</w:t>
      </w:r>
      <w:r>
        <w:rPr>
          <w:rFonts w:cs="Times New Roman"/>
        </w:rPr>
        <w:t>nglish Learner</w:t>
      </w:r>
      <w:r w:rsidRPr="00D738A0">
        <w:rPr>
          <w:rFonts w:cs="Times New Roman"/>
        </w:rPr>
        <w:t xml:space="preserve"> students</w:t>
      </w:r>
    </w:p>
    <w:p w:rsidR="00C15FE8" w:rsidRPr="00D738A0" w:rsidRDefault="00C15FE8" w:rsidP="00313BF5">
      <w:pPr>
        <w:numPr>
          <w:ilvl w:val="0"/>
          <w:numId w:val="10"/>
        </w:numPr>
        <w:ind w:left="90"/>
        <w:rPr>
          <w:rFonts w:cs="Times New Roman"/>
        </w:rPr>
      </w:pPr>
      <w:r w:rsidRPr="00D738A0">
        <w:rPr>
          <w:rFonts w:cs="Times New Roman"/>
        </w:rPr>
        <w:t>aid in the development and implementation of Curriculum Standards and effective research based instructional strategies</w:t>
      </w:r>
    </w:p>
    <w:p w:rsidR="00C15FE8" w:rsidRPr="00D738A0" w:rsidRDefault="00C15FE8" w:rsidP="00313BF5">
      <w:pPr>
        <w:numPr>
          <w:ilvl w:val="0"/>
          <w:numId w:val="10"/>
        </w:numPr>
        <w:ind w:left="90"/>
        <w:rPr>
          <w:rFonts w:cs="Times New Roman"/>
        </w:rPr>
      </w:pPr>
      <w:r w:rsidRPr="00D738A0">
        <w:rPr>
          <w:rFonts w:cs="Times New Roman"/>
        </w:rPr>
        <w:t>provide opportunities, encouragement, and support for parents to be actively engaged in the education or their children</w:t>
      </w:r>
    </w:p>
    <w:p w:rsidR="00C15FE8" w:rsidRPr="00D738A0" w:rsidRDefault="00C15FE8" w:rsidP="00313BF5">
      <w:pPr>
        <w:numPr>
          <w:ilvl w:val="0"/>
          <w:numId w:val="10"/>
        </w:numPr>
        <w:ind w:left="90"/>
        <w:rPr>
          <w:rFonts w:cs="Times New Roman"/>
        </w:rPr>
      </w:pPr>
      <w:r w:rsidRPr="00D738A0">
        <w:rPr>
          <w:rFonts w:cs="Times New Roman"/>
        </w:rPr>
        <w:t>develop and implement comprehensive and effective assessment systems to identify student needs, gauge student progress toward the standards, and provide guidance and direction for the instructional process</w:t>
      </w:r>
    </w:p>
    <w:p w:rsidR="00C15FE8" w:rsidRPr="00D738A0" w:rsidRDefault="00C15FE8" w:rsidP="00313BF5">
      <w:pPr>
        <w:numPr>
          <w:ilvl w:val="0"/>
          <w:numId w:val="10"/>
        </w:numPr>
        <w:ind w:left="90"/>
        <w:rPr>
          <w:rFonts w:cs="Times New Roman"/>
        </w:rPr>
      </w:pPr>
      <w:r w:rsidRPr="00D738A0">
        <w:rPr>
          <w:rFonts w:cs="Times New Roman"/>
        </w:rPr>
        <w:t>provide additional and supplementary instruction time for EL students beyond the normal school day</w:t>
      </w:r>
    </w:p>
    <w:p w:rsidR="00C15FE8" w:rsidRPr="00D738A0" w:rsidRDefault="00C15FE8" w:rsidP="00313BF5">
      <w:pPr>
        <w:numPr>
          <w:ilvl w:val="0"/>
          <w:numId w:val="10"/>
        </w:numPr>
        <w:ind w:left="90"/>
        <w:contextualSpacing/>
        <w:rPr>
          <w:rFonts w:cs="Times New Roman"/>
        </w:rPr>
      </w:pPr>
      <w:r w:rsidRPr="00D738A0">
        <w:rPr>
          <w:rFonts w:cs="Times New Roman"/>
        </w:rPr>
        <w:t>provide additional and supplemental materials to aid EL students in learning the core curriculum as well as becoming proficient in English</w:t>
      </w:r>
    </w:p>
    <w:p w:rsidR="00C15FE8" w:rsidRPr="00D738A0" w:rsidRDefault="00C15FE8" w:rsidP="00313BF5">
      <w:pPr>
        <w:numPr>
          <w:ilvl w:val="0"/>
          <w:numId w:val="10"/>
        </w:numPr>
        <w:ind w:left="90"/>
        <w:rPr>
          <w:rFonts w:cs="Times New Roman"/>
        </w:rPr>
      </w:pPr>
      <w:r w:rsidRPr="00D738A0">
        <w:rPr>
          <w:rFonts w:cs="Times New Roman"/>
        </w:rPr>
        <w:t>provide additional / supplemental paraprofessional assistance</w:t>
      </w:r>
    </w:p>
    <w:p w:rsidR="00C15FE8" w:rsidRPr="00D738A0" w:rsidRDefault="00C15FE8" w:rsidP="00C15FE8">
      <w:pPr>
        <w:ind w:left="-270" w:firstLine="720"/>
        <w:rPr>
          <w:rFonts w:cs="Times New Roman"/>
        </w:rPr>
      </w:pPr>
    </w:p>
    <w:p w:rsidR="00C15FE8" w:rsidRPr="00D738A0" w:rsidRDefault="00C15FE8" w:rsidP="00C15FE8">
      <w:pPr>
        <w:ind w:left="-270"/>
        <w:rPr>
          <w:rFonts w:cs="Times New Roman"/>
          <w:b/>
          <w:bCs/>
          <w:caps/>
          <w:u w:val="single"/>
        </w:rPr>
      </w:pPr>
      <w:r w:rsidRPr="00D738A0">
        <w:rPr>
          <w:rFonts w:cs="Times New Roman"/>
          <w:b/>
          <w:bCs/>
          <w:caps/>
          <w:u w:val="single"/>
        </w:rPr>
        <w:t xml:space="preserve">LCAP </w:t>
      </w:r>
    </w:p>
    <w:p w:rsidR="00C15FE8" w:rsidRPr="00D738A0" w:rsidRDefault="00C15FE8" w:rsidP="00C15FE8">
      <w:pPr>
        <w:ind w:left="-270"/>
        <w:rPr>
          <w:rFonts w:cs="Times New Roman"/>
        </w:rPr>
      </w:pPr>
    </w:p>
    <w:p w:rsidR="00C15FE8" w:rsidRPr="00D738A0" w:rsidRDefault="00C15FE8" w:rsidP="00C15FE8">
      <w:pPr>
        <w:ind w:left="-270"/>
        <w:rPr>
          <w:rFonts w:cs="Times New Roman"/>
        </w:rPr>
      </w:pPr>
      <w:r w:rsidRPr="00D738A0">
        <w:rPr>
          <w:rFonts w:cs="Times New Roman"/>
        </w:rPr>
        <w:t xml:space="preserve">Visalia Unified receives LCAP funding from the State. At District discretion, this money can be used to serve unduplicated students including English </w:t>
      </w:r>
      <w:r>
        <w:rPr>
          <w:rFonts w:cs="Times New Roman"/>
        </w:rPr>
        <w:t>Learners</w:t>
      </w:r>
      <w:r w:rsidRPr="00D738A0">
        <w:rPr>
          <w:rFonts w:cs="Times New Roman"/>
        </w:rPr>
        <w:t xml:space="preserve">.  </w:t>
      </w:r>
    </w:p>
    <w:p w:rsidR="00C15FE8" w:rsidRPr="00D738A0" w:rsidRDefault="00C15FE8" w:rsidP="00C15FE8">
      <w:pPr>
        <w:ind w:left="-270"/>
        <w:rPr>
          <w:rFonts w:cs="Times New Roman"/>
        </w:rPr>
      </w:pPr>
    </w:p>
    <w:p w:rsidR="00C15FE8" w:rsidRPr="00D738A0" w:rsidRDefault="00C15FE8" w:rsidP="00C15FE8">
      <w:pPr>
        <w:ind w:left="-270"/>
        <w:rPr>
          <w:rFonts w:cs="Times New Roman"/>
          <w:b/>
          <w:bCs/>
          <w:caps/>
          <w:u w:val="single"/>
        </w:rPr>
      </w:pPr>
      <w:r w:rsidRPr="00D738A0">
        <w:rPr>
          <w:rFonts w:cs="Times New Roman"/>
          <w:caps/>
        </w:rPr>
        <w:t xml:space="preserve"> </w:t>
      </w:r>
      <w:r w:rsidRPr="00D738A0">
        <w:rPr>
          <w:rFonts w:cs="Times New Roman"/>
          <w:b/>
          <w:bCs/>
          <w:caps/>
          <w:u w:val="single"/>
        </w:rPr>
        <w:t>Title 1</w:t>
      </w:r>
    </w:p>
    <w:p w:rsidR="00C15FE8" w:rsidRPr="00D738A0" w:rsidRDefault="00C15FE8" w:rsidP="00C15FE8">
      <w:pPr>
        <w:ind w:left="-270"/>
        <w:rPr>
          <w:rFonts w:cs="Times New Roman"/>
          <w:b/>
          <w:bCs/>
          <w:u w:val="single"/>
        </w:rPr>
      </w:pPr>
    </w:p>
    <w:p w:rsidR="00C15FE8" w:rsidRPr="00D738A0" w:rsidRDefault="00C15FE8" w:rsidP="00C15FE8">
      <w:pPr>
        <w:ind w:left="-270"/>
        <w:rPr>
          <w:rFonts w:cs="Times New Roman"/>
        </w:rPr>
      </w:pPr>
      <w:r w:rsidRPr="00D738A0">
        <w:rPr>
          <w:rFonts w:cs="Times New Roman"/>
        </w:rPr>
        <w:t>Title 1 funding is the</w:t>
      </w:r>
      <w:r w:rsidRPr="00D738A0">
        <w:rPr>
          <w:rFonts w:cs="Times New Roman"/>
          <w:b/>
          <w:bCs/>
        </w:rPr>
        <w:t xml:space="preserve"> </w:t>
      </w:r>
      <w:r w:rsidRPr="00D738A0">
        <w:rPr>
          <w:rFonts w:cs="Times New Roman"/>
        </w:rPr>
        <w:t>largest of the categorical funding received from the federal government.    This entitlement is generated by the number of low income students in our schools.  The criteria for determining that number of eligibility for free or reduced lunches in the Federal School Lunch Program.  Schools that receive Title 1 money may use this resource in support of the EL students.</w:t>
      </w:r>
    </w:p>
    <w:p w:rsidR="00C15FE8" w:rsidRPr="00D738A0" w:rsidRDefault="00C15FE8" w:rsidP="00C15FE8">
      <w:pPr>
        <w:tabs>
          <w:tab w:val="center" w:pos="4680"/>
          <w:tab w:val="right" w:pos="9360"/>
        </w:tabs>
        <w:ind w:left="-270"/>
        <w:rPr>
          <w:rFonts w:cs="Times New Roman"/>
        </w:rPr>
      </w:pPr>
    </w:p>
    <w:p w:rsidR="00C15FE8" w:rsidRPr="00D738A0" w:rsidRDefault="00C15FE8" w:rsidP="00C15FE8">
      <w:pPr>
        <w:ind w:left="-270"/>
        <w:rPr>
          <w:rFonts w:cs="Times New Roman"/>
          <w:caps/>
        </w:rPr>
      </w:pPr>
      <w:r w:rsidRPr="00D738A0">
        <w:rPr>
          <w:rFonts w:cs="Times New Roman"/>
          <w:b/>
          <w:bCs/>
          <w:caps/>
          <w:u w:val="single"/>
        </w:rPr>
        <w:t>Title III</w:t>
      </w:r>
      <w:r w:rsidRPr="00D738A0">
        <w:rPr>
          <w:rFonts w:cs="Times New Roman"/>
          <w:caps/>
        </w:rPr>
        <w:t xml:space="preserve"> </w:t>
      </w:r>
    </w:p>
    <w:p w:rsidR="00C15FE8" w:rsidRPr="00D738A0" w:rsidRDefault="00C15FE8" w:rsidP="00C15FE8">
      <w:pPr>
        <w:ind w:left="-270"/>
        <w:rPr>
          <w:rFonts w:cs="Times New Roman"/>
        </w:rPr>
      </w:pPr>
    </w:p>
    <w:p w:rsidR="00C15FE8" w:rsidRPr="00405309" w:rsidRDefault="00C15FE8" w:rsidP="00C15FE8">
      <w:pPr>
        <w:ind w:left="-270"/>
        <w:rPr>
          <w:rFonts w:cs="Times New Roman"/>
        </w:rPr>
      </w:pPr>
      <w:r w:rsidRPr="00D738A0">
        <w:rPr>
          <w:rFonts w:cs="Times New Roman"/>
        </w:rPr>
        <w:t>The focus of the funding is to help students (1) Attain English Proficiency (2) Develop high levels of academic attainment in English and (3) Meet district and state academic standards.  In order for VUSD to meet the requirements of the legislation, the district focus for the funding is professional development, parent involvement, and teacher training, program development, monitoring and coordination, and site support to implement effective programs for EL students.</w:t>
      </w:r>
      <w:r w:rsidRPr="00405309">
        <w:rPr>
          <w:rFonts w:cs="Times New Roman"/>
        </w:rPr>
        <w:t xml:space="preserve"> </w:t>
      </w:r>
    </w:p>
    <w:p w:rsidR="00160ED0" w:rsidRDefault="00160ED0" w:rsidP="00160ED0">
      <w:pPr>
        <w:autoSpaceDE w:val="0"/>
        <w:autoSpaceDN w:val="0"/>
        <w:adjustRightInd w:val="0"/>
        <w:ind w:left="-270"/>
        <w:jc w:val="center"/>
        <w:rPr>
          <w:rFonts w:cs="Times New Roman"/>
          <w:sz w:val="96"/>
          <w:szCs w:val="96"/>
        </w:rPr>
      </w:pPr>
    </w:p>
    <w:p w:rsidR="00160ED0" w:rsidRDefault="00160ED0" w:rsidP="00160ED0">
      <w:pPr>
        <w:autoSpaceDE w:val="0"/>
        <w:autoSpaceDN w:val="0"/>
        <w:adjustRightInd w:val="0"/>
        <w:ind w:left="-270"/>
        <w:jc w:val="center"/>
        <w:rPr>
          <w:rFonts w:cs="Times New Roman"/>
          <w:sz w:val="96"/>
          <w:szCs w:val="96"/>
        </w:rPr>
      </w:pPr>
    </w:p>
    <w:p w:rsidR="00160ED0" w:rsidRDefault="00160ED0" w:rsidP="00160ED0">
      <w:pPr>
        <w:autoSpaceDE w:val="0"/>
        <w:autoSpaceDN w:val="0"/>
        <w:adjustRightInd w:val="0"/>
        <w:ind w:left="-270"/>
        <w:jc w:val="center"/>
        <w:rPr>
          <w:rFonts w:cs="Times New Roman"/>
          <w:sz w:val="96"/>
          <w:szCs w:val="96"/>
        </w:rPr>
      </w:pPr>
    </w:p>
    <w:p w:rsidR="00F53EE3" w:rsidRDefault="00F53EE3" w:rsidP="00160ED0">
      <w:pPr>
        <w:autoSpaceDE w:val="0"/>
        <w:autoSpaceDN w:val="0"/>
        <w:adjustRightInd w:val="0"/>
        <w:ind w:left="-270"/>
        <w:jc w:val="center"/>
        <w:rPr>
          <w:rFonts w:cs="Times New Roman"/>
          <w:sz w:val="96"/>
          <w:szCs w:val="96"/>
        </w:rPr>
      </w:pPr>
    </w:p>
    <w:p w:rsidR="00F53EE3" w:rsidRDefault="00F53EE3" w:rsidP="00160ED0">
      <w:pPr>
        <w:autoSpaceDE w:val="0"/>
        <w:autoSpaceDN w:val="0"/>
        <w:adjustRightInd w:val="0"/>
        <w:ind w:left="-270"/>
        <w:jc w:val="center"/>
        <w:rPr>
          <w:rFonts w:cs="Times New Roman"/>
          <w:sz w:val="96"/>
          <w:szCs w:val="96"/>
        </w:rPr>
      </w:pPr>
    </w:p>
    <w:p w:rsidR="00160ED0" w:rsidRDefault="00160ED0" w:rsidP="00160ED0">
      <w:pPr>
        <w:autoSpaceDE w:val="0"/>
        <w:autoSpaceDN w:val="0"/>
        <w:adjustRightInd w:val="0"/>
        <w:ind w:left="-270"/>
        <w:jc w:val="center"/>
        <w:rPr>
          <w:rFonts w:cs="Times New Roman"/>
          <w:sz w:val="96"/>
          <w:szCs w:val="96"/>
        </w:rPr>
      </w:pPr>
      <w:r w:rsidRPr="00160ED0">
        <w:rPr>
          <w:rFonts w:cs="Times New Roman"/>
          <w:sz w:val="96"/>
          <w:szCs w:val="96"/>
        </w:rPr>
        <w:t>APPENDIX</w:t>
      </w:r>
    </w:p>
    <w:p w:rsidR="00980BCE" w:rsidRDefault="00980BCE" w:rsidP="00681CD7">
      <w:pPr>
        <w:widowControl w:val="0"/>
        <w:kinsoku w:val="0"/>
        <w:overflowPunct w:val="0"/>
        <w:autoSpaceDE w:val="0"/>
        <w:autoSpaceDN w:val="0"/>
        <w:adjustRightInd w:val="0"/>
        <w:spacing w:before="53" w:line="414" w:lineRule="exact"/>
        <w:rPr>
          <w:rFonts w:ascii="Arial" w:eastAsia="Times New Roman" w:hAnsi="Arial" w:cs="Arial"/>
          <w:b/>
          <w:bCs/>
          <w:sz w:val="24"/>
          <w:szCs w:val="24"/>
        </w:rPr>
        <w:sectPr w:rsidR="00980BCE" w:rsidSect="0093532D">
          <w:pgSz w:w="12240" w:h="15840"/>
          <w:pgMar w:top="864" w:right="900" w:bottom="864" w:left="1260" w:header="720" w:footer="720" w:gutter="0"/>
          <w:cols w:space="720"/>
          <w:titlePg/>
          <w:docGrid w:linePitch="360"/>
        </w:sectPr>
      </w:pPr>
    </w:p>
    <w:p w:rsidR="00160ED0" w:rsidRPr="00742427" w:rsidRDefault="00681CD7" w:rsidP="00681CD7">
      <w:pPr>
        <w:autoSpaceDE w:val="0"/>
        <w:autoSpaceDN w:val="0"/>
        <w:adjustRightInd w:val="0"/>
        <w:rPr>
          <w:rFonts w:cs="Times New Roman"/>
          <w:b/>
          <w:sz w:val="32"/>
          <w:szCs w:val="32"/>
        </w:rPr>
      </w:pPr>
      <w:r>
        <w:rPr>
          <w:rFonts w:cs="Times New Roman"/>
          <w:b/>
          <w:sz w:val="32"/>
          <w:szCs w:val="32"/>
        </w:rPr>
        <w:t>S</w:t>
      </w:r>
      <w:r w:rsidR="00160ED0" w:rsidRPr="00742427">
        <w:rPr>
          <w:rFonts w:cs="Times New Roman"/>
          <w:b/>
          <w:sz w:val="32"/>
          <w:szCs w:val="32"/>
        </w:rPr>
        <w:t>taffing Board Policies</w:t>
      </w:r>
    </w:p>
    <w:p w:rsidR="00160ED0" w:rsidRPr="00742427" w:rsidRDefault="00160ED0" w:rsidP="00160ED0">
      <w:pPr>
        <w:autoSpaceDE w:val="0"/>
        <w:autoSpaceDN w:val="0"/>
        <w:adjustRightInd w:val="0"/>
        <w:ind w:left="-270"/>
        <w:jc w:val="center"/>
        <w:rPr>
          <w:rFonts w:cs="Times New Roman"/>
        </w:rPr>
      </w:pPr>
    </w:p>
    <w:p w:rsidR="00160ED0" w:rsidRPr="00742427" w:rsidRDefault="00160ED0" w:rsidP="00160ED0">
      <w:pPr>
        <w:autoSpaceDE w:val="0"/>
        <w:autoSpaceDN w:val="0"/>
        <w:adjustRightInd w:val="0"/>
        <w:rPr>
          <w:rFonts w:cs="Times New Roman"/>
          <w:b/>
          <w:caps/>
          <w:u w:val="single"/>
        </w:rPr>
      </w:pPr>
      <w:r w:rsidRPr="00742427">
        <w:rPr>
          <w:rFonts w:cs="Times New Roman"/>
          <w:b/>
          <w:caps/>
          <w:u w:val="single"/>
        </w:rPr>
        <w:t>AR 4112.22(a)</w:t>
      </w:r>
    </w:p>
    <w:p w:rsidR="00160ED0" w:rsidRPr="00742427" w:rsidRDefault="00160ED0" w:rsidP="00160ED0">
      <w:pPr>
        <w:autoSpaceDE w:val="0"/>
        <w:autoSpaceDN w:val="0"/>
        <w:adjustRightInd w:val="0"/>
        <w:rPr>
          <w:rFonts w:cs="Times New Roman"/>
          <w:b/>
          <w:bCs/>
          <w:u w:val="single"/>
        </w:rPr>
      </w:pPr>
      <w:r w:rsidRPr="00742427">
        <w:rPr>
          <w:rFonts w:cs="Times New Roman"/>
          <w:b/>
          <w:bCs/>
          <w:caps/>
          <w:u w:val="single"/>
        </w:rPr>
        <w:t>Personnel</w:t>
      </w:r>
    </w:p>
    <w:p w:rsidR="00160ED0" w:rsidRPr="00742427" w:rsidRDefault="00160ED0" w:rsidP="00160ED0">
      <w:pPr>
        <w:autoSpaceDE w:val="0"/>
        <w:autoSpaceDN w:val="0"/>
        <w:adjustRightInd w:val="0"/>
        <w:rPr>
          <w:rFonts w:cs="Times New Roman"/>
          <w:b/>
          <w:bCs/>
          <w:u w:val="single"/>
        </w:rPr>
      </w:pPr>
      <w:r w:rsidRPr="00742427">
        <w:rPr>
          <w:rFonts w:cs="Times New Roman"/>
          <w:b/>
          <w:bCs/>
          <w:u w:val="single"/>
        </w:rPr>
        <w:t>STAFF TEACHING STUDENTS OF LIMITED ENGLISH PROFICIENCY</w:t>
      </w:r>
    </w:p>
    <w:p w:rsidR="00160ED0" w:rsidRPr="00742427" w:rsidRDefault="00160ED0" w:rsidP="00160ED0">
      <w:pPr>
        <w:autoSpaceDE w:val="0"/>
        <w:autoSpaceDN w:val="0"/>
        <w:adjustRightInd w:val="0"/>
        <w:rPr>
          <w:rFonts w:cs="Times New Roman"/>
          <w:b/>
          <w:bCs/>
        </w:rPr>
      </w:pPr>
      <w:r w:rsidRPr="00742427">
        <w:rPr>
          <w:rFonts w:cs="Times New Roman"/>
          <w:b/>
          <w:bCs/>
        </w:rPr>
        <w:t>Definitions</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Instruction for English language development (ELD) means instruction designed specifically</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for limited-English-proficient students to develop their listening, speaking, reading, and</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writing skills in English. (Education Code 44253.2)</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Specially designed academic instruction in English (SDAIE) means instruction in a subject</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area, delivered in English, that is specially designed to meet the needs of limited-English</w:t>
      </w:r>
      <w:r w:rsidR="00797C98">
        <w:rPr>
          <w:rFonts w:cs="Times New Roman"/>
          <w:sz w:val="18"/>
          <w:szCs w:val="18"/>
        </w:rPr>
        <w:t xml:space="preserve"> </w:t>
      </w:r>
      <w:r w:rsidRPr="00742427">
        <w:rPr>
          <w:rFonts w:cs="Times New Roman"/>
          <w:sz w:val="18"/>
          <w:szCs w:val="18"/>
        </w:rPr>
        <w:t>proficient</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students. (Education Code 44253.2)</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Content instruction delivered in the primary language means instruction in a subject area</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delivered in the primary language of the student. (Education Code 44253.2)</w:t>
      </w:r>
    </w:p>
    <w:p w:rsidR="00160ED0" w:rsidRPr="00742427" w:rsidRDefault="00160ED0" w:rsidP="00160ED0">
      <w:pPr>
        <w:autoSpaceDE w:val="0"/>
        <w:autoSpaceDN w:val="0"/>
        <w:adjustRightInd w:val="0"/>
        <w:rPr>
          <w:rFonts w:cs="Times New Roman"/>
          <w:b/>
          <w:bCs/>
        </w:rPr>
      </w:pPr>
      <w:r w:rsidRPr="00742427">
        <w:rPr>
          <w:rFonts w:cs="Times New Roman"/>
          <w:b/>
          <w:bCs/>
        </w:rPr>
        <w:t>Teacher Qualifications</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The Superintendent or designee shall ensure that a teacher providing instruction for ELD,</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SDAIE, and/or content instruction in any student's primary language possesses the</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appropriate authorization issued by the Commission on Teacher Credentialing (CTC).</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1312.4 - Williams Uniform Complaint Procedures)</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4112.2 - Certification)</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4112.21 - Interns)</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4112.24 - Teacher Qualifications Under the No Child Left Behind Act)</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4113 - Assignment)</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4222 - Teacher Aides/Paraprofessionals)</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 xml:space="preserve">(cf. 6174 - Education for English Language </w:t>
      </w:r>
      <w:r w:rsidR="009032CE" w:rsidRPr="00742427">
        <w:rPr>
          <w:rFonts w:cs="Times New Roman"/>
          <w:i/>
          <w:iCs/>
          <w:sz w:val="16"/>
          <w:szCs w:val="16"/>
        </w:rPr>
        <w:t>Learners</w:t>
      </w:r>
      <w:r w:rsidRPr="00742427">
        <w:rPr>
          <w:rFonts w:cs="Times New Roman"/>
          <w:i/>
          <w:iCs/>
          <w:sz w:val="16"/>
          <w:szCs w:val="16"/>
        </w:rPr>
        <w:t>)</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The Governing Board shall make reasonable efforts to assign teachers with appropriate ELD</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authorizations to those students who need ELD instruction. However, a teacher awarded a</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Certificate of Completion of Staff Development for SDAIE pursuant to Education Code</w:t>
      </w:r>
    </w:p>
    <w:p w:rsidR="00160ED0" w:rsidRPr="00742427" w:rsidRDefault="00160ED0" w:rsidP="00160ED0">
      <w:pPr>
        <w:autoSpaceDE w:val="0"/>
        <w:autoSpaceDN w:val="0"/>
        <w:adjustRightInd w:val="0"/>
        <w:rPr>
          <w:rFonts w:cs="Times New Roman"/>
          <w:sz w:val="16"/>
          <w:szCs w:val="16"/>
        </w:rPr>
      </w:pPr>
      <w:r w:rsidRPr="00742427">
        <w:rPr>
          <w:rFonts w:cs="Times New Roman"/>
          <w:sz w:val="16"/>
          <w:szCs w:val="16"/>
        </w:rPr>
        <w:t>44253.11 shall be considered certified and competent to provide ELD instruction. (Education</w:t>
      </w:r>
    </w:p>
    <w:p w:rsidR="00160ED0" w:rsidRPr="00742427" w:rsidRDefault="00160ED0" w:rsidP="00160ED0">
      <w:pPr>
        <w:autoSpaceDE w:val="0"/>
        <w:autoSpaceDN w:val="0"/>
        <w:adjustRightInd w:val="0"/>
        <w:rPr>
          <w:rFonts w:cs="Times New Roman"/>
          <w:sz w:val="16"/>
          <w:szCs w:val="16"/>
        </w:rPr>
      </w:pPr>
      <w:r w:rsidRPr="00742427">
        <w:rPr>
          <w:rFonts w:cs="Times New Roman"/>
          <w:sz w:val="16"/>
          <w:szCs w:val="16"/>
        </w:rPr>
        <w:t>Code 44253.11)</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(cf. 4131 - Staff Development)</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A teacher may be provisionally assigned to provide instruction for ELD or SDAIE during the</w:t>
      </w:r>
    </w:p>
    <w:p w:rsidR="00160ED0" w:rsidRPr="00742427" w:rsidRDefault="00160ED0" w:rsidP="00160ED0">
      <w:pPr>
        <w:autoSpaceDE w:val="0"/>
        <w:autoSpaceDN w:val="0"/>
        <w:adjustRightInd w:val="0"/>
        <w:rPr>
          <w:rFonts w:cs="Times New Roman"/>
          <w:sz w:val="18"/>
          <w:szCs w:val="18"/>
        </w:rPr>
      </w:pPr>
      <w:r w:rsidRPr="00742427">
        <w:rPr>
          <w:rFonts w:cs="Times New Roman"/>
          <w:sz w:val="18"/>
          <w:szCs w:val="18"/>
        </w:rPr>
        <w:t>period that he/she is pursuing training to complete a Certificate of Completion of Staff</w:t>
      </w:r>
    </w:p>
    <w:p w:rsidR="00160ED0" w:rsidRPr="00742427" w:rsidRDefault="00160ED0" w:rsidP="00160ED0">
      <w:pPr>
        <w:rPr>
          <w:rFonts w:cs="Times New Roman"/>
          <w:sz w:val="18"/>
          <w:szCs w:val="18"/>
        </w:rPr>
      </w:pPr>
      <w:r w:rsidRPr="00742427">
        <w:rPr>
          <w:rFonts w:cs="Times New Roman"/>
          <w:sz w:val="18"/>
          <w:szCs w:val="18"/>
        </w:rPr>
        <w:t>Development pursuant to Education Code 44253.10 or 44253.11.</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December 13, 2006</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 xml:space="preserve">04-0001 Clarification of authorizations to teach English </w:t>
      </w:r>
      <w:r w:rsidR="009032CE" w:rsidRPr="00742427">
        <w:rPr>
          <w:rFonts w:cs="Times New Roman"/>
          <w:i/>
          <w:iCs/>
          <w:sz w:val="16"/>
          <w:szCs w:val="16"/>
        </w:rPr>
        <w:t>Learners</w:t>
      </w:r>
      <w:r w:rsidRPr="00742427">
        <w:rPr>
          <w:rFonts w:cs="Times New Roman"/>
          <w:i/>
          <w:iCs/>
          <w:sz w:val="16"/>
          <w:szCs w:val="16"/>
        </w:rPr>
        <w:t>, January 12, 2004</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U.S. DEPARTMENT OF EDUCATION GUIDANCE</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Improving Teacher Quality State Grants Title II, Part A Non-Regulatory Draft Guidance, rev. January 16,</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2004</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WEB SITES</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CSBA: http://www.csba.org</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California Association for Bilingual Education: http://www.bilingualeducation.org</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 xml:space="preserve">California Department of Education, English </w:t>
      </w:r>
      <w:r w:rsidR="009032CE" w:rsidRPr="00742427">
        <w:rPr>
          <w:rFonts w:cs="Times New Roman"/>
          <w:i/>
          <w:iCs/>
          <w:sz w:val="16"/>
          <w:szCs w:val="16"/>
        </w:rPr>
        <w:t>Learners</w:t>
      </w:r>
      <w:r w:rsidRPr="00742427">
        <w:rPr>
          <w:rFonts w:cs="Times New Roman"/>
          <w:i/>
          <w:iCs/>
          <w:sz w:val="16"/>
          <w:szCs w:val="16"/>
        </w:rPr>
        <w:t>: http://www.cde.ca.gov/sp/el</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California Teachers of English to Speakers of Other Languages: http://www.catesol.org</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Commission on Teacher Credentialing: http://www.ctc.ca.gov</w:t>
      </w:r>
    </w:p>
    <w:p w:rsidR="00160ED0" w:rsidRPr="00742427" w:rsidRDefault="00160ED0" w:rsidP="00160ED0">
      <w:pPr>
        <w:autoSpaceDE w:val="0"/>
        <w:autoSpaceDN w:val="0"/>
        <w:adjustRightInd w:val="0"/>
        <w:rPr>
          <w:rFonts w:cs="Times New Roman"/>
          <w:i/>
          <w:iCs/>
          <w:sz w:val="16"/>
          <w:szCs w:val="16"/>
        </w:rPr>
      </w:pPr>
      <w:r w:rsidRPr="00742427">
        <w:rPr>
          <w:rFonts w:cs="Times New Roman"/>
          <w:i/>
          <w:iCs/>
          <w:sz w:val="16"/>
          <w:szCs w:val="16"/>
        </w:rPr>
        <w:t>U.S. Department of Education: http://www.ed.gov</w:t>
      </w:r>
    </w:p>
    <w:p w:rsidR="00160ED0" w:rsidRPr="00742427" w:rsidRDefault="00160ED0" w:rsidP="00160ED0">
      <w:pPr>
        <w:autoSpaceDE w:val="0"/>
        <w:autoSpaceDN w:val="0"/>
        <w:adjustRightInd w:val="0"/>
        <w:rPr>
          <w:rFonts w:cs="Times New Roman"/>
          <w:b/>
          <w:bCs/>
          <w:sz w:val="16"/>
          <w:szCs w:val="16"/>
        </w:rPr>
      </w:pPr>
      <w:r w:rsidRPr="00742427">
        <w:rPr>
          <w:rFonts w:cs="Times New Roman"/>
          <w:sz w:val="16"/>
          <w:szCs w:val="16"/>
        </w:rPr>
        <w:t xml:space="preserve">Regulation </w:t>
      </w:r>
      <w:r w:rsidRPr="00742427">
        <w:rPr>
          <w:rFonts w:cs="Times New Roman"/>
          <w:b/>
          <w:bCs/>
          <w:sz w:val="16"/>
          <w:szCs w:val="16"/>
        </w:rPr>
        <w:t>VISALIA UNIFIED SCHOOL DISTRICT</w:t>
      </w:r>
    </w:p>
    <w:p w:rsidR="00160ED0" w:rsidRPr="00742427" w:rsidRDefault="00160ED0" w:rsidP="00160ED0">
      <w:pPr>
        <w:rPr>
          <w:rFonts w:cs="Times New Roman"/>
          <w:sz w:val="16"/>
          <w:szCs w:val="16"/>
        </w:rPr>
      </w:pPr>
      <w:r w:rsidRPr="00742427">
        <w:rPr>
          <w:rFonts w:cs="Times New Roman"/>
          <w:sz w:val="16"/>
          <w:szCs w:val="16"/>
        </w:rPr>
        <w:t>approved: June 24, 1997 Visalia, California</w:t>
      </w:r>
    </w:p>
    <w:p w:rsidR="00160ED0" w:rsidRDefault="00160ED0"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160ED0">
      <w:pPr>
        <w:autoSpaceDE w:val="0"/>
        <w:autoSpaceDN w:val="0"/>
        <w:adjustRightInd w:val="0"/>
        <w:ind w:left="-270"/>
        <w:jc w:val="center"/>
        <w:rPr>
          <w:rFonts w:cs="Times New Roman"/>
        </w:rPr>
      </w:pPr>
    </w:p>
    <w:p w:rsidR="00681CD7" w:rsidRDefault="00681CD7" w:rsidP="00681CD7">
      <w:pPr>
        <w:jc w:val="center"/>
        <w:rPr>
          <w:b/>
          <w:sz w:val="20"/>
          <w:szCs w:val="20"/>
        </w:rPr>
      </w:pPr>
    </w:p>
    <w:p w:rsidR="00681CD7" w:rsidRDefault="00681CD7" w:rsidP="00681CD7">
      <w:pPr>
        <w:jc w:val="center"/>
        <w:rPr>
          <w:b/>
          <w:sz w:val="20"/>
          <w:szCs w:val="20"/>
        </w:rPr>
      </w:pPr>
    </w:p>
    <w:p w:rsidR="00825C92" w:rsidRDefault="00825C92" w:rsidP="00681CD7">
      <w:pPr>
        <w:jc w:val="center"/>
        <w:rPr>
          <w:b/>
          <w:sz w:val="28"/>
          <w:szCs w:val="28"/>
        </w:rPr>
      </w:pPr>
    </w:p>
    <w:p w:rsidR="00825C92" w:rsidRDefault="00825C92" w:rsidP="00681CD7">
      <w:pPr>
        <w:jc w:val="center"/>
        <w:rPr>
          <w:b/>
          <w:sz w:val="28"/>
          <w:szCs w:val="28"/>
        </w:rPr>
      </w:pPr>
    </w:p>
    <w:p w:rsidR="00681CD7" w:rsidRPr="00825C92" w:rsidRDefault="00681CD7" w:rsidP="00681CD7">
      <w:pPr>
        <w:jc w:val="center"/>
        <w:rPr>
          <w:b/>
          <w:sz w:val="28"/>
          <w:szCs w:val="28"/>
        </w:rPr>
      </w:pPr>
      <w:r w:rsidRPr="00825C92">
        <w:rPr>
          <w:b/>
          <w:sz w:val="28"/>
          <w:szCs w:val="28"/>
        </w:rPr>
        <w:t>REDESIGNATION</w:t>
      </w:r>
    </w:p>
    <w:p w:rsidR="00681CD7" w:rsidRPr="00825C92" w:rsidRDefault="00681CD7" w:rsidP="00681CD7">
      <w:pPr>
        <w:rPr>
          <w:b/>
          <w:sz w:val="18"/>
          <w:szCs w:val="18"/>
        </w:rPr>
      </w:pPr>
    </w:p>
    <w:p w:rsidR="00681CD7" w:rsidRPr="00681CD7" w:rsidRDefault="00681CD7" w:rsidP="00681CD7">
      <w:pPr>
        <w:rPr>
          <w:b/>
          <w:sz w:val="20"/>
          <w:szCs w:val="20"/>
        </w:rPr>
      </w:pPr>
      <w:r w:rsidRPr="00681CD7">
        <w:rPr>
          <w:b/>
          <w:sz w:val="20"/>
          <w:szCs w:val="20"/>
        </w:rPr>
        <w:t xml:space="preserve">STUDENT NAME________________ </w:t>
      </w:r>
      <w:r w:rsidR="00825C92">
        <w:rPr>
          <w:b/>
          <w:sz w:val="20"/>
          <w:szCs w:val="20"/>
        </w:rPr>
        <w:t xml:space="preserve">  </w:t>
      </w:r>
      <w:r w:rsidRPr="00681CD7">
        <w:rPr>
          <w:b/>
          <w:sz w:val="20"/>
          <w:szCs w:val="20"/>
        </w:rPr>
        <w:t xml:space="preserve"> SCHOOL___________________  </w:t>
      </w:r>
      <w:r w:rsidR="00825C92">
        <w:rPr>
          <w:b/>
          <w:sz w:val="20"/>
          <w:szCs w:val="20"/>
        </w:rPr>
        <w:t xml:space="preserve">  GRADE__________DATE________________</w:t>
      </w:r>
    </w:p>
    <w:p w:rsidR="00681CD7" w:rsidRPr="00AC5698" w:rsidRDefault="00681CD7" w:rsidP="00681CD7">
      <w:pPr>
        <w:rPr>
          <w:b/>
          <w:sz w:val="18"/>
          <w:szCs w:val="18"/>
        </w:rPr>
      </w:pPr>
    </w:p>
    <w:p w:rsidR="00681CD7" w:rsidRPr="00681CD7" w:rsidRDefault="00681CD7" w:rsidP="00681CD7">
      <w:pPr>
        <w:rPr>
          <w:b/>
          <w:sz w:val="20"/>
          <w:szCs w:val="20"/>
        </w:rPr>
      </w:pPr>
      <w:r w:rsidRPr="00681CD7">
        <w:rPr>
          <w:b/>
          <w:sz w:val="20"/>
          <w:szCs w:val="20"/>
        </w:rPr>
        <w:t xml:space="preserve">LANGUAGE CRITERIA:  </w:t>
      </w:r>
      <w:r w:rsidR="00825C92">
        <w:rPr>
          <w:b/>
          <w:sz w:val="20"/>
          <w:szCs w:val="20"/>
        </w:rPr>
        <w:t xml:space="preserve">   </w:t>
      </w:r>
      <w:r w:rsidRPr="00681CD7">
        <w:rPr>
          <w:b/>
          <w:sz w:val="20"/>
          <w:szCs w:val="20"/>
        </w:rPr>
        <w:t>ELPAC</w:t>
      </w:r>
      <w:r w:rsidR="007E43B1" w:rsidRPr="00681CD7">
        <w:rPr>
          <w:b/>
          <w:sz w:val="20"/>
          <w:szCs w:val="20"/>
        </w:rPr>
        <w:t>- LEVEL</w:t>
      </w:r>
      <w:r w:rsidRPr="00681CD7">
        <w:rPr>
          <w:b/>
          <w:sz w:val="20"/>
          <w:szCs w:val="20"/>
        </w:rPr>
        <w:t xml:space="preserve"> 4 </w:t>
      </w:r>
    </w:p>
    <w:p w:rsidR="00825C92" w:rsidRDefault="00825C92" w:rsidP="00681CD7">
      <w:pPr>
        <w:rPr>
          <w:b/>
          <w:sz w:val="20"/>
          <w:szCs w:val="20"/>
        </w:rPr>
      </w:pPr>
    </w:p>
    <w:p w:rsidR="00681CD7" w:rsidRPr="00681CD7" w:rsidRDefault="00681CD7" w:rsidP="00681CD7">
      <w:pPr>
        <w:rPr>
          <w:b/>
          <w:sz w:val="20"/>
          <w:szCs w:val="20"/>
        </w:rPr>
      </w:pPr>
      <w:r w:rsidRPr="00681CD7">
        <w:rPr>
          <w:b/>
          <w:sz w:val="20"/>
          <w:szCs w:val="20"/>
        </w:rPr>
        <w:t xml:space="preserve">ACADEMIC </w:t>
      </w:r>
      <w:r w:rsidR="007E43B1" w:rsidRPr="00681CD7">
        <w:rPr>
          <w:b/>
          <w:sz w:val="20"/>
          <w:szCs w:val="20"/>
        </w:rPr>
        <w:t>CRITERIA:</w:t>
      </w:r>
    </w:p>
    <w:tbl>
      <w:tblPr>
        <w:tblStyle w:val="TableGrid"/>
        <w:tblW w:w="9625" w:type="dxa"/>
        <w:tblLook w:val="04A0" w:firstRow="1" w:lastRow="0" w:firstColumn="1" w:lastColumn="0" w:noHBand="0" w:noVBand="1"/>
      </w:tblPr>
      <w:tblGrid>
        <w:gridCol w:w="1020"/>
        <w:gridCol w:w="1496"/>
        <w:gridCol w:w="1305"/>
        <w:gridCol w:w="1775"/>
        <w:gridCol w:w="1869"/>
        <w:gridCol w:w="2160"/>
      </w:tblGrid>
      <w:tr w:rsidR="00681CD7" w:rsidRPr="00681CD7" w:rsidTr="008941DC">
        <w:tc>
          <w:tcPr>
            <w:tcW w:w="1020" w:type="dxa"/>
          </w:tcPr>
          <w:p w:rsidR="00681CD7" w:rsidRPr="00681CD7" w:rsidRDefault="00681CD7" w:rsidP="008941DC">
            <w:pPr>
              <w:rPr>
                <w:sz w:val="20"/>
                <w:szCs w:val="20"/>
              </w:rPr>
            </w:pPr>
            <w:r w:rsidRPr="00681CD7">
              <w:rPr>
                <w:sz w:val="20"/>
                <w:szCs w:val="20"/>
              </w:rPr>
              <w:t>Grade level</w:t>
            </w:r>
          </w:p>
        </w:tc>
        <w:tc>
          <w:tcPr>
            <w:tcW w:w="1496" w:type="dxa"/>
          </w:tcPr>
          <w:p w:rsidR="00681CD7" w:rsidRPr="00681CD7" w:rsidRDefault="00681CD7" w:rsidP="008941DC">
            <w:pPr>
              <w:rPr>
                <w:sz w:val="20"/>
                <w:szCs w:val="20"/>
              </w:rPr>
            </w:pPr>
            <w:r w:rsidRPr="00681CD7">
              <w:rPr>
                <w:sz w:val="20"/>
                <w:szCs w:val="20"/>
              </w:rPr>
              <w:t>Initial</w:t>
            </w:r>
          </w:p>
          <w:p w:rsidR="00681CD7" w:rsidRPr="00681CD7" w:rsidRDefault="00681CD7" w:rsidP="008941DC">
            <w:pPr>
              <w:rPr>
                <w:sz w:val="20"/>
                <w:szCs w:val="20"/>
              </w:rPr>
            </w:pPr>
          </w:p>
        </w:tc>
        <w:tc>
          <w:tcPr>
            <w:tcW w:w="1305" w:type="dxa"/>
          </w:tcPr>
          <w:p w:rsidR="00681CD7" w:rsidRPr="00681CD7" w:rsidRDefault="00681CD7" w:rsidP="008941DC">
            <w:pPr>
              <w:rPr>
                <w:sz w:val="20"/>
                <w:szCs w:val="20"/>
              </w:rPr>
            </w:pPr>
            <w:r w:rsidRPr="00681CD7">
              <w:rPr>
                <w:sz w:val="20"/>
                <w:szCs w:val="20"/>
              </w:rPr>
              <w:t>Secondary</w:t>
            </w:r>
          </w:p>
        </w:tc>
        <w:tc>
          <w:tcPr>
            <w:tcW w:w="1775" w:type="dxa"/>
          </w:tcPr>
          <w:p w:rsidR="00681CD7" w:rsidRPr="00681CD7" w:rsidRDefault="00681CD7" w:rsidP="008941DC">
            <w:pPr>
              <w:rPr>
                <w:sz w:val="20"/>
                <w:szCs w:val="20"/>
              </w:rPr>
            </w:pPr>
            <w:r w:rsidRPr="00681CD7">
              <w:rPr>
                <w:sz w:val="20"/>
                <w:szCs w:val="20"/>
              </w:rPr>
              <w:t>Grade Leve</w:t>
            </w:r>
            <w:r w:rsidR="00A463C8">
              <w:rPr>
                <w:sz w:val="20"/>
                <w:szCs w:val="20"/>
              </w:rPr>
              <w:t>l</w:t>
            </w:r>
          </w:p>
        </w:tc>
        <w:tc>
          <w:tcPr>
            <w:tcW w:w="1869" w:type="dxa"/>
          </w:tcPr>
          <w:p w:rsidR="00681CD7" w:rsidRPr="00681CD7" w:rsidRDefault="00681CD7" w:rsidP="008941DC">
            <w:pPr>
              <w:rPr>
                <w:sz w:val="20"/>
                <w:szCs w:val="20"/>
              </w:rPr>
            </w:pPr>
            <w:r w:rsidRPr="00681CD7">
              <w:rPr>
                <w:sz w:val="20"/>
                <w:szCs w:val="20"/>
              </w:rPr>
              <w:t xml:space="preserve">Initial </w:t>
            </w:r>
          </w:p>
        </w:tc>
        <w:tc>
          <w:tcPr>
            <w:tcW w:w="2160" w:type="dxa"/>
          </w:tcPr>
          <w:p w:rsidR="00681CD7" w:rsidRPr="00681CD7" w:rsidRDefault="00681CD7" w:rsidP="008941DC">
            <w:pPr>
              <w:rPr>
                <w:sz w:val="20"/>
                <w:szCs w:val="20"/>
              </w:rPr>
            </w:pPr>
            <w:r w:rsidRPr="00681CD7">
              <w:rPr>
                <w:sz w:val="20"/>
                <w:szCs w:val="20"/>
              </w:rPr>
              <w:t xml:space="preserve"> Secondary </w:t>
            </w:r>
          </w:p>
        </w:tc>
      </w:tr>
      <w:tr w:rsidR="00681CD7" w:rsidRPr="00681CD7" w:rsidTr="008941DC">
        <w:tc>
          <w:tcPr>
            <w:tcW w:w="1020" w:type="dxa"/>
          </w:tcPr>
          <w:p w:rsidR="00681CD7" w:rsidRPr="00681CD7" w:rsidRDefault="00681CD7" w:rsidP="008941DC">
            <w:pPr>
              <w:rPr>
                <w:sz w:val="20"/>
                <w:szCs w:val="20"/>
              </w:rPr>
            </w:pPr>
            <w:r w:rsidRPr="00681CD7">
              <w:rPr>
                <w:sz w:val="20"/>
                <w:szCs w:val="20"/>
              </w:rPr>
              <w:t>K-2</w:t>
            </w:r>
          </w:p>
        </w:tc>
        <w:tc>
          <w:tcPr>
            <w:tcW w:w="1496" w:type="dxa"/>
          </w:tcPr>
          <w:p w:rsidR="00681CD7" w:rsidRPr="00681CD7" w:rsidRDefault="00681CD7" w:rsidP="008941DC">
            <w:pPr>
              <w:rPr>
                <w:sz w:val="20"/>
                <w:szCs w:val="20"/>
              </w:rPr>
            </w:pPr>
            <w:r w:rsidRPr="00681CD7">
              <w:rPr>
                <w:sz w:val="20"/>
                <w:szCs w:val="20"/>
              </w:rPr>
              <w:t>BAS Level</w:t>
            </w:r>
          </w:p>
        </w:tc>
        <w:tc>
          <w:tcPr>
            <w:tcW w:w="1305" w:type="dxa"/>
          </w:tcPr>
          <w:p w:rsidR="00681CD7" w:rsidRPr="00681CD7" w:rsidRDefault="00681CD7" w:rsidP="008941DC">
            <w:pPr>
              <w:rPr>
                <w:sz w:val="20"/>
                <w:szCs w:val="20"/>
              </w:rPr>
            </w:pPr>
          </w:p>
        </w:tc>
        <w:tc>
          <w:tcPr>
            <w:tcW w:w="1775" w:type="dxa"/>
          </w:tcPr>
          <w:p w:rsidR="00681CD7" w:rsidRPr="00681CD7" w:rsidRDefault="00681CD7" w:rsidP="008941DC">
            <w:pPr>
              <w:rPr>
                <w:sz w:val="20"/>
                <w:szCs w:val="20"/>
              </w:rPr>
            </w:pPr>
            <w:r w:rsidRPr="00681CD7">
              <w:rPr>
                <w:sz w:val="20"/>
                <w:szCs w:val="20"/>
              </w:rPr>
              <w:t>7-8</w:t>
            </w:r>
          </w:p>
        </w:tc>
        <w:tc>
          <w:tcPr>
            <w:tcW w:w="1869" w:type="dxa"/>
          </w:tcPr>
          <w:p w:rsidR="00681CD7" w:rsidRPr="00681CD7" w:rsidRDefault="00681CD7" w:rsidP="008941DC">
            <w:pPr>
              <w:rPr>
                <w:sz w:val="20"/>
                <w:szCs w:val="20"/>
              </w:rPr>
            </w:pPr>
            <w:r w:rsidRPr="00681CD7">
              <w:rPr>
                <w:sz w:val="20"/>
                <w:szCs w:val="20"/>
              </w:rPr>
              <w:t>CAASPP</w:t>
            </w:r>
          </w:p>
        </w:tc>
        <w:tc>
          <w:tcPr>
            <w:tcW w:w="2160" w:type="dxa"/>
          </w:tcPr>
          <w:p w:rsidR="00681CD7" w:rsidRPr="00681CD7" w:rsidRDefault="00681CD7" w:rsidP="008941DC">
            <w:pPr>
              <w:rPr>
                <w:sz w:val="20"/>
                <w:szCs w:val="20"/>
              </w:rPr>
            </w:pPr>
            <w:r w:rsidRPr="00681CD7">
              <w:rPr>
                <w:sz w:val="20"/>
                <w:szCs w:val="20"/>
              </w:rPr>
              <w:t xml:space="preserve">CCAT ELA </w:t>
            </w:r>
          </w:p>
        </w:tc>
      </w:tr>
      <w:tr w:rsidR="00681CD7" w:rsidRPr="00681CD7" w:rsidTr="008941DC">
        <w:tc>
          <w:tcPr>
            <w:tcW w:w="1020" w:type="dxa"/>
          </w:tcPr>
          <w:p w:rsidR="00681CD7" w:rsidRPr="00681CD7" w:rsidRDefault="00681CD7" w:rsidP="008941DC">
            <w:pPr>
              <w:rPr>
                <w:sz w:val="20"/>
                <w:szCs w:val="20"/>
              </w:rPr>
            </w:pPr>
            <w:r w:rsidRPr="00681CD7">
              <w:rPr>
                <w:sz w:val="20"/>
                <w:szCs w:val="20"/>
              </w:rPr>
              <w:t>3-6</w:t>
            </w:r>
          </w:p>
        </w:tc>
        <w:tc>
          <w:tcPr>
            <w:tcW w:w="1496" w:type="dxa"/>
          </w:tcPr>
          <w:p w:rsidR="00681CD7" w:rsidRPr="00681CD7" w:rsidRDefault="00681CD7" w:rsidP="008941DC">
            <w:pPr>
              <w:rPr>
                <w:sz w:val="20"/>
                <w:szCs w:val="20"/>
              </w:rPr>
            </w:pPr>
            <w:r w:rsidRPr="00681CD7">
              <w:rPr>
                <w:sz w:val="20"/>
                <w:szCs w:val="20"/>
              </w:rPr>
              <w:t>ELA CAASPP</w:t>
            </w:r>
          </w:p>
        </w:tc>
        <w:tc>
          <w:tcPr>
            <w:tcW w:w="1305" w:type="dxa"/>
          </w:tcPr>
          <w:p w:rsidR="00681CD7" w:rsidRPr="00681CD7" w:rsidRDefault="00681CD7" w:rsidP="008941DC">
            <w:pPr>
              <w:rPr>
                <w:sz w:val="20"/>
                <w:szCs w:val="20"/>
              </w:rPr>
            </w:pPr>
            <w:r w:rsidRPr="00681CD7">
              <w:rPr>
                <w:sz w:val="20"/>
                <w:szCs w:val="20"/>
              </w:rPr>
              <w:t>ELA BM 1</w:t>
            </w:r>
          </w:p>
        </w:tc>
        <w:tc>
          <w:tcPr>
            <w:tcW w:w="1775" w:type="dxa"/>
          </w:tcPr>
          <w:p w:rsidR="00681CD7" w:rsidRPr="00681CD7" w:rsidRDefault="00681CD7" w:rsidP="008941DC">
            <w:pPr>
              <w:rPr>
                <w:sz w:val="20"/>
                <w:szCs w:val="20"/>
              </w:rPr>
            </w:pPr>
            <w:r w:rsidRPr="00681CD7">
              <w:rPr>
                <w:sz w:val="20"/>
                <w:szCs w:val="20"/>
              </w:rPr>
              <w:t>9</w:t>
            </w:r>
            <w:r w:rsidR="00825C92">
              <w:rPr>
                <w:sz w:val="20"/>
                <w:szCs w:val="20"/>
              </w:rPr>
              <w:t>-12</w:t>
            </w:r>
          </w:p>
        </w:tc>
        <w:tc>
          <w:tcPr>
            <w:tcW w:w="1869" w:type="dxa"/>
          </w:tcPr>
          <w:p w:rsidR="00681CD7" w:rsidRPr="00681CD7" w:rsidRDefault="00681CD7" w:rsidP="008941DC">
            <w:pPr>
              <w:rPr>
                <w:sz w:val="20"/>
                <w:szCs w:val="20"/>
              </w:rPr>
            </w:pPr>
            <w:r w:rsidRPr="00681CD7">
              <w:rPr>
                <w:sz w:val="20"/>
                <w:szCs w:val="20"/>
              </w:rPr>
              <w:t>CCAT English</w:t>
            </w:r>
          </w:p>
        </w:tc>
        <w:tc>
          <w:tcPr>
            <w:tcW w:w="2160" w:type="dxa"/>
          </w:tcPr>
          <w:p w:rsidR="00681CD7" w:rsidRPr="00681CD7" w:rsidRDefault="00825C92" w:rsidP="008941DC">
            <w:pPr>
              <w:rPr>
                <w:sz w:val="20"/>
                <w:szCs w:val="20"/>
              </w:rPr>
            </w:pPr>
            <w:r w:rsidRPr="00681CD7">
              <w:rPr>
                <w:sz w:val="20"/>
                <w:szCs w:val="20"/>
              </w:rPr>
              <w:t>CAASPP</w:t>
            </w:r>
          </w:p>
        </w:tc>
      </w:tr>
    </w:tbl>
    <w:p w:rsidR="00681CD7" w:rsidRPr="00AC5698" w:rsidRDefault="00681CD7" w:rsidP="00681CD7">
      <w:pPr>
        <w:rPr>
          <w:sz w:val="18"/>
          <w:szCs w:val="18"/>
        </w:rPr>
      </w:pPr>
    </w:p>
    <w:p w:rsidR="00681CD7" w:rsidRPr="00681CD7" w:rsidRDefault="00681CD7" w:rsidP="00681CD7">
      <w:pPr>
        <w:rPr>
          <w:b/>
          <w:sz w:val="20"/>
          <w:szCs w:val="20"/>
        </w:rPr>
      </w:pPr>
      <w:r w:rsidRPr="00681CD7">
        <w:rPr>
          <w:b/>
          <w:sz w:val="20"/>
          <w:szCs w:val="20"/>
        </w:rPr>
        <w:t xml:space="preserve">TEACHER EVALUATION:  </w:t>
      </w:r>
    </w:p>
    <w:p w:rsidR="00681CD7" w:rsidRPr="00AC5698" w:rsidRDefault="00681CD7" w:rsidP="00681CD7">
      <w:pPr>
        <w:rPr>
          <w:sz w:val="18"/>
          <w:szCs w:val="18"/>
        </w:rPr>
      </w:pPr>
    </w:p>
    <w:tbl>
      <w:tblPr>
        <w:tblStyle w:val="TableGrid"/>
        <w:tblW w:w="0" w:type="auto"/>
        <w:tblLook w:val="04A0" w:firstRow="1" w:lastRow="0" w:firstColumn="1" w:lastColumn="0" w:noHBand="0" w:noVBand="1"/>
      </w:tblPr>
      <w:tblGrid>
        <w:gridCol w:w="4675"/>
        <w:gridCol w:w="4675"/>
      </w:tblGrid>
      <w:tr w:rsidR="00681CD7" w:rsidRPr="00681CD7" w:rsidTr="008941DC">
        <w:tc>
          <w:tcPr>
            <w:tcW w:w="4675" w:type="dxa"/>
          </w:tcPr>
          <w:p w:rsidR="00681CD7" w:rsidRPr="00681CD7" w:rsidRDefault="00681CD7" w:rsidP="008941DC">
            <w:pPr>
              <w:jc w:val="center"/>
              <w:rPr>
                <w:b/>
                <w:sz w:val="20"/>
                <w:szCs w:val="20"/>
              </w:rPr>
            </w:pPr>
            <w:r w:rsidRPr="00681CD7">
              <w:rPr>
                <w:b/>
                <w:sz w:val="20"/>
                <w:szCs w:val="20"/>
              </w:rPr>
              <w:t>Grade</w:t>
            </w:r>
          </w:p>
        </w:tc>
        <w:tc>
          <w:tcPr>
            <w:tcW w:w="4675" w:type="dxa"/>
          </w:tcPr>
          <w:p w:rsidR="00681CD7" w:rsidRPr="00681CD7" w:rsidRDefault="00681CD7" w:rsidP="008941DC">
            <w:pPr>
              <w:jc w:val="center"/>
              <w:rPr>
                <w:b/>
                <w:sz w:val="20"/>
                <w:szCs w:val="20"/>
              </w:rPr>
            </w:pPr>
            <w:r w:rsidRPr="00681CD7">
              <w:rPr>
                <w:b/>
                <w:sz w:val="20"/>
                <w:szCs w:val="20"/>
              </w:rPr>
              <w:t>Evaluation of Progress</w:t>
            </w:r>
          </w:p>
        </w:tc>
      </w:tr>
      <w:tr w:rsidR="00681CD7" w:rsidRPr="00681CD7" w:rsidTr="008941DC">
        <w:tc>
          <w:tcPr>
            <w:tcW w:w="4675" w:type="dxa"/>
          </w:tcPr>
          <w:p w:rsidR="00681CD7" w:rsidRPr="00681CD7" w:rsidRDefault="00681CD7" w:rsidP="008941DC">
            <w:pPr>
              <w:rPr>
                <w:sz w:val="20"/>
                <w:szCs w:val="20"/>
              </w:rPr>
            </w:pPr>
          </w:p>
          <w:p w:rsidR="00681CD7" w:rsidRPr="00681CD7" w:rsidRDefault="00681CD7" w:rsidP="008941DC">
            <w:pPr>
              <w:rPr>
                <w:sz w:val="20"/>
                <w:szCs w:val="20"/>
              </w:rPr>
            </w:pPr>
            <w:r w:rsidRPr="00681CD7">
              <w:rPr>
                <w:sz w:val="20"/>
                <w:szCs w:val="20"/>
              </w:rPr>
              <w:t>K-6</w:t>
            </w:r>
          </w:p>
        </w:tc>
        <w:tc>
          <w:tcPr>
            <w:tcW w:w="4675" w:type="dxa"/>
          </w:tcPr>
          <w:p w:rsidR="00681CD7" w:rsidRPr="00681CD7" w:rsidRDefault="00681CD7" w:rsidP="008941DC">
            <w:pPr>
              <w:rPr>
                <w:sz w:val="20"/>
                <w:szCs w:val="20"/>
              </w:rPr>
            </w:pPr>
          </w:p>
          <w:p w:rsidR="00681CD7" w:rsidRPr="00681CD7" w:rsidRDefault="00681CD7" w:rsidP="008941DC">
            <w:pPr>
              <w:rPr>
                <w:sz w:val="20"/>
                <w:szCs w:val="20"/>
              </w:rPr>
            </w:pPr>
            <w:r w:rsidRPr="00681CD7">
              <w:rPr>
                <w:sz w:val="20"/>
                <w:szCs w:val="20"/>
              </w:rPr>
              <w:t>K-6 Writing Assessment Score _______</w:t>
            </w:r>
          </w:p>
          <w:p w:rsidR="00681CD7" w:rsidRPr="00681CD7" w:rsidRDefault="00681CD7" w:rsidP="008941DC">
            <w:pPr>
              <w:rPr>
                <w:sz w:val="20"/>
                <w:szCs w:val="20"/>
              </w:rPr>
            </w:pPr>
          </w:p>
        </w:tc>
      </w:tr>
      <w:tr w:rsidR="00681CD7" w:rsidRPr="00681CD7" w:rsidTr="008941DC">
        <w:tc>
          <w:tcPr>
            <w:tcW w:w="4675" w:type="dxa"/>
          </w:tcPr>
          <w:p w:rsidR="00681CD7" w:rsidRPr="00681CD7" w:rsidRDefault="00681CD7" w:rsidP="008941DC">
            <w:pPr>
              <w:rPr>
                <w:sz w:val="20"/>
                <w:szCs w:val="20"/>
              </w:rPr>
            </w:pPr>
          </w:p>
          <w:p w:rsidR="00681CD7" w:rsidRPr="00681CD7" w:rsidRDefault="00681CD7" w:rsidP="008941DC">
            <w:pPr>
              <w:rPr>
                <w:sz w:val="20"/>
                <w:szCs w:val="20"/>
              </w:rPr>
            </w:pPr>
            <w:r w:rsidRPr="00681CD7">
              <w:rPr>
                <w:sz w:val="20"/>
                <w:szCs w:val="20"/>
              </w:rPr>
              <w:t xml:space="preserve">7-12 </w:t>
            </w:r>
          </w:p>
        </w:tc>
        <w:tc>
          <w:tcPr>
            <w:tcW w:w="4675" w:type="dxa"/>
          </w:tcPr>
          <w:p w:rsidR="00681CD7" w:rsidRPr="00681CD7" w:rsidRDefault="00681CD7" w:rsidP="008941DC">
            <w:pPr>
              <w:rPr>
                <w:sz w:val="20"/>
                <w:szCs w:val="20"/>
              </w:rPr>
            </w:pPr>
          </w:p>
          <w:p w:rsidR="00681CD7" w:rsidRPr="00681CD7" w:rsidRDefault="00681CD7" w:rsidP="008941DC">
            <w:pPr>
              <w:rPr>
                <w:sz w:val="20"/>
                <w:szCs w:val="20"/>
              </w:rPr>
            </w:pPr>
            <w:r w:rsidRPr="00681CD7">
              <w:rPr>
                <w:sz w:val="20"/>
                <w:szCs w:val="20"/>
              </w:rPr>
              <w:t>DWA Writing Assessment Score______</w:t>
            </w:r>
          </w:p>
          <w:p w:rsidR="00681CD7" w:rsidRPr="00681CD7" w:rsidRDefault="00681CD7" w:rsidP="008941DC">
            <w:pPr>
              <w:rPr>
                <w:b/>
                <w:sz w:val="20"/>
                <w:szCs w:val="20"/>
              </w:rPr>
            </w:pPr>
            <w:r w:rsidRPr="00681CD7">
              <w:rPr>
                <w:b/>
                <w:sz w:val="20"/>
                <w:szCs w:val="20"/>
              </w:rPr>
              <w:t xml:space="preserve">Or </w:t>
            </w:r>
          </w:p>
          <w:p w:rsidR="00681CD7" w:rsidRPr="00681CD7" w:rsidRDefault="00681CD7" w:rsidP="008941DC">
            <w:pPr>
              <w:rPr>
                <w:sz w:val="20"/>
                <w:szCs w:val="20"/>
              </w:rPr>
            </w:pPr>
            <w:r w:rsidRPr="00681CD7">
              <w:rPr>
                <w:sz w:val="20"/>
                <w:szCs w:val="20"/>
              </w:rPr>
              <w:t>Comm</w:t>
            </w:r>
            <w:r w:rsidR="00825C92">
              <w:rPr>
                <w:sz w:val="20"/>
                <w:szCs w:val="20"/>
              </w:rPr>
              <w:t>on Unit Assessment ____________</w:t>
            </w:r>
            <w:r w:rsidRPr="00681CD7">
              <w:rPr>
                <w:sz w:val="20"/>
                <w:szCs w:val="20"/>
              </w:rPr>
              <w:t xml:space="preserve"> </w:t>
            </w:r>
          </w:p>
          <w:p w:rsidR="00681CD7" w:rsidRPr="00681CD7" w:rsidRDefault="00681CD7" w:rsidP="008941DC">
            <w:pPr>
              <w:rPr>
                <w:sz w:val="20"/>
                <w:szCs w:val="20"/>
              </w:rPr>
            </w:pPr>
            <w:r w:rsidRPr="00681CD7">
              <w:rPr>
                <w:sz w:val="20"/>
                <w:szCs w:val="20"/>
              </w:rPr>
              <w:t>Unit Writing Assessment ______________</w:t>
            </w:r>
          </w:p>
        </w:tc>
      </w:tr>
    </w:tbl>
    <w:p w:rsidR="00681CD7" w:rsidRPr="00825C92" w:rsidRDefault="00681CD7" w:rsidP="00681CD7">
      <w:pPr>
        <w:rPr>
          <w:sz w:val="18"/>
          <w:szCs w:val="18"/>
        </w:rPr>
      </w:pPr>
    </w:p>
    <w:p w:rsidR="00681CD7" w:rsidRPr="00681CD7" w:rsidRDefault="00681CD7" w:rsidP="00681CD7">
      <w:pPr>
        <w:rPr>
          <w:b/>
          <w:sz w:val="20"/>
          <w:szCs w:val="20"/>
        </w:rPr>
      </w:pPr>
      <w:r w:rsidRPr="00681CD7">
        <w:rPr>
          <w:b/>
          <w:sz w:val="20"/>
          <w:szCs w:val="20"/>
        </w:rPr>
        <w:t>TEACHER RECOMMENDATION:</w:t>
      </w:r>
    </w:p>
    <w:p w:rsidR="00681CD7" w:rsidRPr="00825C92" w:rsidRDefault="00681CD7" w:rsidP="00681CD7">
      <w:pPr>
        <w:rPr>
          <w:sz w:val="18"/>
          <w:szCs w:val="18"/>
        </w:rPr>
      </w:pPr>
    </w:p>
    <w:p w:rsidR="00681CD7" w:rsidRPr="00681CD7" w:rsidRDefault="004E2B7D" w:rsidP="00681CD7">
      <w:pPr>
        <w:rPr>
          <w:sz w:val="20"/>
          <w:szCs w:val="20"/>
        </w:rPr>
      </w:pPr>
      <w:sdt>
        <w:sdtPr>
          <w:rPr>
            <w:sz w:val="20"/>
            <w:szCs w:val="20"/>
          </w:rPr>
          <w:id w:val="2072847524"/>
          <w14:checkbox>
            <w14:checked w14:val="0"/>
            <w14:checkedState w14:val="2612" w14:font="MS Gothic"/>
            <w14:uncheckedState w14:val="2610" w14:font="MS Gothic"/>
          </w14:checkbox>
        </w:sdtPr>
        <w:sdtEndPr/>
        <w:sdtContent>
          <w:r w:rsidR="00681CD7" w:rsidRPr="00681CD7">
            <w:rPr>
              <w:rFonts w:ascii="MS Gothic" w:eastAsia="MS Gothic" w:hAnsi="MS Gothic" w:hint="eastAsia"/>
              <w:sz w:val="20"/>
              <w:szCs w:val="20"/>
            </w:rPr>
            <w:t>☐</w:t>
          </w:r>
        </w:sdtContent>
      </w:sdt>
      <w:r w:rsidR="00681CD7" w:rsidRPr="00681CD7">
        <w:rPr>
          <w:sz w:val="20"/>
          <w:szCs w:val="20"/>
        </w:rPr>
        <w:t xml:space="preserve"> YES, REDESIGNATE THE STUDENT (</w:t>
      </w:r>
      <w:r w:rsidR="005D3F47">
        <w:rPr>
          <w:sz w:val="20"/>
          <w:szCs w:val="20"/>
        </w:rPr>
        <w:t>sign</w:t>
      </w:r>
      <w:r w:rsidR="00681CD7" w:rsidRPr="00681CD7">
        <w:rPr>
          <w:sz w:val="20"/>
          <w:szCs w:val="20"/>
        </w:rPr>
        <w:t xml:space="preserve"> the form and return to your site administrator) </w:t>
      </w:r>
    </w:p>
    <w:p w:rsidR="00681CD7" w:rsidRPr="00825C92" w:rsidRDefault="00681CD7" w:rsidP="00681CD7">
      <w:pPr>
        <w:rPr>
          <w:sz w:val="18"/>
          <w:szCs w:val="18"/>
        </w:rPr>
      </w:pPr>
    </w:p>
    <w:p w:rsidR="00681CD7" w:rsidRPr="00681CD7" w:rsidRDefault="004E2B7D" w:rsidP="00681CD7">
      <w:pPr>
        <w:rPr>
          <w:sz w:val="20"/>
          <w:szCs w:val="20"/>
        </w:rPr>
      </w:pPr>
      <w:sdt>
        <w:sdtPr>
          <w:rPr>
            <w:sz w:val="20"/>
            <w:szCs w:val="20"/>
          </w:rPr>
          <w:id w:val="-85693696"/>
          <w14:checkbox>
            <w14:checked w14:val="0"/>
            <w14:checkedState w14:val="2612" w14:font="MS Gothic"/>
            <w14:uncheckedState w14:val="2610" w14:font="MS Gothic"/>
          </w14:checkbox>
        </w:sdtPr>
        <w:sdtEndPr/>
        <w:sdtContent>
          <w:r w:rsidR="00681CD7" w:rsidRPr="00681CD7">
            <w:rPr>
              <w:rFonts w:ascii="MS Gothic" w:eastAsia="MS Gothic" w:hAnsi="MS Gothic" w:hint="eastAsia"/>
              <w:sz w:val="20"/>
              <w:szCs w:val="20"/>
            </w:rPr>
            <w:t>☐</w:t>
          </w:r>
        </w:sdtContent>
      </w:sdt>
      <w:r w:rsidR="00681CD7" w:rsidRPr="00681CD7">
        <w:rPr>
          <w:sz w:val="20"/>
          <w:szCs w:val="20"/>
        </w:rPr>
        <w:t xml:space="preserve">  NO, DO NOT REDESIGNATE.  THE STUDENT REQUIRES THE FOLLOWING PLAN TO ENSURE BOTH LANGUAGE AND ACADEMIC PROGRESS.  (Complete intervention plan, sign and return this form to your site administrator) </w:t>
      </w:r>
    </w:p>
    <w:p w:rsidR="00681CD7" w:rsidRPr="00825C92" w:rsidRDefault="00681CD7" w:rsidP="00681CD7">
      <w:pPr>
        <w:rPr>
          <w:sz w:val="18"/>
          <w:szCs w:val="18"/>
        </w:rPr>
      </w:pPr>
    </w:p>
    <w:p w:rsidR="00681CD7" w:rsidRPr="00681CD7" w:rsidRDefault="00681CD7" w:rsidP="00681CD7">
      <w:pPr>
        <w:rPr>
          <w:sz w:val="20"/>
          <w:szCs w:val="20"/>
        </w:rPr>
      </w:pPr>
      <w:r w:rsidRPr="00681CD7">
        <w:rPr>
          <w:sz w:val="20"/>
          <w:szCs w:val="20"/>
        </w:rPr>
        <w:t xml:space="preserve">INTERVENTION PLAN:  </w:t>
      </w:r>
    </w:p>
    <w:p w:rsidR="00681CD7" w:rsidRPr="00681CD7" w:rsidRDefault="00681CD7" w:rsidP="00681CD7">
      <w:pPr>
        <w:rPr>
          <w:sz w:val="20"/>
          <w:szCs w:val="20"/>
        </w:rPr>
      </w:pPr>
      <w:r w:rsidRPr="00681CD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5C92">
        <w:rPr>
          <w:sz w:val="20"/>
          <w:szCs w:val="20"/>
        </w:rPr>
        <w:t>________________________________________________________________</w:t>
      </w:r>
      <w:r w:rsidRPr="00681CD7">
        <w:rPr>
          <w:sz w:val="20"/>
          <w:szCs w:val="20"/>
        </w:rPr>
        <w:t>_</w:t>
      </w:r>
    </w:p>
    <w:p w:rsidR="00681CD7" w:rsidRPr="00825C92" w:rsidRDefault="00681CD7" w:rsidP="00681CD7">
      <w:pPr>
        <w:rPr>
          <w:sz w:val="18"/>
          <w:szCs w:val="18"/>
        </w:rPr>
      </w:pPr>
    </w:p>
    <w:p w:rsidR="00681CD7" w:rsidRPr="00681CD7" w:rsidRDefault="00681CD7" w:rsidP="00681CD7">
      <w:pPr>
        <w:rPr>
          <w:sz w:val="20"/>
          <w:szCs w:val="20"/>
        </w:rPr>
      </w:pPr>
      <w:r w:rsidRPr="00681CD7">
        <w:rPr>
          <w:sz w:val="20"/>
          <w:szCs w:val="20"/>
        </w:rPr>
        <w:t>Teacher Signature__________________________</w:t>
      </w:r>
      <w:r w:rsidR="00B12E09">
        <w:rPr>
          <w:sz w:val="20"/>
          <w:szCs w:val="20"/>
        </w:rPr>
        <w:t>__________</w:t>
      </w:r>
      <w:r w:rsidRPr="00681CD7">
        <w:rPr>
          <w:sz w:val="20"/>
          <w:szCs w:val="20"/>
        </w:rPr>
        <w:t>__   Date____________________________________</w:t>
      </w:r>
    </w:p>
    <w:p w:rsidR="00681CD7" w:rsidRPr="00825C92" w:rsidRDefault="00681CD7" w:rsidP="00681CD7">
      <w:pPr>
        <w:rPr>
          <w:sz w:val="18"/>
          <w:szCs w:val="18"/>
        </w:rPr>
      </w:pPr>
    </w:p>
    <w:p w:rsidR="00A463C8" w:rsidRPr="00681CD7" w:rsidRDefault="00A463C8" w:rsidP="00A463C8">
      <w:pPr>
        <w:rPr>
          <w:b/>
          <w:sz w:val="20"/>
          <w:szCs w:val="20"/>
        </w:rPr>
      </w:pPr>
      <w:r w:rsidRPr="00681CD7">
        <w:rPr>
          <w:b/>
          <w:sz w:val="20"/>
          <w:szCs w:val="20"/>
        </w:rPr>
        <w:t xml:space="preserve">Parent Recommendation:  </w:t>
      </w:r>
    </w:p>
    <w:p w:rsidR="00A463C8" w:rsidRDefault="00A463C8" w:rsidP="00A463C8">
      <w:pPr>
        <w:rPr>
          <w:sz w:val="20"/>
          <w:szCs w:val="20"/>
        </w:rPr>
      </w:pPr>
      <w:r w:rsidRPr="00681CD7">
        <w:rPr>
          <w:sz w:val="20"/>
          <w:szCs w:val="20"/>
        </w:rPr>
        <w:t xml:space="preserve"> I have met an</w:t>
      </w:r>
      <w:r>
        <w:rPr>
          <w:sz w:val="20"/>
          <w:szCs w:val="20"/>
        </w:rPr>
        <w:t xml:space="preserve">d discussed my child’s progress: </w:t>
      </w:r>
    </w:p>
    <w:p w:rsidR="00A463C8" w:rsidRPr="00A463C8" w:rsidRDefault="00A463C8" w:rsidP="00A463C8">
      <w:pPr>
        <w:rPr>
          <w:sz w:val="20"/>
          <w:szCs w:val="20"/>
        </w:rPr>
      </w:pPr>
    </w:p>
    <w:p w:rsidR="00A463C8" w:rsidRPr="00681CD7" w:rsidRDefault="004E2B7D" w:rsidP="00A463C8">
      <w:pPr>
        <w:rPr>
          <w:sz w:val="20"/>
          <w:szCs w:val="20"/>
        </w:rPr>
      </w:pPr>
      <w:sdt>
        <w:sdtPr>
          <w:rPr>
            <w:sz w:val="20"/>
            <w:szCs w:val="20"/>
          </w:rPr>
          <w:id w:val="-1762513165"/>
          <w14:checkbox>
            <w14:checked w14:val="0"/>
            <w14:checkedState w14:val="2612" w14:font="MS Gothic"/>
            <w14:uncheckedState w14:val="2610" w14:font="MS Gothic"/>
          </w14:checkbox>
        </w:sdtPr>
        <w:sdtEndPr/>
        <w:sdtContent>
          <w:r w:rsidR="00A463C8" w:rsidRPr="00681CD7">
            <w:rPr>
              <w:rFonts w:ascii="MS Gothic" w:eastAsia="MS Gothic" w:hAnsi="MS Gothic" w:hint="eastAsia"/>
              <w:sz w:val="20"/>
              <w:szCs w:val="20"/>
            </w:rPr>
            <w:t>☐</w:t>
          </w:r>
        </w:sdtContent>
      </w:sdt>
      <w:r w:rsidR="00A463C8" w:rsidRPr="00681CD7">
        <w:rPr>
          <w:sz w:val="20"/>
          <w:szCs w:val="20"/>
        </w:rPr>
        <w:t xml:space="preserve"> I agree with the school’s recommendation  </w:t>
      </w:r>
    </w:p>
    <w:p w:rsidR="00A463C8" w:rsidRPr="00681CD7" w:rsidRDefault="004E2B7D" w:rsidP="00A463C8">
      <w:pPr>
        <w:rPr>
          <w:sz w:val="20"/>
          <w:szCs w:val="20"/>
        </w:rPr>
      </w:pPr>
      <w:sdt>
        <w:sdtPr>
          <w:rPr>
            <w:sz w:val="20"/>
            <w:szCs w:val="20"/>
          </w:rPr>
          <w:id w:val="1030611053"/>
          <w14:checkbox>
            <w14:checked w14:val="0"/>
            <w14:checkedState w14:val="2612" w14:font="MS Gothic"/>
            <w14:uncheckedState w14:val="2610" w14:font="MS Gothic"/>
          </w14:checkbox>
        </w:sdtPr>
        <w:sdtEndPr/>
        <w:sdtContent>
          <w:r w:rsidR="00A463C8" w:rsidRPr="00681CD7">
            <w:rPr>
              <w:rFonts w:ascii="MS Gothic" w:eastAsia="MS Gothic" w:hAnsi="MS Gothic" w:hint="eastAsia"/>
              <w:sz w:val="20"/>
              <w:szCs w:val="20"/>
            </w:rPr>
            <w:t>☐</w:t>
          </w:r>
        </w:sdtContent>
      </w:sdt>
      <w:r w:rsidR="00A463C8" w:rsidRPr="00681CD7">
        <w:rPr>
          <w:sz w:val="20"/>
          <w:szCs w:val="20"/>
        </w:rPr>
        <w:t xml:space="preserve"> I disagree with the school’s recommendation</w:t>
      </w:r>
    </w:p>
    <w:p w:rsidR="00A463C8" w:rsidRPr="00825C92" w:rsidRDefault="00A463C8" w:rsidP="00A463C8">
      <w:pPr>
        <w:rPr>
          <w:sz w:val="18"/>
          <w:szCs w:val="18"/>
        </w:rPr>
      </w:pPr>
    </w:p>
    <w:p w:rsidR="00A463C8" w:rsidRDefault="00A463C8" w:rsidP="00A463C8">
      <w:pPr>
        <w:rPr>
          <w:sz w:val="20"/>
          <w:szCs w:val="20"/>
        </w:rPr>
      </w:pPr>
      <w:r w:rsidRPr="00681CD7">
        <w:rPr>
          <w:sz w:val="20"/>
          <w:szCs w:val="20"/>
        </w:rPr>
        <w:t>Parent Signature__________________________________</w:t>
      </w:r>
      <w:r w:rsidR="00B12E09">
        <w:rPr>
          <w:sz w:val="20"/>
          <w:szCs w:val="20"/>
        </w:rPr>
        <w:t>____</w:t>
      </w:r>
      <w:r w:rsidRPr="00681CD7">
        <w:rPr>
          <w:sz w:val="20"/>
          <w:szCs w:val="20"/>
        </w:rPr>
        <w:t>_    Date___________</w:t>
      </w:r>
      <w:r w:rsidR="00B12E09">
        <w:rPr>
          <w:sz w:val="20"/>
          <w:szCs w:val="20"/>
        </w:rPr>
        <w:t>______________</w:t>
      </w:r>
      <w:r w:rsidRPr="00681CD7">
        <w:rPr>
          <w:sz w:val="20"/>
          <w:szCs w:val="20"/>
        </w:rPr>
        <w:t>___________</w:t>
      </w:r>
    </w:p>
    <w:p w:rsidR="00A463C8" w:rsidRDefault="00A463C8" w:rsidP="00681CD7">
      <w:pPr>
        <w:rPr>
          <w:b/>
          <w:sz w:val="20"/>
          <w:szCs w:val="20"/>
        </w:rPr>
      </w:pPr>
    </w:p>
    <w:p w:rsidR="00681CD7" w:rsidRPr="00681CD7" w:rsidRDefault="00681CD7" w:rsidP="00681CD7">
      <w:pPr>
        <w:rPr>
          <w:b/>
          <w:sz w:val="20"/>
          <w:szCs w:val="20"/>
        </w:rPr>
      </w:pPr>
      <w:r w:rsidRPr="00681CD7">
        <w:rPr>
          <w:b/>
          <w:sz w:val="20"/>
          <w:szCs w:val="20"/>
        </w:rPr>
        <w:t xml:space="preserve">Administrator Recommendation: </w:t>
      </w:r>
    </w:p>
    <w:p w:rsidR="00681CD7" w:rsidRPr="00825C92" w:rsidRDefault="00681CD7" w:rsidP="00681CD7">
      <w:pPr>
        <w:rPr>
          <w:sz w:val="18"/>
          <w:szCs w:val="18"/>
        </w:rPr>
      </w:pPr>
    </w:p>
    <w:p w:rsidR="00681CD7" w:rsidRPr="00681CD7" w:rsidRDefault="004E2B7D" w:rsidP="00681CD7">
      <w:pPr>
        <w:rPr>
          <w:sz w:val="20"/>
          <w:szCs w:val="20"/>
        </w:rPr>
      </w:pPr>
      <w:sdt>
        <w:sdtPr>
          <w:rPr>
            <w:sz w:val="20"/>
            <w:szCs w:val="20"/>
          </w:rPr>
          <w:id w:val="1466002666"/>
          <w14:checkbox>
            <w14:checked w14:val="0"/>
            <w14:checkedState w14:val="2612" w14:font="MS Gothic"/>
            <w14:uncheckedState w14:val="2610" w14:font="MS Gothic"/>
          </w14:checkbox>
        </w:sdtPr>
        <w:sdtEndPr/>
        <w:sdtContent>
          <w:r w:rsidR="00681CD7" w:rsidRPr="00681CD7">
            <w:rPr>
              <w:rFonts w:ascii="MS Gothic" w:eastAsia="MS Gothic" w:hAnsi="MS Gothic" w:hint="eastAsia"/>
              <w:sz w:val="20"/>
              <w:szCs w:val="20"/>
            </w:rPr>
            <w:t>☐</w:t>
          </w:r>
        </w:sdtContent>
      </w:sdt>
      <w:r w:rsidR="00681CD7" w:rsidRPr="00681CD7">
        <w:rPr>
          <w:sz w:val="20"/>
          <w:szCs w:val="20"/>
        </w:rPr>
        <w:t xml:space="preserve"> YES, REDESIGNATE THE STUDENT </w:t>
      </w:r>
    </w:p>
    <w:p w:rsidR="00681CD7" w:rsidRDefault="004E2B7D" w:rsidP="00681CD7">
      <w:pPr>
        <w:rPr>
          <w:sz w:val="20"/>
          <w:szCs w:val="20"/>
        </w:rPr>
      </w:pPr>
      <w:sdt>
        <w:sdtPr>
          <w:rPr>
            <w:sz w:val="20"/>
            <w:szCs w:val="20"/>
          </w:rPr>
          <w:id w:val="-1632552332"/>
          <w14:checkbox>
            <w14:checked w14:val="0"/>
            <w14:checkedState w14:val="2612" w14:font="MS Gothic"/>
            <w14:uncheckedState w14:val="2610" w14:font="MS Gothic"/>
          </w14:checkbox>
        </w:sdtPr>
        <w:sdtEndPr/>
        <w:sdtContent>
          <w:r w:rsidR="00681CD7" w:rsidRPr="00681CD7">
            <w:rPr>
              <w:rFonts w:ascii="MS Gothic" w:eastAsia="MS Gothic" w:hAnsi="MS Gothic" w:hint="eastAsia"/>
              <w:sz w:val="20"/>
              <w:szCs w:val="20"/>
            </w:rPr>
            <w:t>☐</w:t>
          </w:r>
        </w:sdtContent>
      </w:sdt>
      <w:r w:rsidR="00681CD7" w:rsidRPr="00681CD7">
        <w:rPr>
          <w:sz w:val="20"/>
          <w:szCs w:val="20"/>
        </w:rPr>
        <w:t xml:space="preserve">  NO, DO NOT REDESIGNATE.  THE STUDENT REQUIRES </w:t>
      </w:r>
      <w:r w:rsidR="00B12E09">
        <w:rPr>
          <w:sz w:val="20"/>
          <w:szCs w:val="20"/>
        </w:rPr>
        <w:t xml:space="preserve">ADDITIONAL </w:t>
      </w:r>
      <w:r w:rsidR="00AC5698">
        <w:rPr>
          <w:sz w:val="20"/>
          <w:szCs w:val="20"/>
        </w:rPr>
        <w:t xml:space="preserve">SUPPORT (SEE INTERVENTION PLAN) </w:t>
      </w:r>
    </w:p>
    <w:p w:rsidR="004B6F57" w:rsidRPr="004B6F57" w:rsidRDefault="00B12E09" w:rsidP="00681CD7">
      <w:pPr>
        <w:rPr>
          <w:sz w:val="16"/>
          <w:szCs w:val="16"/>
        </w:rPr>
      </w:pPr>
      <w:r>
        <w:rPr>
          <w:sz w:val="16"/>
          <w:szCs w:val="16"/>
        </w:rPr>
        <w:t>(T</w:t>
      </w:r>
      <w:r w:rsidR="004B6F57" w:rsidRPr="004B6F57">
        <w:rPr>
          <w:sz w:val="16"/>
          <w:szCs w:val="16"/>
        </w:rPr>
        <w:t>o be reviewed by site and at EL Coordinator Network meetings annually until r</w:t>
      </w:r>
      <w:r w:rsidR="007E43B1">
        <w:rPr>
          <w:sz w:val="16"/>
          <w:szCs w:val="16"/>
        </w:rPr>
        <w:t>eclassified</w:t>
      </w:r>
      <w:r w:rsidR="004B6F57" w:rsidRPr="004B6F57">
        <w:rPr>
          <w:sz w:val="16"/>
          <w:szCs w:val="16"/>
        </w:rPr>
        <w:t xml:space="preserve">) </w:t>
      </w:r>
    </w:p>
    <w:p w:rsidR="00825C92" w:rsidRDefault="00825C92" w:rsidP="00681CD7">
      <w:pPr>
        <w:rPr>
          <w:sz w:val="20"/>
          <w:szCs w:val="20"/>
        </w:rPr>
      </w:pPr>
    </w:p>
    <w:p w:rsidR="00AC5698" w:rsidRPr="00681CD7" w:rsidRDefault="00AC5698" w:rsidP="00681CD7">
      <w:pPr>
        <w:rPr>
          <w:sz w:val="20"/>
          <w:szCs w:val="20"/>
        </w:rPr>
      </w:pPr>
      <w:r>
        <w:rPr>
          <w:sz w:val="20"/>
          <w:szCs w:val="20"/>
        </w:rPr>
        <w:t>Administrator Signature____________________</w:t>
      </w:r>
      <w:r w:rsidR="00B12E09">
        <w:rPr>
          <w:sz w:val="20"/>
          <w:szCs w:val="20"/>
        </w:rPr>
        <w:t>____________</w:t>
      </w:r>
      <w:r>
        <w:rPr>
          <w:sz w:val="20"/>
          <w:szCs w:val="20"/>
        </w:rPr>
        <w:t xml:space="preserve">__  </w:t>
      </w:r>
      <w:r w:rsidR="005D3F47">
        <w:rPr>
          <w:sz w:val="20"/>
          <w:szCs w:val="20"/>
        </w:rPr>
        <w:t xml:space="preserve"> </w:t>
      </w:r>
      <w:r>
        <w:rPr>
          <w:sz w:val="20"/>
          <w:szCs w:val="20"/>
        </w:rPr>
        <w:t>Date____________________________________</w:t>
      </w:r>
    </w:p>
    <w:p w:rsidR="00AC5698" w:rsidRPr="00825C92" w:rsidRDefault="00AC5698" w:rsidP="00681CD7">
      <w:pPr>
        <w:rPr>
          <w:b/>
          <w:sz w:val="18"/>
          <w:szCs w:val="18"/>
        </w:rPr>
      </w:pPr>
    </w:p>
    <w:p w:rsidR="00825C92" w:rsidRPr="00825C92" w:rsidRDefault="00A463C8" w:rsidP="00825C92">
      <w:pPr>
        <w:rPr>
          <w:sz w:val="18"/>
          <w:szCs w:val="18"/>
        </w:rPr>
      </w:pPr>
      <w:r w:rsidRPr="00825C92">
        <w:rPr>
          <w:rFonts w:cs="Times New Roman"/>
          <w:b/>
          <w:sz w:val="18"/>
          <w:szCs w:val="18"/>
        </w:rPr>
        <w:t xml:space="preserve"> </w:t>
      </w:r>
      <w:r w:rsidR="00825C92" w:rsidRPr="00825C92">
        <w:rPr>
          <w:rFonts w:cs="Times New Roman"/>
          <w:b/>
          <w:sz w:val="18"/>
          <w:szCs w:val="18"/>
        </w:rPr>
        <w:t xml:space="preserve">(Place copy in cum folder, checklist to Assessment Department) </w:t>
      </w:r>
    </w:p>
    <w:p w:rsidR="00825C92" w:rsidRPr="00825C92" w:rsidRDefault="00825C92" w:rsidP="00825C92">
      <w:pPr>
        <w:jc w:val="center"/>
        <w:rPr>
          <w:b/>
          <w:sz w:val="28"/>
          <w:szCs w:val="28"/>
        </w:rPr>
      </w:pPr>
      <w:r w:rsidRPr="00825C92">
        <w:rPr>
          <w:b/>
          <w:sz w:val="28"/>
          <w:szCs w:val="28"/>
        </w:rPr>
        <w:t>REDESIGNATION</w:t>
      </w:r>
      <w:r>
        <w:rPr>
          <w:b/>
          <w:sz w:val="28"/>
          <w:szCs w:val="28"/>
        </w:rPr>
        <w:t xml:space="preserve"> MONITORING</w:t>
      </w:r>
      <w:r w:rsidR="007E43B1">
        <w:rPr>
          <w:b/>
          <w:sz w:val="28"/>
          <w:szCs w:val="28"/>
        </w:rPr>
        <w:t xml:space="preserve"> (4 Years) </w:t>
      </w:r>
    </w:p>
    <w:p w:rsidR="00825C92" w:rsidRPr="00681CD7" w:rsidRDefault="00825C92" w:rsidP="00825C92">
      <w:pPr>
        <w:rPr>
          <w:b/>
          <w:sz w:val="20"/>
          <w:szCs w:val="20"/>
        </w:rPr>
      </w:pPr>
    </w:p>
    <w:p w:rsidR="00825C92" w:rsidRPr="00681CD7" w:rsidRDefault="00825C92" w:rsidP="00825C92">
      <w:pPr>
        <w:rPr>
          <w:b/>
          <w:sz w:val="20"/>
          <w:szCs w:val="20"/>
        </w:rPr>
      </w:pPr>
      <w:r w:rsidRPr="00681CD7">
        <w:rPr>
          <w:b/>
          <w:sz w:val="20"/>
          <w:szCs w:val="20"/>
        </w:rPr>
        <w:t xml:space="preserve">STUDENT NAME________________ </w:t>
      </w:r>
      <w:r>
        <w:rPr>
          <w:b/>
          <w:sz w:val="20"/>
          <w:szCs w:val="20"/>
        </w:rPr>
        <w:t xml:space="preserve">  </w:t>
      </w:r>
      <w:r w:rsidRPr="00681CD7">
        <w:rPr>
          <w:b/>
          <w:sz w:val="20"/>
          <w:szCs w:val="20"/>
        </w:rPr>
        <w:t xml:space="preserve"> SCHOOL___________________  </w:t>
      </w:r>
      <w:r>
        <w:rPr>
          <w:b/>
          <w:sz w:val="20"/>
          <w:szCs w:val="20"/>
        </w:rPr>
        <w:t xml:space="preserve">  GRADE__________DATE________________</w:t>
      </w:r>
    </w:p>
    <w:p w:rsidR="00825C92" w:rsidRPr="00AC5698" w:rsidRDefault="00825C92" w:rsidP="00825C92">
      <w:pPr>
        <w:rPr>
          <w:b/>
          <w:sz w:val="18"/>
          <w:szCs w:val="18"/>
        </w:rPr>
      </w:pPr>
    </w:p>
    <w:p w:rsidR="00825C92" w:rsidRDefault="00825C92" w:rsidP="00825C92">
      <w:pPr>
        <w:rPr>
          <w:b/>
          <w:sz w:val="20"/>
          <w:szCs w:val="20"/>
        </w:rPr>
      </w:pPr>
    </w:p>
    <w:p w:rsidR="00825C92" w:rsidRPr="005D3F47" w:rsidRDefault="00825C92" w:rsidP="00825C92">
      <w:pPr>
        <w:rPr>
          <w:sz w:val="20"/>
          <w:szCs w:val="20"/>
        </w:rPr>
      </w:pPr>
      <w:r w:rsidRPr="005D3F47">
        <w:rPr>
          <w:sz w:val="20"/>
          <w:szCs w:val="20"/>
        </w:rPr>
        <w:t>ACADEMIC REVIEW</w:t>
      </w:r>
    </w:p>
    <w:p w:rsidR="00825C92" w:rsidRPr="005D3F47" w:rsidRDefault="00825C92" w:rsidP="00825C92">
      <w:pPr>
        <w:rPr>
          <w:sz w:val="20"/>
          <w:szCs w:val="20"/>
        </w:rPr>
      </w:pPr>
    </w:p>
    <w:p w:rsidR="00825C92" w:rsidRPr="005D3F47" w:rsidRDefault="00825C92" w:rsidP="00825C92">
      <w:pPr>
        <w:rPr>
          <w:sz w:val="18"/>
          <w:szCs w:val="18"/>
        </w:rPr>
      </w:pPr>
    </w:p>
    <w:tbl>
      <w:tblPr>
        <w:tblStyle w:val="TableGrid"/>
        <w:tblW w:w="0" w:type="auto"/>
        <w:tblLook w:val="04A0" w:firstRow="1" w:lastRow="0" w:firstColumn="1" w:lastColumn="0" w:noHBand="0" w:noVBand="1"/>
      </w:tblPr>
      <w:tblGrid>
        <w:gridCol w:w="2011"/>
        <w:gridCol w:w="2011"/>
        <w:gridCol w:w="2011"/>
        <w:gridCol w:w="2011"/>
        <w:gridCol w:w="2012"/>
      </w:tblGrid>
      <w:tr w:rsidR="004C0864" w:rsidRPr="005D3F47" w:rsidTr="004C0864">
        <w:tc>
          <w:tcPr>
            <w:tcW w:w="2011" w:type="dxa"/>
          </w:tcPr>
          <w:p w:rsidR="004C0864" w:rsidRPr="005D3F47" w:rsidRDefault="004C0864" w:rsidP="004C0864">
            <w:pPr>
              <w:jc w:val="center"/>
              <w:rPr>
                <w:sz w:val="20"/>
                <w:szCs w:val="20"/>
              </w:rPr>
            </w:pPr>
            <w:r w:rsidRPr="005D3F47">
              <w:rPr>
                <w:sz w:val="20"/>
                <w:szCs w:val="20"/>
              </w:rPr>
              <w:t>Grade</w:t>
            </w:r>
          </w:p>
        </w:tc>
        <w:tc>
          <w:tcPr>
            <w:tcW w:w="2011" w:type="dxa"/>
          </w:tcPr>
          <w:p w:rsidR="004C0864" w:rsidRPr="005D3F47" w:rsidRDefault="004C0864" w:rsidP="004C0864">
            <w:pPr>
              <w:jc w:val="center"/>
              <w:rPr>
                <w:sz w:val="20"/>
                <w:szCs w:val="20"/>
              </w:rPr>
            </w:pPr>
            <w:r w:rsidRPr="005D3F47">
              <w:rPr>
                <w:sz w:val="20"/>
                <w:szCs w:val="20"/>
              </w:rPr>
              <w:t>Prior Year</w:t>
            </w:r>
          </w:p>
        </w:tc>
        <w:tc>
          <w:tcPr>
            <w:tcW w:w="2011" w:type="dxa"/>
          </w:tcPr>
          <w:p w:rsidR="004C0864" w:rsidRPr="005D3F47" w:rsidRDefault="004C0864" w:rsidP="004C0864">
            <w:pPr>
              <w:jc w:val="center"/>
              <w:rPr>
                <w:sz w:val="20"/>
                <w:szCs w:val="20"/>
              </w:rPr>
            </w:pPr>
            <w:r w:rsidRPr="005D3F47">
              <w:rPr>
                <w:sz w:val="20"/>
                <w:szCs w:val="20"/>
              </w:rPr>
              <w:t>Current Year</w:t>
            </w:r>
          </w:p>
        </w:tc>
        <w:tc>
          <w:tcPr>
            <w:tcW w:w="2011" w:type="dxa"/>
          </w:tcPr>
          <w:p w:rsidR="004C0864" w:rsidRPr="005D3F47" w:rsidRDefault="004C0864" w:rsidP="004C0864">
            <w:pPr>
              <w:jc w:val="center"/>
              <w:rPr>
                <w:sz w:val="20"/>
                <w:szCs w:val="20"/>
              </w:rPr>
            </w:pPr>
            <w:r w:rsidRPr="005D3F47">
              <w:rPr>
                <w:sz w:val="20"/>
                <w:szCs w:val="20"/>
              </w:rPr>
              <w:t>Secondary  Indicator Prior Year</w:t>
            </w:r>
          </w:p>
        </w:tc>
        <w:tc>
          <w:tcPr>
            <w:tcW w:w="2012" w:type="dxa"/>
          </w:tcPr>
          <w:p w:rsidR="004C0864" w:rsidRPr="005D3F47" w:rsidRDefault="004C0864" w:rsidP="004C0864">
            <w:pPr>
              <w:jc w:val="center"/>
              <w:rPr>
                <w:sz w:val="20"/>
                <w:szCs w:val="20"/>
              </w:rPr>
            </w:pPr>
            <w:r w:rsidRPr="005D3F47">
              <w:rPr>
                <w:sz w:val="20"/>
                <w:szCs w:val="20"/>
              </w:rPr>
              <w:t>Secondary Indicator</w:t>
            </w:r>
          </w:p>
          <w:p w:rsidR="004C0864" w:rsidRPr="005D3F47" w:rsidRDefault="004C0864" w:rsidP="004C0864">
            <w:pPr>
              <w:jc w:val="center"/>
              <w:rPr>
                <w:sz w:val="20"/>
                <w:szCs w:val="20"/>
              </w:rPr>
            </w:pPr>
            <w:r w:rsidRPr="005D3F47">
              <w:rPr>
                <w:sz w:val="20"/>
                <w:szCs w:val="20"/>
              </w:rPr>
              <w:t>Current Year</w:t>
            </w:r>
          </w:p>
        </w:tc>
      </w:tr>
      <w:tr w:rsidR="004C0864" w:rsidRPr="005D3F47" w:rsidTr="004C0864">
        <w:tc>
          <w:tcPr>
            <w:tcW w:w="2011" w:type="dxa"/>
          </w:tcPr>
          <w:p w:rsidR="004C0864" w:rsidRPr="005D3F47" w:rsidRDefault="004C0864" w:rsidP="004C0864">
            <w:pPr>
              <w:jc w:val="center"/>
              <w:rPr>
                <w:sz w:val="20"/>
                <w:szCs w:val="20"/>
              </w:rPr>
            </w:pPr>
            <w:r w:rsidRPr="005D3F47">
              <w:rPr>
                <w:sz w:val="20"/>
                <w:szCs w:val="20"/>
              </w:rPr>
              <w:t>K-2</w:t>
            </w:r>
          </w:p>
        </w:tc>
        <w:tc>
          <w:tcPr>
            <w:tcW w:w="2011" w:type="dxa"/>
          </w:tcPr>
          <w:p w:rsidR="004C0864" w:rsidRPr="005D3F47" w:rsidRDefault="004C0864" w:rsidP="004C0864">
            <w:pPr>
              <w:jc w:val="center"/>
              <w:rPr>
                <w:sz w:val="20"/>
                <w:szCs w:val="20"/>
              </w:rPr>
            </w:pPr>
            <w:r w:rsidRPr="005D3F47">
              <w:rPr>
                <w:sz w:val="20"/>
                <w:szCs w:val="20"/>
              </w:rPr>
              <w:t>BAS Level</w:t>
            </w:r>
          </w:p>
        </w:tc>
        <w:tc>
          <w:tcPr>
            <w:tcW w:w="2011" w:type="dxa"/>
          </w:tcPr>
          <w:p w:rsidR="004C0864" w:rsidRPr="005D3F47" w:rsidRDefault="004C0864" w:rsidP="004C0864">
            <w:pPr>
              <w:jc w:val="center"/>
              <w:rPr>
                <w:sz w:val="20"/>
                <w:szCs w:val="20"/>
              </w:rPr>
            </w:pPr>
            <w:r w:rsidRPr="005D3F47">
              <w:rPr>
                <w:sz w:val="20"/>
                <w:szCs w:val="20"/>
              </w:rPr>
              <w:t>BAS</w:t>
            </w:r>
          </w:p>
        </w:tc>
        <w:tc>
          <w:tcPr>
            <w:tcW w:w="2011" w:type="dxa"/>
            <w:vMerge w:val="restart"/>
          </w:tcPr>
          <w:p w:rsidR="004C0864" w:rsidRPr="005D3F47" w:rsidRDefault="004C0864" w:rsidP="004C0864">
            <w:pPr>
              <w:jc w:val="center"/>
              <w:rPr>
                <w:sz w:val="20"/>
                <w:szCs w:val="20"/>
              </w:rPr>
            </w:pPr>
            <w:r w:rsidRPr="005D3F47">
              <w:rPr>
                <w:sz w:val="20"/>
                <w:szCs w:val="20"/>
              </w:rPr>
              <w:t>ELA BM1</w:t>
            </w:r>
          </w:p>
        </w:tc>
        <w:tc>
          <w:tcPr>
            <w:tcW w:w="2012" w:type="dxa"/>
            <w:vMerge w:val="restart"/>
          </w:tcPr>
          <w:p w:rsidR="004C0864" w:rsidRPr="005D3F47" w:rsidRDefault="004C0864" w:rsidP="004C0864">
            <w:pPr>
              <w:jc w:val="center"/>
              <w:rPr>
                <w:sz w:val="20"/>
                <w:szCs w:val="20"/>
              </w:rPr>
            </w:pPr>
            <w:r w:rsidRPr="005D3F47">
              <w:rPr>
                <w:sz w:val="20"/>
                <w:szCs w:val="20"/>
              </w:rPr>
              <w:t>ELA BM1</w:t>
            </w:r>
          </w:p>
        </w:tc>
      </w:tr>
      <w:tr w:rsidR="004C0864" w:rsidRPr="005D3F47" w:rsidTr="004C0864">
        <w:tc>
          <w:tcPr>
            <w:tcW w:w="2011" w:type="dxa"/>
          </w:tcPr>
          <w:p w:rsidR="004C0864" w:rsidRPr="005D3F47" w:rsidRDefault="004C0864" w:rsidP="004C0864">
            <w:pPr>
              <w:jc w:val="center"/>
              <w:rPr>
                <w:sz w:val="20"/>
                <w:szCs w:val="20"/>
              </w:rPr>
            </w:pPr>
            <w:r w:rsidRPr="005D3F47">
              <w:rPr>
                <w:sz w:val="20"/>
                <w:szCs w:val="20"/>
              </w:rPr>
              <w:t>3-6</w:t>
            </w:r>
          </w:p>
        </w:tc>
        <w:tc>
          <w:tcPr>
            <w:tcW w:w="2011" w:type="dxa"/>
          </w:tcPr>
          <w:p w:rsidR="004C0864" w:rsidRPr="005D3F47" w:rsidRDefault="004C0864" w:rsidP="004C0864">
            <w:pPr>
              <w:jc w:val="center"/>
              <w:rPr>
                <w:sz w:val="20"/>
                <w:szCs w:val="20"/>
              </w:rPr>
            </w:pPr>
            <w:r w:rsidRPr="005D3F47">
              <w:rPr>
                <w:sz w:val="20"/>
                <w:szCs w:val="20"/>
              </w:rPr>
              <w:t>CAASPP</w:t>
            </w:r>
          </w:p>
        </w:tc>
        <w:tc>
          <w:tcPr>
            <w:tcW w:w="2011" w:type="dxa"/>
          </w:tcPr>
          <w:p w:rsidR="004C0864" w:rsidRPr="005D3F47" w:rsidRDefault="004C0864" w:rsidP="004C0864">
            <w:pPr>
              <w:jc w:val="center"/>
              <w:rPr>
                <w:sz w:val="20"/>
                <w:szCs w:val="20"/>
              </w:rPr>
            </w:pPr>
            <w:r w:rsidRPr="005D3F47">
              <w:rPr>
                <w:sz w:val="20"/>
                <w:szCs w:val="20"/>
              </w:rPr>
              <w:t>CAASP</w:t>
            </w:r>
          </w:p>
        </w:tc>
        <w:tc>
          <w:tcPr>
            <w:tcW w:w="2011" w:type="dxa"/>
            <w:vMerge/>
          </w:tcPr>
          <w:p w:rsidR="004C0864" w:rsidRPr="005D3F47" w:rsidRDefault="004C0864" w:rsidP="004C0864">
            <w:pPr>
              <w:jc w:val="center"/>
              <w:rPr>
                <w:sz w:val="20"/>
                <w:szCs w:val="20"/>
              </w:rPr>
            </w:pPr>
          </w:p>
        </w:tc>
        <w:tc>
          <w:tcPr>
            <w:tcW w:w="2012" w:type="dxa"/>
            <w:vMerge/>
          </w:tcPr>
          <w:p w:rsidR="004C0864" w:rsidRPr="005D3F47" w:rsidRDefault="004C0864" w:rsidP="004C0864">
            <w:pPr>
              <w:jc w:val="center"/>
              <w:rPr>
                <w:sz w:val="20"/>
                <w:szCs w:val="20"/>
              </w:rPr>
            </w:pPr>
          </w:p>
        </w:tc>
      </w:tr>
      <w:tr w:rsidR="004C0864" w:rsidRPr="005D3F47" w:rsidTr="005D3F47">
        <w:trPr>
          <w:trHeight w:val="62"/>
        </w:trPr>
        <w:tc>
          <w:tcPr>
            <w:tcW w:w="2011" w:type="dxa"/>
          </w:tcPr>
          <w:p w:rsidR="004C0864" w:rsidRPr="005D3F47" w:rsidRDefault="004C0864" w:rsidP="004C0864">
            <w:pPr>
              <w:jc w:val="center"/>
              <w:rPr>
                <w:sz w:val="20"/>
                <w:szCs w:val="20"/>
              </w:rPr>
            </w:pPr>
          </w:p>
        </w:tc>
        <w:tc>
          <w:tcPr>
            <w:tcW w:w="2011" w:type="dxa"/>
          </w:tcPr>
          <w:p w:rsidR="004C0864" w:rsidRPr="005D3F47" w:rsidRDefault="004C0864" w:rsidP="004C0864">
            <w:pPr>
              <w:jc w:val="center"/>
              <w:rPr>
                <w:sz w:val="20"/>
                <w:szCs w:val="20"/>
              </w:rPr>
            </w:pPr>
          </w:p>
        </w:tc>
        <w:tc>
          <w:tcPr>
            <w:tcW w:w="2011" w:type="dxa"/>
          </w:tcPr>
          <w:p w:rsidR="004C0864" w:rsidRPr="005D3F47" w:rsidRDefault="004C0864" w:rsidP="004C0864">
            <w:pPr>
              <w:jc w:val="center"/>
              <w:rPr>
                <w:sz w:val="20"/>
                <w:szCs w:val="20"/>
              </w:rPr>
            </w:pPr>
          </w:p>
        </w:tc>
        <w:tc>
          <w:tcPr>
            <w:tcW w:w="2011" w:type="dxa"/>
            <w:vMerge/>
          </w:tcPr>
          <w:p w:rsidR="004C0864" w:rsidRPr="005D3F47" w:rsidRDefault="004C0864" w:rsidP="004C0864">
            <w:pPr>
              <w:jc w:val="center"/>
              <w:rPr>
                <w:sz w:val="20"/>
                <w:szCs w:val="20"/>
              </w:rPr>
            </w:pPr>
          </w:p>
        </w:tc>
        <w:tc>
          <w:tcPr>
            <w:tcW w:w="2012" w:type="dxa"/>
            <w:vMerge/>
          </w:tcPr>
          <w:p w:rsidR="004C0864" w:rsidRPr="005D3F47" w:rsidRDefault="004C0864" w:rsidP="004C0864">
            <w:pPr>
              <w:jc w:val="center"/>
              <w:rPr>
                <w:sz w:val="20"/>
                <w:szCs w:val="20"/>
              </w:rPr>
            </w:pPr>
          </w:p>
        </w:tc>
      </w:tr>
      <w:tr w:rsidR="004C0864" w:rsidRPr="005D3F47" w:rsidTr="004C0864">
        <w:tc>
          <w:tcPr>
            <w:tcW w:w="2011" w:type="dxa"/>
          </w:tcPr>
          <w:p w:rsidR="004C0864" w:rsidRPr="005D3F47" w:rsidRDefault="004C0864" w:rsidP="004C0864">
            <w:pPr>
              <w:jc w:val="center"/>
              <w:rPr>
                <w:sz w:val="20"/>
                <w:szCs w:val="20"/>
              </w:rPr>
            </w:pPr>
            <w:r w:rsidRPr="005D3F47">
              <w:rPr>
                <w:sz w:val="20"/>
                <w:szCs w:val="20"/>
              </w:rPr>
              <w:t>7-8</w:t>
            </w:r>
          </w:p>
        </w:tc>
        <w:tc>
          <w:tcPr>
            <w:tcW w:w="2011" w:type="dxa"/>
          </w:tcPr>
          <w:p w:rsidR="004C0864" w:rsidRPr="005D3F47" w:rsidRDefault="004C0864" w:rsidP="004C0864">
            <w:pPr>
              <w:jc w:val="center"/>
              <w:rPr>
                <w:sz w:val="20"/>
                <w:szCs w:val="20"/>
              </w:rPr>
            </w:pPr>
            <w:r w:rsidRPr="005D3F47">
              <w:rPr>
                <w:sz w:val="20"/>
                <w:szCs w:val="20"/>
              </w:rPr>
              <w:t>CAASPP</w:t>
            </w:r>
          </w:p>
        </w:tc>
        <w:tc>
          <w:tcPr>
            <w:tcW w:w="2011" w:type="dxa"/>
          </w:tcPr>
          <w:p w:rsidR="004C0864" w:rsidRPr="005D3F47" w:rsidRDefault="004C0864" w:rsidP="004C0864">
            <w:pPr>
              <w:jc w:val="center"/>
              <w:rPr>
                <w:sz w:val="20"/>
                <w:szCs w:val="20"/>
              </w:rPr>
            </w:pPr>
            <w:r w:rsidRPr="005D3F47">
              <w:rPr>
                <w:sz w:val="20"/>
                <w:szCs w:val="20"/>
              </w:rPr>
              <w:t>CAASPP</w:t>
            </w:r>
          </w:p>
        </w:tc>
        <w:tc>
          <w:tcPr>
            <w:tcW w:w="2011" w:type="dxa"/>
          </w:tcPr>
          <w:p w:rsidR="004C0864" w:rsidRPr="005D3F47" w:rsidRDefault="004C0864" w:rsidP="004C0864">
            <w:pPr>
              <w:jc w:val="center"/>
              <w:rPr>
                <w:sz w:val="20"/>
                <w:szCs w:val="20"/>
              </w:rPr>
            </w:pPr>
            <w:r w:rsidRPr="005D3F47">
              <w:rPr>
                <w:sz w:val="20"/>
                <w:szCs w:val="20"/>
              </w:rPr>
              <w:t>CCAT ELA</w:t>
            </w:r>
          </w:p>
        </w:tc>
        <w:tc>
          <w:tcPr>
            <w:tcW w:w="2012" w:type="dxa"/>
          </w:tcPr>
          <w:p w:rsidR="004C0864" w:rsidRPr="005D3F47" w:rsidRDefault="004C0864" w:rsidP="004C0864">
            <w:pPr>
              <w:jc w:val="center"/>
              <w:rPr>
                <w:sz w:val="20"/>
                <w:szCs w:val="20"/>
              </w:rPr>
            </w:pPr>
            <w:r w:rsidRPr="005D3F47">
              <w:rPr>
                <w:sz w:val="20"/>
                <w:szCs w:val="20"/>
              </w:rPr>
              <w:t>CCAT ELA</w:t>
            </w:r>
          </w:p>
        </w:tc>
      </w:tr>
      <w:tr w:rsidR="004C0864" w:rsidRPr="005D3F47" w:rsidTr="004C0864">
        <w:tc>
          <w:tcPr>
            <w:tcW w:w="2011" w:type="dxa"/>
          </w:tcPr>
          <w:p w:rsidR="004C0864" w:rsidRPr="005D3F47" w:rsidRDefault="004C0864" w:rsidP="004C0864">
            <w:pPr>
              <w:jc w:val="center"/>
              <w:rPr>
                <w:sz w:val="20"/>
                <w:szCs w:val="20"/>
              </w:rPr>
            </w:pPr>
            <w:r w:rsidRPr="005D3F47">
              <w:rPr>
                <w:sz w:val="20"/>
                <w:szCs w:val="20"/>
              </w:rPr>
              <w:t>9-12</w:t>
            </w:r>
          </w:p>
        </w:tc>
        <w:tc>
          <w:tcPr>
            <w:tcW w:w="2011" w:type="dxa"/>
          </w:tcPr>
          <w:p w:rsidR="004C0864" w:rsidRPr="005D3F47" w:rsidRDefault="005D3F47" w:rsidP="004C0864">
            <w:pPr>
              <w:jc w:val="center"/>
              <w:rPr>
                <w:sz w:val="20"/>
                <w:szCs w:val="20"/>
              </w:rPr>
            </w:pPr>
            <w:r w:rsidRPr="005D3F47">
              <w:rPr>
                <w:sz w:val="20"/>
                <w:szCs w:val="20"/>
              </w:rPr>
              <w:t>CCAT ELA</w:t>
            </w:r>
          </w:p>
        </w:tc>
        <w:tc>
          <w:tcPr>
            <w:tcW w:w="2011" w:type="dxa"/>
          </w:tcPr>
          <w:p w:rsidR="004C0864" w:rsidRPr="005D3F47" w:rsidRDefault="005D3F47" w:rsidP="004C0864">
            <w:pPr>
              <w:jc w:val="center"/>
              <w:rPr>
                <w:sz w:val="20"/>
                <w:szCs w:val="20"/>
              </w:rPr>
            </w:pPr>
            <w:r w:rsidRPr="005D3F47">
              <w:rPr>
                <w:sz w:val="20"/>
                <w:szCs w:val="20"/>
              </w:rPr>
              <w:t>CCAT ELA</w:t>
            </w:r>
          </w:p>
        </w:tc>
        <w:tc>
          <w:tcPr>
            <w:tcW w:w="2011" w:type="dxa"/>
          </w:tcPr>
          <w:p w:rsidR="004C0864" w:rsidRPr="005D3F47" w:rsidRDefault="005D3F47" w:rsidP="004C0864">
            <w:pPr>
              <w:jc w:val="center"/>
              <w:rPr>
                <w:sz w:val="20"/>
                <w:szCs w:val="20"/>
              </w:rPr>
            </w:pPr>
            <w:r w:rsidRPr="005D3F47">
              <w:rPr>
                <w:sz w:val="20"/>
                <w:szCs w:val="20"/>
              </w:rPr>
              <w:t>CAASPP</w:t>
            </w:r>
          </w:p>
        </w:tc>
        <w:tc>
          <w:tcPr>
            <w:tcW w:w="2012" w:type="dxa"/>
          </w:tcPr>
          <w:p w:rsidR="004C0864" w:rsidRPr="005D3F47" w:rsidRDefault="005D3F47" w:rsidP="004C0864">
            <w:pPr>
              <w:jc w:val="center"/>
              <w:rPr>
                <w:sz w:val="20"/>
                <w:szCs w:val="20"/>
              </w:rPr>
            </w:pPr>
            <w:r w:rsidRPr="005D3F47">
              <w:rPr>
                <w:sz w:val="20"/>
                <w:szCs w:val="20"/>
              </w:rPr>
              <w:t>CAASPP</w:t>
            </w:r>
          </w:p>
        </w:tc>
      </w:tr>
    </w:tbl>
    <w:p w:rsidR="004C0864" w:rsidRPr="005D3F47" w:rsidRDefault="004C0864" w:rsidP="00825C92">
      <w:pPr>
        <w:rPr>
          <w:sz w:val="20"/>
          <w:szCs w:val="20"/>
        </w:rPr>
      </w:pPr>
    </w:p>
    <w:p w:rsidR="005D3F47" w:rsidRPr="005D3F47" w:rsidRDefault="005D3F47" w:rsidP="00825C92">
      <w:pPr>
        <w:rPr>
          <w:sz w:val="20"/>
          <w:szCs w:val="20"/>
        </w:rPr>
      </w:pPr>
    </w:p>
    <w:p w:rsidR="005D3F47" w:rsidRPr="005D3F47" w:rsidRDefault="005D3F47" w:rsidP="00825C92">
      <w:pPr>
        <w:rPr>
          <w:sz w:val="20"/>
          <w:szCs w:val="20"/>
        </w:rPr>
      </w:pPr>
      <w:r w:rsidRPr="005D3F47">
        <w:rPr>
          <w:sz w:val="20"/>
          <w:szCs w:val="20"/>
        </w:rPr>
        <w:t>EVALUATION OF PROGRESS:</w:t>
      </w:r>
    </w:p>
    <w:p w:rsidR="005D3F47" w:rsidRPr="005D3F47" w:rsidRDefault="005D3F47" w:rsidP="00825C92">
      <w:pPr>
        <w:rPr>
          <w:sz w:val="20"/>
          <w:szCs w:val="20"/>
        </w:rPr>
      </w:pPr>
    </w:p>
    <w:tbl>
      <w:tblPr>
        <w:tblStyle w:val="TableGrid"/>
        <w:tblW w:w="0" w:type="auto"/>
        <w:tblLook w:val="04A0" w:firstRow="1" w:lastRow="0" w:firstColumn="1" w:lastColumn="0" w:noHBand="0" w:noVBand="1"/>
      </w:tblPr>
      <w:tblGrid>
        <w:gridCol w:w="2011"/>
        <w:gridCol w:w="2011"/>
        <w:gridCol w:w="2011"/>
      </w:tblGrid>
      <w:tr w:rsidR="005D3F47" w:rsidRPr="005D3F47" w:rsidTr="008941DC">
        <w:tc>
          <w:tcPr>
            <w:tcW w:w="2011" w:type="dxa"/>
          </w:tcPr>
          <w:p w:rsidR="005D3F47" w:rsidRPr="005D3F47" w:rsidRDefault="005D3F47" w:rsidP="008941DC">
            <w:pPr>
              <w:jc w:val="center"/>
              <w:rPr>
                <w:sz w:val="20"/>
                <w:szCs w:val="20"/>
              </w:rPr>
            </w:pPr>
            <w:r w:rsidRPr="005D3F47">
              <w:rPr>
                <w:sz w:val="20"/>
                <w:szCs w:val="20"/>
              </w:rPr>
              <w:t>Grade</w:t>
            </w:r>
          </w:p>
        </w:tc>
        <w:tc>
          <w:tcPr>
            <w:tcW w:w="2011" w:type="dxa"/>
          </w:tcPr>
          <w:p w:rsidR="005D3F47" w:rsidRPr="005D3F47" w:rsidRDefault="005D3F47" w:rsidP="008941DC">
            <w:pPr>
              <w:jc w:val="center"/>
              <w:rPr>
                <w:sz w:val="20"/>
                <w:szCs w:val="20"/>
              </w:rPr>
            </w:pPr>
            <w:r w:rsidRPr="005D3F47">
              <w:rPr>
                <w:sz w:val="20"/>
                <w:szCs w:val="20"/>
              </w:rPr>
              <w:t>Prior Year</w:t>
            </w:r>
          </w:p>
        </w:tc>
        <w:tc>
          <w:tcPr>
            <w:tcW w:w="2011" w:type="dxa"/>
          </w:tcPr>
          <w:p w:rsidR="005D3F47" w:rsidRPr="005D3F47" w:rsidRDefault="005D3F47" w:rsidP="008941DC">
            <w:pPr>
              <w:jc w:val="center"/>
              <w:rPr>
                <w:sz w:val="20"/>
                <w:szCs w:val="20"/>
              </w:rPr>
            </w:pPr>
            <w:r w:rsidRPr="005D3F47">
              <w:rPr>
                <w:sz w:val="20"/>
                <w:szCs w:val="20"/>
              </w:rPr>
              <w:t>Current Year</w:t>
            </w:r>
          </w:p>
        </w:tc>
      </w:tr>
      <w:tr w:rsidR="005D3F47" w:rsidRPr="005D3F47" w:rsidTr="008941DC">
        <w:tc>
          <w:tcPr>
            <w:tcW w:w="2011" w:type="dxa"/>
          </w:tcPr>
          <w:p w:rsidR="005D3F47" w:rsidRPr="005D3F47" w:rsidRDefault="005D3F47" w:rsidP="008941DC">
            <w:pPr>
              <w:jc w:val="center"/>
              <w:rPr>
                <w:sz w:val="20"/>
                <w:szCs w:val="20"/>
              </w:rPr>
            </w:pPr>
            <w:r w:rsidRPr="005D3F47">
              <w:rPr>
                <w:sz w:val="20"/>
                <w:szCs w:val="20"/>
              </w:rPr>
              <w:t>K-6</w:t>
            </w:r>
          </w:p>
        </w:tc>
        <w:tc>
          <w:tcPr>
            <w:tcW w:w="2011" w:type="dxa"/>
          </w:tcPr>
          <w:p w:rsidR="005D3F47" w:rsidRPr="005D3F47" w:rsidRDefault="005D3F47" w:rsidP="008941DC">
            <w:pPr>
              <w:jc w:val="center"/>
              <w:rPr>
                <w:sz w:val="20"/>
                <w:szCs w:val="20"/>
              </w:rPr>
            </w:pPr>
            <w:r w:rsidRPr="005D3F47">
              <w:rPr>
                <w:sz w:val="20"/>
                <w:szCs w:val="20"/>
              </w:rPr>
              <w:t>Writing Assessment Score</w:t>
            </w:r>
          </w:p>
        </w:tc>
        <w:tc>
          <w:tcPr>
            <w:tcW w:w="2011" w:type="dxa"/>
          </w:tcPr>
          <w:p w:rsidR="005D3F47" w:rsidRPr="005D3F47" w:rsidRDefault="005D3F47" w:rsidP="008941DC">
            <w:pPr>
              <w:jc w:val="center"/>
              <w:rPr>
                <w:sz w:val="20"/>
                <w:szCs w:val="20"/>
              </w:rPr>
            </w:pPr>
            <w:r w:rsidRPr="005D3F47">
              <w:rPr>
                <w:sz w:val="20"/>
                <w:szCs w:val="20"/>
              </w:rPr>
              <w:t xml:space="preserve">Writing Assessment Score </w:t>
            </w:r>
          </w:p>
        </w:tc>
      </w:tr>
      <w:tr w:rsidR="005D3F47" w:rsidRPr="005D3F47" w:rsidTr="008941DC">
        <w:tc>
          <w:tcPr>
            <w:tcW w:w="2011" w:type="dxa"/>
          </w:tcPr>
          <w:p w:rsidR="005D3F47" w:rsidRPr="005D3F47" w:rsidRDefault="005D3F47" w:rsidP="005D3F47">
            <w:pPr>
              <w:jc w:val="center"/>
              <w:rPr>
                <w:sz w:val="20"/>
                <w:szCs w:val="20"/>
              </w:rPr>
            </w:pPr>
            <w:r w:rsidRPr="005D3F47">
              <w:rPr>
                <w:sz w:val="20"/>
                <w:szCs w:val="20"/>
              </w:rPr>
              <w:t>7-8</w:t>
            </w:r>
          </w:p>
        </w:tc>
        <w:tc>
          <w:tcPr>
            <w:tcW w:w="2011" w:type="dxa"/>
          </w:tcPr>
          <w:p w:rsidR="005D3F47" w:rsidRPr="005D3F47" w:rsidRDefault="005D3F47" w:rsidP="005D3F47">
            <w:pPr>
              <w:jc w:val="center"/>
              <w:rPr>
                <w:sz w:val="20"/>
                <w:szCs w:val="20"/>
              </w:rPr>
            </w:pPr>
            <w:r w:rsidRPr="005D3F47">
              <w:rPr>
                <w:sz w:val="20"/>
                <w:szCs w:val="20"/>
              </w:rPr>
              <w:t>DWA</w:t>
            </w:r>
          </w:p>
        </w:tc>
        <w:tc>
          <w:tcPr>
            <w:tcW w:w="2011" w:type="dxa"/>
          </w:tcPr>
          <w:p w:rsidR="005D3F47" w:rsidRPr="005D3F47" w:rsidRDefault="005D3F47" w:rsidP="005D3F47">
            <w:pPr>
              <w:jc w:val="center"/>
              <w:rPr>
                <w:sz w:val="20"/>
                <w:szCs w:val="20"/>
              </w:rPr>
            </w:pPr>
            <w:r w:rsidRPr="005D3F47">
              <w:rPr>
                <w:sz w:val="20"/>
                <w:szCs w:val="20"/>
              </w:rPr>
              <w:t>DWA</w:t>
            </w:r>
          </w:p>
        </w:tc>
      </w:tr>
      <w:tr w:rsidR="005D3F47" w:rsidRPr="005D3F47" w:rsidTr="008941DC">
        <w:trPr>
          <w:trHeight w:val="62"/>
        </w:trPr>
        <w:tc>
          <w:tcPr>
            <w:tcW w:w="2011" w:type="dxa"/>
          </w:tcPr>
          <w:p w:rsidR="005D3F47" w:rsidRPr="005D3F47" w:rsidRDefault="005D3F47" w:rsidP="005D3F47">
            <w:pPr>
              <w:jc w:val="center"/>
              <w:rPr>
                <w:sz w:val="20"/>
                <w:szCs w:val="20"/>
              </w:rPr>
            </w:pPr>
            <w:r w:rsidRPr="005D3F47">
              <w:rPr>
                <w:sz w:val="20"/>
                <w:szCs w:val="20"/>
              </w:rPr>
              <w:t>9-12</w:t>
            </w:r>
          </w:p>
        </w:tc>
        <w:tc>
          <w:tcPr>
            <w:tcW w:w="2011" w:type="dxa"/>
          </w:tcPr>
          <w:p w:rsidR="005D3F47" w:rsidRPr="005D3F47" w:rsidRDefault="005D3F47" w:rsidP="005D3F47">
            <w:pPr>
              <w:jc w:val="center"/>
              <w:rPr>
                <w:sz w:val="20"/>
                <w:szCs w:val="20"/>
              </w:rPr>
            </w:pPr>
            <w:r w:rsidRPr="005D3F47">
              <w:rPr>
                <w:sz w:val="20"/>
                <w:szCs w:val="20"/>
              </w:rPr>
              <w:t xml:space="preserve">Unit Writing </w:t>
            </w:r>
          </w:p>
        </w:tc>
        <w:tc>
          <w:tcPr>
            <w:tcW w:w="2011" w:type="dxa"/>
          </w:tcPr>
          <w:p w:rsidR="005D3F47" w:rsidRPr="005D3F47" w:rsidRDefault="005D3F47" w:rsidP="005D3F47">
            <w:pPr>
              <w:jc w:val="center"/>
              <w:rPr>
                <w:sz w:val="20"/>
                <w:szCs w:val="20"/>
              </w:rPr>
            </w:pPr>
            <w:r w:rsidRPr="005D3F47">
              <w:rPr>
                <w:sz w:val="20"/>
                <w:szCs w:val="20"/>
              </w:rPr>
              <w:t>Unit Writing</w:t>
            </w:r>
          </w:p>
        </w:tc>
      </w:tr>
    </w:tbl>
    <w:p w:rsidR="005D3F47" w:rsidRPr="005D3F47" w:rsidRDefault="005D3F47" w:rsidP="00825C92">
      <w:pPr>
        <w:rPr>
          <w:sz w:val="20"/>
          <w:szCs w:val="20"/>
        </w:rPr>
      </w:pPr>
    </w:p>
    <w:p w:rsidR="00825C92" w:rsidRDefault="00825C92" w:rsidP="005D3F47">
      <w:pPr>
        <w:autoSpaceDE w:val="0"/>
        <w:autoSpaceDN w:val="0"/>
        <w:adjustRightInd w:val="0"/>
        <w:rPr>
          <w:rFonts w:cs="Times New Roman"/>
          <w:b/>
          <w:sz w:val="24"/>
          <w:szCs w:val="24"/>
        </w:rPr>
      </w:pPr>
    </w:p>
    <w:p w:rsidR="005D3F47" w:rsidRPr="005D3F47" w:rsidRDefault="004E2B7D" w:rsidP="005D3F47">
      <w:pPr>
        <w:autoSpaceDE w:val="0"/>
        <w:autoSpaceDN w:val="0"/>
        <w:adjustRightInd w:val="0"/>
        <w:rPr>
          <w:rFonts w:cs="Times New Roman"/>
          <w:sz w:val="24"/>
          <w:szCs w:val="24"/>
        </w:rPr>
      </w:pPr>
      <w:sdt>
        <w:sdtPr>
          <w:rPr>
            <w:rFonts w:cs="Times New Roman"/>
            <w:sz w:val="24"/>
            <w:szCs w:val="24"/>
          </w:rPr>
          <w:id w:val="1758945539"/>
          <w14:checkbox>
            <w14:checked w14:val="0"/>
            <w14:checkedState w14:val="2612" w14:font="MS Gothic"/>
            <w14:uncheckedState w14:val="2610" w14:font="MS Gothic"/>
          </w14:checkbox>
        </w:sdtPr>
        <w:sdtEndPr/>
        <w:sdtContent>
          <w:r w:rsidR="005D3F47">
            <w:rPr>
              <w:rFonts w:ascii="MS Gothic" w:eastAsia="MS Gothic" w:hAnsi="MS Gothic" w:cs="Times New Roman" w:hint="eastAsia"/>
              <w:sz w:val="24"/>
              <w:szCs w:val="24"/>
            </w:rPr>
            <w:t>☐</w:t>
          </w:r>
        </w:sdtContent>
      </w:sdt>
      <w:r w:rsidR="005D3F47" w:rsidRPr="005D3F47">
        <w:rPr>
          <w:rFonts w:cs="Times New Roman"/>
          <w:sz w:val="24"/>
          <w:szCs w:val="24"/>
        </w:rPr>
        <w:t xml:space="preserve">  Student is making progress </w:t>
      </w:r>
    </w:p>
    <w:p w:rsidR="005D3F47" w:rsidRPr="005D3F47" w:rsidRDefault="004E2B7D" w:rsidP="005D3F47">
      <w:pPr>
        <w:autoSpaceDE w:val="0"/>
        <w:autoSpaceDN w:val="0"/>
        <w:adjustRightInd w:val="0"/>
        <w:rPr>
          <w:rFonts w:cs="Times New Roman"/>
          <w:sz w:val="24"/>
          <w:szCs w:val="24"/>
        </w:rPr>
      </w:pPr>
      <w:sdt>
        <w:sdtPr>
          <w:rPr>
            <w:rFonts w:cs="Times New Roman"/>
            <w:sz w:val="24"/>
            <w:szCs w:val="24"/>
          </w:rPr>
          <w:id w:val="1367876737"/>
          <w14:checkbox>
            <w14:checked w14:val="0"/>
            <w14:checkedState w14:val="2612" w14:font="MS Gothic"/>
            <w14:uncheckedState w14:val="2610" w14:font="MS Gothic"/>
          </w14:checkbox>
        </w:sdtPr>
        <w:sdtEndPr/>
        <w:sdtContent>
          <w:r w:rsidR="005D3F47" w:rsidRPr="005D3F47">
            <w:rPr>
              <w:rFonts w:ascii="MS Gothic" w:eastAsia="MS Gothic" w:hAnsi="MS Gothic" w:cs="Times New Roman" w:hint="eastAsia"/>
              <w:sz w:val="24"/>
              <w:szCs w:val="24"/>
            </w:rPr>
            <w:t>☐</w:t>
          </w:r>
        </w:sdtContent>
      </w:sdt>
      <w:r w:rsidR="007E4270">
        <w:rPr>
          <w:rFonts w:cs="Times New Roman"/>
          <w:sz w:val="24"/>
          <w:szCs w:val="24"/>
        </w:rPr>
        <w:t xml:space="preserve">  </w:t>
      </w:r>
      <w:r w:rsidR="005D3F47" w:rsidRPr="005D3F47">
        <w:rPr>
          <w:rFonts w:cs="Times New Roman"/>
          <w:sz w:val="24"/>
          <w:szCs w:val="24"/>
        </w:rPr>
        <w:t>Student requires additional support to continue to make progress (complete intervention plan)</w:t>
      </w:r>
    </w:p>
    <w:p w:rsidR="005D3F47" w:rsidRDefault="005D3F47" w:rsidP="005D3F47">
      <w:pPr>
        <w:autoSpaceDE w:val="0"/>
        <w:autoSpaceDN w:val="0"/>
        <w:adjustRightInd w:val="0"/>
        <w:rPr>
          <w:rFonts w:cs="Times New Roman"/>
          <w:sz w:val="24"/>
          <w:szCs w:val="24"/>
        </w:rPr>
      </w:pPr>
    </w:p>
    <w:p w:rsidR="005D3F47" w:rsidRPr="005D3F47" w:rsidRDefault="005D3F47" w:rsidP="005D3F47">
      <w:pPr>
        <w:autoSpaceDE w:val="0"/>
        <w:autoSpaceDN w:val="0"/>
        <w:adjustRightInd w:val="0"/>
        <w:rPr>
          <w:rFonts w:cs="Times New Roman"/>
          <w:sz w:val="24"/>
          <w:szCs w:val="24"/>
        </w:rPr>
      </w:pPr>
    </w:p>
    <w:p w:rsidR="005D3F47" w:rsidRPr="005D3F47" w:rsidRDefault="005D3F47" w:rsidP="005D3F47">
      <w:pPr>
        <w:autoSpaceDE w:val="0"/>
        <w:autoSpaceDN w:val="0"/>
        <w:adjustRightInd w:val="0"/>
        <w:rPr>
          <w:rFonts w:cs="Times New Roman"/>
          <w:sz w:val="24"/>
          <w:szCs w:val="24"/>
        </w:rPr>
      </w:pPr>
      <w:r w:rsidRPr="005D3F47">
        <w:rPr>
          <w:rFonts w:cs="Times New Roman"/>
          <w:sz w:val="24"/>
          <w:szCs w:val="24"/>
        </w:rPr>
        <w:t>Intervention Plan:</w:t>
      </w:r>
    </w:p>
    <w:p w:rsidR="005D3F47" w:rsidRPr="005D3F47" w:rsidRDefault="005D3F47" w:rsidP="005D3F47">
      <w:pPr>
        <w:autoSpaceDE w:val="0"/>
        <w:autoSpaceDN w:val="0"/>
        <w:adjustRightInd w:val="0"/>
        <w:rPr>
          <w:rFonts w:cs="Times New Roman"/>
          <w:sz w:val="24"/>
          <w:szCs w:val="24"/>
        </w:rPr>
      </w:pPr>
      <w:r w:rsidRPr="005D3F47">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3F47" w:rsidRPr="005D3F47" w:rsidRDefault="005D3F47" w:rsidP="005D3F47">
      <w:pPr>
        <w:autoSpaceDE w:val="0"/>
        <w:autoSpaceDN w:val="0"/>
        <w:adjustRightInd w:val="0"/>
        <w:rPr>
          <w:rFonts w:cs="Times New Roman"/>
          <w:sz w:val="24"/>
          <w:szCs w:val="24"/>
        </w:rPr>
      </w:pPr>
      <w:r w:rsidRPr="005D3F47">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3F47" w:rsidRPr="005D3F47" w:rsidRDefault="005D3F47" w:rsidP="005D3F47">
      <w:pPr>
        <w:autoSpaceDE w:val="0"/>
        <w:autoSpaceDN w:val="0"/>
        <w:adjustRightInd w:val="0"/>
        <w:rPr>
          <w:rFonts w:cs="Times New Roman"/>
          <w:sz w:val="24"/>
          <w:szCs w:val="24"/>
        </w:rPr>
      </w:pPr>
    </w:p>
    <w:p w:rsidR="005D3F47" w:rsidRPr="005D3F47" w:rsidRDefault="005D3F47" w:rsidP="005D3F47">
      <w:pPr>
        <w:autoSpaceDE w:val="0"/>
        <w:autoSpaceDN w:val="0"/>
        <w:adjustRightInd w:val="0"/>
        <w:rPr>
          <w:rFonts w:cs="Times New Roman"/>
          <w:sz w:val="24"/>
          <w:szCs w:val="24"/>
        </w:rPr>
      </w:pPr>
    </w:p>
    <w:p w:rsidR="005D3F47" w:rsidRDefault="005D3F47" w:rsidP="005D3F47">
      <w:pPr>
        <w:autoSpaceDE w:val="0"/>
        <w:autoSpaceDN w:val="0"/>
        <w:adjustRightInd w:val="0"/>
        <w:rPr>
          <w:rFonts w:cs="Times New Roman"/>
          <w:b/>
          <w:sz w:val="24"/>
          <w:szCs w:val="24"/>
        </w:rPr>
      </w:pPr>
    </w:p>
    <w:p w:rsidR="005D3F47" w:rsidRDefault="005D3F47" w:rsidP="005D3F47">
      <w:pPr>
        <w:autoSpaceDE w:val="0"/>
        <w:autoSpaceDN w:val="0"/>
        <w:adjustRightInd w:val="0"/>
        <w:rPr>
          <w:rFonts w:cs="Times New Roman"/>
          <w:b/>
          <w:sz w:val="24"/>
          <w:szCs w:val="24"/>
        </w:rPr>
      </w:pPr>
    </w:p>
    <w:p w:rsidR="00825C92" w:rsidRDefault="007E43B1" w:rsidP="005D3F47">
      <w:pPr>
        <w:autoSpaceDE w:val="0"/>
        <w:autoSpaceDN w:val="0"/>
        <w:adjustRightInd w:val="0"/>
        <w:rPr>
          <w:rFonts w:cs="Times New Roman"/>
          <w:b/>
          <w:sz w:val="24"/>
          <w:szCs w:val="24"/>
        </w:rPr>
      </w:pPr>
      <w:r>
        <w:rPr>
          <w:rFonts w:cs="Times New Roman"/>
          <w:sz w:val="24"/>
          <w:szCs w:val="24"/>
        </w:rPr>
        <w:t xml:space="preserve">Administrator/Designee </w:t>
      </w:r>
      <w:r w:rsidRPr="005D3F47">
        <w:rPr>
          <w:rFonts w:cs="Times New Roman"/>
          <w:sz w:val="24"/>
          <w:szCs w:val="24"/>
        </w:rPr>
        <w:t>Signature</w:t>
      </w:r>
      <w:r w:rsidR="005D3F47" w:rsidRPr="005D3F47">
        <w:rPr>
          <w:rFonts w:cs="Times New Roman"/>
          <w:sz w:val="24"/>
          <w:szCs w:val="24"/>
        </w:rPr>
        <w:t>: _________________________</w:t>
      </w:r>
      <w:r>
        <w:rPr>
          <w:rFonts w:cs="Times New Roman"/>
          <w:sz w:val="24"/>
          <w:szCs w:val="24"/>
        </w:rPr>
        <w:t>_________</w:t>
      </w:r>
      <w:r w:rsidR="005D3F47" w:rsidRPr="005D3F47">
        <w:rPr>
          <w:rFonts w:cs="Times New Roman"/>
          <w:sz w:val="24"/>
          <w:szCs w:val="24"/>
        </w:rPr>
        <w:t>_         Date__</w:t>
      </w:r>
      <w:r>
        <w:rPr>
          <w:rFonts w:cs="Times New Roman"/>
          <w:sz w:val="24"/>
          <w:szCs w:val="24"/>
        </w:rPr>
        <w:t>_________</w:t>
      </w:r>
    </w:p>
    <w:p w:rsidR="00825C92" w:rsidRDefault="00825C92" w:rsidP="00160ED0">
      <w:pPr>
        <w:autoSpaceDE w:val="0"/>
        <w:autoSpaceDN w:val="0"/>
        <w:adjustRightInd w:val="0"/>
        <w:ind w:left="-270"/>
        <w:jc w:val="center"/>
        <w:rPr>
          <w:rFonts w:cs="Times New Roman"/>
          <w:b/>
          <w:sz w:val="24"/>
          <w:szCs w:val="24"/>
        </w:rPr>
      </w:pPr>
    </w:p>
    <w:p w:rsidR="00825C92" w:rsidRPr="00812721" w:rsidRDefault="00812721" w:rsidP="00812721">
      <w:pPr>
        <w:autoSpaceDE w:val="0"/>
        <w:autoSpaceDN w:val="0"/>
        <w:adjustRightInd w:val="0"/>
        <w:ind w:left="-270"/>
        <w:rPr>
          <w:rFonts w:cs="Times New Roman"/>
          <w:b/>
          <w:sz w:val="18"/>
          <w:szCs w:val="18"/>
        </w:rPr>
      </w:pPr>
      <w:r w:rsidRPr="00812721">
        <w:rPr>
          <w:rFonts w:cs="Times New Roman"/>
          <w:b/>
          <w:sz w:val="18"/>
          <w:szCs w:val="18"/>
        </w:rPr>
        <w:t>(Sign and insert copy into cum, complete check list and send to Assessment</w:t>
      </w:r>
      <w:r w:rsidR="004B6F57">
        <w:rPr>
          <w:rFonts w:cs="Times New Roman"/>
          <w:b/>
          <w:sz w:val="18"/>
          <w:szCs w:val="18"/>
        </w:rPr>
        <w:t xml:space="preserve"> All forms reviewed in November/December annually and reviewed in February, April continuously</w:t>
      </w:r>
      <w:r w:rsidRPr="00812721">
        <w:rPr>
          <w:rFonts w:cs="Times New Roman"/>
          <w:b/>
          <w:sz w:val="18"/>
          <w:szCs w:val="18"/>
        </w:rPr>
        <w:t xml:space="preserve">) </w:t>
      </w:r>
    </w:p>
    <w:p w:rsidR="00825C92" w:rsidRDefault="00825C92" w:rsidP="00160ED0">
      <w:pPr>
        <w:autoSpaceDE w:val="0"/>
        <w:autoSpaceDN w:val="0"/>
        <w:adjustRightInd w:val="0"/>
        <w:ind w:left="-270"/>
        <w:jc w:val="center"/>
        <w:rPr>
          <w:rFonts w:cs="Times New Roman"/>
          <w:b/>
          <w:sz w:val="24"/>
          <w:szCs w:val="24"/>
        </w:rPr>
      </w:pPr>
    </w:p>
    <w:p w:rsidR="00812721" w:rsidRDefault="00812721" w:rsidP="00160ED0">
      <w:pPr>
        <w:autoSpaceDE w:val="0"/>
        <w:autoSpaceDN w:val="0"/>
        <w:adjustRightInd w:val="0"/>
        <w:ind w:left="-270"/>
        <w:jc w:val="center"/>
        <w:rPr>
          <w:rFonts w:cs="Times New Roman"/>
          <w:b/>
          <w:sz w:val="24"/>
          <w:szCs w:val="24"/>
        </w:rPr>
      </w:pPr>
    </w:p>
    <w:p w:rsidR="00B12E09" w:rsidRPr="00551A9E" w:rsidRDefault="00B12E09" w:rsidP="00B12E09">
      <w:pPr>
        <w:jc w:val="center"/>
        <w:rPr>
          <w:b/>
        </w:rPr>
      </w:pPr>
      <w:r w:rsidRPr="00551A9E">
        <w:rPr>
          <w:b/>
        </w:rPr>
        <w:t>ELD Program Monitoring form</w:t>
      </w:r>
    </w:p>
    <w:p w:rsidR="00B12E09" w:rsidRDefault="00B12E09" w:rsidP="00B12E09"/>
    <w:p w:rsidR="00B12E09" w:rsidRDefault="00B12E09" w:rsidP="00B12E09"/>
    <w:p w:rsidR="00B12E09" w:rsidRDefault="00B12E09" w:rsidP="00B12E09"/>
    <w:p w:rsidR="00B12E09" w:rsidRDefault="00B12E09" w:rsidP="00B12E09">
      <w:r>
        <w:t xml:space="preserve">Type of Lesson Observed                                </w:t>
      </w:r>
      <w:sdt>
        <w:sdtPr>
          <w:id w:val="-942223466"/>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Integrated ELD                               </w:t>
      </w:r>
      <w:sdt>
        <w:sdtPr>
          <w:id w:val="460007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Designated ELD </w:t>
      </w:r>
    </w:p>
    <w:p w:rsidR="00B12E09" w:rsidRDefault="00B12E09" w:rsidP="00B12E09"/>
    <w:p w:rsidR="00B12E09" w:rsidRDefault="00B12E09" w:rsidP="00B12E09"/>
    <w:p w:rsidR="00B12E09" w:rsidRDefault="00B12E09" w:rsidP="00B12E09">
      <w:r>
        <w:t>Materials Used:  _____________________________________</w:t>
      </w:r>
    </w:p>
    <w:p w:rsidR="00B12E09" w:rsidRDefault="00B12E09" w:rsidP="00B12E09"/>
    <w:p w:rsidR="00B12E09" w:rsidRDefault="00B12E09" w:rsidP="00B12E09"/>
    <w:p w:rsidR="00B12E09" w:rsidRDefault="00B12E09" w:rsidP="00B12E09">
      <w:r>
        <w:t xml:space="preserve">Observation:  </w:t>
      </w:r>
    </w:p>
    <w:p w:rsidR="00B12E09" w:rsidRDefault="00B12E09" w:rsidP="00B12E09"/>
    <w:p w:rsidR="00B12E09" w:rsidRDefault="00B12E09" w:rsidP="00B12E09"/>
    <w:p w:rsidR="00B12E09" w:rsidRDefault="00B12E09" w:rsidP="00B12E09">
      <w:pPr>
        <w:pStyle w:val="ListParagraph"/>
        <w:numPr>
          <w:ilvl w:val="0"/>
          <w:numId w:val="57"/>
        </w:numPr>
      </w:pPr>
      <w:r>
        <w:t xml:space="preserve"> What is the frequency of teacher talk?  _____________________ Student talk?   ____________</w:t>
      </w:r>
    </w:p>
    <w:p w:rsidR="00B12E09" w:rsidRDefault="00B12E09" w:rsidP="00B12E09"/>
    <w:p w:rsidR="00B12E09" w:rsidRDefault="00B12E09" w:rsidP="00B12E09"/>
    <w:p w:rsidR="00B12E09" w:rsidRDefault="00B12E09" w:rsidP="00B12E09"/>
    <w:p w:rsidR="00B12E09" w:rsidRDefault="00B12E09" w:rsidP="00B12E09"/>
    <w:p w:rsidR="00B12E09" w:rsidRDefault="00B12E09" w:rsidP="00B12E09">
      <w:pPr>
        <w:pStyle w:val="ListParagraph"/>
        <w:numPr>
          <w:ilvl w:val="0"/>
          <w:numId w:val="57"/>
        </w:numPr>
      </w:pPr>
      <w:r>
        <w:t xml:space="preserve"> What specific strategies and structures are in place to facilitate participation in language activities by all students (small group, partner talk, writing, etc) </w:t>
      </w:r>
    </w:p>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B12E09" w:rsidP="00B12E09">
      <w:pPr>
        <w:pStyle w:val="ListParagraph"/>
        <w:numPr>
          <w:ilvl w:val="0"/>
          <w:numId w:val="57"/>
        </w:numPr>
      </w:pPr>
      <w:r>
        <w:t xml:space="preserve"> What questions, statements and actions does the teacher use to encourage students to share their thinking with one another, to build their language? </w:t>
      </w:r>
    </w:p>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B12E09" w:rsidP="00B12E09"/>
    <w:p w:rsidR="00B12E09" w:rsidRDefault="004E2B7D" w:rsidP="00B12E09">
      <w:sdt>
        <w:sdtPr>
          <w:id w:val="-805634174"/>
          <w14:checkbox>
            <w14:checked w14:val="0"/>
            <w14:checkedState w14:val="2612" w14:font="MS Gothic"/>
            <w14:uncheckedState w14:val="2610" w14:font="MS Gothic"/>
          </w14:checkbox>
        </w:sdtPr>
        <w:sdtEndPr/>
        <w:sdtContent>
          <w:r w:rsidR="00B12E09">
            <w:rPr>
              <w:rFonts w:ascii="MS Gothic" w:eastAsia="MS Gothic" w:hAnsi="MS Gothic" w:hint="eastAsia"/>
            </w:rPr>
            <w:t>☐</w:t>
          </w:r>
        </w:sdtContent>
      </w:sdt>
      <w:r w:rsidR="00B12E09">
        <w:t xml:space="preserve">  Students were grouped for language instruction </w:t>
      </w:r>
    </w:p>
    <w:p w:rsidR="00B12E09" w:rsidRDefault="004E2B7D" w:rsidP="00B12E09">
      <w:sdt>
        <w:sdtPr>
          <w:id w:val="2075456466"/>
          <w14:checkbox>
            <w14:checked w14:val="0"/>
            <w14:checkedState w14:val="2612" w14:font="MS Gothic"/>
            <w14:uncheckedState w14:val="2610" w14:font="MS Gothic"/>
          </w14:checkbox>
        </w:sdtPr>
        <w:sdtEndPr/>
        <w:sdtContent>
          <w:r w:rsidR="00B12E09">
            <w:rPr>
              <w:rFonts w:ascii="MS Gothic" w:eastAsia="MS Gothic" w:hAnsi="MS Gothic" w:hint="eastAsia"/>
            </w:rPr>
            <w:t>☐</w:t>
          </w:r>
        </w:sdtContent>
      </w:sdt>
      <w:r w:rsidR="00B12E09">
        <w:t xml:space="preserve">  Teacher made use of Academic Language </w:t>
      </w:r>
    </w:p>
    <w:p w:rsidR="00B12E09" w:rsidRDefault="004E2B7D" w:rsidP="00B12E09">
      <w:sdt>
        <w:sdtPr>
          <w:id w:val="454839825"/>
          <w14:checkbox>
            <w14:checked w14:val="0"/>
            <w14:checkedState w14:val="2612" w14:font="MS Gothic"/>
            <w14:uncheckedState w14:val="2610" w14:font="MS Gothic"/>
          </w14:checkbox>
        </w:sdtPr>
        <w:sdtEndPr/>
        <w:sdtContent>
          <w:r w:rsidR="00B12E09">
            <w:rPr>
              <w:rFonts w:ascii="MS Gothic" w:eastAsia="MS Gothic" w:hAnsi="MS Gothic" w:hint="eastAsia"/>
            </w:rPr>
            <w:t>☐</w:t>
          </w:r>
        </w:sdtContent>
      </w:sdt>
      <w:r w:rsidR="00B12E09">
        <w:t xml:space="preserve">  Teacher utilized frontloading strategies </w:t>
      </w:r>
    </w:p>
    <w:p w:rsidR="00B12E09" w:rsidRDefault="00B12E09" w:rsidP="00B12E09"/>
    <w:p w:rsidR="00B12E09" w:rsidRDefault="00B12E09" w:rsidP="00B12E09"/>
    <w:p w:rsidR="00B12E09" w:rsidRDefault="00B12E09" w:rsidP="00B12E09"/>
    <w:p w:rsidR="00B12E09" w:rsidRPr="00B12E09" w:rsidRDefault="00B12E09" w:rsidP="00B12E09">
      <w:pPr>
        <w:rPr>
          <w:i/>
          <w:sz w:val="20"/>
          <w:szCs w:val="20"/>
        </w:rPr>
      </w:pPr>
      <w:r w:rsidRPr="00B12E09">
        <w:rPr>
          <w:i/>
          <w:sz w:val="20"/>
          <w:szCs w:val="20"/>
        </w:rPr>
        <w:t xml:space="preserve">(To be completed in weekly observations, retain the form for your records to be reviewed and collected at the monthly EL Coordinator Network Meeting) </w:t>
      </w:r>
    </w:p>
    <w:p w:rsidR="00B12E09" w:rsidRPr="00B03241" w:rsidRDefault="00B12E09" w:rsidP="00B12E09">
      <w:pPr>
        <w:rPr>
          <w:i/>
        </w:rPr>
      </w:pPr>
    </w:p>
    <w:p w:rsidR="00EF020B" w:rsidRDefault="00EF020B" w:rsidP="00681CD7">
      <w:pPr>
        <w:autoSpaceDE w:val="0"/>
        <w:autoSpaceDN w:val="0"/>
        <w:adjustRightInd w:val="0"/>
        <w:ind w:left="-270"/>
        <w:rPr>
          <w:rFonts w:cs="Times New Roman"/>
          <w:sz w:val="24"/>
          <w:szCs w:val="24"/>
        </w:rPr>
      </w:pPr>
    </w:p>
    <w:p w:rsidR="00B12E09" w:rsidRDefault="00B12E09" w:rsidP="00681CD7">
      <w:pPr>
        <w:autoSpaceDE w:val="0"/>
        <w:autoSpaceDN w:val="0"/>
        <w:adjustRightInd w:val="0"/>
        <w:ind w:left="-270"/>
        <w:rPr>
          <w:rFonts w:cs="Times New Roman"/>
          <w:sz w:val="24"/>
          <w:szCs w:val="24"/>
        </w:rPr>
      </w:pPr>
    </w:p>
    <w:p w:rsidR="00B12E09" w:rsidRDefault="00B12E09" w:rsidP="00681CD7">
      <w:pPr>
        <w:autoSpaceDE w:val="0"/>
        <w:autoSpaceDN w:val="0"/>
        <w:adjustRightInd w:val="0"/>
        <w:ind w:left="-270"/>
        <w:rPr>
          <w:rFonts w:cs="Times New Roman"/>
          <w:sz w:val="24"/>
          <w:szCs w:val="24"/>
        </w:rPr>
      </w:pPr>
    </w:p>
    <w:p w:rsidR="00B12E09" w:rsidRDefault="00B12E09" w:rsidP="00681CD7">
      <w:pPr>
        <w:autoSpaceDE w:val="0"/>
        <w:autoSpaceDN w:val="0"/>
        <w:adjustRightInd w:val="0"/>
        <w:ind w:left="-270"/>
        <w:rPr>
          <w:rFonts w:cs="Times New Roman"/>
          <w:sz w:val="24"/>
          <w:szCs w:val="24"/>
        </w:rPr>
      </w:pPr>
    </w:p>
    <w:p w:rsidR="00EF020B" w:rsidRPr="00706D59" w:rsidRDefault="00EF020B" w:rsidP="00EF020B">
      <w:pPr>
        <w:jc w:val="center"/>
        <w:rPr>
          <w:b/>
        </w:rPr>
      </w:pPr>
      <w:r w:rsidRPr="00706D59">
        <w:rPr>
          <w:b/>
        </w:rPr>
        <w:t>Long Term English Learners Monitoring</w:t>
      </w:r>
    </w:p>
    <w:p w:rsidR="00EF020B" w:rsidRPr="00706D59" w:rsidRDefault="00EF020B" w:rsidP="00EF020B">
      <w:pPr>
        <w:rPr>
          <w:b/>
        </w:rPr>
      </w:pPr>
      <w:r w:rsidRPr="00706D59">
        <w:rPr>
          <w:b/>
        </w:rPr>
        <w:t>School:</w:t>
      </w:r>
      <w:r>
        <w:rPr>
          <w:b/>
        </w:rPr>
        <w:t xml:space="preserve">  ________________________________________   Assistant Principal: _________________________</w:t>
      </w:r>
    </w:p>
    <w:p w:rsidR="00EF020B" w:rsidRDefault="00EF020B" w:rsidP="00EF020B">
      <w:r>
        <w:t xml:space="preserve">Guiding Principle:  We will ensure student’s academic progress through use of academic and language information in determining Language and Learning Plans for students identified as Long Term English Learners </w:t>
      </w:r>
    </w:p>
    <w:p w:rsidR="00EF020B" w:rsidRDefault="00EF020B" w:rsidP="00EF020B"/>
    <w:tbl>
      <w:tblPr>
        <w:tblStyle w:val="TableGrid"/>
        <w:tblW w:w="10975" w:type="dxa"/>
        <w:tblInd w:w="-546" w:type="dxa"/>
        <w:tblLook w:val="04A0" w:firstRow="1" w:lastRow="0" w:firstColumn="1" w:lastColumn="0" w:noHBand="0" w:noVBand="1"/>
      </w:tblPr>
      <w:tblGrid>
        <w:gridCol w:w="5221"/>
        <w:gridCol w:w="1974"/>
        <w:gridCol w:w="3780"/>
      </w:tblGrid>
      <w:tr w:rsidR="00EF020B" w:rsidTr="00C240B1">
        <w:tc>
          <w:tcPr>
            <w:tcW w:w="5221" w:type="dxa"/>
          </w:tcPr>
          <w:p w:rsidR="00EF020B" w:rsidRDefault="00EF020B" w:rsidP="008941DC"/>
        </w:tc>
        <w:tc>
          <w:tcPr>
            <w:tcW w:w="1974" w:type="dxa"/>
          </w:tcPr>
          <w:p w:rsidR="00EF020B" w:rsidRPr="00BC1581" w:rsidRDefault="00EF020B" w:rsidP="008941DC">
            <w:pPr>
              <w:jc w:val="center"/>
              <w:rPr>
                <w:b/>
              </w:rPr>
            </w:pPr>
            <w:r w:rsidRPr="00BC1581">
              <w:rPr>
                <w:b/>
              </w:rPr>
              <w:t>Number</w:t>
            </w:r>
          </w:p>
        </w:tc>
        <w:tc>
          <w:tcPr>
            <w:tcW w:w="3780" w:type="dxa"/>
          </w:tcPr>
          <w:p w:rsidR="00EF020B" w:rsidRPr="00BC1581" w:rsidRDefault="00EF020B" w:rsidP="008941DC">
            <w:pPr>
              <w:jc w:val="center"/>
              <w:rPr>
                <w:b/>
              </w:rPr>
            </w:pPr>
            <w:r w:rsidRPr="00BC1581">
              <w:rPr>
                <w:b/>
              </w:rPr>
              <w:t>Percent of EL’s</w:t>
            </w:r>
          </w:p>
        </w:tc>
      </w:tr>
      <w:tr w:rsidR="00EF020B" w:rsidTr="00C240B1">
        <w:tc>
          <w:tcPr>
            <w:tcW w:w="5221" w:type="dxa"/>
          </w:tcPr>
          <w:p w:rsidR="00EF020B" w:rsidRPr="00BC1581" w:rsidRDefault="00EF020B" w:rsidP="008941DC">
            <w:pPr>
              <w:rPr>
                <w:b/>
              </w:rPr>
            </w:pPr>
            <w:r w:rsidRPr="00BC1581">
              <w:rPr>
                <w:b/>
              </w:rPr>
              <w:t>LTEL</w:t>
            </w:r>
          </w:p>
          <w:p w:rsidR="00EF020B" w:rsidRPr="00BC1581" w:rsidRDefault="00EF020B" w:rsidP="008941DC">
            <w:pPr>
              <w:rPr>
                <w:b/>
              </w:rPr>
            </w:pP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LTEL By Grade Level</w:t>
            </w:r>
          </w:p>
          <w:p w:rsidR="00EF020B" w:rsidRPr="00BC1581" w:rsidRDefault="00EF020B" w:rsidP="008941DC">
            <w:pPr>
              <w:rPr>
                <w:b/>
              </w:rPr>
            </w:pP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LTEL SPED</w:t>
            </w:r>
          </w:p>
          <w:p w:rsidR="00EF020B" w:rsidRPr="00BC1581" w:rsidRDefault="00EF020B" w:rsidP="008941DC">
            <w:pPr>
              <w:rPr>
                <w:b/>
              </w:rPr>
            </w:pP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Default="00EF020B" w:rsidP="008941DC">
            <w:pPr>
              <w:rPr>
                <w:b/>
              </w:rPr>
            </w:pPr>
            <w:r w:rsidRPr="00BC1581">
              <w:rPr>
                <w:b/>
              </w:rPr>
              <w:t>LTEL D and F List</w:t>
            </w:r>
            <w:r w:rsidR="00C240B1">
              <w:rPr>
                <w:b/>
              </w:rPr>
              <w:t xml:space="preserve"> (Secondary</w:t>
            </w:r>
          </w:p>
          <w:p w:rsidR="00C240B1" w:rsidRPr="00BC1581" w:rsidRDefault="00C240B1" w:rsidP="008941DC">
            <w:pPr>
              <w:rPr>
                <w:b/>
              </w:rPr>
            </w:pPr>
            <w:r>
              <w:rPr>
                <w:b/>
              </w:rPr>
              <w:t>LTEL Below standard ELA Benchmark (Elementary)</w:t>
            </w: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LTEL in Assist Classes</w:t>
            </w:r>
            <w:r w:rsidR="00C240B1">
              <w:rPr>
                <w:b/>
              </w:rPr>
              <w:t xml:space="preserve"> (Secondary)</w:t>
            </w:r>
          </w:p>
          <w:p w:rsidR="00EF020B" w:rsidRPr="00BC1581" w:rsidRDefault="00C240B1" w:rsidP="008941DC">
            <w:pPr>
              <w:rPr>
                <w:b/>
              </w:rPr>
            </w:pPr>
            <w:r>
              <w:rPr>
                <w:b/>
              </w:rPr>
              <w:t xml:space="preserve">LTEL in intervention (Elementary) </w:t>
            </w: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LTEL without Assist Classes</w:t>
            </w:r>
          </w:p>
          <w:p w:rsidR="00EF020B" w:rsidRPr="00BC1581" w:rsidRDefault="00C240B1" w:rsidP="008941DC">
            <w:pPr>
              <w:rPr>
                <w:b/>
              </w:rPr>
            </w:pPr>
            <w:r>
              <w:rPr>
                <w:b/>
              </w:rPr>
              <w:t xml:space="preserve">LTEL without intervention </w:t>
            </w: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 xml:space="preserve">LTEL </w:t>
            </w:r>
            <w:r w:rsidR="00C240B1">
              <w:rPr>
                <w:b/>
              </w:rPr>
              <w:t xml:space="preserve"> ELPAC Level 3 </w:t>
            </w:r>
          </w:p>
          <w:p w:rsidR="00EF020B" w:rsidRPr="00BC1581" w:rsidRDefault="00EF020B" w:rsidP="008941DC">
            <w:pPr>
              <w:rPr>
                <w:b/>
              </w:rPr>
            </w:pPr>
          </w:p>
        </w:tc>
        <w:tc>
          <w:tcPr>
            <w:tcW w:w="1974" w:type="dxa"/>
          </w:tcPr>
          <w:p w:rsidR="00EF020B" w:rsidRDefault="00EF020B" w:rsidP="008941DC"/>
        </w:tc>
        <w:tc>
          <w:tcPr>
            <w:tcW w:w="3780" w:type="dxa"/>
          </w:tcPr>
          <w:p w:rsidR="00EF020B" w:rsidRDefault="00EF020B" w:rsidP="008941DC"/>
        </w:tc>
      </w:tr>
      <w:tr w:rsidR="00EF020B" w:rsidTr="00C240B1">
        <w:tc>
          <w:tcPr>
            <w:tcW w:w="5221" w:type="dxa"/>
          </w:tcPr>
          <w:p w:rsidR="00EF020B" w:rsidRPr="00BC1581" w:rsidRDefault="00EF020B" w:rsidP="008941DC">
            <w:pPr>
              <w:rPr>
                <w:b/>
              </w:rPr>
            </w:pPr>
            <w:r w:rsidRPr="00BC1581">
              <w:rPr>
                <w:b/>
              </w:rPr>
              <w:t xml:space="preserve">LTEL </w:t>
            </w:r>
            <w:r w:rsidR="00C240B1">
              <w:rPr>
                <w:b/>
              </w:rPr>
              <w:t xml:space="preserve"> ELPAC </w:t>
            </w:r>
            <w:r w:rsidRPr="00BC1581">
              <w:rPr>
                <w:b/>
              </w:rPr>
              <w:t>2 or lower</w:t>
            </w:r>
          </w:p>
          <w:p w:rsidR="00EF020B" w:rsidRPr="00BC1581" w:rsidRDefault="00EF020B" w:rsidP="008941DC">
            <w:pPr>
              <w:rPr>
                <w:b/>
              </w:rPr>
            </w:pPr>
          </w:p>
        </w:tc>
        <w:tc>
          <w:tcPr>
            <w:tcW w:w="1974" w:type="dxa"/>
          </w:tcPr>
          <w:p w:rsidR="00EF020B" w:rsidRDefault="00EF020B" w:rsidP="008941DC"/>
        </w:tc>
        <w:tc>
          <w:tcPr>
            <w:tcW w:w="3780" w:type="dxa"/>
          </w:tcPr>
          <w:p w:rsidR="00EF020B" w:rsidRDefault="00EF020B" w:rsidP="008941DC"/>
        </w:tc>
      </w:tr>
    </w:tbl>
    <w:p w:rsidR="00EF020B" w:rsidRDefault="00EF020B" w:rsidP="00EF020B"/>
    <w:p w:rsidR="00EF020B" w:rsidRPr="002134F0" w:rsidRDefault="00EF020B" w:rsidP="00EF020B">
      <w:pPr>
        <w:rPr>
          <w:b/>
        </w:rPr>
      </w:pPr>
      <w:r w:rsidRPr="002134F0">
        <w:rPr>
          <w:b/>
        </w:rPr>
        <w:t>Two Data Statements:</w:t>
      </w:r>
    </w:p>
    <w:p w:rsidR="00EF020B" w:rsidRDefault="00EF020B" w:rsidP="00EF020B">
      <w:r>
        <w:t>1.</w:t>
      </w:r>
    </w:p>
    <w:p w:rsidR="00EF020B" w:rsidRDefault="00EF020B" w:rsidP="00EF020B">
      <w:r>
        <w:t>2.</w:t>
      </w:r>
    </w:p>
    <w:p w:rsidR="00EF020B" w:rsidRDefault="00EF020B" w:rsidP="00EF020B">
      <w:pPr>
        <w:rPr>
          <w:b/>
        </w:rPr>
      </w:pPr>
    </w:p>
    <w:p w:rsidR="00EF020B" w:rsidRPr="002134F0" w:rsidRDefault="00EF020B" w:rsidP="00EF020B">
      <w:pPr>
        <w:rPr>
          <w:b/>
        </w:rPr>
      </w:pPr>
      <w:r w:rsidRPr="009662B7">
        <w:rPr>
          <w:b/>
        </w:rPr>
        <w:t xml:space="preserve">Action Plan-   (What will the plan be for students who are not successful) </w:t>
      </w:r>
    </w:p>
    <w:p w:rsidR="00EF020B" w:rsidRDefault="00EF020B" w:rsidP="00EF020B"/>
    <w:p w:rsidR="00EF020B" w:rsidRDefault="00EF020B" w:rsidP="00EF020B">
      <w:r>
        <w:t xml:space="preserve">Immediate Steps:  (Over the next two weeks) </w:t>
      </w:r>
    </w:p>
    <w:p w:rsidR="00EF020B" w:rsidRDefault="00EF020B" w:rsidP="00EF020B"/>
    <w:p w:rsidR="00EF020B" w:rsidRDefault="00EF020B" w:rsidP="00EF020B"/>
    <w:p w:rsidR="00EF020B" w:rsidRDefault="00EF020B" w:rsidP="00EF020B"/>
    <w:p w:rsidR="00EF020B" w:rsidRDefault="00EF020B" w:rsidP="00EF020B"/>
    <w:p w:rsidR="00EF020B" w:rsidRDefault="00EF020B" w:rsidP="00EF020B"/>
    <w:p w:rsidR="00EF020B" w:rsidRDefault="00EF020B" w:rsidP="00EF020B">
      <w:r>
        <w:t xml:space="preserve">Long Range Steps:  (Over the next semester) </w:t>
      </w:r>
    </w:p>
    <w:p w:rsidR="00EF020B" w:rsidRDefault="00EF020B" w:rsidP="00EF020B"/>
    <w:p w:rsidR="00EF020B" w:rsidRDefault="00EF020B" w:rsidP="00EF020B"/>
    <w:p w:rsidR="00EF020B" w:rsidRDefault="00EF020B" w:rsidP="00EF020B"/>
    <w:p w:rsidR="00EF020B" w:rsidRDefault="00EF020B" w:rsidP="00EF020B"/>
    <w:p w:rsidR="00EF020B" w:rsidRDefault="00EF020B" w:rsidP="00EF020B">
      <w:r>
        <w:t xml:space="preserve">What implications will this have for your Master Schedule for next year?  </w:t>
      </w:r>
    </w:p>
    <w:p w:rsidR="00EF020B" w:rsidRDefault="00EF020B" w:rsidP="00EF020B"/>
    <w:p w:rsidR="00EF020B" w:rsidRDefault="00EF020B" w:rsidP="00EF020B"/>
    <w:p w:rsidR="00EF020B" w:rsidRDefault="00EF020B" w:rsidP="00EF020B"/>
    <w:p w:rsidR="00EF020B" w:rsidRDefault="00EF020B" w:rsidP="00EF020B"/>
    <w:p w:rsidR="00EF020B" w:rsidRDefault="00EF020B" w:rsidP="00EF020B">
      <w:r>
        <w:t xml:space="preserve">What information/Questions will be brought back to the next meeting? </w:t>
      </w:r>
    </w:p>
    <w:p w:rsidR="00EF020B" w:rsidRDefault="00EF020B" w:rsidP="00681CD7">
      <w:pPr>
        <w:autoSpaceDE w:val="0"/>
        <w:autoSpaceDN w:val="0"/>
        <w:adjustRightInd w:val="0"/>
        <w:ind w:left="-270"/>
        <w:rPr>
          <w:rFonts w:cs="Times New Roman"/>
          <w:sz w:val="24"/>
          <w:szCs w:val="24"/>
        </w:rPr>
      </w:pPr>
    </w:p>
    <w:p w:rsidR="006C41C7" w:rsidRDefault="006C41C7" w:rsidP="00681CD7">
      <w:pPr>
        <w:autoSpaceDE w:val="0"/>
        <w:autoSpaceDN w:val="0"/>
        <w:adjustRightInd w:val="0"/>
        <w:ind w:left="-270"/>
        <w:rPr>
          <w:rFonts w:cs="Times New Roman"/>
          <w:sz w:val="24"/>
          <w:szCs w:val="24"/>
        </w:rPr>
      </w:pPr>
    </w:p>
    <w:p w:rsidR="004B6F57" w:rsidRPr="004B6F57" w:rsidRDefault="004B6F57" w:rsidP="00681CD7">
      <w:pPr>
        <w:autoSpaceDE w:val="0"/>
        <w:autoSpaceDN w:val="0"/>
        <w:adjustRightInd w:val="0"/>
        <w:ind w:left="-270"/>
        <w:rPr>
          <w:rFonts w:cs="Times New Roman"/>
          <w:sz w:val="18"/>
          <w:szCs w:val="18"/>
        </w:rPr>
      </w:pPr>
      <w:r w:rsidRPr="004B6F57">
        <w:rPr>
          <w:rFonts w:cs="Times New Roman"/>
          <w:sz w:val="18"/>
          <w:szCs w:val="18"/>
        </w:rPr>
        <w:t xml:space="preserve">(To be </w:t>
      </w:r>
      <w:r>
        <w:rPr>
          <w:rFonts w:cs="Times New Roman"/>
          <w:sz w:val="18"/>
          <w:szCs w:val="18"/>
        </w:rPr>
        <w:t xml:space="preserve">reviewed and </w:t>
      </w:r>
      <w:r w:rsidRPr="004B6F57">
        <w:rPr>
          <w:rFonts w:cs="Times New Roman"/>
          <w:sz w:val="18"/>
          <w:szCs w:val="18"/>
        </w:rPr>
        <w:t>completed in collaborative sessions with EL Coordinator Network in November</w:t>
      </w:r>
      <w:r>
        <w:rPr>
          <w:rFonts w:cs="Times New Roman"/>
          <w:sz w:val="18"/>
          <w:szCs w:val="18"/>
        </w:rPr>
        <w:t>, follow up sessions for monitoring in February, April</w:t>
      </w:r>
      <w:r w:rsidRPr="004B6F57">
        <w:rPr>
          <w:rFonts w:cs="Times New Roman"/>
          <w:sz w:val="18"/>
          <w:szCs w:val="18"/>
        </w:rPr>
        <w:t xml:space="preserve">) </w:t>
      </w:r>
    </w:p>
    <w:sectPr w:rsidR="004B6F57" w:rsidRPr="004B6F57" w:rsidSect="00825C92">
      <w:pgSz w:w="12240" w:h="15840"/>
      <w:pgMar w:top="288" w:right="907" w:bottom="288"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1B" w:rsidRDefault="00E43E1B" w:rsidP="001E458F">
      <w:r>
        <w:separator/>
      </w:r>
    </w:p>
  </w:endnote>
  <w:endnote w:type="continuationSeparator" w:id="0">
    <w:p w:rsidR="00E43E1B" w:rsidRDefault="00E43E1B" w:rsidP="001E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35897"/>
      <w:docPartObj>
        <w:docPartGallery w:val="Page Numbers (Bottom of Page)"/>
        <w:docPartUnique/>
      </w:docPartObj>
    </w:sdtPr>
    <w:sdtEndPr/>
    <w:sdtContent>
      <w:p w:rsidR="008941DC" w:rsidRDefault="008941DC">
        <w:pPr>
          <w:pStyle w:val="Footer"/>
        </w:pPr>
        <w:r>
          <w:rPr>
            <w:noProof/>
          </w:rPr>
          <mc:AlternateContent>
            <mc:Choice Requires="wps">
              <w:drawing>
                <wp:anchor distT="0" distB="0" distL="114300" distR="114300" simplePos="0" relativeHeight="251663360" behindDoc="0" locked="0" layoutInCell="1" allowOverlap="1" wp14:anchorId="7FAE5A6F" wp14:editId="5ED0556D">
                  <wp:simplePos x="0" y="0"/>
                  <wp:positionH relativeFrom="rightMargin">
                    <wp:align>center</wp:align>
                  </wp:positionH>
                  <wp:positionV relativeFrom="bottomMargin">
                    <wp:align>top</wp:align>
                  </wp:positionV>
                  <wp:extent cx="762000" cy="895350"/>
                  <wp:effectExtent l="0" t="0" r="0"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4"/>
                                </w:rPr>
                                <w:id w:val="-414860937"/>
                                <w:docPartObj>
                                  <w:docPartGallery w:val="Page Numbers (Margins)"/>
                                  <w:docPartUnique/>
                                </w:docPartObj>
                              </w:sdtPr>
                              <w:sdtEndPr/>
                              <w:sdtContent>
                                <w:sdt>
                                  <w:sdtPr>
                                    <w:rPr>
                                      <w:rFonts w:asciiTheme="majorHAnsi" w:eastAsiaTheme="majorEastAsia" w:hAnsiTheme="majorHAnsi" w:cstheme="majorBidi"/>
                                      <w:szCs w:val="44"/>
                                    </w:rPr>
                                    <w:id w:val="-2145271858"/>
                                    <w:docPartObj>
                                      <w:docPartGallery w:val="Page Numbers (Margins)"/>
                                      <w:docPartUnique/>
                                    </w:docPartObj>
                                  </w:sdtPr>
                                  <w:sdtEndPr/>
                                  <w:sdtContent>
                                    <w:p w:rsidR="008941DC" w:rsidRPr="00332AF4" w:rsidRDefault="008941DC">
                                      <w:pPr>
                                        <w:jc w:val="center"/>
                                        <w:rPr>
                                          <w:rFonts w:asciiTheme="majorHAnsi" w:eastAsiaTheme="majorEastAsia" w:hAnsiTheme="majorHAnsi" w:cstheme="majorBidi"/>
                                          <w:szCs w:val="44"/>
                                        </w:rPr>
                                      </w:pPr>
                                      <w:r w:rsidRPr="00332AF4">
                                        <w:rPr>
                                          <w:rFonts w:eastAsiaTheme="minorEastAsia"/>
                                        </w:rPr>
                                        <w:fldChar w:fldCharType="begin"/>
                                      </w:r>
                                      <w:r w:rsidRPr="00332AF4">
                                        <w:instrText xml:space="preserve"> PAGE   \* MERGEFORMAT </w:instrText>
                                      </w:r>
                                      <w:r w:rsidRPr="00332AF4">
                                        <w:rPr>
                                          <w:rFonts w:eastAsiaTheme="minorEastAsia"/>
                                        </w:rPr>
                                        <w:fldChar w:fldCharType="separate"/>
                                      </w:r>
                                      <w:r w:rsidR="004E2B7D" w:rsidRPr="004E2B7D">
                                        <w:rPr>
                                          <w:rFonts w:asciiTheme="majorHAnsi" w:eastAsiaTheme="majorEastAsia" w:hAnsiTheme="majorHAnsi" w:cstheme="majorBidi"/>
                                          <w:noProof/>
                                          <w:szCs w:val="44"/>
                                        </w:rPr>
                                        <w:t>4</w:t>
                                      </w:r>
                                      <w:r w:rsidRPr="00332AF4">
                                        <w:rPr>
                                          <w:rFonts w:asciiTheme="majorHAnsi" w:eastAsiaTheme="majorEastAsia" w:hAnsiTheme="majorHAnsi" w:cstheme="majorBidi"/>
                                          <w:noProof/>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E5A6F" id="_x0000_s1044"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zHtJqnwCAAD2BAAADgAA&#10;AAAAAAAAAAAAAAAuAgAAZHJzL2Uyb0RvYy54bWxQSwECLQAUAAYACAAAACEAbNUf09kAAAAFAQAA&#10;DwAAAAAAAAAAAAAAAADWBAAAZHJzL2Rvd25yZXYueG1sUEsFBgAAAAAEAAQA8wAAANwFAAAAAA==&#10;" stroked="f">
                  <v:textbox>
                    <w:txbxContent>
                      <w:sdt>
                        <w:sdtPr>
                          <w:rPr>
                            <w:rFonts w:asciiTheme="majorHAnsi" w:eastAsiaTheme="majorEastAsia" w:hAnsiTheme="majorHAnsi" w:cstheme="majorBidi"/>
                            <w:szCs w:val="44"/>
                          </w:rPr>
                          <w:id w:val="-414860937"/>
                          <w:docPartObj>
                            <w:docPartGallery w:val="Page Numbers (Margins)"/>
                            <w:docPartUnique/>
                          </w:docPartObj>
                        </w:sdtPr>
                        <w:sdtEndPr/>
                        <w:sdtContent>
                          <w:sdt>
                            <w:sdtPr>
                              <w:rPr>
                                <w:rFonts w:asciiTheme="majorHAnsi" w:eastAsiaTheme="majorEastAsia" w:hAnsiTheme="majorHAnsi" w:cstheme="majorBidi"/>
                                <w:szCs w:val="44"/>
                              </w:rPr>
                              <w:id w:val="-2145271858"/>
                              <w:docPartObj>
                                <w:docPartGallery w:val="Page Numbers (Margins)"/>
                                <w:docPartUnique/>
                              </w:docPartObj>
                            </w:sdtPr>
                            <w:sdtEndPr/>
                            <w:sdtContent>
                              <w:p w:rsidR="008941DC" w:rsidRPr="00332AF4" w:rsidRDefault="008941DC">
                                <w:pPr>
                                  <w:jc w:val="center"/>
                                  <w:rPr>
                                    <w:rFonts w:asciiTheme="majorHAnsi" w:eastAsiaTheme="majorEastAsia" w:hAnsiTheme="majorHAnsi" w:cstheme="majorBidi"/>
                                    <w:szCs w:val="44"/>
                                  </w:rPr>
                                </w:pPr>
                                <w:r w:rsidRPr="00332AF4">
                                  <w:rPr>
                                    <w:rFonts w:eastAsiaTheme="minorEastAsia"/>
                                  </w:rPr>
                                  <w:fldChar w:fldCharType="begin"/>
                                </w:r>
                                <w:r w:rsidRPr="00332AF4">
                                  <w:instrText xml:space="preserve"> PAGE   \* MERGEFORMAT </w:instrText>
                                </w:r>
                                <w:r w:rsidRPr="00332AF4">
                                  <w:rPr>
                                    <w:rFonts w:eastAsiaTheme="minorEastAsia"/>
                                  </w:rPr>
                                  <w:fldChar w:fldCharType="separate"/>
                                </w:r>
                                <w:r w:rsidR="004E2B7D" w:rsidRPr="004E2B7D">
                                  <w:rPr>
                                    <w:rFonts w:asciiTheme="majorHAnsi" w:eastAsiaTheme="majorEastAsia" w:hAnsiTheme="majorHAnsi" w:cstheme="majorBidi"/>
                                    <w:noProof/>
                                    <w:szCs w:val="44"/>
                                  </w:rPr>
                                  <w:t>4</w:t>
                                </w:r>
                                <w:r w:rsidRPr="00332AF4">
                                  <w:rPr>
                                    <w:rFonts w:asciiTheme="majorHAnsi" w:eastAsiaTheme="majorEastAsia" w:hAnsiTheme="majorHAnsi" w:cstheme="majorBidi"/>
                                    <w:noProof/>
                                    <w:szCs w:val="44"/>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32224"/>
      <w:docPartObj>
        <w:docPartGallery w:val="Page Numbers (Bottom of Page)"/>
        <w:docPartUnique/>
      </w:docPartObj>
    </w:sdtPr>
    <w:sdtEndPr/>
    <w:sdtContent>
      <w:p w:rsidR="008941DC" w:rsidRDefault="008941DC">
        <w:pPr>
          <w:pStyle w:val="Footer"/>
        </w:pPr>
        <w:r>
          <w:rPr>
            <w:noProof/>
          </w:rPr>
          <mc:AlternateContent>
            <mc:Choice Requires="wps">
              <w:drawing>
                <wp:anchor distT="0" distB="0" distL="114300" distR="114300" simplePos="0" relativeHeight="251659264" behindDoc="0" locked="0" layoutInCell="1" allowOverlap="1" wp14:anchorId="618C52BF" wp14:editId="5F4F4BC4">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941DC" w:rsidRPr="00584F27" w:rsidRDefault="004E2B7D">
                              <w:pPr>
                                <w:jc w:val="center"/>
                                <w:rPr>
                                  <w:rFonts w:asciiTheme="majorHAnsi" w:eastAsiaTheme="majorEastAsia" w:hAnsiTheme="majorHAnsi" w:cstheme="majorBidi"/>
                                  <w:szCs w:val="44"/>
                                </w:rPr>
                              </w:pPr>
                              <w:sdt>
                                <w:sdtPr>
                                  <w:rPr>
                                    <w:rFonts w:asciiTheme="majorHAnsi" w:eastAsiaTheme="majorEastAsia" w:hAnsiTheme="majorHAnsi" w:cstheme="majorBidi"/>
                                    <w:szCs w:val="44"/>
                                  </w:rPr>
                                  <w:id w:val="392084774"/>
                                  <w:docPartObj>
                                    <w:docPartGallery w:val="Page Numbers (Margins)"/>
                                    <w:docPartUnique/>
                                  </w:docPartObj>
                                </w:sdtPr>
                                <w:sdtEndPr/>
                                <w:sdtContent>
                                  <w:sdt>
                                    <w:sdtPr>
                                      <w:rPr>
                                        <w:rFonts w:asciiTheme="majorHAnsi" w:eastAsiaTheme="majorEastAsia" w:hAnsiTheme="majorHAnsi" w:cstheme="majorBidi"/>
                                        <w:szCs w:val="44"/>
                                      </w:rPr>
                                      <w:id w:val="-1102874984"/>
                                      <w:docPartObj>
                                        <w:docPartGallery w:val="Page Numbers (Margins)"/>
                                        <w:docPartUnique/>
                                      </w:docPartObj>
                                    </w:sdtPr>
                                    <w:sdtEndPr/>
                                    <w:sdtContent>
                                      <w:r w:rsidR="008941DC" w:rsidRPr="00584F27">
                                        <w:rPr>
                                          <w:rFonts w:eastAsiaTheme="minorEastAsia"/>
                                        </w:rPr>
                                        <w:fldChar w:fldCharType="begin"/>
                                      </w:r>
                                      <w:r w:rsidR="008941DC" w:rsidRPr="00584F27">
                                        <w:instrText xml:space="preserve"> PAGE   \* MERGEFORMAT </w:instrText>
                                      </w:r>
                                      <w:r w:rsidR="008941DC" w:rsidRPr="00584F27">
                                        <w:rPr>
                                          <w:rFonts w:eastAsiaTheme="minorEastAsia"/>
                                        </w:rPr>
                                        <w:fldChar w:fldCharType="separate"/>
                                      </w:r>
                                      <w:r w:rsidRPr="004E2B7D">
                                        <w:rPr>
                                          <w:rFonts w:asciiTheme="majorHAnsi" w:eastAsiaTheme="majorEastAsia" w:hAnsiTheme="majorHAnsi" w:cstheme="majorBidi"/>
                                          <w:noProof/>
                                          <w:szCs w:val="44"/>
                                        </w:rPr>
                                        <w:t>1</w:t>
                                      </w:r>
                                      <w:r w:rsidR="008941DC" w:rsidRPr="00584F27">
                                        <w:rPr>
                                          <w:rFonts w:asciiTheme="majorHAnsi" w:eastAsiaTheme="majorEastAsia" w:hAnsiTheme="majorHAnsi" w:cstheme="majorBidi"/>
                                          <w:noProof/>
                                          <w:szCs w:val="44"/>
                                        </w:rPr>
                                        <w:fldChar w:fldCharType="end"/>
                                      </w:r>
                                    </w:sdtContent>
                                  </w:sdt>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C52BF" id="_x0000_s1045"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BNI00xfgIAAPcEAAAO&#10;AAAAAAAAAAAAAAAAAC4CAABkcnMvZTJvRG9jLnhtbFBLAQItABQABgAIAAAAIQBs1R/T2QAAAAUB&#10;AAAPAAAAAAAAAAAAAAAAANgEAABkcnMvZG93bnJldi54bWxQSwUGAAAAAAQABADzAAAA3gUAAAAA&#10;" stroked="f">
                  <v:textbox>
                    <w:txbxContent>
                      <w:p w:rsidR="008941DC" w:rsidRPr="00584F27" w:rsidRDefault="004E2B7D">
                        <w:pPr>
                          <w:jc w:val="center"/>
                          <w:rPr>
                            <w:rFonts w:asciiTheme="majorHAnsi" w:eastAsiaTheme="majorEastAsia" w:hAnsiTheme="majorHAnsi" w:cstheme="majorBidi"/>
                            <w:szCs w:val="44"/>
                          </w:rPr>
                        </w:pPr>
                        <w:sdt>
                          <w:sdtPr>
                            <w:rPr>
                              <w:rFonts w:asciiTheme="majorHAnsi" w:eastAsiaTheme="majorEastAsia" w:hAnsiTheme="majorHAnsi" w:cstheme="majorBidi"/>
                              <w:szCs w:val="44"/>
                            </w:rPr>
                            <w:id w:val="392084774"/>
                            <w:docPartObj>
                              <w:docPartGallery w:val="Page Numbers (Margins)"/>
                              <w:docPartUnique/>
                            </w:docPartObj>
                          </w:sdtPr>
                          <w:sdtEndPr/>
                          <w:sdtContent>
                            <w:sdt>
                              <w:sdtPr>
                                <w:rPr>
                                  <w:rFonts w:asciiTheme="majorHAnsi" w:eastAsiaTheme="majorEastAsia" w:hAnsiTheme="majorHAnsi" w:cstheme="majorBidi"/>
                                  <w:szCs w:val="44"/>
                                </w:rPr>
                                <w:id w:val="-1102874984"/>
                                <w:docPartObj>
                                  <w:docPartGallery w:val="Page Numbers (Margins)"/>
                                  <w:docPartUnique/>
                                </w:docPartObj>
                              </w:sdtPr>
                              <w:sdtEndPr/>
                              <w:sdtContent>
                                <w:r w:rsidR="008941DC" w:rsidRPr="00584F27">
                                  <w:rPr>
                                    <w:rFonts w:eastAsiaTheme="minorEastAsia"/>
                                  </w:rPr>
                                  <w:fldChar w:fldCharType="begin"/>
                                </w:r>
                                <w:r w:rsidR="008941DC" w:rsidRPr="00584F27">
                                  <w:instrText xml:space="preserve"> PAGE   \* MERGEFORMAT </w:instrText>
                                </w:r>
                                <w:r w:rsidR="008941DC" w:rsidRPr="00584F27">
                                  <w:rPr>
                                    <w:rFonts w:eastAsiaTheme="minorEastAsia"/>
                                  </w:rPr>
                                  <w:fldChar w:fldCharType="separate"/>
                                </w:r>
                                <w:r w:rsidRPr="004E2B7D">
                                  <w:rPr>
                                    <w:rFonts w:asciiTheme="majorHAnsi" w:eastAsiaTheme="majorEastAsia" w:hAnsiTheme="majorHAnsi" w:cstheme="majorBidi"/>
                                    <w:noProof/>
                                    <w:szCs w:val="44"/>
                                  </w:rPr>
                                  <w:t>1</w:t>
                                </w:r>
                                <w:r w:rsidR="008941DC" w:rsidRPr="00584F27">
                                  <w:rPr>
                                    <w:rFonts w:asciiTheme="majorHAnsi" w:eastAsiaTheme="majorEastAsia" w:hAnsiTheme="majorHAnsi" w:cstheme="majorBidi"/>
                                    <w:noProof/>
                                    <w:szCs w:val="44"/>
                                  </w:rPr>
                                  <w:fldChar w:fldCharType="end"/>
                                </w:r>
                              </w:sdtContent>
                            </w:sdt>
                          </w:sdtContent>
                        </w:sdt>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03665"/>
      <w:docPartObj>
        <w:docPartGallery w:val="Page Numbers (Bottom of Page)"/>
        <w:docPartUnique/>
      </w:docPartObj>
    </w:sdtPr>
    <w:sdtEndPr>
      <w:rPr>
        <w:noProof/>
      </w:rPr>
    </w:sdtEndPr>
    <w:sdtContent>
      <w:p w:rsidR="008941DC" w:rsidRDefault="008941DC">
        <w:pPr>
          <w:pStyle w:val="Footer"/>
          <w:jc w:val="right"/>
        </w:pPr>
        <w:r>
          <w:fldChar w:fldCharType="begin"/>
        </w:r>
        <w:r>
          <w:instrText xml:space="preserve"> PAGE   \* MERGEFORMAT </w:instrText>
        </w:r>
        <w:r>
          <w:fldChar w:fldCharType="separate"/>
        </w:r>
        <w:r w:rsidR="00E02BFA">
          <w:rPr>
            <w:noProof/>
          </w:rPr>
          <w:t>15</w:t>
        </w:r>
        <w:r>
          <w:rPr>
            <w:noProof/>
          </w:rPr>
          <w:fldChar w:fldCharType="end"/>
        </w:r>
      </w:p>
    </w:sdtContent>
  </w:sdt>
  <w:p w:rsidR="008941DC" w:rsidRDefault="00894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1B" w:rsidRDefault="00E43E1B" w:rsidP="001E458F">
      <w:r>
        <w:separator/>
      </w:r>
    </w:p>
  </w:footnote>
  <w:footnote w:type="continuationSeparator" w:id="0">
    <w:p w:rsidR="00E43E1B" w:rsidRDefault="00E43E1B" w:rsidP="001E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DC" w:rsidRDefault="008941DC">
    <w:pPr>
      <w:pStyle w:val="Header"/>
    </w:pPr>
    <w:r>
      <w:rPr>
        <w:noProof/>
      </w:rPr>
      <mc:AlternateContent>
        <mc:Choice Requires="wps">
          <w:drawing>
            <wp:anchor distT="0" distB="0" distL="114300" distR="114300" simplePos="0" relativeHeight="251661312" behindDoc="0" locked="0" layoutInCell="1" allowOverlap="1" wp14:anchorId="005A1885" wp14:editId="1B6B5526">
              <wp:simplePos x="0" y="0"/>
              <wp:positionH relativeFrom="rightMargin">
                <wp:posOffset>-128587</wp:posOffset>
              </wp:positionH>
              <wp:positionV relativeFrom="bottomMargin">
                <wp:posOffset>-635</wp:posOffset>
              </wp:positionV>
              <wp:extent cx="757237" cy="900113"/>
              <wp:effectExtent l="0" t="0" r="508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 cy="900113"/>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941DC" w:rsidRPr="00584F27" w:rsidRDefault="004E2B7D">
                          <w:pPr>
                            <w:jc w:val="center"/>
                            <w:rPr>
                              <w:rFonts w:asciiTheme="majorHAnsi" w:eastAsiaTheme="majorEastAsia" w:hAnsiTheme="majorHAnsi" w:cstheme="majorBidi"/>
                              <w:szCs w:val="44"/>
                            </w:rPr>
                          </w:pPr>
                          <w:sdt>
                            <w:sdtPr>
                              <w:rPr>
                                <w:rFonts w:asciiTheme="majorHAnsi" w:eastAsiaTheme="majorEastAsia" w:hAnsiTheme="majorHAnsi" w:cstheme="majorBidi"/>
                                <w:szCs w:val="44"/>
                              </w:rPr>
                              <w:id w:val="-1575510870"/>
                              <w:docPartObj>
                                <w:docPartGallery w:val="Page Numbers (Margins)"/>
                                <w:docPartUnique/>
                              </w:docPartObj>
                            </w:sdtPr>
                            <w:sdtEndPr/>
                            <w:sdtContent>
                              <w:sdt>
                                <w:sdtPr>
                                  <w:rPr>
                                    <w:rFonts w:asciiTheme="majorHAnsi" w:eastAsiaTheme="majorEastAsia" w:hAnsiTheme="majorHAnsi" w:cstheme="majorBidi"/>
                                    <w:szCs w:val="44"/>
                                  </w:rPr>
                                  <w:id w:val="-2080663295"/>
                                  <w:docPartObj>
                                    <w:docPartGallery w:val="Page Numbers (Margins)"/>
                                    <w:docPartUnique/>
                                  </w:docPartObj>
                                </w:sdtPr>
                                <w:sdtEndPr/>
                                <w:sdtContent>
                                  <w:r w:rsidR="008941DC" w:rsidRPr="00584F27">
                                    <w:rPr>
                                      <w:rFonts w:eastAsiaTheme="minorEastAsia"/>
                                    </w:rPr>
                                    <w:fldChar w:fldCharType="begin"/>
                                  </w:r>
                                  <w:r w:rsidR="008941DC" w:rsidRPr="00584F27">
                                    <w:instrText xml:space="preserve"> PAGE   \* </w:instrText>
                                  </w:r>
                                  <w:r w:rsidR="008941DC" w:rsidRPr="007F1340">
                                    <w:instrText>MERGEFORMAT</w:instrText>
                                  </w:r>
                                  <w:r w:rsidR="008941DC" w:rsidRPr="00584F27">
                                    <w:instrText xml:space="preserve"> </w:instrText>
                                  </w:r>
                                  <w:r w:rsidR="008941DC" w:rsidRPr="00584F27">
                                    <w:rPr>
                                      <w:rFonts w:eastAsiaTheme="minorEastAsia"/>
                                    </w:rPr>
                                    <w:fldChar w:fldCharType="separate"/>
                                  </w:r>
                                  <w:r w:rsidRPr="004E2B7D">
                                    <w:rPr>
                                      <w:rFonts w:asciiTheme="majorHAnsi" w:eastAsiaTheme="majorEastAsia" w:hAnsiTheme="majorHAnsi" w:cstheme="majorBidi"/>
                                      <w:noProof/>
                                      <w:szCs w:val="44"/>
                                    </w:rPr>
                                    <w:t>4</w:t>
                                  </w:r>
                                  <w:r w:rsidR="008941DC" w:rsidRPr="00584F27">
                                    <w:rPr>
                                      <w:rFonts w:asciiTheme="majorHAnsi" w:eastAsiaTheme="majorEastAsia" w:hAnsiTheme="majorHAnsi" w:cstheme="majorBidi"/>
                                      <w:noProof/>
                                      <w:szCs w:val="44"/>
                                    </w:rPr>
                                    <w:fldChar w:fldCharType="end"/>
                                  </w:r>
                                </w:sdtContent>
                              </w:sdt>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1885" id="Rectangle 11" o:spid="_x0000_s1043" style="position:absolute;margin-left:-10.1pt;margin-top:-.05pt;width:59.6pt;height:70.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" stroked="f">
              <v:textbox>
                <w:txbxContent>
                  <w:p w:rsidR="008941DC" w:rsidRPr="00584F27" w:rsidRDefault="004E2B7D">
                    <w:pPr>
                      <w:jc w:val="center"/>
                      <w:rPr>
                        <w:rFonts w:asciiTheme="majorHAnsi" w:eastAsiaTheme="majorEastAsia" w:hAnsiTheme="majorHAnsi" w:cstheme="majorBidi"/>
                        <w:szCs w:val="44"/>
                      </w:rPr>
                    </w:pPr>
                    <w:sdt>
                      <w:sdtPr>
                        <w:rPr>
                          <w:rFonts w:asciiTheme="majorHAnsi" w:eastAsiaTheme="majorEastAsia" w:hAnsiTheme="majorHAnsi" w:cstheme="majorBidi"/>
                          <w:szCs w:val="44"/>
                        </w:rPr>
                        <w:id w:val="-1575510870"/>
                        <w:docPartObj>
                          <w:docPartGallery w:val="Page Numbers (Margins)"/>
                          <w:docPartUnique/>
                        </w:docPartObj>
                      </w:sdtPr>
                      <w:sdtEndPr/>
                      <w:sdtContent>
                        <w:sdt>
                          <w:sdtPr>
                            <w:rPr>
                              <w:rFonts w:asciiTheme="majorHAnsi" w:eastAsiaTheme="majorEastAsia" w:hAnsiTheme="majorHAnsi" w:cstheme="majorBidi"/>
                              <w:szCs w:val="44"/>
                            </w:rPr>
                            <w:id w:val="-2080663295"/>
                            <w:docPartObj>
                              <w:docPartGallery w:val="Page Numbers (Margins)"/>
                              <w:docPartUnique/>
                            </w:docPartObj>
                          </w:sdtPr>
                          <w:sdtEndPr/>
                          <w:sdtContent>
                            <w:r w:rsidR="008941DC" w:rsidRPr="00584F27">
                              <w:rPr>
                                <w:rFonts w:eastAsiaTheme="minorEastAsia"/>
                              </w:rPr>
                              <w:fldChar w:fldCharType="begin"/>
                            </w:r>
                            <w:r w:rsidR="008941DC" w:rsidRPr="00584F27">
                              <w:instrText xml:space="preserve"> PAGE   \* </w:instrText>
                            </w:r>
                            <w:r w:rsidR="008941DC" w:rsidRPr="007F1340">
                              <w:instrText>MERGEFORMAT</w:instrText>
                            </w:r>
                            <w:r w:rsidR="008941DC" w:rsidRPr="00584F27">
                              <w:instrText xml:space="preserve"> </w:instrText>
                            </w:r>
                            <w:r w:rsidR="008941DC" w:rsidRPr="00584F27">
                              <w:rPr>
                                <w:rFonts w:eastAsiaTheme="minorEastAsia"/>
                              </w:rPr>
                              <w:fldChar w:fldCharType="separate"/>
                            </w:r>
                            <w:r w:rsidRPr="004E2B7D">
                              <w:rPr>
                                <w:rFonts w:asciiTheme="majorHAnsi" w:eastAsiaTheme="majorEastAsia" w:hAnsiTheme="majorHAnsi" w:cstheme="majorBidi"/>
                                <w:noProof/>
                                <w:szCs w:val="44"/>
                              </w:rPr>
                              <w:t>4</w:t>
                            </w:r>
                            <w:r w:rsidR="008941DC" w:rsidRPr="00584F27">
                              <w:rPr>
                                <w:rFonts w:asciiTheme="majorHAnsi" w:eastAsiaTheme="majorEastAsia" w:hAnsiTheme="majorHAnsi" w:cstheme="majorBidi"/>
                                <w:noProof/>
                                <w:szCs w:val="44"/>
                              </w:rPr>
                              <w:fldChar w:fldCharType="end"/>
                            </w:r>
                          </w:sdtContent>
                        </w:sdt>
                      </w:sdtContent>
                    </w:sdt>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8EF"/>
    <w:multiLevelType w:val="hybridMultilevel"/>
    <w:tmpl w:val="1C2E9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518E2"/>
    <w:multiLevelType w:val="hybridMultilevel"/>
    <w:tmpl w:val="B244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6DE6"/>
    <w:multiLevelType w:val="multilevel"/>
    <w:tmpl w:val="D146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D20CC"/>
    <w:multiLevelType w:val="hybridMultilevel"/>
    <w:tmpl w:val="E0DE2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01A22"/>
    <w:multiLevelType w:val="multilevel"/>
    <w:tmpl w:val="987E9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BA1C42"/>
    <w:multiLevelType w:val="hybridMultilevel"/>
    <w:tmpl w:val="758E27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BF15458"/>
    <w:multiLevelType w:val="hybridMultilevel"/>
    <w:tmpl w:val="FED2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4759A"/>
    <w:multiLevelType w:val="multilevel"/>
    <w:tmpl w:val="74488A0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0CF658BC"/>
    <w:multiLevelType w:val="hybridMultilevel"/>
    <w:tmpl w:val="B43009A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 w15:restartNumberingAfterBreak="0">
    <w:nsid w:val="1354353E"/>
    <w:multiLevelType w:val="hybridMultilevel"/>
    <w:tmpl w:val="D7DC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E7D0F"/>
    <w:multiLevelType w:val="hybridMultilevel"/>
    <w:tmpl w:val="4B72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259BB"/>
    <w:multiLevelType w:val="hybridMultilevel"/>
    <w:tmpl w:val="4ED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E0458"/>
    <w:multiLevelType w:val="hybridMultilevel"/>
    <w:tmpl w:val="D31A1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B532C5"/>
    <w:multiLevelType w:val="hybridMultilevel"/>
    <w:tmpl w:val="DCE0285E"/>
    <w:lvl w:ilvl="0" w:tplc="04090001">
      <w:start w:val="1"/>
      <w:numFmt w:val="bullet"/>
      <w:lvlText w:val=""/>
      <w:lvlJc w:val="left"/>
      <w:pPr>
        <w:ind w:left="492" w:hanging="360"/>
      </w:pPr>
      <w:rPr>
        <w:rFonts w:ascii="Symbol" w:hAnsi="Symbol"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F6D6110"/>
    <w:multiLevelType w:val="multilevel"/>
    <w:tmpl w:val="EFFC2DE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20365E3A"/>
    <w:multiLevelType w:val="hybridMultilevel"/>
    <w:tmpl w:val="48788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264092"/>
    <w:multiLevelType w:val="multilevel"/>
    <w:tmpl w:val="D452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3610E"/>
    <w:multiLevelType w:val="hybridMultilevel"/>
    <w:tmpl w:val="3C86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37723"/>
    <w:multiLevelType w:val="hybridMultilevel"/>
    <w:tmpl w:val="BCF48E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76A36"/>
    <w:multiLevelType w:val="multilevel"/>
    <w:tmpl w:val="750C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20C231F"/>
    <w:multiLevelType w:val="hybridMultilevel"/>
    <w:tmpl w:val="1E7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CB2F1F"/>
    <w:multiLevelType w:val="hybridMultilevel"/>
    <w:tmpl w:val="0F52FF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A70E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5C03937"/>
    <w:multiLevelType w:val="multilevel"/>
    <w:tmpl w:val="EFFC2D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37D64B24"/>
    <w:multiLevelType w:val="multilevel"/>
    <w:tmpl w:val="EEDE84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3A435479"/>
    <w:multiLevelType w:val="hybridMultilevel"/>
    <w:tmpl w:val="8A3A4A2C"/>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3D2D1F99"/>
    <w:multiLevelType w:val="multilevel"/>
    <w:tmpl w:val="EFFC2D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44412DE0"/>
    <w:multiLevelType w:val="hybridMultilevel"/>
    <w:tmpl w:val="6F1AC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4132CB"/>
    <w:multiLevelType w:val="hybridMultilevel"/>
    <w:tmpl w:val="9602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4712E"/>
    <w:multiLevelType w:val="multilevel"/>
    <w:tmpl w:val="A60CB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BCA3D92"/>
    <w:multiLevelType w:val="hybridMultilevel"/>
    <w:tmpl w:val="B7107F36"/>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1" w15:restartNumberingAfterBreak="0">
    <w:nsid w:val="4D480BAF"/>
    <w:multiLevelType w:val="multilevel"/>
    <w:tmpl w:val="BCDAA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E43619"/>
    <w:multiLevelType w:val="multilevel"/>
    <w:tmpl w:val="0D1E90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7C536A"/>
    <w:multiLevelType w:val="hybridMultilevel"/>
    <w:tmpl w:val="7F5C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C36C07"/>
    <w:multiLevelType w:val="multilevel"/>
    <w:tmpl w:val="EFFC2DE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57D13209"/>
    <w:multiLevelType w:val="hybridMultilevel"/>
    <w:tmpl w:val="726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F5CE8"/>
    <w:multiLevelType w:val="hybridMultilevel"/>
    <w:tmpl w:val="F078E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214F51"/>
    <w:multiLevelType w:val="hybridMultilevel"/>
    <w:tmpl w:val="4D4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37569"/>
    <w:multiLevelType w:val="hybridMultilevel"/>
    <w:tmpl w:val="A81263BC"/>
    <w:lvl w:ilvl="0" w:tplc="E4DE9E48">
      <w:start w:val="1"/>
      <w:numFmt w:val="decimal"/>
      <w:lvlText w:val="%1."/>
      <w:lvlJc w:val="left"/>
      <w:pPr>
        <w:ind w:left="720" w:hanging="360"/>
      </w:pPr>
      <w:rPr>
        <w:rFonts w:ascii="Calibri" w:eastAsia="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17829"/>
    <w:multiLevelType w:val="hybridMultilevel"/>
    <w:tmpl w:val="DA96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AE1C6A"/>
    <w:multiLevelType w:val="multilevel"/>
    <w:tmpl w:val="A6F45A00"/>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ind w:left="1092" w:hanging="372"/>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15:restartNumberingAfterBreak="0">
    <w:nsid w:val="62B91D9C"/>
    <w:multiLevelType w:val="hybridMultilevel"/>
    <w:tmpl w:val="4276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C440F"/>
    <w:multiLevelType w:val="hybridMultilevel"/>
    <w:tmpl w:val="82ECFF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66B739F0"/>
    <w:multiLevelType w:val="multilevel"/>
    <w:tmpl w:val="EFFC2DEC"/>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4" w15:restartNumberingAfterBreak="0">
    <w:nsid w:val="69A47B5D"/>
    <w:multiLevelType w:val="hybridMultilevel"/>
    <w:tmpl w:val="F60CB5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6AB72D55"/>
    <w:multiLevelType w:val="hybridMultilevel"/>
    <w:tmpl w:val="BFE2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A2263F"/>
    <w:multiLevelType w:val="hybridMultilevel"/>
    <w:tmpl w:val="FB7C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CB3BCA"/>
    <w:multiLevelType w:val="hybridMultilevel"/>
    <w:tmpl w:val="C90A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0D4DC3"/>
    <w:multiLevelType w:val="multilevel"/>
    <w:tmpl w:val="EFFC2D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15:restartNumberingAfterBreak="0">
    <w:nsid w:val="74F52DBC"/>
    <w:multiLevelType w:val="hybridMultilevel"/>
    <w:tmpl w:val="8B40A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71452D"/>
    <w:multiLevelType w:val="multilevel"/>
    <w:tmpl w:val="750C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71E0E3A"/>
    <w:multiLevelType w:val="hybridMultilevel"/>
    <w:tmpl w:val="D460F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7776CE4"/>
    <w:multiLevelType w:val="hybridMultilevel"/>
    <w:tmpl w:val="48FC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8CD103B"/>
    <w:multiLevelType w:val="hybridMultilevel"/>
    <w:tmpl w:val="9B9AE9A4"/>
    <w:lvl w:ilvl="0" w:tplc="FBEEA496">
      <w:start w:val="1"/>
      <w:numFmt w:val="bullet"/>
      <w:lvlText w:val="•"/>
      <w:lvlJc w:val="left"/>
      <w:pPr>
        <w:tabs>
          <w:tab w:val="num" w:pos="360"/>
        </w:tabs>
        <w:ind w:left="360" w:hanging="360"/>
      </w:pPr>
      <w:rPr>
        <w:rFonts w:ascii="Arial" w:hAnsi="Arial" w:hint="default"/>
      </w:rPr>
    </w:lvl>
    <w:lvl w:ilvl="1" w:tplc="A5AA1936" w:tentative="1">
      <w:start w:val="1"/>
      <w:numFmt w:val="bullet"/>
      <w:lvlText w:val="•"/>
      <w:lvlJc w:val="left"/>
      <w:pPr>
        <w:tabs>
          <w:tab w:val="num" w:pos="1080"/>
        </w:tabs>
        <w:ind w:left="1080" w:hanging="360"/>
      </w:pPr>
      <w:rPr>
        <w:rFonts w:ascii="Arial" w:hAnsi="Arial" w:hint="default"/>
      </w:rPr>
    </w:lvl>
    <w:lvl w:ilvl="2" w:tplc="8274FDAA" w:tentative="1">
      <w:start w:val="1"/>
      <w:numFmt w:val="bullet"/>
      <w:lvlText w:val="•"/>
      <w:lvlJc w:val="left"/>
      <w:pPr>
        <w:tabs>
          <w:tab w:val="num" w:pos="1800"/>
        </w:tabs>
        <w:ind w:left="1800" w:hanging="360"/>
      </w:pPr>
      <w:rPr>
        <w:rFonts w:ascii="Arial" w:hAnsi="Arial" w:hint="default"/>
      </w:rPr>
    </w:lvl>
    <w:lvl w:ilvl="3" w:tplc="03BA532C" w:tentative="1">
      <w:start w:val="1"/>
      <w:numFmt w:val="bullet"/>
      <w:lvlText w:val="•"/>
      <w:lvlJc w:val="left"/>
      <w:pPr>
        <w:tabs>
          <w:tab w:val="num" w:pos="2520"/>
        </w:tabs>
        <w:ind w:left="2520" w:hanging="360"/>
      </w:pPr>
      <w:rPr>
        <w:rFonts w:ascii="Arial" w:hAnsi="Arial" w:hint="default"/>
      </w:rPr>
    </w:lvl>
    <w:lvl w:ilvl="4" w:tplc="107CB184" w:tentative="1">
      <w:start w:val="1"/>
      <w:numFmt w:val="bullet"/>
      <w:lvlText w:val="•"/>
      <w:lvlJc w:val="left"/>
      <w:pPr>
        <w:tabs>
          <w:tab w:val="num" w:pos="3240"/>
        </w:tabs>
        <w:ind w:left="3240" w:hanging="360"/>
      </w:pPr>
      <w:rPr>
        <w:rFonts w:ascii="Arial" w:hAnsi="Arial" w:hint="default"/>
      </w:rPr>
    </w:lvl>
    <w:lvl w:ilvl="5" w:tplc="85465D06" w:tentative="1">
      <w:start w:val="1"/>
      <w:numFmt w:val="bullet"/>
      <w:lvlText w:val="•"/>
      <w:lvlJc w:val="left"/>
      <w:pPr>
        <w:tabs>
          <w:tab w:val="num" w:pos="3960"/>
        </w:tabs>
        <w:ind w:left="3960" w:hanging="360"/>
      </w:pPr>
      <w:rPr>
        <w:rFonts w:ascii="Arial" w:hAnsi="Arial" w:hint="default"/>
      </w:rPr>
    </w:lvl>
    <w:lvl w:ilvl="6" w:tplc="326241E8" w:tentative="1">
      <w:start w:val="1"/>
      <w:numFmt w:val="bullet"/>
      <w:lvlText w:val="•"/>
      <w:lvlJc w:val="left"/>
      <w:pPr>
        <w:tabs>
          <w:tab w:val="num" w:pos="4680"/>
        </w:tabs>
        <w:ind w:left="4680" w:hanging="360"/>
      </w:pPr>
      <w:rPr>
        <w:rFonts w:ascii="Arial" w:hAnsi="Arial" w:hint="default"/>
      </w:rPr>
    </w:lvl>
    <w:lvl w:ilvl="7" w:tplc="DB529258" w:tentative="1">
      <w:start w:val="1"/>
      <w:numFmt w:val="bullet"/>
      <w:lvlText w:val="•"/>
      <w:lvlJc w:val="left"/>
      <w:pPr>
        <w:tabs>
          <w:tab w:val="num" w:pos="5400"/>
        </w:tabs>
        <w:ind w:left="5400" w:hanging="360"/>
      </w:pPr>
      <w:rPr>
        <w:rFonts w:ascii="Arial" w:hAnsi="Arial" w:hint="default"/>
      </w:rPr>
    </w:lvl>
    <w:lvl w:ilvl="8" w:tplc="DB80517E"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79D24139"/>
    <w:multiLevelType w:val="hybridMultilevel"/>
    <w:tmpl w:val="CE8C55B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5" w15:restartNumberingAfterBreak="0">
    <w:nsid w:val="7E166DA6"/>
    <w:multiLevelType w:val="hybridMultilevel"/>
    <w:tmpl w:val="3292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804BE6"/>
    <w:multiLevelType w:val="hybridMultilevel"/>
    <w:tmpl w:val="F2622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
  </w:num>
  <w:num w:numId="3">
    <w:abstractNumId w:val="31"/>
  </w:num>
  <w:num w:numId="4">
    <w:abstractNumId w:val="16"/>
  </w:num>
  <w:num w:numId="5">
    <w:abstractNumId w:val="2"/>
  </w:num>
  <w:num w:numId="6">
    <w:abstractNumId w:val="52"/>
  </w:num>
  <w:num w:numId="7">
    <w:abstractNumId w:val="32"/>
  </w:num>
  <w:num w:numId="8">
    <w:abstractNumId w:val="14"/>
  </w:num>
  <w:num w:numId="9">
    <w:abstractNumId w:val="7"/>
  </w:num>
  <w:num w:numId="10">
    <w:abstractNumId w:val="22"/>
  </w:num>
  <w:num w:numId="11">
    <w:abstractNumId w:val="0"/>
  </w:num>
  <w:num w:numId="12">
    <w:abstractNumId w:val="11"/>
  </w:num>
  <w:num w:numId="13">
    <w:abstractNumId w:val="45"/>
  </w:num>
  <w:num w:numId="14">
    <w:abstractNumId w:val="9"/>
  </w:num>
  <w:num w:numId="15">
    <w:abstractNumId w:val="6"/>
  </w:num>
  <w:num w:numId="16">
    <w:abstractNumId w:val="40"/>
  </w:num>
  <w:num w:numId="17">
    <w:abstractNumId w:val="36"/>
  </w:num>
  <w:num w:numId="18">
    <w:abstractNumId w:val="41"/>
  </w:num>
  <w:num w:numId="19">
    <w:abstractNumId w:val="8"/>
  </w:num>
  <w:num w:numId="20">
    <w:abstractNumId w:val="19"/>
  </w:num>
  <w:num w:numId="21">
    <w:abstractNumId w:val="50"/>
  </w:num>
  <w:num w:numId="22">
    <w:abstractNumId w:val="42"/>
  </w:num>
  <w:num w:numId="23">
    <w:abstractNumId w:val="44"/>
  </w:num>
  <w:num w:numId="24">
    <w:abstractNumId w:val="13"/>
  </w:num>
  <w:num w:numId="25">
    <w:abstractNumId w:val="51"/>
  </w:num>
  <w:num w:numId="26">
    <w:abstractNumId w:val="56"/>
  </w:num>
  <w:num w:numId="27">
    <w:abstractNumId w:val="35"/>
  </w:num>
  <w:num w:numId="28">
    <w:abstractNumId w:val="49"/>
  </w:num>
  <w:num w:numId="29">
    <w:abstractNumId w:val="20"/>
  </w:num>
  <w:num w:numId="30">
    <w:abstractNumId w:val="43"/>
  </w:num>
  <w:num w:numId="31">
    <w:abstractNumId w:val="26"/>
  </w:num>
  <w:num w:numId="32">
    <w:abstractNumId w:val="48"/>
  </w:num>
  <w:num w:numId="33">
    <w:abstractNumId w:val="34"/>
  </w:num>
  <w:num w:numId="34">
    <w:abstractNumId w:val="23"/>
  </w:num>
  <w:num w:numId="35">
    <w:abstractNumId w:val="18"/>
  </w:num>
  <w:num w:numId="36">
    <w:abstractNumId w:val="21"/>
  </w:num>
  <w:num w:numId="37">
    <w:abstractNumId w:val="5"/>
  </w:num>
  <w:num w:numId="38">
    <w:abstractNumId w:val="12"/>
  </w:num>
  <w:num w:numId="39">
    <w:abstractNumId w:val="33"/>
  </w:num>
  <w:num w:numId="40">
    <w:abstractNumId w:val="38"/>
  </w:num>
  <w:num w:numId="41">
    <w:abstractNumId w:val="28"/>
  </w:num>
  <w:num w:numId="42">
    <w:abstractNumId w:val="47"/>
  </w:num>
  <w:num w:numId="43">
    <w:abstractNumId w:val="1"/>
  </w:num>
  <w:num w:numId="44">
    <w:abstractNumId w:val="10"/>
  </w:num>
  <w:num w:numId="45">
    <w:abstractNumId w:val="37"/>
  </w:num>
  <w:num w:numId="46">
    <w:abstractNumId w:val="54"/>
  </w:num>
  <w:num w:numId="47">
    <w:abstractNumId w:val="46"/>
  </w:num>
  <w:num w:numId="48">
    <w:abstractNumId w:val="30"/>
  </w:num>
  <w:num w:numId="49">
    <w:abstractNumId w:val="25"/>
  </w:num>
  <w:num w:numId="50">
    <w:abstractNumId w:val="53"/>
  </w:num>
  <w:num w:numId="51">
    <w:abstractNumId w:val="3"/>
  </w:num>
  <w:num w:numId="52">
    <w:abstractNumId w:val="39"/>
  </w:num>
  <w:num w:numId="53">
    <w:abstractNumId w:val="17"/>
  </w:num>
  <w:num w:numId="54">
    <w:abstractNumId w:val="24"/>
  </w:num>
  <w:num w:numId="55">
    <w:abstractNumId w:val="15"/>
  </w:num>
  <w:num w:numId="56">
    <w:abstractNumId w:val="27"/>
  </w:num>
  <w:num w:numId="57">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31"/>
    <w:rsid w:val="000020A5"/>
    <w:rsid w:val="00030E8D"/>
    <w:rsid w:val="00064595"/>
    <w:rsid w:val="0009334B"/>
    <w:rsid w:val="00094AD9"/>
    <w:rsid w:val="00095D21"/>
    <w:rsid w:val="00096853"/>
    <w:rsid w:val="000A02B7"/>
    <w:rsid w:val="000A4160"/>
    <w:rsid w:val="000A59AF"/>
    <w:rsid w:val="000A61AE"/>
    <w:rsid w:val="000B5038"/>
    <w:rsid w:val="000D511D"/>
    <w:rsid w:val="000D71BA"/>
    <w:rsid w:val="000E2F5B"/>
    <w:rsid w:val="00102CD1"/>
    <w:rsid w:val="0011084B"/>
    <w:rsid w:val="00116CCF"/>
    <w:rsid w:val="00131254"/>
    <w:rsid w:val="0013276F"/>
    <w:rsid w:val="00140B24"/>
    <w:rsid w:val="00160ED0"/>
    <w:rsid w:val="00160FB4"/>
    <w:rsid w:val="00177FB6"/>
    <w:rsid w:val="00181A31"/>
    <w:rsid w:val="00197925"/>
    <w:rsid w:val="001B02DE"/>
    <w:rsid w:val="001B5036"/>
    <w:rsid w:val="001C7368"/>
    <w:rsid w:val="001D5B2D"/>
    <w:rsid w:val="001E458F"/>
    <w:rsid w:val="001E4D9A"/>
    <w:rsid w:val="001F7EA0"/>
    <w:rsid w:val="00200CCB"/>
    <w:rsid w:val="0020330B"/>
    <w:rsid w:val="0024459D"/>
    <w:rsid w:val="00252F74"/>
    <w:rsid w:val="0026059F"/>
    <w:rsid w:val="00263EE1"/>
    <w:rsid w:val="002779C1"/>
    <w:rsid w:val="002824FF"/>
    <w:rsid w:val="0028431B"/>
    <w:rsid w:val="00292226"/>
    <w:rsid w:val="00310668"/>
    <w:rsid w:val="00310FF4"/>
    <w:rsid w:val="00313BF5"/>
    <w:rsid w:val="00326ADC"/>
    <w:rsid w:val="0032702D"/>
    <w:rsid w:val="00332AF4"/>
    <w:rsid w:val="00377630"/>
    <w:rsid w:val="003837A6"/>
    <w:rsid w:val="003A1341"/>
    <w:rsid w:val="003A53F2"/>
    <w:rsid w:val="003B3FFA"/>
    <w:rsid w:val="003D070B"/>
    <w:rsid w:val="003D32DB"/>
    <w:rsid w:val="003E2E9D"/>
    <w:rsid w:val="003F3B17"/>
    <w:rsid w:val="00405309"/>
    <w:rsid w:val="00417A1E"/>
    <w:rsid w:val="00426BB6"/>
    <w:rsid w:val="00432504"/>
    <w:rsid w:val="00432B2D"/>
    <w:rsid w:val="00433BC0"/>
    <w:rsid w:val="004354E7"/>
    <w:rsid w:val="00451D8F"/>
    <w:rsid w:val="00472943"/>
    <w:rsid w:val="00476E32"/>
    <w:rsid w:val="00494C08"/>
    <w:rsid w:val="00495B58"/>
    <w:rsid w:val="004A3348"/>
    <w:rsid w:val="004A52EF"/>
    <w:rsid w:val="004B4174"/>
    <w:rsid w:val="004B6F57"/>
    <w:rsid w:val="004C0864"/>
    <w:rsid w:val="004C1AF0"/>
    <w:rsid w:val="004D679C"/>
    <w:rsid w:val="004E2B7D"/>
    <w:rsid w:val="004E455C"/>
    <w:rsid w:val="004E4F2C"/>
    <w:rsid w:val="004F0D2A"/>
    <w:rsid w:val="004F7FF8"/>
    <w:rsid w:val="00523EFC"/>
    <w:rsid w:val="005338E6"/>
    <w:rsid w:val="00536F35"/>
    <w:rsid w:val="00537C30"/>
    <w:rsid w:val="00544EAA"/>
    <w:rsid w:val="00555D57"/>
    <w:rsid w:val="00560C13"/>
    <w:rsid w:val="005701A4"/>
    <w:rsid w:val="00570D30"/>
    <w:rsid w:val="005768B4"/>
    <w:rsid w:val="00584F27"/>
    <w:rsid w:val="00595D74"/>
    <w:rsid w:val="00596F69"/>
    <w:rsid w:val="005A489D"/>
    <w:rsid w:val="005B084D"/>
    <w:rsid w:val="005C0550"/>
    <w:rsid w:val="005D3F47"/>
    <w:rsid w:val="005D689D"/>
    <w:rsid w:val="005E1393"/>
    <w:rsid w:val="005E39B1"/>
    <w:rsid w:val="006016B2"/>
    <w:rsid w:val="00604919"/>
    <w:rsid w:val="00607344"/>
    <w:rsid w:val="006119B8"/>
    <w:rsid w:val="0061728C"/>
    <w:rsid w:val="006200B3"/>
    <w:rsid w:val="0062228E"/>
    <w:rsid w:val="00662049"/>
    <w:rsid w:val="00672AB2"/>
    <w:rsid w:val="00681CD7"/>
    <w:rsid w:val="006A73AB"/>
    <w:rsid w:val="006C41C7"/>
    <w:rsid w:val="006C47DD"/>
    <w:rsid w:val="006E2757"/>
    <w:rsid w:val="006E7559"/>
    <w:rsid w:val="0071176F"/>
    <w:rsid w:val="00722BC9"/>
    <w:rsid w:val="00742427"/>
    <w:rsid w:val="0076139C"/>
    <w:rsid w:val="0076699F"/>
    <w:rsid w:val="00770591"/>
    <w:rsid w:val="00773A96"/>
    <w:rsid w:val="00774E8F"/>
    <w:rsid w:val="00797C98"/>
    <w:rsid w:val="007A03D9"/>
    <w:rsid w:val="007A17A8"/>
    <w:rsid w:val="007B1EA4"/>
    <w:rsid w:val="007C07F5"/>
    <w:rsid w:val="007D1600"/>
    <w:rsid w:val="007E28AE"/>
    <w:rsid w:val="007E4270"/>
    <w:rsid w:val="007E43B1"/>
    <w:rsid w:val="007F0A66"/>
    <w:rsid w:val="007F1340"/>
    <w:rsid w:val="00801600"/>
    <w:rsid w:val="00812721"/>
    <w:rsid w:val="00812FE8"/>
    <w:rsid w:val="008140A2"/>
    <w:rsid w:val="00825C92"/>
    <w:rsid w:val="008308F3"/>
    <w:rsid w:val="00847A33"/>
    <w:rsid w:val="00857E74"/>
    <w:rsid w:val="00860C2E"/>
    <w:rsid w:val="0087331A"/>
    <w:rsid w:val="0088142E"/>
    <w:rsid w:val="00883A4B"/>
    <w:rsid w:val="008941DC"/>
    <w:rsid w:val="008C76D0"/>
    <w:rsid w:val="008E2DB7"/>
    <w:rsid w:val="009032CE"/>
    <w:rsid w:val="00903D31"/>
    <w:rsid w:val="0090654C"/>
    <w:rsid w:val="0093126F"/>
    <w:rsid w:val="0093532D"/>
    <w:rsid w:val="00941517"/>
    <w:rsid w:val="0094229E"/>
    <w:rsid w:val="009618F4"/>
    <w:rsid w:val="009620D6"/>
    <w:rsid w:val="0097095A"/>
    <w:rsid w:val="00971FC8"/>
    <w:rsid w:val="0097756B"/>
    <w:rsid w:val="00980BCE"/>
    <w:rsid w:val="009C1DA1"/>
    <w:rsid w:val="009D225F"/>
    <w:rsid w:val="009E558E"/>
    <w:rsid w:val="009F68DF"/>
    <w:rsid w:val="009F6BD2"/>
    <w:rsid w:val="00A02185"/>
    <w:rsid w:val="00A0277C"/>
    <w:rsid w:val="00A038E0"/>
    <w:rsid w:val="00A12FB0"/>
    <w:rsid w:val="00A149BF"/>
    <w:rsid w:val="00A22632"/>
    <w:rsid w:val="00A2682F"/>
    <w:rsid w:val="00A31B01"/>
    <w:rsid w:val="00A3644E"/>
    <w:rsid w:val="00A36DA0"/>
    <w:rsid w:val="00A463C8"/>
    <w:rsid w:val="00A502D6"/>
    <w:rsid w:val="00A74381"/>
    <w:rsid w:val="00A80721"/>
    <w:rsid w:val="00A822F3"/>
    <w:rsid w:val="00AA1674"/>
    <w:rsid w:val="00AB3077"/>
    <w:rsid w:val="00AC5698"/>
    <w:rsid w:val="00B05AAD"/>
    <w:rsid w:val="00B07EB3"/>
    <w:rsid w:val="00B12E09"/>
    <w:rsid w:val="00B476F8"/>
    <w:rsid w:val="00B879AD"/>
    <w:rsid w:val="00BB2335"/>
    <w:rsid w:val="00BD2E76"/>
    <w:rsid w:val="00BE4A2C"/>
    <w:rsid w:val="00BF28AA"/>
    <w:rsid w:val="00C110E3"/>
    <w:rsid w:val="00C14F7B"/>
    <w:rsid w:val="00C15D40"/>
    <w:rsid w:val="00C15FE8"/>
    <w:rsid w:val="00C240B1"/>
    <w:rsid w:val="00C33E34"/>
    <w:rsid w:val="00C3734C"/>
    <w:rsid w:val="00C37687"/>
    <w:rsid w:val="00C573AD"/>
    <w:rsid w:val="00C656C8"/>
    <w:rsid w:val="00C728B7"/>
    <w:rsid w:val="00C80B44"/>
    <w:rsid w:val="00C82518"/>
    <w:rsid w:val="00C8422A"/>
    <w:rsid w:val="00C92527"/>
    <w:rsid w:val="00C95F06"/>
    <w:rsid w:val="00CA568C"/>
    <w:rsid w:val="00CB5615"/>
    <w:rsid w:val="00CC1607"/>
    <w:rsid w:val="00CD0F4C"/>
    <w:rsid w:val="00CF48C1"/>
    <w:rsid w:val="00D02EA4"/>
    <w:rsid w:val="00D0603D"/>
    <w:rsid w:val="00D144F3"/>
    <w:rsid w:val="00D3118B"/>
    <w:rsid w:val="00D4282B"/>
    <w:rsid w:val="00D524DB"/>
    <w:rsid w:val="00D614C0"/>
    <w:rsid w:val="00D64DD8"/>
    <w:rsid w:val="00D66B04"/>
    <w:rsid w:val="00D738A0"/>
    <w:rsid w:val="00D76538"/>
    <w:rsid w:val="00D770DD"/>
    <w:rsid w:val="00D9084A"/>
    <w:rsid w:val="00DB0150"/>
    <w:rsid w:val="00DB5CFA"/>
    <w:rsid w:val="00DE41D6"/>
    <w:rsid w:val="00E02BFA"/>
    <w:rsid w:val="00E10515"/>
    <w:rsid w:val="00E16989"/>
    <w:rsid w:val="00E177EF"/>
    <w:rsid w:val="00E43CD2"/>
    <w:rsid w:val="00E43E1B"/>
    <w:rsid w:val="00E464BB"/>
    <w:rsid w:val="00E65B35"/>
    <w:rsid w:val="00E94A29"/>
    <w:rsid w:val="00ED123F"/>
    <w:rsid w:val="00ED6B1B"/>
    <w:rsid w:val="00EE7AB1"/>
    <w:rsid w:val="00EF020B"/>
    <w:rsid w:val="00EF56B5"/>
    <w:rsid w:val="00EF730D"/>
    <w:rsid w:val="00F07BA2"/>
    <w:rsid w:val="00F24D51"/>
    <w:rsid w:val="00F267A2"/>
    <w:rsid w:val="00F53EE3"/>
    <w:rsid w:val="00F57080"/>
    <w:rsid w:val="00F57DFB"/>
    <w:rsid w:val="00F920E9"/>
    <w:rsid w:val="00FA2E4D"/>
    <w:rsid w:val="00FC6521"/>
    <w:rsid w:val="00FD2B74"/>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6A97A4-9688-427E-81AB-9D7064C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4D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00B3"/>
    <w:pPr>
      <w:keepNext/>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EF"/>
    <w:rPr>
      <w:rFonts w:ascii="Tahoma" w:hAnsi="Tahoma" w:cs="Tahoma"/>
      <w:sz w:val="16"/>
      <w:szCs w:val="16"/>
    </w:rPr>
  </w:style>
  <w:style w:type="character" w:customStyle="1" w:styleId="BalloonTextChar">
    <w:name w:val="Balloon Text Char"/>
    <w:basedOn w:val="DefaultParagraphFont"/>
    <w:link w:val="BalloonText"/>
    <w:uiPriority w:val="99"/>
    <w:semiHidden/>
    <w:rsid w:val="004A52EF"/>
    <w:rPr>
      <w:rFonts w:ascii="Tahoma" w:hAnsi="Tahoma" w:cs="Tahoma"/>
      <w:sz w:val="16"/>
      <w:szCs w:val="16"/>
    </w:rPr>
  </w:style>
  <w:style w:type="table" w:styleId="TableGrid">
    <w:name w:val="Table Grid"/>
    <w:basedOn w:val="TableNormal"/>
    <w:uiPriority w:val="39"/>
    <w:rsid w:val="0062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4FF"/>
    <w:pPr>
      <w:ind w:left="720"/>
      <w:contextualSpacing/>
    </w:pPr>
  </w:style>
  <w:style w:type="character" w:customStyle="1" w:styleId="Heading2Char">
    <w:name w:val="Heading 2 Char"/>
    <w:basedOn w:val="DefaultParagraphFont"/>
    <w:link w:val="Heading2"/>
    <w:rsid w:val="006200B3"/>
    <w:rPr>
      <w:rFonts w:ascii="Times New Roman" w:eastAsia="Times New Roman" w:hAnsi="Times New Roman" w:cs="Times New Roman"/>
      <w:b/>
      <w:sz w:val="24"/>
      <w:szCs w:val="20"/>
    </w:rPr>
  </w:style>
  <w:style w:type="paragraph" w:styleId="BodyText">
    <w:name w:val="Body Text"/>
    <w:basedOn w:val="Normal"/>
    <w:link w:val="BodyTextChar"/>
    <w:rsid w:val="006200B3"/>
    <w:pPr>
      <w:spacing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0B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200B3"/>
    <w:pPr>
      <w:tabs>
        <w:tab w:val="center" w:pos="4680"/>
        <w:tab w:val="right" w:pos="9360"/>
      </w:tabs>
    </w:pPr>
  </w:style>
  <w:style w:type="character" w:customStyle="1" w:styleId="HeaderChar">
    <w:name w:val="Header Char"/>
    <w:basedOn w:val="DefaultParagraphFont"/>
    <w:link w:val="Header"/>
    <w:uiPriority w:val="99"/>
    <w:rsid w:val="006200B3"/>
  </w:style>
  <w:style w:type="table" w:customStyle="1" w:styleId="TableGrid1">
    <w:name w:val="Table Grid1"/>
    <w:basedOn w:val="TableNormal"/>
    <w:next w:val="TableGrid"/>
    <w:rsid w:val="0040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458F"/>
    <w:pPr>
      <w:tabs>
        <w:tab w:val="center" w:pos="4680"/>
        <w:tab w:val="right" w:pos="9360"/>
      </w:tabs>
    </w:pPr>
  </w:style>
  <w:style w:type="character" w:customStyle="1" w:styleId="FooterChar">
    <w:name w:val="Footer Char"/>
    <w:basedOn w:val="DefaultParagraphFont"/>
    <w:link w:val="Footer"/>
    <w:uiPriority w:val="99"/>
    <w:rsid w:val="001E458F"/>
  </w:style>
  <w:style w:type="paragraph" w:styleId="NoSpacing">
    <w:name w:val="No Spacing"/>
    <w:link w:val="NoSpacingChar"/>
    <w:uiPriority w:val="1"/>
    <w:qFormat/>
    <w:rsid w:val="00A31B01"/>
    <w:rPr>
      <w:rFonts w:eastAsiaTheme="minorEastAsia"/>
      <w:lang w:eastAsia="ja-JP"/>
    </w:rPr>
  </w:style>
  <w:style w:type="character" w:customStyle="1" w:styleId="NoSpacingChar">
    <w:name w:val="No Spacing Char"/>
    <w:basedOn w:val="DefaultParagraphFont"/>
    <w:link w:val="NoSpacing"/>
    <w:uiPriority w:val="1"/>
    <w:rsid w:val="00A31B01"/>
    <w:rPr>
      <w:rFonts w:eastAsiaTheme="minorEastAsia"/>
      <w:lang w:eastAsia="ja-JP"/>
    </w:rPr>
  </w:style>
  <w:style w:type="character" w:customStyle="1" w:styleId="Heading1Char">
    <w:name w:val="Heading 1 Char"/>
    <w:basedOn w:val="DefaultParagraphFont"/>
    <w:link w:val="Heading1"/>
    <w:uiPriority w:val="9"/>
    <w:rsid w:val="00D64DD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084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23985">
      <w:bodyDiv w:val="1"/>
      <w:marLeft w:val="0"/>
      <w:marRight w:val="0"/>
      <w:marTop w:val="0"/>
      <w:marBottom w:val="0"/>
      <w:divBdr>
        <w:top w:val="none" w:sz="0" w:space="0" w:color="auto"/>
        <w:left w:val="none" w:sz="0" w:space="0" w:color="auto"/>
        <w:bottom w:val="none" w:sz="0" w:space="0" w:color="auto"/>
        <w:right w:val="none" w:sz="0" w:space="0" w:color="auto"/>
      </w:divBdr>
      <w:divsChild>
        <w:div w:id="637731935">
          <w:marLeft w:val="720"/>
          <w:marRight w:val="0"/>
          <w:marTop w:val="0"/>
          <w:marBottom w:val="0"/>
          <w:divBdr>
            <w:top w:val="none" w:sz="0" w:space="0" w:color="auto"/>
            <w:left w:val="none" w:sz="0" w:space="0" w:color="auto"/>
            <w:bottom w:val="none" w:sz="0" w:space="0" w:color="auto"/>
            <w:right w:val="none" w:sz="0" w:space="0" w:color="auto"/>
          </w:divBdr>
        </w:div>
      </w:divsChild>
    </w:div>
    <w:div w:id="1352802389">
      <w:bodyDiv w:val="1"/>
      <w:marLeft w:val="0"/>
      <w:marRight w:val="0"/>
      <w:marTop w:val="0"/>
      <w:marBottom w:val="0"/>
      <w:divBdr>
        <w:top w:val="none" w:sz="0" w:space="0" w:color="auto"/>
        <w:left w:val="none" w:sz="0" w:space="0" w:color="auto"/>
        <w:bottom w:val="none" w:sz="0" w:space="0" w:color="auto"/>
        <w:right w:val="none" w:sz="0" w:space="0" w:color="auto"/>
      </w:divBdr>
    </w:div>
    <w:div w:id="18666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EAD84-E5E9-46DB-91AD-7D3DE876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8576</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English Learner Master Plan</vt:lpstr>
    </vt:vector>
  </TitlesOfParts>
  <Company>Hewlett-Packard Company</Company>
  <LinksUpToDate>false</LinksUpToDate>
  <CharactersWithSpaces>57346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Master Plan</dc:title>
  <dc:subject>2018</dc:subject>
  <dc:creator>Hizkia Gunawan</dc:creator>
  <cp:keywords/>
  <dc:description/>
  <cp:lastModifiedBy>Kreger, Paula</cp:lastModifiedBy>
  <cp:revision>2</cp:revision>
  <cp:lastPrinted>2018-05-29T18:23:00Z</cp:lastPrinted>
  <dcterms:created xsi:type="dcterms:W3CDTF">2018-08-20T15:48:00Z</dcterms:created>
  <dcterms:modified xsi:type="dcterms:W3CDTF">2018-08-20T15:48:00Z</dcterms:modified>
</cp:coreProperties>
</file>