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7777777" w:rsidR="003E2B0A" w:rsidRDefault="003E2B0A"/>
    <w:p w14:paraId="57722AFC" w14:textId="77777777" w:rsidR="003765CC" w:rsidRPr="003765CC" w:rsidRDefault="004F791C">
      <w:pPr>
        <w:jc w:val="both"/>
        <w:rPr>
          <w:sz w:val="32"/>
          <w:szCs w:val="32"/>
        </w:rPr>
      </w:pPr>
      <w:r w:rsidRPr="003765CC">
        <w:rPr>
          <w:sz w:val="32"/>
          <w:szCs w:val="32"/>
        </w:rPr>
        <w:t xml:space="preserve">Did you know that 1 in 5 Washington 10th graders reported using marijuana in the past 30 days? Marijuana can change the way a teen’s mind and body perform, affecting memory, learning, mood, motivation, coordination, and judgment. </w:t>
      </w:r>
    </w:p>
    <w:p w14:paraId="4ACD23F8" w14:textId="77777777" w:rsidR="003765CC" w:rsidRPr="003765CC" w:rsidRDefault="003765CC">
      <w:pPr>
        <w:jc w:val="both"/>
        <w:rPr>
          <w:sz w:val="32"/>
          <w:szCs w:val="32"/>
        </w:rPr>
      </w:pPr>
    </w:p>
    <w:p w14:paraId="1E7C8FEA" w14:textId="51E7F5CA" w:rsidR="003C003C" w:rsidRPr="003765CC" w:rsidRDefault="004F791C">
      <w:pPr>
        <w:jc w:val="both"/>
        <w:rPr>
          <w:sz w:val="32"/>
          <w:szCs w:val="32"/>
        </w:rPr>
      </w:pPr>
      <w:r w:rsidRPr="003765CC">
        <w:rPr>
          <w:sz w:val="32"/>
          <w:szCs w:val="32"/>
        </w:rPr>
        <w:t>However, there are ways you can help prevent teens from using marijuana. Research shows adults are the number one influence in teens’ lives, especially when it comes to making healthy decisions like not to use marijuana. Teens watch and listen to the adults they know and respect. When influential adults are present and engaged, teens are happier, healthier, and make better choices.</w:t>
      </w:r>
    </w:p>
    <w:p w14:paraId="76B95C68" w14:textId="77777777" w:rsidR="003C003C" w:rsidRPr="003765CC" w:rsidRDefault="003C003C">
      <w:pPr>
        <w:jc w:val="both"/>
        <w:rPr>
          <w:sz w:val="32"/>
          <w:szCs w:val="32"/>
        </w:rPr>
      </w:pPr>
    </w:p>
    <w:p w14:paraId="00000003" w14:textId="6E361E94" w:rsidR="003E2B0A" w:rsidRPr="003765CC" w:rsidRDefault="004F791C">
      <w:pPr>
        <w:jc w:val="both"/>
        <w:rPr>
          <w:sz w:val="32"/>
          <w:szCs w:val="32"/>
        </w:rPr>
      </w:pPr>
      <w:r w:rsidRPr="003765CC">
        <w:rPr>
          <w:sz w:val="32"/>
          <w:szCs w:val="32"/>
        </w:rPr>
        <w:t xml:space="preserve">To learn more about the risks and consequences of using marijuana, and tips on how to talk about it with the teens in your life, visit </w:t>
      </w:r>
      <w:r w:rsidR="003765CC">
        <w:rPr>
          <w:sz w:val="32"/>
          <w:szCs w:val="32"/>
          <w:u w:val="single"/>
        </w:rPr>
        <w:t>Start</w:t>
      </w:r>
      <w:r w:rsidRPr="003765CC">
        <w:rPr>
          <w:sz w:val="32"/>
          <w:szCs w:val="32"/>
          <w:u w:val="single"/>
        </w:rPr>
        <w:t>TalkingNow.org</w:t>
      </w:r>
      <w:r w:rsidRPr="003765CC">
        <w:rPr>
          <w:sz w:val="32"/>
          <w:szCs w:val="32"/>
        </w:rPr>
        <w:t>.</w:t>
      </w:r>
    </w:p>
    <w:p w14:paraId="00000004" w14:textId="77777777" w:rsidR="003E2B0A" w:rsidRDefault="003E2B0A">
      <w:pPr>
        <w:jc w:val="both"/>
      </w:pPr>
      <w:bookmarkStart w:id="0" w:name="_GoBack"/>
      <w:bookmarkEnd w:id="0"/>
    </w:p>
    <w:sectPr w:rsidR="003E2B0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0A"/>
    <w:rsid w:val="003765CC"/>
    <w:rsid w:val="003C003C"/>
    <w:rsid w:val="003E2B0A"/>
    <w:rsid w:val="004F7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C927"/>
  <w15:docId w15:val="{DB2FA324-0414-4381-BE37-0D77DD66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Brownlow, Jennifer</dc:creator>
  <cp:lastModifiedBy>Brownlow, Jennifer</cp:lastModifiedBy>
  <cp:revision>4</cp:revision>
  <dcterms:created xsi:type="dcterms:W3CDTF">2019-06-03T17:28:00Z</dcterms:created>
  <dcterms:modified xsi:type="dcterms:W3CDTF">2019-06-03T17:32:00Z</dcterms:modified>
</cp:coreProperties>
</file>