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400F5" w14:textId="17EBF543" w:rsidR="0004337A" w:rsidRDefault="0004337A" w:rsidP="0004337A">
      <w:pPr>
        <w:jc w:val="center"/>
        <w:rPr>
          <w:b/>
        </w:rPr>
      </w:pPr>
      <w:r>
        <w:rPr>
          <w:b/>
        </w:rPr>
        <w:t xml:space="preserve">Testimony provided by </w:t>
      </w:r>
      <w:r>
        <w:rPr>
          <w:b/>
        </w:rPr>
        <w:t xml:space="preserve">Patricia A. Calandro, Chief Academic Officer for </w:t>
      </w:r>
      <w:r>
        <w:rPr>
          <w:b/>
        </w:rPr>
        <w:t>the Kingsway Regional School District on Friday, January 27, 2017 before the Senate Select Committee on School Funding Fairness.</w:t>
      </w:r>
    </w:p>
    <w:p w14:paraId="6363ED6C" w14:textId="77777777" w:rsidR="008F1B6D" w:rsidRPr="007D0056" w:rsidRDefault="008F1B6D" w:rsidP="007D0056">
      <w:pPr>
        <w:jc w:val="both"/>
        <w:rPr>
          <w:sz w:val="22"/>
          <w:szCs w:val="22"/>
        </w:rPr>
      </w:pPr>
    </w:p>
    <w:p w14:paraId="324D06B5" w14:textId="77777777" w:rsidR="0004337A" w:rsidRDefault="0004337A" w:rsidP="007D0056">
      <w:pPr>
        <w:jc w:val="both"/>
        <w:rPr>
          <w:sz w:val="22"/>
          <w:szCs w:val="22"/>
        </w:rPr>
      </w:pPr>
    </w:p>
    <w:p w14:paraId="0B983329" w14:textId="556C2ED2" w:rsidR="000638F2" w:rsidRPr="007D0056" w:rsidRDefault="000638F2" w:rsidP="007D0056">
      <w:pPr>
        <w:jc w:val="both"/>
        <w:rPr>
          <w:sz w:val="22"/>
          <w:szCs w:val="22"/>
        </w:rPr>
      </w:pPr>
      <w:r w:rsidRPr="007D0056">
        <w:rPr>
          <w:sz w:val="22"/>
          <w:szCs w:val="22"/>
        </w:rPr>
        <w:t>Good morning, Senators:</w:t>
      </w:r>
    </w:p>
    <w:p w14:paraId="68EF6716" w14:textId="77777777" w:rsidR="000638F2" w:rsidRPr="007D0056" w:rsidRDefault="000638F2" w:rsidP="007D0056">
      <w:pPr>
        <w:jc w:val="both"/>
        <w:rPr>
          <w:sz w:val="22"/>
          <w:szCs w:val="22"/>
        </w:rPr>
      </w:pPr>
    </w:p>
    <w:p w14:paraId="4352A3DD" w14:textId="77777777" w:rsidR="000638F2" w:rsidRPr="007D0056" w:rsidRDefault="000638F2" w:rsidP="007D0056">
      <w:pPr>
        <w:jc w:val="both"/>
        <w:rPr>
          <w:sz w:val="22"/>
          <w:szCs w:val="22"/>
        </w:rPr>
      </w:pPr>
      <w:r w:rsidRPr="007D0056">
        <w:rPr>
          <w:sz w:val="22"/>
          <w:szCs w:val="22"/>
        </w:rPr>
        <w:t xml:space="preserve">Thank you for providing us the opportunity to speak today. My name is Patricia Calandro, and I currently serve as the Chief Academic Officer for the Kingsway Regional School District. In this role, I am the chief administrator in charge of school curriculum and programs for all students in grades 7 through 12.  Prior to this role, I served as a special education teacher for nine years and I am entering into my sixth year as a school administrator at Kingsway. </w:t>
      </w:r>
    </w:p>
    <w:p w14:paraId="54652C33" w14:textId="77777777" w:rsidR="000638F2" w:rsidRPr="007D0056" w:rsidRDefault="000638F2" w:rsidP="007D0056">
      <w:pPr>
        <w:jc w:val="both"/>
        <w:rPr>
          <w:sz w:val="22"/>
          <w:szCs w:val="22"/>
        </w:rPr>
      </w:pPr>
    </w:p>
    <w:p w14:paraId="485D9557" w14:textId="23782601" w:rsidR="000638F2" w:rsidRPr="007D0056" w:rsidRDefault="000638F2" w:rsidP="007D0056">
      <w:pPr>
        <w:jc w:val="both"/>
        <w:rPr>
          <w:sz w:val="22"/>
          <w:szCs w:val="22"/>
        </w:rPr>
      </w:pPr>
      <w:r w:rsidRPr="007D0056">
        <w:rPr>
          <w:sz w:val="22"/>
          <w:szCs w:val="22"/>
        </w:rPr>
        <w:t xml:space="preserve">Alongside my colleagues, I experience first-hand how the state’s </w:t>
      </w:r>
      <w:r w:rsidR="000711B2" w:rsidRPr="007D0056">
        <w:rPr>
          <w:sz w:val="22"/>
          <w:szCs w:val="22"/>
        </w:rPr>
        <w:t>refusal</w:t>
      </w:r>
      <w:r w:rsidRPr="007D0056">
        <w:rPr>
          <w:sz w:val="22"/>
          <w:szCs w:val="22"/>
        </w:rPr>
        <w:t xml:space="preserve"> to appropriately and fairly fund our district continues to fail our</w:t>
      </w:r>
      <w:r w:rsidR="00E12301" w:rsidRPr="007D0056">
        <w:rPr>
          <w:sz w:val="22"/>
          <w:szCs w:val="22"/>
        </w:rPr>
        <w:t xml:space="preserve"> students and our community.  </w:t>
      </w:r>
      <w:r w:rsidRPr="007D0056">
        <w:rPr>
          <w:sz w:val="22"/>
          <w:szCs w:val="22"/>
        </w:rPr>
        <w:t>Despite years of creative budgeting, hard work, and simply doing more with less, I sit here today saddened by the fact that we are officially broken.</w:t>
      </w:r>
      <w:r w:rsidR="00E71803" w:rsidRPr="00E71803">
        <w:rPr>
          <w:sz w:val="22"/>
          <w:szCs w:val="22"/>
        </w:rPr>
        <w:t xml:space="preserve"> </w:t>
      </w:r>
      <w:r w:rsidR="00E71803" w:rsidRPr="007D0056">
        <w:rPr>
          <w:sz w:val="22"/>
          <w:szCs w:val="22"/>
        </w:rPr>
        <w:t>Today, I need to hire approximately twenty-five teachers across the district to operate programs appropriately, but funding shortfalls prevent me from doing so.</w:t>
      </w:r>
      <w:r w:rsidR="00E71803">
        <w:rPr>
          <w:sz w:val="22"/>
          <w:szCs w:val="22"/>
        </w:rPr>
        <w:t xml:space="preserve"> </w:t>
      </w:r>
      <w:r w:rsidRPr="007D0056">
        <w:rPr>
          <w:sz w:val="22"/>
          <w:szCs w:val="22"/>
        </w:rPr>
        <w:t xml:space="preserve">Even more, I am disappointed that it comes as a result of the state’s </w:t>
      </w:r>
      <w:r w:rsidR="000711B2" w:rsidRPr="007D0056">
        <w:rPr>
          <w:sz w:val="22"/>
          <w:szCs w:val="22"/>
        </w:rPr>
        <w:t>failure</w:t>
      </w:r>
      <w:r w:rsidRPr="007D0056">
        <w:rPr>
          <w:sz w:val="22"/>
          <w:szCs w:val="22"/>
        </w:rPr>
        <w:t xml:space="preserve"> to understand the devastating impact unfair funding practices have on the very students we have been charged with developing and protecting.  </w:t>
      </w:r>
    </w:p>
    <w:p w14:paraId="49370B43" w14:textId="77777777" w:rsidR="000638F2" w:rsidRPr="007D0056" w:rsidRDefault="000638F2" w:rsidP="007D0056">
      <w:pPr>
        <w:jc w:val="both"/>
        <w:rPr>
          <w:sz w:val="22"/>
          <w:szCs w:val="22"/>
        </w:rPr>
      </w:pPr>
    </w:p>
    <w:p w14:paraId="5FB7EF51" w14:textId="1F8D9846" w:rsidR="000638F2" w:rsidRPr="007D0056" w:rsidRDefault="000638F2" w:rsidP="007D0056">
      <w:pPr>
        <w:jc w:val="both"/>
        <w:rPr>
          <w:sz w:val="22"/>
          <w:szCs w:val="22"/>
        </w:rPr>
      </w:pPr>
      <w:r w:rsidRPr="007D0056">
        <w:rPr>
          <w:sz w:val="22"/>
          <w:szCs w:val="22"/>
        </w:rPr>
        <w:t>As pub</w:t>
      </w:r>
      <w:r w:rsidR="000711B2" w:rsidRPr="007D0056">
        <w:rPr>
          <w:sz w:val="22"/>
          <w:szCs w:val="22"/>
        </w:rPr>
        <w:t>l</w:t>
      </w:r>
      <w:r w:rsidRPr="007D0056">
        <w:rPr>
          <w:sz w:val="22"/>
          <w:szCs w:val="22"/>
        </w:rPr>
        <w:t xml:space="preserve">ic educators, we are </w:t>
      </w:r>
      <w:r w:rsidR="00BE3DA7" w:rsidRPr="007D0056">
        <w:rPr>
          <w:sz w:val="22"/>
          <w:szCs w:val="22"/>
        </w:rPr>
        <w:t>responsible for</w:t>
      </w:r>
      <w:r w:rsidRPr="007D0056">
        <w:rPr>
          <w:sz w:val="22"/>
          <w:szCs w:val="22"/>
        </w:rPr>
        <w:t xml:space="preserve"> providing comprehensive educational programs for all children so that we can cultivate successful, informed citizens that can compete globally.  Kingsway is not only faced with having to cut programs but also stifled in its ability to produce college and career tracks that we know our students require to grow intellectually and interpersonally.  </w:t>
      </w:r>
    </w:p>
    <w:p w14:paraId="2E64D86F" w14:textId="77777777" w:rsidR="000638F2" w:rsidRPr="007D0056" w:rsidRDefault="000638F2" w:rsidP="007D0056">
      <w:pPr>
        <w:jc w:val="both"/>
        <w:rPr>
          <w:sz w:val="22"/>
          <w:szCs w:val="22"/>
        </w:rPr>
      </w:pPr>
    </w:p>
    <w:p w14:paraId="6DCFE447" w14:textId="77777777" w:rsidR="000638F2" w:rsidRPr="007D0056" w:rsidRDefault="000638F2" w:rsidP="007D0056">
      <w:pPr>
        <w:jc w:val="both"/>
        <w:rPr>
          <w:sz w:val="22"/>
          <w:szCs w:val="22"/>
        </w:rPr>
      </w:pPr>
      <w:r w:rsidRPr="007D0056">
        <w:rPr>
          <w:sz w:val="22"/>
          <w:szCs w:val="22"/>
        </w:rPr>
        <w:t xml:space="preserve">At a time when we are charged with effectively preparing students for jobs that do not yet exist, we are unable to offer a range of technology classes or provide our students with the technology they need to be successful in a competitive environment.  Our inability to upgrade our wireless network </w:t>
      </w:r>
      <w:r w:rsidR="00BE3DA7" w:rsidRPr="007D0056">
        <w:rPr>
          <w:sz w:val="22"/>
          <w:szCs w:val="22"/>
        </w:rPr>
        <w:t>infrastructure</w:t>
      </w:r>
      <w:r w:rsidRPr="007D0056">
        <w:rPr>
          <w:sz w:val="22"/>
          <w:szCs w:val="22"/>
        </w:rPr>
        <w:t xml:space="preserve"> makes the infusion of educational technology into the classroom unreliable and thus ineffective. Our high school students consistently express a desire to take Advanced Placement courses or career-centered electives, but we cannot meet the demands due to budget constr</w:t>
      </w:r>
      <w:r w:rsidR="00BE3DA7" w:rsidRPr="007D0056">
        <w:rPr>
          <w:sz w:val="22"/>
          <w:szCs w:val="22"/>
        </w:rPr>
        <w:t xml:space="preserve">aints, </w:t>
      </w:r>
      <w:r w:rsidRPr="007D0056">
        <w:rPr>
          <w:sz w:val="22"/>
          <w:szCs w:val="22"/>
        </w:rPr>
        <w:t xml:space="preserve">specifically the lack of teachers. Students are left to choose a study hall or a course that does not support their career goal. In our last strategic planning process, our community overwhelmingly asked us to expand our academies and to develop additional programs that meet their child’s college and career goals–types of provisions the state sites in code as secondary education initiatives to support student achievement (6A:13-2.2).  And, while Kingsway has the talent to create the programs, we do not have the money. </w:t>
      </w:r>
    </w:p>
    <w:p w14:paraId="5B755C58" w14:textId="77777777" w:rsidR="000638F2" w:rsidRPr="007D0056" w:rsidRDefault="000638F2" w:rsidP="007D0056">
      <w:pPr>
        <w:jc w:val="both"/>
        <w:rPr>
          <w:sz w:val="22"/>
          <w:szCs w:val="22"/>
        </w:rPr>
      </w:pPr>
    </w:p>
    <w:p w14:paraId="4064932E" w14:textId="243FD8A8" w:rsidR="000638F2" w:rsidRPr="007D0056" w:rsidRDefault="000638F2" w:rsidP="007D0056">
      <w:pPr>
        <w:jc w:val="both"/>
        <w:rPr>
          <w:sz w:val="22"/>
          <w:szCs w:val="22"/>
        </w:rPr>
      </w:pPr>
      <w:r w:rsidRPr="007D0056">
        <w:rPr>
          <w:sz w:val="22"/>
          <w:szCs w:val="22"/>
        </w:rPr>
        <w:lastRenderedPageBreak/>
        <w:t xml:space="preserve">Because of our current situation, class sizes </w:t>
      </w:r>
      <w:r w:rsidR="00BE3DA7" w:rsidRPr="007D0056">
        <w:rPr>
          <w:sz w:val="22"/>
          <w:szCs w:val="22"/>
        </w:rPr>
        <w:t>continue to grow significantly</w:t>
      </w:r>
      <w:r w:rsidRPr="007D0056">
        <w:rPr>
          <w:sz w:val="22"/>
          <w:szCs w:val="22"/>
        </w:rPr>
        <w:t>.  In our middle school, 98 classes have a class size of 30 or greater with many of the remaining classes just one or two students away from this threshold.  Yet, classrooms remain empty</w:t>
      </w:r>
      <w:r w:rsidR="00BE3DA7" w:rsidRPr="007D0056">
        <w:rPr>
          <w:sz w:val="22"/>
          <w:szCs w:val="22"/>
        </w:rPr>
        <w:t>. W</w:t>
      </w:r>
      <w:r w:rsidRPr="007D0056">
        <w:rPr>
          <w:sz w:val="22"/>
          <w:szCs w:val="22"/>
        </w:rPr>
        <w:t>hile Kingsway has the physical space to accommodate this population, we do not have the funding to hire the teachers to reduce cl</w:t>
      </w:r>
      <w:r w:rsidR="00D9381D" w:rsidRPr="007D0056">
        <w:rPr>
          <w:sz w:val="22"/>
          <w:szCs w:val="22"/>
        </w:rPr>
        <w:t>ass size to appropriate numbers.</w:t>
      </w:r>
      <w:r w:rsidRPr="007D0056">
        <w:rPr>
          <w:sz w:val="22"/>
          <w:szCs w:val="22"/>
        </w:rPr>
        <w:t xml:space="preserve"> </w:t>
      </w:r>
      <w:r w:rsidR="00BE3DA7" w:rsidRPr="007D0056">
        <w:rPr>
          <w:sz w:val="22"/>
          <w:szCs w:val="22"/>
        </w:rPr>
        <w:t>To be clear</w:t>
      </w:r>
      <w:r w:rsidR="007E59F5" w:rsidRPr="007D0056">
        <w:rPr>
          <w:sz w:val="22"/>
          <w:szCs w:val="22"/>
        </w:rPr>
        <w:t xml:space="preserve">, when I discuss these numbers, I am referring to our current situation.  Next year, with our projected incoming 7th grade class of approximately 492 students – our situation becomes even more </w:t>
      </w:r>
      <w:r w:rsidR="00BE3DA7" w:rsidRPr="007D0056">
        <w:rPr>
          <w:sz w:val="22"/>
          <w:szCs w:val="22"/>
        </w:rPr>
        <w:t>critical</w:t>
      </w:r>
      <w:r w:rsidR="007E59F5" w:rsidRPr="007D0056">
        <w:rPr>
          <w:sz w:val="22"/>
          <w:szCs w:val="22"/>
        </w:rPr>
        <w:t xml:space="preserve">.  Without our fair share of state funding, nearly every class at the middle school </w:t>
      </w:r>
      <w:r w:rsidR="00BE3DA7" w:rsidRPr="007D0056">
        <w:rPr>
          <w:sz w:val="22"/>
          <w:szCs w:val="22"/>
        </w:rPr>
        <w:t xml:space="preserve">next year </w:t>
      </w:r>
      <w:r w:rsidR="007E59F5" w:rsidRPr="007D0056">
        <w:rPr>
          <w:sz w:val="22"/>
          <w:szCs w:val="22"/>
        </w:rPr>
        <w:t>will hav</w:t>
      </w:r>
      <w:r w:rsidR="00BE3DA7" w:rsidRPr="007D0056">
        <w:rPr>
          <w:sz w:val="22"/>
          <w:szCs w:val="22"/>
        </w:rPr>
        <w:t xml:space="preserve">e a class size of 30 or greater.  </w:t>
      </w:r>
      <w:r w:rsidR="00E12301" w:rsidRPr="007D0056">
        <w:rPr>
          <w:sz w:val="22"/>
          <w:szCs w:val="22"/>
        </w:rPr>
        <w:t>In</w:t>
      </w:r>
      <w:r w:rsidR="00E71803">
        <w:rPr>
          <w:sz w:val="22"/>
          <w:szCs w:val="22"/>
        </w:rPr>
        <w:t xml:space="preserve"> the high school</w:t>
      </w:r>
      <w:r w:rsidR="00BE3DA7" w:rsidRPr="007D0056">
        <w:rPr>
          <w:sz w:val="22"/>
          <w:szCs w:val="22"/>
        </w:rPr>
        <w:t xml:space="preserve">, it is </w:t>
      </w:r>
      <w:r w:rsidRPr="007D0056">
        <w:rPr>
          <w:sz w:val="22"/>
          <w:szCs w:val="22"/>
        </w:rPr>
        <w:t xml:space="preserve">not uncommon to walk into a physical education class with more than 40 students assigned to one teacher. When class size reaches </w:t>
      </w:r>
      <w:r w:rsidR="00BE3DA7" w:rsidRPr="007D0056">
        <w:rPr>
          <w:sz w:val="22"/>
          <w:szCs w:val="22"/>
        </w:rPr>
        <w:t>this</w:t>
      </w:r>
      <w:r w:rsidRPr="007D0056">
        <w:rPr>
          <w:sz w:val="22"/>
          <w:szCs w:val="22"/>
        </w:rPr>
        <w:t xml:space="preserve"> level, we have to be concerned about student safety in addition to student learning. </w:t>
      </w:r>
    </w:p>
    <w:p w14:paraId="6D6F252C" w14:textId="77777777" w:rsidR="000638F2" w:rsidRPr="007D0056" w:rsidRDefault="000638F2" w:rsidP="007D0056">
      <w:pPr>
        <w:jc w:val="both"/>
        <w:rPr>
          <w:sz w:val="22"/>
          <w:szCs w:val="22"/>
        </w:rPr>
      </w:pPr>
    </w:p>
    <w:p w14:paraId="5BF2048A" w14:textId="2FD196AC" w:rsidR="000638F2" w:rsidRPr="007D0056" w:rsidRDefault="000638F2" w:rsidP="007D0056">
      <w:pPr>
        <w:jc w:val="both"/>
        <w:rPr>
          <w:rFonts w:eastAsia="Times New Roman"/>
          <w:sz w:val="22"/>
          <w:szCs w:val="22"/>
        </w:rPr>
      </w:pPr>
      <w:r w:rsidRPr="007D0056">
        <w:rPr>
          <w:sz w:val="22"/>
          <w:szCs w:val="22"/>
        </w:rPr>
        <w:t xml:space="preserve">Additionally, this past year we faced a shortage of special education teachers. As a result, we had to submit three different applications for waivers to the county regarding class size restrictions for special education students placed in their least restrictive environment – a requirement under </w:t>
      </w:r>
      <w:r w:rsidR="009E3B72">
        <w:rPr>
          <w:sz w:val="22"/>
          <w:szCs w:val="22"/>
        </w:rPr>
        <w:t xml:space="preserve">the Individuals with Disabilities </w:t>
      </w:r>
      <w:r w:rsidR="0083638F">
        <w:rPr>
          <w:sz w:val="22"/>
          <w:szCs w:val="22"/>
        </w:rPr>
        <w:t xml:space="preserve">Education </w:t>
      </w:r>
      <w:r w:rsidR="009E3B72">
        <w:rPr>
          <w:sz w:val="22"/>
          <w:szCs w:val="22"/>
        </w:rPr>
        <w:t>Act (</w:t>
      </w:r>
      <w:r w:rsidRPr="007D0056">
        <w:rPr>
          <w:sz w:val="22"/>
          <w:szCs w:val="22"/>
        </w:rPr>
        <w:t>IDEA</w:t>
      </w:r>
      <w:r w:rsidR="009E3B72">
        <w:rPr>
          <w:sz w:val="22"/>
          <w:szCs w:val="22"/>
        </w:rPr>
        <w:t>)</w:t>
      </w:r>
      <w:r w:rsidRPr="007D0056">
        <w:rPr>
          <w:sz w:val="22"/>
          <w:szCs w:val="22"/>
        </w:rPr>
        <w:t xml:space="preserve">.  </w:t>
      </w:r>
      <w:r w:rsidR="007D0056" w:rsidRPr="007D0056">
        <w:rPr>
          <w:rFonts w:eastAsia="Times New Roman"/>
          <w:sz w:val="22"/>
          <w:szCs w:val="22"/>
        </w:rPr>
        <w:t xml:space="preserve">The maximum group size for in-class resource programs </w:t>
      </w:r>
      <w:r w:rsidR="000C49DA">
        <w:rPr>
          <w:rFonts w:eastAsia="Times New Roman"/>
          <w:sz w:val="22"/>
          <w:szCs w:val="22"/>
        </w:rPr>
        <w:t>has been</w:t>
      </w:r>
      <w:r w:rsidR="007D0056" w:rsidRPr="007D0056">
        <w:rPr>
          <w:rFonts w:eastAsia="Times New Roman"/>
          <w:sz w:val="22"/>
          <w:szCs w:val="22"/>
        </w:rPr>
        <w:t xml:space="preserve"> set by </w:t>
      </w:r>
      <w:r w:rsidR="000C49DA">
        <w:rPr>
          <w:rFonts w:eastAsia="Times New Roman"/>
          <w:sz w:val="22"/>
          <w:szCs w:val="22"/>
        </w:rPr>
        <w:t xml:space="preserve">the </w:t>
      </w:r>
      <w:r w:rsidR="007D0056" w:rsidRPr="007D0056">
        <w:rPr>
          <w:rFonts w:eastAsia="Times New Roman"/>
          <w:sz w:val="22"/>
          <w:szCs w:val="22"/>
        </w:rPr>
        <w:t>state</w:t>
      </w:r>
      <w:r w:rsidR="000C49DA">
        <w:rPr>
          <w:rFonts w:eastAsia="Times New Roman"/>
          <w:sz w:val="22"/>
          <w:szCs w:val="22"/>
        </w:rPr>
        <w:t xml:space="preserve"> of New Jersey</w:t>
      </w:r>
      <w:r w:rsidR="007D0056" w:rsidRPr="007D0056">
        <w:rPr>
          <w:rFonts w:eastAsia="Times New Roman"/>
          <w:sz w:val="22"/>
          <w:szCs w:val="22"/>
        </w:rPr>
        <w:t xml:space="preserve"> </w:t>
      </w:r>
      <w:r w:rsidR="000C49DA">
        <w:rPr>
          <w:rFonts w:eastAsia="Times New Roman"/>
          <w:sz w:val="22"/>
          <w:szCs w:val="22"/>
        </w:rPr>
        <w:t>as 10</w:t>
      </w:r>
      <w:r w:rsidR="007D0056" w:rsidRPr="007D0056">
        <w:rPr>
          <w:rFonts w:eastAsia="Times New Roman"/>
          <w:sz w:val="22"/>
          <w:szCs w:val="22"/>
        </w:rPr>
        <w:t xml:space="preserve"> (N.J.A.C. 6A:14).  </w:t>
      </w:r>
      <w:r w:rsidRPr="007D0056">
        <w:rPr>
          <w:sz w:val="22"/>
          <w:szCs w:val="22"/>
        </w:rPr>
        <w:t>Although the waivers were approved, this is in no way ideal.   We are overloading inclusive classes to ensure special education students have access to the specialized instruction they require in their least re</w:t>
      </w:r>
      <w:r w:rsidR="009E3B72">
        <w:rPr>
          <w:sz w:val="22"/>
          <w:szCs w:val="22"/>
        </w:rPr>
        <w:t xml:space="preserve">strictive setting. IDEA states, </w:t>
      </w:r>
      <w:r w:rsidRPr="007D0056">
        <w:rPr>
          <w:sz w:val="22"/>
          <w:szCs w:val="22"/>
        </w:rPr>
        <w:t xml:space="preserve">“Almost 30 years of research and experience has demonstrated that the education of children with disabilities can be made more effective by ensuring their access to the general education curriculum in the regular classroom, to the maximum extent possible.”  Simply stated, we do not have the special education teacher resources to adhere to the legal limits set under IDEA.  </w:t>
      </w:r>
    </w:p>
    <w:p w14:paraId="6EA51033" w14:textId="77777777" w:rsidR="00BE3DA7" w:rsidRPr="007D0056" w:rsidRDefault="00BE3DA7" w:rsidP="007D0056">
      <w:pPr>
        <w:jc w:val="both"/>
        <w:rPr>
          <w:sz w:val="22"/>
          <w:szCs w:val="22"/>
        </w:rPr>
      </w:pPr>
    </w:p>
    <w:p w14:paraId="4D6B6E36" w14:textId="2183D970" w:rsidR="000638F2" w:rsidRPr="007D0056" w:rsidRDefault="000638F2" w:rsidP="007D0056">
      <w:pPr>
        <w:jc w:val="both"/>
        <w:rPr>
          <w:sz w:val="22"/>
          <w:szCs w:val="22"/>
        </w:rPr>
      </w:pPr>
      <w:r w:rsidRPr="007D0056">
        <w:rPr>
          <w:sz w:val="22"/>
          <w:szCs w:val="22"/>
        </w:rPr>
        <w:t xml:space="preserve">It is because of the dedicated administrators, faculty and staff that refuse to give up on our </w:t>
      </w:r>
      <w:r w:rsidR="00044502">
        <w:rPr>
          <w:sz w:val="22"/>
          <w:szCs w:val="22"/>
        </w:rPr>
        <w:t>kids</w:t>
      </w:r>
      <w:r w:rsidRPr="007D0056">
        <w:rPr>
          <w:sz w:val="22"/>
          <w:szCs w:val="22"/>
        </w:rPr>
        <w:t xml:space="preserve"> that Kingsway continues to push forward and produce successful and prepared students.  Unfortunately, this is done without the state’s support that is owed to them. Kingsway’s students are entering into the same competitive environment as those just three miles down the street receiving at or above the statewide average.  Yet, the state’s practice of not funding the formula has generated an unleveled playing field for our kids.   Because of the state’s failure to support our students, I fear they will continue to miss out on academic experiences that wo</w:t>
      </w:r>
      <w:r w:rsidR="00A25B76" w:rsidRPr="007D0056">
        <w:rPr>
          <w:sz w:val="22"/>
          <w:szCs w:val="22"/>
        </w:rPr>
        <w:t>uld provide them with a rounded education</w:t>
      </w:r>
      <w:r w:rsidRPr="007D0056">
        <w:rPr>
          <w:sz w:val="22"/>
          <w:szCs w:val="22"/>
        </w:rPr>
        <w:t xml:space="preserve"> and focused college and career track</w:t>
      </w:r>
      <w:r w:rsidR="00A25B76" w:rsidRPr="007D0056">
        <w:rPr>
          <w:sz w:val="22"/>
          <w:szCs w:val="22"/>
        </w:rPr>
        <w:t>.</w:t>
      </w:r>
    </w:p>
    <w:p w14:paraId="2D6FE6DC" w14:textId="77777777" w:rsidR="000638F2" w:rsidRPr="007D0056" w:rsidRDefault="000638F2" w:rsidP="007D0056">
      <w:pPr>
        <w:jc w:val="both"/>
        <w:rPr>
          <w:sz w:val="22"/>
          <w:szCs w:val="22"/>
        </w:rPr>
      </w:pPr>
    </w:p>
    <w:p w14:paraId="38F84636" w14:textId="77777777" w:rsidR="008F1B6D" w:rsidRPr="007D0056" w:rsidRDefault="000638F2" w:rsidP="007D0056">
      <w:pPr>
        <w:jc w:val="both"/>
        <w:rPr>
          <w:sz w:val="22"/>
          <w:szCs w:val="22"/>
        </w:rPr>
      </w:pPr>
      <w:r w:rsidRPr="007D0056">
        <w:rPr>
          <w:sz w:val="22"/>
          <w:szCs w:val="22"/>
        </w:rPr>
        <w:t>I ask, today, for your voice in this fight so that we can ensure our students and community receive what is owed to them. I want to make it clear, that we are</w:t>
      </w:r>
      <w:bookmarkStart w:id="0" w:name="_GoBack"/>
      <w:bookmarkEnd w:id="0"/>
      <w:r w:rsidRPr="007D0056">
        <w:rPr>
          <w:sz w:val="22"/>
          <w:szCs w:val="22"/>
        </w:rPr>
        <w:t xml:space="preserve"> not asking for more than our share; we are asking only for what our students and communities have been promised under New Jersey’s School Funding Formula.  Thank you.</w:t>
      </w:r>
    </w:p>
    <w:p w14:paraId="27AA599D" w14:textId="77777777" w:rsidR="008F1B6D" w:rsidRPr="007D0056" w:rsidRDefault="008F1B6D" w:rsidP="007D0056">
      <w:pPr>
        <w:jc w:val="both"/>
        <w:rPr>
          <w:sz w:val="22"/>
          <w:szCs w:val="22"/>
        </w:rPr>
      </w:pPr>
    </w:p>
    <w:p w14:paraId="21379ED5" w14:textId="77777777" w:rsidR="0004337A" w:rsidRDefault="0004337A" w:rsidP="007D0056">
      <w:pPr>
        <w:jc w:val="both"/>
        <w:rPr>
          <w:sz w:val="22"/>
          <w:szCs w:val="22"/>
        </w:rPr>
      </w:pPr>
    </w:p>
    <w:p w14:paraId="4D3CA743" w14:textId="2FDF366C" w:rsidR="008F1B6D" w:rsidRPr="007D0056" w:rsidRDefault="00FD0FD5" w:rsidP="007D0056">
      <w:pPr>
        <w:jc w:val="both"/>
        <w:rPr>
          <w:sz w:val="22"/>
          <w:szCs w:val="22"/>
        </w:rPr>
      </w:pPr>
      <w:r w:rsidRPr="007D0056">
        <w:rPr>
          <w:sz w:val="22"/>
          <w:szCs w:val="22"/>
        </w:rPr>
        <w:t>Respectfully</w:t>
      </w:r>
      <w:r w:rsidR="008F1B6D" w:rsidRPr="007D0056">
        <w:rPr>
          <w:sz w:val="22"/>
          <w:szCs w:val="22"/>
        </w:rPr>
        <w:t xml:space="preserve"> yours,</w:t>
      </w:r>
    </w:p>
    <w:p w14:paraId="2AE99D44" w14:textId="77777777" w:rsidR="003B7709" w:rsidRPr="007D0056" w:rsidRDefault="003B7709" w:rsidP="007D0056">
      <w:pPr>
        <w:jc w:val="both"/>
        <w:rPr>
          <w:sz w:val="22"/>
          <w:szCs w:val="22"/>
        </w:rPr>
      </w:pPr>
    </w:p>
    <w:p w14:paraId="3B8DDD9F" w14:textId="77777777" w:rsidR="003B7709" w:rsidRPr="007D0056" w:rsidRDefault="003B7709" w:rsidP="007D0056">
      <w:pPr>
        <w:jc w:val="both"/>
        <w:rPr>
          <w:sz w:val="22"/>
          <w:szCs w:val="22"/>
        </w:rPr>
      </w:pPr>
    </w:p>
    <w:p w14:paraId="4C7BDEA0" w14:textId="77777777" w:rsidR="008F1B6D" w:rsidRPr="007D0056" w:rsidRDefault="00FD0FD5" w:rsidP="007D0056">
      <w:pPr>
        <w:jc w:val="both"/>
        <w:rPr>
          <w:sz w:val="22"/>
          <w:szCs w:val="22"/>
        </w:rPr>
      </w:pPr>
      <w:r w:rsidRPr="007D0056">
        <w:rPr>
          <w:sz w:val="22"/>
          <w:szCs w:val="22"/>
        </w:rPr>
        <w:t>Patricia Calandro</w:t>
      </w:r>
    </w:p>
    <w:p w14:paraId="049CC6B9" w14:textId="21DCFEAC" w:rsidR="00E74327" w:rsidRPr="0004337A" w:rsidRDefault="00FD0FD5" w:rsidP="0004337A">
      <w:pPr>
        <w:jc w:val="both"/>
        <w:rPr>
          <w:sz w:val="22"/>
          <w:szCs w:val="22"/>
        </w:rPr>
      </w:pPr>
      <w:r w:rsidRPr="007D0056">
        <w:rPr>
          <w:sz w:val="22"/>
          <w:szCs w:val="22"/>
        </w:rPr>
        <w:t>Chief Academic Officer</w:t>
      </w:r>
    </w:p>
    <w:p w14:paraId="5FCB6098" w14:textId="0C8560F0" w:rsidR="00E74327" w:rsidRPr="00207549" w:rsidRDefault="00E74327" w:rsidP="003736CD">
      <w:pPr>
        <w:pStyle w:val="Closing"/>
        <w:spacing w:after="720" w:line="360" w:lineRule="auto"/>
        <w:rPr>
          <w:rFonts w:ascii="Baskerville" w:hAnsi="Baskerville"/>
          <w:sz w:val="20"/>
        </w:rPr>
      </w:pPr>
    </w:p>
    <w:sectPr w:rsidR="00E74327" w:rsidRPr="00207549" w:rsidSect="003736CD">
      <w:headerReference w:type="even" r:id="rId8"/>
      <w:headerReference w:type="default" r:id="rId9"/>
      <w:footerReference w:type="default" r:id="rId10"/>
      <w:headerReference w:type="first" r:id="rId11"/>
      <w:footerReference w:type="first" r:id="rId12"/>
      <w:pgSz w:w="12240" w:h="15840"/>
      <w:pgMar w:top="1440" w:right="1350" w:bottom="1170" w:left="1440" w:header="0" w:footer="603"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97D98" w14:textId="77777777" w:rsidR="000954A0" w:rsidRDefault="000954A0">
      <w:r>
        <w:separator/>
      </w:r>
    </w:p>
  </w:endnote>
  <w:endnote w:type="continuationSeparator" w:id="0">
    <w:p w14:paraId="7C0A0F41" w14:textId="77777777" w:rsidR="000954A0" w:rsidRDefault="00095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4E"/>
    <w:family w:val="auto"/>
    <w:pitch w:val="variable"/>
    <w:sig w:usb0="E00002FF" w:usb1="6AC7FDFB" w:usb2="00000012" w:usb3="00000000" w:csb0="0002009F" w:csb1="00000000"/>
  </w:font>
  <w:font w:name="Rockwell Extra Bold">
    <w:panose1 w:val="020609030405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Baskerville">
    <w:altName w:val="Times New Roman"/>
    <w:charset w:val="00"/>
    <w:family w:val="auto"/>
    <w:pitch w:val="variable"/>
    <w:sig w:usb0="00000001" w:usb1="00000000" w:usb2="00000000" w:usb3="00000000" w:csb0="0000019F" w:csb1="00000000"/>
  </w:font>
  <w:font w:name="Calibri">
    <w:panose1 w:val="020F0502020204030204"/>
    <w:charset w:val="00"/>
    <w:family w:val="swiss"/>
    <w:pitch w:val="variable"/>
    <w:sig w:usb0="E00002FF" w:usb1="4000A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5EC71" w14:textId="77777777" w:rsidR="003E77BE" w:rsidRPr="001D1EE0" w:rsidRDefault="003E77BE" w:rsidP="00133627">
    <w:pPr>
      <w:tabs>
        <w:tab w:val="center" w:pos="4320"/>
        <w:tab w:val="right" w:pos="8640"/>
      </w:tabs>
      <w:jc w:val="right"/>
      <w:rPr>
        <w:rFonts w:eastAsia="Times New Roman"/>
        <w:sz w:val="20"/>
      </w:rPr>
    </w:pPr>
    <w:r w:rsidRPr="001D1EE0">
      <w:rPr>
        <w:rFonts w:eastAsia="Times New Roman"/>
        <w:sz w:val="20"/>
      </w:rPr>
      <w:t xml:space="preserve">                                                                                                   </w:t>
    </w:r>
  </w:p>
  <w:p w14:paraId="4C6C9BAB" w14:textId="77777777" w:rsidR="003E77BE" w:rsidRPr="001D1EE0" w:rsidRDefault="003E77BE" w:rsidP="00133627">
    <w:pPr>
      <w:tabs>
        <w:tab w:val="left" w:pos="4140"/>
        <w:tab w:val="center" w:pos="4320"/>
        <w:tab w:val="right" w:pos="8640"/>
      </w:tabs>
      <w:rPr>
        <w:rFonts w:eastAsia="Times New Roman"/>
        <w:sz w:val="20"/>
      </w:rPr>
    </w:pPr>
    <w:r w:rsidRPr="001D1EE0">
      <w:rPr>
        <w:rFonts w:eastAsia="Times New Roman"/>
        <w:sz w:val="20"/>
      </w:rPr>
      <w:tab/>
    </w:r>
    <w:r w:rsidRPr="001D1EE0">
      <w:rPr>
        <w:rFonts w:eastAsia="Times New Roman"/>
        <w:sz w:val="20"/>
      </w:rPr>
      <w:tab/>
    </w:r>
    <w:r w:rsidR="0004337A">
      <w:rPr>
        <w:rFonts w:ascii="Baskerville" w:hAnsi="Baskerville"/>
        <w:sz w:val="20"/>
      </w:rPr>
      <w:pict w14:anchorId="6C11C9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5pt;height:50.7pt">
          <v:imagedata r:id="rId1" o:title="Kingsway Logo"/>
        </v:shape>
      </w:pict>
    </w:r>
    <w:r w:rsidRPr="001D1EE0">
      <w:rPr>
        <w:rFonts w:eastAsia="Times New Roman"/>
        <w:sz w:val="20"/>
      </w:rPr>
      <w:tab/>
    </w:r>
  </w:p>
  <w:p w14:paraId="7D9CC92E" w14:textId="77777777" w:rsidR="003E77BE" w:rsidRDefault="003E77BE" w:rsidP="0001192F">
    <w:pPr>
      <w:pBdr>
        <w:top w:val="single" w:sz="4" w:space="1" w:color="auto"/>
      </w:pBdr>
      <w:spacing w:before="60"/>
      <w:jc w:val="center"/>
      <w:rPr>
        <w:rFonts w:ascii="Calibri" w:eastAsia="Times New Roman" w:hAnsi="Calibri" w:cs="Calibri"/>
        <w:sz w:val="20"/>
      </w:rPr>
    </w:pPr>
    <w:r>
      <w:rPr>
        <w:rFonts w:ascii="Calibri" w:eastAsia="Times New Roman" w:hAnsi="Calibri" w:cs="Calibri"/>
        <w:sz w:val="20"/>
      </w:rPr>
      <w:t>213</w:t>
    </w:r>
    <w:r w:rsidRPr="001D1EE0">
      <w:rPr>
        <w:rFonts w:ascii="Calibri" w:eastAsia="Times New Roman" w:hAnsi="Calibri" w:cs="Calibri"/>
        <w:sz w:val="20"/>
      </w:rPr>
      <w:t xml:space="preserve"> Kings Highway Woolwich Twp</w:t>
    </w:r>
    <w:r>
      <w:rPr>
        <w:rFonts w:ascii="Calibri" w:eastAsia="Times New Roman" w:hAnsi="Calibri" w:cs="Calibri"/>
        <w:sz w:val="20"/>
      </w:rPr>
      <w:t>., NJ 08085 ∙ Phone (856) 467-33</w:t>
    </w:r>
    <w:r w:rsidRPr="001D1EE0">
      <w:rPr>
        <w:rFonts w:ascii="Calibri" w:eastAsia="Times New Roman" w:hAnsi="Calibri" w:cs="Calibri"/>
        <w:sz w:val="20"/>
      </w:rPr>
      <w:t xml:space="preserve">00 ∙ Fax (856) </w:t>
    </w:r>
    <w:r>
      <w:rPr>
        <w:rFonts w:ascii="Calibri" w:eastAsia="Times New Roman" w:hAnsi="Calibri" w:cs="Calibri"/>
        <w:sz w:val="20"/>
      </w:rPr>
      <w:t xml:space="preserve">467-5382 </w:t>
    </w:r>
  </w:p>
  <w:p w14:paraId="02DEF6A8" w14:textId="77777777" w:rsidR="003E77BE" w:rsidRDefault="003E77BE" w:rsidP="001311A1">
    <w:pPr>
      <w:pStyle w:val="Footer"/>
      <w:tabs>
        <w:tab w:val="clear" w:pos="8640"/>
        <w:tab w:val="right" w:pos="10080"/>
      </w:tabs>
      <w:ind w:left="8640" w:hanging="8640"/>
      <w:jc w:val="center"/>
    </w:pPr>
    <w:r>
      <w:rPr>
        <w:rFonts w:ascii="Calibri" w:eastAsia="Times New Roman" w:hAnsi="Calibri" w:cs="Calibri"/>
        <w:sz w:val="20"/>
      </w:rPr>
      <w:t>www.krsd.org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795CA" w14:textId="77777777" w:rsidR="003E77BE" w:rsidRPr="00E74327" w:rsidRDefault="003E77BE" w:rsidP="007A5D02">
    <w:pPr>
      <w:pStyle w:val="Footer"/>
      <w:spacing w:after="120"/>
      <w:jc w:val="center"/>
      <w:rPr>
        <w:rFonts w:ascii="Cambria" w:hAnsi="Cambria"/>
        <w:i/>
        <w:sz w:val="22"/>
        <w:szCs w:val="22"/>
      </w:rPr>
    </w:pPr>
    <w:r w:rsidRPr="00E74327">
      <w:rPr>
        <w:rFonts w:ascii="Cambria" w:hAnsi="Cambria"/>
        <w:i/>
        <w:sz w:val="22"/>
        <w:szCs w:val="22"/>
      </w:rPr>
      <w:t>Home of the Dragons</w:t>
    </w:r>
  </w:p>
  <w:p w14:paraId="2E1A167D" w14:textId="77777777" w:rsidR="003E77BE" w:rsidRDefault="003E77BE" w:rsidP="007A5D02">
    <w:pPr>
      <w:pBdr>
        <w:top w:val="single" w:sz="4" w:space="1" w:color="auto"/>
      </w:pBdr>
      <w:spacing w:before="60"/>
      <w:jc w:val="center"/>
      <w:rPr>
        <w:rFonts w:ascii="Calibri" w:eastAsia="Times New Roman" w:hAnsi="Calibri" w:cs="Calibri"/>
        <w:sz w:val="20"/>
      </w:rPr>
    </w:pPr>
    <w:r>
      <w:rPr>
        <w:rFonts w:ascii="Calibri" w:eastAsia="Times New Roman" w:hAnsi="Calibri" w:cs="Calibri"/>
        <w:sz w:val="20"/>
      </w:rPr>
      <w:t>213</w:t>
    </w:r>
    <w:r w:rsidRPr="001D1EE0">
      <w:rPr>
        <w:rFonts w:ascii="Calibri" w:eastAsia="Times New Roman" w:hAnsi="Calibri" w:cs="Calibri"/>
        <w:sz w:val="20"/>
      </w:rPr>
      <w:t xml:space="preserve"> Kings Highway Woolwich Twp</w:t>
    </w:r>
    <w:r>
      <w:rPr>
        <w:rFonts w:ascii="Calibri" w:eastAsia="Times New Roman" w:hAnsi="Calibri" w:cs="Calibri"/>
        <w:sz w:val="20"/>
      </w:rPr>
      <w:t>., NJ 08085 ∙ Phone (856) 467-33</w:t>
    </w:r>
    <w:r w:rsidRPr="001D1EE0">
      <w:rPr>
        <w:rFonts w:ascii="Calibri" w:eastAsia="Times New Roman" w:hAnsi="Calibri" w:cs="Calibri"/>
        <w:sz w:val="20"/>
      </w:rPr>
      <w:t xml:space="preserve">00 ∙ Fax (856) </w:t>
    </w:r>
    <w:r>
      <w:rPr>
        <w:rFonts w:ascii="Calibri" w:eastAsia="Times New Roman" w:hAnsi="Calibri" w:cs="Calibri"/>
        <w:sz w:val="20"/>
      </w:rPr>
      <w:t xml:space="preserve">467-5382 </w:t>
    </w:r>
  </w:p>
  <w:p w14:paraId="39DD846A" w14:textId="77777777" w:rsidR="003E77BE" w:rsidRPr="00207549" w:rsidRDefault="003E77BE" w:rsidP="001311A1">
    <w:pPr>
      <w:pStyle w:val="Footer"/>
      <w:ind w:left="-270"/>
      <w:jc w:val="center"/>
    </w:pPr>
    <w:r>
      <w:rPr>
        <w:rFonts w:ascii="Calibri" w:eastAsia="Times New Roman" w:hAnsi="Calibri" w:cs="Calibri"/>
        <w:sz w:val="20"/>
      </w:rPr>
      <w:t>www.krsd.org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59E6F" w14:textId="77777777" w:rsidR="000954A0" w:rsidRDefault="000954A0">
      <w:r>
        <w:separator/>
      </w:r>
    </w:p>
  </w:footnote>
  <w:footnote w:type="continuationSeparator" w:id="0">
    <w:p w14:paraId="25B219CB" w14:textId="77777777" w:rsidR="000954A0" w:rsidRDefault="000954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C779B" w14:textId="77777777" w:rsidR="003E77BE" w:rsidRDefault="00E71803">
    <w:pPr>
      <w:pStyle w:val="Header"/>
    </w:pPr>
    <w:r>
      <w:pict w14:anchorId="634513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1" type="#_x0000_t75" style="position:absolute;margin-left:0;margin-top:0;width:367.7pt;height:398.9pt;z-index:-251660288;mso-wrap-edited:f;mso-position-horizontal:center;mso-position-horizontal-relative:margin;mso-position-vertical:center;mso-position-vertical-relative:margin" wrapcoords="-44 0 -44 21559 21600 21559 21600 0 -44 0">
          <v:imagedata r:id="rId1" o:title="PawPrint_Fade_MW"/>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EC166" w14:textId="77777777" w:rsidR="003E77BE" w:rsidRDefault="003E77BE">
    <w:pPr>
      <w:pStyle w:val="Header"/>
    </w:pPr>
  </w:p>
  <w:p w14:paraId="3BBE2BE3" w14:textId="77777777" w:rsidR="003E77BE" w:rsidRDefault="003E77BE">
    <w:pPr>
      <w:pStyle w:val="Header"/>
    </w:pPr>
  </w:p>
  <w:tbl>
    <w:tblPr>
      <w:tblW w:w="0" w:type="auto"/>
      <w:jc w:val="right"/>
      <w:tblLook w:val="04A0" w:firstRow="1" w:lastRow="0" w:firstColumn="1" w:lastColumn="0" w:noHBand="0" w:noVBand="1"/>
    </w:tblPr>
    <w:tblGrid>
      <w:gridCol w:w="2934"/>
      <w:gridCol w:w="594"/>
    </w:tblGrid>
    <w:tr w:rsidR="003E77BE" w:rsidRPr="00315864" w14:paraId="17F6BCF0" w14:textId="77777777" w:rsidTr="00AE7F2B">
      <w:trPr>
        <w:trHeight w:hRule="exact" w:val="450"/>
        <w:jc w:val="right"/>
      </w:trPr>
      <w:tc>
        <w:tcPr>
          <w:tcW w:w="0" w:type="auto"/>
          <w:tcBorders>
            <w:right w:val="single" w:sz="12" w:space="0" w:color="480000"/>
          </w:tcBorders>
          <w:vAlign w:val="center"/>
        </w:tcPr>
        <w:p w14:paraId="09A68866" w14:textId="77777777" w:rsidR="003E77BE" w:rsidRPr="00315864" w:rsidRDefault="003E77BE" w:rsidP="008F1B6D">
          <w:pPr>
            <w:tabs>
              <w:tab w:val="center" w:pos="4320"/>
              <w:tab w:val="right" w:pos="8640"/>
            </w:tabs>
            <w:jc w:val="right"/>
            <w:rPr>
              <w:rFonts w:ascii="Calibri" w:eastAsia="Times New Roman" w:hAnsi="Calibri" w:cs="Calibri"/>
              <w:sz w:val="28"/>
              <w:szCs w:val="28"/>
            </w:rPr>
          </w:pPr>
          <w:r w:rsidRPr="00315864">
            <w:rPr>
              <w:rFonts w:ascii="Calibri" w:eastAsia="Times New Roman" w:hAnsi="Calibri" w:cs="Calibri"/>
              <w:i/>
              <w:sz w:val="20"/>
            </w:rPr>
            <w:t xml:space="preserve">Kingsway Regional </w:t>
          </w:r>
          <w:r>
            <w:rPr>
              <w:rFonts w:ascii="Calibri" w:eastAsia="Times New Roman" w:hAnsi="Calibri" w:cs="Calibri"/>
              <w:i/>
              <w:sz w:val="20"/>
            </w:rPr>
            <w:t>School District</w:t>
          </w:r>
        </w:p>
      </w:tc>
      <w:tc>
        <w:tcPr>
          <w:tcW w:w="594" w:type="dxa"/>
          <w:tcBorders>
            <w:left w:val="single" w:sz="12" w:space="0" w:color="480000"/>
          </w:tcBorders>
          <w:shd w:val="clear" w:color="auto" w:fill="auto"/>
          <w:vAlign w:val="center"/>
        </w:tcPr>
        <w:p w14:paraId="54CB57DE" w14:textId="1779E1D4" w:rsidR="003E77BE" w:rsidRPr="00315864" w:rsidRDefault="003E77BE" w:rsidP="00315864">
          <w:pPr>
            <w:tabs>
              <w:tab w:val="center" w:pos="4320"/>
              <w:tab w:val="right" w:pos="8640"/>
            </w:tabs>
            <w:rPr>
              <w:rFonts w:ascii="Calibri" w:eastAsia="Times New Roman" w:hAnsi="Calibri" w:cs="Calibri"/>
              <w:sz w:val="20"/>
            </w:rPr>
          </w:pPr>
          <w:r w:rsidRPr="00315864">
            <w:rPr>
              <w:rFonts w:ascii="Calibri" w:eastAsia="Times New Roman" w:hAnsi="Calibri" w:cs="Calibri"/>
              <w:sz w:val="20"/>
            </w:rPr>
            <w:fldChar w:fldCharType="begin"/>
          </w:r>
          <w:r w:rsidRPr="00315864">
            <w:rPr>
              <w:rFonts w:ascii="Calibri" w:eastAsia="Times New Roman" w:hAnsi="Calibri" w:cs="Calibri"/>
              <w:sz w:val="20"/>
            </w:rPr>
            <w:instrText xml:space="preserve"> PAGE  \* MERGEFORMAT </w:instrText>
          </w:r>
          <w:r w:rsidRPr="00315864">
            <w:rPr>
              <w:rFonts w:ascii="Calibri" w:eastAsia="Times New Roman" w:hAnsi="Calibri" w:cs="Calibri"/>
              <w:sz w:val="20"/>
            </w:rPr>
            <w:fldChar w:fldCharType="separate"/>
          </w:r>
          <w:r w:rsidR="00E71803">
            <w:rPr>
              <w:rFonts w:ascii="Calibri" w:eastAsia="Times New Roman" w:hAnsi="Calibri" w:cs="Calibri"/>
              <w:noProof/>
              <w:sz w:val="20"/>
            </w:rPr>
            <w:t>2</w:t>
          </w:r>
          <w:r w:rsidRPr="00315864">
            <w:rPr>
              <w:rFonts w:ascii="Calibri" w:eastAsia="Times New Roman" w:hAnsi="Calibri" w:cs="Calibri"/>
              <w:noProof/>
              <w:sz w:val="20"/>
            </w:rPr>
            <w:fldChar w:fldCharType="end"/>
          </w:r>
        </w:p>
      </w:tc>
    </w:tr>
  </w:tbl>
  <w:p w14:paraId="6FBAFC21" w14:textId="77777777" w:rsidR="003E77BE" w:rsidRDefault="003E77BE" w:rsidP="008F1B6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728E2" w14:textId="77777777" w:rsidR="003E77BE" w:rsidRDefault="003E77BE">
    <w:pPr>
      <w:pStyle w:val="Header"/>
    </w:pPr>
  </w:p>
  <w:p w14:paraId="6E186088" w14:textId="77777777" w:rsidR="003E77BE" w:rsidRDefault="003E77BE" w:rsidP="00E74327">
    <w:pPr>
      <w:widowControl w:val="0"/>
      <w:rPr>
        <w:rFonts w:ascii="Arial" w:eastAsia="Times New Roman" w:hAnsi="Arial" w:cs="Arial"/>
        <w:kern w:val="28"/>
        <w:sz w:val="96"/>
        <w:szCs w:val="96"/>
      </w:rPr>
    </w:pPr>
    <w:r>
      <w:rPr>
        <w:rFonts w:ascii="Arial" w:eastAsia="Times New Roman" w:hAnsi="Arial" w:cs="Arial"/>
        <w:kern w:val="28"/>
        <w:sz w:val="96"/>
        <w:szCs w:val="96"/>
      </w:rPr>
      <w:t xml:space="preserve"> </w:t>
    </w:r>
  </w:p>
  <w:tbl>
    <w:tblPr>
      <w:tblW w:w="9738" w:type="dxa"/>
      <w:tblLayout w:type="fixed"/>
      <w:tblLook w:val="04A0" w:firstRow="1" w:lastRow="0" w:firstColumn="1" w:lastColumn="0" w:noHBand="0" w:noVBand="1"/>
    </w:tblPr>
    <w:tblGrid>
      <w:gridCol w:w="2268"/>
      <w:gridCol w:w="7470"/>
    </w:tblGrid>
    <w:tr w:rsidR="003E77BE" w:rsidRPr="00DB5BE6" w14:paraId="55E9921A" w14:textId="77777777" w:rsidTr="00B11645">
      <w:trPr>
        <w:trHeight w:val="2663"/>
      </w:trPr>
      <w:tc>
        <w:tcPr>
          <w:tcW w:w="2268" w:type="dxa"/>
          <w:shd w:val="clear" w:color="auto" w:fill="auto"/>
        </w:tcPr>
        <w:p w14:paraId="383C3A1E" w14:textId="77777777" w:rsidR="003E77BE" w:rsidRPr="00DB5BE6" w:rsidRDefault="00E71803" w:rsidP="00DB5BE6">
          <w:pPr>
            <w:widowControl w:val="0"/>
            <w:rPr>
              <w:rFonts w:ascii="Arial" w:eastAsia="Times New Roman" w:hAnsi="Arial" w:cs="Arial"/>
              <w:kern w:val="28"/>
              <w:sz w:val="96"/>
              <w:szCs w:val="96"/>
            </w:rPr>
          </w:pPr>
          <w:r>
            <w:rPr>
              <w:rFonts w:ascii="Baskerville" w:hAnsi="Baskerville"/>
              <w:sz w:val="20"/>
            </w:rPr>
            <w:pict w14:anchorId="017B0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4pt;height:104.25pt">
                <v:imagedata r:id="rId1" o:title="Kingsway Logo"/>
              </v:shape>
            </w:pict>
          </w:r>
        </w:p>
      </w:tc>
      <w:tc>
        <w:tcPr>
          <w:tcW w:w="7470" w:type="dxa"/>
          <w:shd w:val="clear" w:color="auto" w:fill="auto"/>
        </w:tcPr>
        <w:p w14:paraId="798E5C59" w14:textId="77777777" w:rsidR="003E77BE" w:rsidRDefault="003E77BE" w:rsidP="00B11645">
          <w:pPr>
            <w:widowControl w:val="0"/>
            <w:tabs>
              <w:tab w:val="left" w:pos="7092"/>
            </w:tabs>
            <w:spacing w:before="120"/>
            <w:rPr>
              <w:rFonts w:ascii="Cambria" w:eastAsia="Times New Roman" w:hAnsi="Cambria"/>
              <w:b/>
              <w:color w:val="C00000"/>
              <w:kern w:val="28"/>
              <w:sz w:val="36"/>
              <w:szCs w:val="36"/>
            </w:rPr>
          </w:pPr>
          <w:r w:rsidRPr="008F1B6D">
            <w:rPr>
              <w:rFonts w:ascii="Copperplate Gothic Bold" w:hAnsi="Copperplate Gothic Bold"/>
              <w:sz w:val="36"/>
              <w:szCs w:val="36"/>
            </w:rPr>
            <w:t xml:space="preserve">Kingsway Regional </w:t>
          </w:r>
          <w:r>
            <w:rPr>
              <w:rFonts w:ascii="Copperplate Gothic Bold" w:hAnsi="Copperplate Gothic Bold"/>
              <w:sz w:val="36"/>
              <w:szCs w:val="36"/>
            </w:rPr>
            <w:t>School District</w:t>
          </w:r>
          <w:r w:rsidRPr="008F1B6D">
            <w:rPr>
              <w:rFonts w:ascii="Cambria" w:eastAsia="Times New Roman" w:hAnsi="Cambria"/>
              <w:b/>
              <w:color w:val="C00000"/>
              <w:kern w:val="28"/>
              <w:sz w:val="36"/>
              <w:szCs w:val="36"/>
            </w:rPr>
            <w:t xml:space="preserve"> </w:t>
          </w:r>
        </w:p>
        <w:p w14:paraId="6579BF29" w14:textId="77777777" w:rsidR="003E77BE" w:rsidRPr="00506F64" w:rsidRDefault="003E77BE" w:rsidP="008F1B6D">
          <w:pPr>
            <w:spacing w:before="120"/>
            <w:jc w:val="center"/>
            <w:rPr>
              <w:b/>
              <w:i/>
              <w:szCs w:val="24"/>
            </w:rPr>
          </w:pPr>
          <w:r>
            <w:rPr>
              <w:b/>
              <w:i/>
              <w:szCs w:val="24"/>
            </w:rPr>
            <w:t>Committed to Excellence</w:t>
          </w:r>
        </w:p>
        <w:p w14:paraId="0AA7796A" w14:textId="77777777" w:rsidR="003E77BE" w:rsidRPr="00DB5BE6" w:rsidRDefault="00E71803" w:rsidP="00FE3159">
          <w:pPr>
            <w:widowControl w:val="0"/>
            <w:spacing w:before="120"/>
            <w:rPr>
              <w:rFonts w:ascii="Arial" w:eastAsia="Times New Roman" w:hAnsi="Arial" w:cs="Arial"/>
              <w:kern w:val="28"/>
              <w:sz w:val="96"/>
              <w:szCs w:val="96"/>
            </w:rPr>
          </w:pPr>
          <w:r>
            <w:rPr>
              <w:rFonts w:ascii="Copperplate Gothic Bold" w:hAnsi="Copperplate Gothic Bold"/>
              <w:noProof/>
              <w:sz w:val="36"/>
              <w:szCs w:val="36"/>
            </w:rPr>
            <w:pict w14:anchorId="66BEC76B">
              <v:shapetype id="_x0000_t202" coordsize="21600,21600" o:spt="202" path="m,l,21600r21600,l21600,xe">
                <v:stroke joinstyle="miter"/>
                <v:path gradientshapeok="t" o:connecttype="rect"/>
              </v:shapetype>
              <v:shape id="_x0000_s2089" type="#_x0000_t202" style="position:absolute;margin-left:200.3pt;margin-top:2.8pt;width:158.6pt;height:37.55pt;z-index:251659264" stroked="f" strokecolor="white">
                <v:textbox style="mso-next-textbox:#_x0000_s2089">
                  <w:txbxContent>
                    <w:p w14:paraId="1E236D7D" w14:textId="77777777" w:rsidR="003B7709" w:rsidRPr="008F1B6D" w:rsidRDefault="003B7709" w:rsidP="003B7709">
                      <w:pPr>
                        <w:tabs>
                          <w:tab w:val="center" w:pos="4320"/>
                          <w:tab w:val="right" w:pos="8640"/>
                        </w:tabs>
                        <w:rPr>
                          <w:rFonts w:eastAsia="Times New Roman"/>
                          <w:i/>
                          <w:sz w:val="20"/>
                        </w:rPr>
                      </w:pPr>
                      <w:r w:rsidRPr="008F1B6D">
                        <w:rPr>
                          <w:rFonts w:eastAsia="Times New Roman"/>
                          <w:i/>
                          <w:sz w:val="20"/>
                        </w:rPr>
                        <w:t>M</w:t>
                      </w:r>
                      <w:r>
                        <w:rPr>
                          <w:rFonts w:eastAsia="Times New Roman"/>
                          <w:i/>
                          <w:sz w:val="20"/>
                        </w:rPr>
                        <w:t>s. Patricia Calandro, ext. 4250 Chief Academic Officer</w:t>
                      </w:r>
                    </w:p>
                    <w:p w14:paraId="502C28EE" w14:textId="77777777" w:rsidR="003B7709" w:rsidRPr="008F1B6D" w:rsidRDefault="003B7709" w:rsidP="003B7709">
                      <w:pPr>
                        <w:tabs>
                          <w:tab w:val="center" w:pos="4320"/>
                          <w:tab w:val="right" w:pos="8640"/>
                        </w:tabs>
                        <w:jc w:val="right"/>
                        <w:rPr>
                          <w:rFonts w:eastAsia="Times New Roman"/>
                          <w:i/>
                          <w:sz w:val="20"/>
                        </w:rPr>
                      </w:pPr>
                    </w:p>
                    <w:p w14:paraId="492B081B" w14:textId="77777777" w:rsidR="003B7709" w:rsidRPr="008279CA" w:rsidRDefault="003B7709" w:rsidP="003B7709">
                      <w:pPr>
                        <w:pStyle w:val="Header"/>
                        <w:jc w:val="right"/>
                        <w:rPr>
                          <w:i/>
                          <w:sz w:val="20"/>
                        </w:rPr>
                      </w:pPr>
                    </w:p>
                  </w:txbxContent>
                </v:textbox>
              </v:shape>
            </w:pict>
          </w:r>
          <w:r>
            <w:rPr>
              <w:rFonts w:ascii="Cambria" w:eastAsia="Times New Roman" w:hAnsi="Cambria"/>
              <w:b/>
              <w:noProof/>
              <w:color w:val="C00000"/>
              <w:kern w:val="28"/>
              <w:sz w:val="36"/>
              <w:szCs w:val="36"/>
            </w:rPr>
            <w:pict w14:anchorId="3FF55101">
              <v:shapetype id="_x0000_t32" coordsize="21600,21600" o:spt="32" o:oned="t" path="m,l21600,21600e" filled="f">
                <v:path arrowok="t" fillok="f" o:connecttype="none"/>
                <o:lock v:ext="edit" shapetype="t"/>
              </v:shapetype>
              <v:shape id="_x0000_s2087" type="#_x0000_t32" style="position:absolute;margin-left:2.1pt;margin-top:1.9pt;width:356.05pt;height:.9pt;flip:y;z-index:251658240" o:connectortype="straight"/>
            </w:pict>
          </w:r>
          <w:r>
            <w:rPr>
              <w:rFonts w:ascii="Calibri" w:hAnsi="Calibri" w:cs="Calibri"/>
              <w:i/>
              <w:noProof/>
              <w:sz w:val="22"/>
              <w:szCs w:val="22"/>
            </w:rPr>
            <w:pict w14:anchorId="41315F57">
              <v:shape id="_x0000_s2079" type="#_x0000_t202" style="position:absolute;margin-left:.6pt;margin-top:2.85pt;width:148.5pt;height:37.55pt;z-index:251657216" stroked="f" strokecolor="white">
                <v:textbox style="mso-next-textbox:#_x0000_s2079">
                  <w:txbxContent>
                    <w:p w14:paraId="1FC1E475" w14:textId="77777777" w:rsidR="003E77BE" w:rsidRPr="008279CA" w:rsidRDefault="003E77BE" w:rsidP="008F1B6D">
                      <w:pPr>
                        <w:pStyle w:val="Header"/>
                        <w:rPr>
                          <w:i/>
                          <w:sz w:val="20"/>
                        </w:rPr>
                      </w:pPr>
                      <w:r>
                        <w:rPr>
                          <w:i/>
                          <w:sz w:val="20"/>
                        </w:rPr>
                        <w:t>Dr. James J. Lavender, ext. 4205</w:t>
                      </w:r>
                      <w:r>
                        <w:rPr>
                          <w:i/>
                          <w:sz w:val="20"/>
                        </w:rPr>
                        <w:br/>
                        <w:t>Superintendent of Schools</w:t>
                      </w:r>
                    </w:p>
                  </w:txbxContent>
                </v:textbox>
              </v:shape>
            </w:pict>
          </w:r>
        </w:p>
      </w:tc>
    </w:tr>
  </w:tbl>
  <w:p w14:paraId="7C96CAEE" w14:textId="77777777" w:rsidR="003E77BE" w:rsidRDefault="003E77BE" w:rsidP="00FE3159">
    <w:pPr>
      <w:pStyle w:val="Header"/>
      <w:tabs>
        <w:tab w:val="clear" w:pos="8640"/>
        <w:tab w:val="left" w:pos="10260"/>
      </w:tabs>
      <w:rPr>
        <w:rFonts w:ascii="Calibri" w:hAnsi="Calibri" w:cs="Calibri"/>
        <w:i/>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EEE8D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05F1B"/>
    <w:multiLevelType w:val="hybridMultilevel"/>
    <w:tmpl w:val="94561634"/>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15:restartNumberingAfterBreak="0">
    <w:nsid w:val="13903FF0"/>
    <w:multiLevelType w:val="hybridMultilevel"/>
    <w:tmpl w:val="31AC002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C9A6641"/>
    <w:multiLevelType w:val="hybridMultilevel"/>
    <w:tmpl w:val="5652F48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BD7663"/>
    <w:multiLevelType w:val="hybridMultilevel"/>
    <w:tmpl w:val="0BFC0358"/>
    <w:lvl w:ilvl="0" w:tplc="000F0409">
      <w:start w:val="1"/>
      <w:numFmt w:val="decimal"/>
      <w:lvlText w:val="%1."/>
      <w:lvlJc w:val="left"/>
      <w:pPr>
        <w:tabs>
          <w:tab w:val="num" w:pos="720"/>
        </w:tabs>
        <w:ind w:left="720" w:hanging="360"/>
      </w:pPr>
    </w:lvl>
    <w:lvl w:ilvl="1" w:tplc="00010409">
      <w:start w:val="1"/>
      <w:numFmt w:val="bullet"/>
      <w:lvlText w:val=""/>
      <w:lvlJc w:val="left"/>
      <w:pPr>
        <w:tabs>
          <w:tab w:val="num" w:pos="1440"/>
        </w:tabs>
        <w:ind w:left="1440" w:hanging="360"/>
      </w:pPr>
      <w:rPr>
        <w:rFonts w:ascii="Symbol" w:hAnsi="Symbol" w:hint="default"/>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15:restartNumberingAfterBreak="0">
    <w:nsid w:val="3E1D215B"/>
    <w:multiLevelType w:val="hybridMultilevel"/>
    <w:tmpl w:val="B4D612B6"/>
    <w:lvl w:ilvl="0" w:tplc="000F0409">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5C78BC"/>
    <w:multiLevelType w:val="hybridMultilevel"/>
    <w:tmpl w:val="23922312"/>
    <w:lvl w:ilvl="0" w:tplc="000F0409">
      <w:start w:val="1"/>
      <w:numFmt w:val="decimal"/>
      <w:lvlText w:val="%1."/>
      <w:lvlJc w:val="left"/>
      <w:pPr>
        <w:tabs>
          <w:tab w:val="num" w:pos="1440"/>
        </w:tabs>
        <w:ind w:left="1440" w:hanging="360"/>
      </w:p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7" w15:restartNumberingAfterBreak="0">
    <w:nsid w:val="588E00F3"/>
    <w:multiLevelType w:val="hybridMultilevel"/>
    <w:tmpl w:val="3A1CCF4A"/>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AC927C6"/>
    <w:multiLevelType w:val="hybridMultilevel"/>
    <w:tmpl w:val="1FB604BE"/>
    <w:lvl w:ilvl="0" w:tplc="00010409">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AEE1FF5"/>
    <w:multiLevelType w:val="hybridMultilevel"/>
    <w:tmpl w:val="6CAECB1A"/>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15:restartNumberingAfterBreak="0">
    <w:nsid w:val="702914EC"/>
    <w:multiLevelType w:val="hybridMultilevel"/>
    <w:tmpl w:val="3CCE2E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1"/>
  </w:num>
  <w:num w:numId="5">
    <w:abstractNumId w:val="9"/>
  </w:num>
  <w:num w:numId="6">
    <w:abstractNumId w:val="6"/>
  </w:num>
  <w:num w:numId="7">
    <w:abstractNumId w:val="4"/>
  </w:num>
  <w:num w:numId="8">
    <w:abstractNumId w:val="8"/>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72"/>
  <w:drawingGridVerticalSpacing w:val="72"/>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93">
      <o:colormru v:ext="edit" colors="#e5e5b1,#efefef"/>
    </o:shapedefaults>
    <o:shapelayout v:ext="edit">
      <o:idmap v:ext="edit" data="2"/>
      <o:rules v:ext="edit">
        <o:r id="V:Rule2" type="connector" idref="#_x0000_s2087"/>
      </o:rules>
    </o:shapelayout>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82E"/>
    <w:rsid w:val="000018BD"/>
    <w:rsid w:val="0001192F"/>
    <w:rsid w:val="0004337A"/>
    <w:rsid w:val="00044502"/>
    <w:rsid w:val="000638F2"/>
    <w:rsid w:val="000711B2"/>
    <w:rsid w:val="00080B30"/>
    <w:rsid w:val="000954A0"/>
    <w:rsid w:val="000C49DA"/>
    <w:rsid w:val="000D6E75"/>
    <w:rsid w:val="001311A1"/>
    <w:rsid w:val="00133627"/>
    <w:rsid w:val="00192084"/>
    <w:rsid w:val="001940E3"/>
    <w:rsid w:val="001B4A3B"/>
    <w:rsid w:val="001C4A22"/>
    <w:rsid w:val="001D1EE0"/>
    <w:rsid w:val="001E05F5"/>
    <w:rsid w:val="00211FA6"/>
    <w:rsid w:val="00212AA0"/>
    <w:rsid w:val="00232D5F"/>
    <w:rsid w:val="00262091"/>
    <w:rsid w:val="00281F78"/>
    <w:rsid w:val="00291389"/>
    <w:rsid w:val="002B0826"/>
    <w:rsid w:val="002B0904"/>
    <w:rsid w:val="002D0E8A"/>
    <w:rsid w:val="002E16F2"/>
    <w:rsid w:val="002E697F"/>
    <w:rsid w:val="00315864"/>
    <w:rsid w:val="003736CD"/>
    <w:rsid w:val="00391E95"/>
    <w:rsid w:val="003A6E07"/>
    <w:rsid w:val="003B7709"/>
    <w:rsid w:val="003C1A0E"/>
    <w:rsid w:val="003C52C1"/>
    <w:rsid w:val="003C6F16"/>
    <w:rsid w:val="003E77BE"/>
    <w:rsid w:val="00403F61"/>
    <w:rsid w:val="00411BC6"/>
    <w:rsid w:val="00440B15"/>
    <w:rsid w:val="00464D58"/>
    <w:rsid w:val="004844AC"/>
    <w:rsid w:val="0049437E"/>
    <w:rsid w:val="004A5876"/>
    <w:rsid w:val="004B34E1"/>
    <w:rsid w:val="0052570B"/>
    <w:rsid w:val="0058472C"/>
    <w:rsid w:val="005B1FC1"/>
    <w:rsid w:val="005E13F2"/>
    <w:rsid w:val="005E50BF"/>
    <w:rsid w:val="006040E6"/>
    <w:rsid w:val="0061328A"/>
    <w:rsid w:val="00652845"/>
    <w:rsid w:val="00652C38"/>
    <w:rsid w:val="00656B51"/>
    <w:rsid w:val="00667060"/>
    <w:rsid w:val="006728BC"/>
    <w:rsid w:val="006A0B2B"/>
    <w:rsid w:val="006A77BD"/>
    <w:rsid w:val="006C0CCE"/>
    <w:rsid w:val="006F2BD9"/>
    <w:rsid w:val="007475F7"/>
    <w:rsid w:val="00757070"/>
    <w:rsid w:val="007638A4"/>
    <w:rsid w:val="00791D6C"/>
    <w:rsid w:val="007A5D02"/>
    <w:rsid w:val="007B2B56"/>
    <w:rsid w:val="007B6347"/>
    <w:rsid w:val="007C2854"/>
    <w:rsid w:val="007C2D66"/>
    <w:rsid w:val="007D0056"/>
    <w:rsid w:val="007D568F"/>
    <w:rsid w:val="007E59F5"/>
    <w:rsid w:val="00833456"/>
    <w:rsid w:val="0083638F"/>
    <w:rsid w:val="00861AA5"/>
    <w:rsid w:val="0086705D"/>
    <w:rsid w:val="00876ABE"/>
    <w:rsid w:val="00880880"/>
    <w:rsid w:val="00880B5A"/>
    <w:rsid w:val="0088243D"/>
    <w:rsid w:val="008A0EDE"/>
    <w:rsid w:val="008F1B6D"/>
    <w:rsid w:val="0091018B"/>
    <w:rsid w:val="00945EA8"/>
    <w:rsid w:val="009515C3"/>
    <w:rsid w:val="00977B30"/>
    <w:rsid w:val="00997AA9"/>
    <w:rsid w:val="009B5446"/>
    <w:rsid w:val="009E3B72"/>
    <w:rsid w:val="009F1391"/>
    <w:rsid w:val="00A25B76"/>
    <w:rsid w:val="00A52FE9"/>
    <w:rsid w:val="00A71E6B"/>
    <w:rsid w:val="00AE7F2B"/>
    <w:rsid w:val="00B01392"/>
    <w:rsid w:val="00B11645"/>
    <w:rsid w:val="00B26A42"/>
    <w:rsid w:val="00B3416A"/>
    <w:rsid w:val="00B657BE"/>
    <w:rsid w:val="00BA6E6F"/>
    <w:rsid w:val="00BD2640"/>
    <w:rsid w:val="00BE3DA7"/>
    <w:rsid w:val="00BE76E1"/>
    <w:rsid w:val="00BF058E"/>
    <w:rsid w:val="00C01D1F"/>
    <w:rsid w:val="00C125A8"/>
    <w:rsid w:val="00C551EB"/>
    <w:rsid w:val="00C72EEB"/>
    <w:rsid w:val="00C7399B"/>
    <w:rsid w:val="00C82A8D"/>
    <w:rsid w:val="00C87C9A"/>
    <w:rsid w:val="00CA3E57"/>
    <w:rsid w:val="00CF3A09"/>
    <w:rsid w:val="00D04B10"/>
    <w:rsid w:val="00D6795B"/>
    <w:rsid w:val="00D8073A"/>
    <w:rsid w:val="00D8082E"/>
    <w:rsid w:val="00D9381D"/>
    <w:rsid w:val="00D97003"/>
    <w:rsid w:val="00DA39D3"/>
    <w:rsid w:val="00DB08DA"/>
    <w:rsid w:val="00DB5BE6"/>
    <w:rsid w:val="00DC18CF"/>
    <w:rsid w:val="00DE5F59"/>
    <w:rsid w:val="00E05CC6"/>
    <w:rsid w:val="00E12301"/>
    <w:rsid w:val="00E14644"/>
    <w:rsid w:val="00E32B70"/>
    <w:rsid w:val="00E40D95"/>
    <w:rsid w:val="00E54436"/>
    <w:rsid w:val="00E56763"/>
    <w:rsid w:val="00E71803"/>
    <w:rsid w:val="00E74327"/>
    <w:rsid w:val="00EB4DF4"/>
    <w:rsid w:val="00EB5E35"/>
    <w:rsid w:val="00EC5F33"/>
    <w:rsid w:val="00F005E1"/>
    <w:rsid w:val="00F15486"/>
    <w:rsid w:val="00F20E18"/>
    <w:rsid w:val="00F32177"/>
    <w:rsid w:val="00F70BCC"/>
    <w:rsid w:val="00F97533"/>
    <w:rsid w:val="00FA335F"/>
    <w:rsid w:val="00FD0FD5"/>
    <w:rsid w:val="00FD38D2"/>
    <w:rsid w:val="00FD3D5D"/>
    <w:rsid w:val="00FD65AE"/>
    <w:rsid w:val="00FD69CC"/>
    <w:rsid w:val="00FE3159"/>
    <w:rsid w:val="00FF4A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3">
      <o:colormru v:ext="edit" colors="#e5e5b1,#efefef"/>
    </o:shapedefaults>
    <o:shapelayout v:ext="edit">
      <o:idmap v:ext="edit" data="1"/>
    </o:shapelayout>
  </w:shapeDefaults>
  <w:doNotEmbedSmartTags/>
  <w:decimalSymbol w:val="."/>
  <w:listSeparator w:val=","/>
  <w14:docId w14:val="1E7FA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spacing w:before="60" w:line="840" w:lineRule="exact"/>
      <w:jc w:val="center"/>
      <w:outlineLvl w:val="0"/>
    </w:pPr>
    <w:rPr>
      <w:rFonts w:ascii="Rockwell Extra Bold"/>
      <w:color w:val="808000"/>
      <w:sz w:val="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itle">
    <w:name w:val="Title"/>
    <w:basedOn w:val="Normal"/>
    <w:qFormat/>
    <w:pPr>
      <w:jc w:val="center"/>
    </w:pPr>
    <w:rPr>
      <w:rFonts w:ascii="Rockwell Extra Bold" w:hAnsi="Rockwell Extra Bold"/>
      <w:sz w:val="48"/>
    </w:rPr>
  </w:style>
  <w:style w:type="paragraph" w:styleId="BalloonText">
    <w:name w:val="Balloon Text"/>
    <w:basedOn w:val="Normal"/>
    <w:semiHidden/>
    <w:rPr>
      <w:rFonts w:ascii="Arial" w:hAnsi="Arial"/>
      <w:sz w:val="18"/>
    </w:rPr>
  </w:style>
  <w:style w:type="paragraph" w:styleId="Subtitle">
    <w:name w:val="Subtitle"/>
    <w:basedOn w:val="Normal"/>
    <w:qFormat/>
    <w:pPr>
      <w:jc w:val="center"/>
    </w:pPr>
    <w:rPr>
      <w:rFonts w:ascii="Rockwell Extra Bold"/>
      <w:sz w:val="32"/>
    </w:rPr>
  </w:style>
  <w:style w:type="character" w:styleId="Hyperlink">
    <w:name w:val="Hyperlink"/>
    <w:rPr>
      <w:color w:val="0000FF"/>
      <w:u w:val="single"/>
    </w:rPr>
  </w:style>
  <w:style w:type="paragraph" w:styleId="BodyText">
    <w:name w:val="Body Text"/>
    <w:basedOn w:val="Normal"/>
    <w:rsid w:val="00E276F3"/>
    <w:pPr>
      <w:spacing w:after="180"/>
    </w:pPr>
    <w:rPr>
      <w:rFonts w:ascii="Arial" w:hAnsi="Garamond"/>
      <w:sz w:val="19"/>
    </w:rPr>
  </w:style>
  <w:style w:type="paragraph" w:styleId="Date">
    <w:name w:val="Date"/>
    <w:basedOn w:val="BodyText"/>
    <w:next w:val="BodyText"/>
    <w:pPr>
      <w:spacing w:before="720" w:after="480"/>
    </w:pPr>
  </w:style>
  <w:style w:type="paragraph" w:customStyle="1" w:styleId="InsideAddressName">
    <w:name w:val="Inside Address Name"/>
    <w:basedOn w:val="InsideAddress"/>
    <w:pPr>
      <w:keepNext/>
    </w:pPr>
    <w:rPr>
      <w:b/>
    </w:rPr>
  </w:style>
  <w:style w:type="paragraph" w:customStyle="1" w:styleId="InsideAddress">
    <w:name w:val="Inside Address"/>
    <w:basedOn w:val="BodyText"/>
    <w:pPr>
      <w:widowControl w:val="0"/>
      <w:spacing w:after="0"/>
    </w:pPr>
    <w:rPr>
      <w:rFonts w:eastAsia="Times New Roman"/>
      <w:kern w:val="28"/>
    </w:rPr>
  </w:style>
  <w:style w:type="paragraph" w:styleId="Salutation">
    <w:name w:val="Salutation"/>
    <w:basedOn w:val="BodyText"/>
    <w:next w:val="Normal"/>
    <w:pPr>
      <w:widowControl w:val="0"/>
      <w:spacing w:before="480" w:after="200"/>
    </w:pPr>
    <w:rPr>
      <w:rFonts w:eastAsia="Times New Roman"/>
      <w:kern w:val="28"/>
    </w:rPr>
  </w:style>
  <w:style w:type="paragraph" w:styleId="Closing">
    <w:name w:val="Closing"/>
    <w:basedOn w:val="BodyText"/>
    <w:link w:val="ClosingChar"/>
    <w:pPr>
      <w:widowControl w:val="0"/>
      <w:spacing w:after="200"/>
    </w:pPr>
    <w:rPr>
      <w:rFonts w:eastAsia="Times New Roman"/>
      <w:kern w:val="28"/>
    </w:rPr>
  </w:style>
  <w:style w:type="paragraph" w:styleId="Signature">
    <w:name w:val="Signature"/>
    <w:basedOn w:val="BodyText"/>
    <w:pPr>
      <w:widowControl w:val="0"/>
      <w:spacing w:after="200"/>
    </w:pPr>
    <w:rPr>
      <w:rFonts w:eastAsia="Times New Roman"/>
      <w:kern w:val="28"/>
    </w:rPr>
  </w:style>
  <w:style w:type="character" w:styleId="FollowedHyperlink">
    <w:name w:val="FollowedHyperlink"/>
    <w:rsid w:val="00207549"/>
    <w:rPr>
      <w:color w:val="800080"/>
      <w:u w:val="single"/>
    </w:rPr>
  </w:style>
  <w:style w:type="paragraph" w:styleId="NormalWeb">
    <w:name w:val="Normal (Web)"/>
    <w:basedOn w:val="Normal"/>
    <w:rsid w:val="00E05CC6"/>
    <w:pPr>
      <w:spacing w:before="100" w:beforeAutospacing="1" w:after="100" w:afterAutospacing="1"/>
    </w:pPr>
    <w:rPr>
      <w:rFonts w:ascii="Tahoma" w:eastAsia="Arial Unicode MS" w:hAnsi="Tahoma" w:cs="Tahoma"/>
      <w:color w:val="333333"/>
      <w:sz w:val="18"/>
      <w:szCs w:val="18"/>
    </w:rPr>
  </w:style>
  <w:style w:type="paragraph" w:styleId="MessageHeader">
    <w:name w:val="Message Header"/>
    <w:basedOn w:val="BodyText"/>
    <w:rsid w:val="00C125A8"/>
    <w:pPr>
      <w:keepLines/>
      <w:spacing w:after="120" w:line="240" w:lineRule="atLeast"/>
      <w:ind w:left="1080" w:hanging="1080"/>
    </w:pPr>
    <w:rPr>
      <w:rFonts w:ascii="Garamond" w:eastAsia="Times New Roman"/>
      <w:caps/>
      <w:sz w:val="18"/>
    </w:rPr>
  </w:style>
  <w:style w:type="paragraph" w:customStyle="1" w:styleId="MessageHeaderFirst">
    <w:name w:val="Message Header First"/>
    <w:basedOn w:val="MessageHeader"/>
    <w:next w:val="MessageHeader"/>
    <w:rsid w:val="00C125A8"/>
    <w:pPr>
      <w:spacing w:before="360"/>
    </w:pPr>
  </w:style>
  <w:style w:type="character" w:customStyle="1" w:styleId="MessageHeaderLabel">
    <w:name w:val="Message Header Label"/>
    <w:rsid w:val="00C125A8"/>
    <w:rPr>
      <w:b/>
      <w:sz w:val="18"/>
    </w:rPr>
  </w:style>
  <w:style w:type="paragraph" w:customStyle="1" w:styleId="MessageHeaderLast">
    <w:name w:val="Message Header Last"/>
    <w:basedOn w:val="MessageHeader"/>
    <w:next w:val="BodyText"/>
    <w:rsid w:val="00C125A8"/>
    <w:pPr>
      <w:pBdr>
        <w:bottom w:val="single" w:sz="6" w:space="18" w:color="808080"/>
      </w:pBdr>
      <w:spacing w:after="360"/>
    </w:pPr>
  </w:style>
  <w:style w:type="character" w:customStyle="1" w:styleId="HeaderChar">
    <w:name w:val="Header Char"/>
    <w:link w:val="Header"/>
    <w:uiPriority w:val="99"/>
    <w:rsid w:val="00FA335F"/>
    <w:rPr>
      <w:sz w:val="24"/>
    </w:rPr>
  </w:style>
  <w:style w:type="character" w:customStyle="1" w:styleId="FooterChar">
    <w:name w:val="Footer Char"/>
    <w:link w:val="Footer"/>
    <w:uiPriority w:val="99"/>
    <w:rsid w:val="00FA335F"/>
    <w:rPr>
      <w:sz w:val="24"/>
    </w:rPr>
  </w:style>
  <w:style w:type="character" w:customStyle="1" w:styleId="ClosingChar">
    <w:name w:val="Closing Char"/>
    <w:link w:val="Closing"/>
    <w:rsid w:val="00C82A8D"/>
    <w:rPr>
      <w:rFonts w:ascii="Arial" w:eastAsia="Times New Roman" w:hAnsi="Garamond"/>
      <w:kern w:val="28"/>
      <w:sz w:val="19"/>
    </w:rPr>
  </w:style>
  <w:style w:type="table" w:styleId="TableGrid">
    <w:name w:val="Table Grid"/>
    <w:basedOn w:val="TableNormal"/>
    <w:rsid w:val="00E74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562774">
      <w:bodyDiv w:val="1"/>
      <w:marLeft w:val="0"/>
      <w:marRight w:val="0"/>
      <w:marTop w:val="0"/>
      <w:marBottom w:val="0"/>
      <w:divBdr>
        <w:top w:val="none" w:sz="0" w:space="0" w:color="auto"/>
        <w:left w:val="none" w:sz="0" w:space="0" w:color="auto"/>
        <w:bottom w:val="none" w:sz="0" w:space="0" w:color="auto"/>
        <w:right w:val="none" w:sz="0" w:space="0" w:color="auto"/>
      </w:divBdr>
    </w:div>
    <w:div w:id="1053579608">
      <w:bodyDiv w:val="1"/>
      <w:marLeft w:val="0"/>
      <w:marRight w:val="0"/>
      <w:marTop w:val="0"/>
      <w:marBottom w:val="0"/>
      <w:divBdr>
        <w:top w:val="none" w:sz="0" w:space="0" w:color="auto"/>
        <w:left w:val="none" w:sz="0" w:space="0" w:color="auto"/>
        <w:bottom w:val="none" w:sz="0" w:space="0" w:color="auto"/>
        <w:right w:val="none" w:sz="0" w:space="0" w:color="auto"/>
      </w:divBdr>
    </w:div>
    <w:div w:id="10879263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63154-7EFC-431E-8FBA-C93ABD4B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Bold Initial</vt:lpstr>
    </vt:vector>
  </TitlesOfParts>
  <LinksUpToDate>false</LinksUpToDate>
  <CharactersWithSpaces>6140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Bold Initial</dc:title>
  <dc:subject/>
  <dc:creator/>
  <cp:keywords/>
  <cp:lastModifiedBy/>
  <cp:revision>1</cp:revision>
  <cp:lastPrinted>2007-04-05T01:26:00Z</cp:lastPrinted>
  <dcterms:created xsi:type="dcterms:W3CDTF">2017-01-27T02:41:00Z</dcterms:created>
  <dcterms:modified xsi:type="dcterms:W3CDTF">2017-01-27T02:56:00Z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Company">
    <vt:lpwstr>Company Name</vt:lpwstr>
  </property>
  <property fmtid="{D5CDD505-2E9C-101B-9397-08002B2CF9AE}" pid="3" name="_Title">
    <vt:lpwstr>Title</vt:lpwstr>
  </property>
  <property fmtid="{D5CDD505-2E9C-101B-9397-08002B2CF9AE}" pid="4" name="_WorkAddr">
    <vt:lpwstr>Primary Business Address</vt:lpwstr>
  </property>
  <property fmtid="{D5CDD505-2E9C-101B-9397-08002B2CF9AE}" pid="5" name="_WorkCity">
    <vt:lpwstr>City</vt:lpwstr>
  </property>
  <property fmtid="{D5CDD505-2E9C-101B-9397-08002B2CF9AE}" pid="6" name="_WorkState">
    <vt:lpwstr>XX</vt:lpwstr>
  </property>
  <property fmtid="{D5CDD505-2E9C-101B-9397-08002B2CF9AE}" pid="7" name="_WorkCountry">
    <vt:lpwstr>Country</vt:lpwstr>
  </property>
  <property fmtid="{D5CDD505-2E9C-101B-9397-08002B2CF9AE}" pid="8" name="_WorkPhone">
    <vt:lpwstr>555-555-5555</vt:lpwstr>
  </property>
  <property fmtid="{D5CDD505-2E9C-101B-9397-08002B2CF9AE}" pid="9" name="_WorkFax">
    <vt:lpwstr>555-555-1515</vt:lpwstr>
  </property>
  <property fmtid="{D5CDD505-2E9C-101B-9397-08002B2CF9AE}" pid="10" name="_WorkEmail">
    <vt:lpwstr>xyz@example.com</vt:lpwstr>
  </property>
  <property fmtid="{D5CDD505-2E9C-101B-9397-08002B2CF9AE}" pid="11" name="_WorkWebPage">
    <vt:lpwstr>http://www.example.com</vt:lpwstr>
  </property>
  <property fmtid="{D5CDD505-2E9C-101B-9397-08002B2CF9AE}" pid="12" name="_WorkZip">
    <vt:lpwstr>Postal</vt:lpwstr>
  </property>
  <property fmtid="{D5CDD505-2E9C-101B-9397-08002B2CF9AE}" pid="13" name="_RecipientName">
    <vt:lpwstr>Recipient Name</vt:lpwstr>
  </property>
</Properties>
</file>