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E08F4" w:rsidRDefault="00000000">
      <w:pPr>
        <w:jc w:val="center"/>
        <w:rPr>
          <w:rFonts w:ascii="Arial" w:eastAsia="Arial" w:hAnsi="Arial" w:cs="Arial"/>
          <w:color w:val="000000"/>
          <w:sz w:val="28"/>
          <w:szCs w:val="28"/>
        </w:rPr>
      </w:pPr>
      <w:r>
        <w:rPr>
          <w:rFonts w:ascii="Arial" w:eastAsia="Arial" w:hAnsi="Arial" w:cs="Arial"/>
          <w:sz w:val="28"/>
          <w:szCs w:val="28"/>
        </w:rPr>
        <w:t xml:space="preserve">Sample – </w:t>
      </w:r>
      <w:r>
        <w:rPr>
          <w:rFonts w:ascii="Arial" w:eastAsia="Arial" w:hAnsi="Arial" w:cs="Arial"/>
          <w:color w:val="000000"/>
          <w:sz w:val="28"/>
          <w:szCs w:val="28"/>
        </w:rPr>
        <w:t>Merchant Card Controls and Procedures</w:t>
      </w:r>
    </w:p>
    <w:p w14:paraId="00000002" w14:textId="77777777" w:rsidR="007E08F4" w:rsidRDefault="00000000">
      <w:pPr>
        <w:spacing w:before="240"/>
        <w:rPr>
          <w:rFonts w:ascii="Arial" w:eastAsia="Arial" w:hAnsi="Arial" w:cs="Arial"/>
          <w:b/>
          <w:color w:val="000000"/>
          <w:sz w:val="24"/>
          <w:szCs w:val="24"/>
        </w:rPr>
      </w:pPr>
      <w:r>
        <w:rPr>
          <w:rFonts w:ascii="Arial" w:eastAsia="Arial" w:hAnsi="Arial" w:cs="Arial"/>
          <w:b/>
          <w:color w:val="000000"/>
          <w:sz w:val="24"/>
          <w:szCs w:val="24"/>
        </w:rPr>
        <w:t>Security of Merchant Cards:</w:t>
      </w:r>
    </w:p>
    <w:p w14:paraId="00000003" w14:textId="79EEC6D7" w:rsidR="007E08F4" w:rsidRDefault="00000000">
      <w:pPr>
        <w:rPr>
          <w:rFonts w:ascii="Arial" w:eastAsia="Arial" w:hAnsi="Arial" w:cs="Arial"/>
          <w:color w:val="000000"/>
          <w:sz w:val="24"/>
          <w:szCs w:val="24"/>
        </w:rPr>
      </w:pPr>
      <w:r>
        <w:rPr>
          <w:rFonts w:ascii="Arial" w:eastAsia="Arial" w:hAnsi="Arial" w:cs="Arial"/>
          <w:color w:val="000000"/>
          <w:sz w:val="24"/>
          <w:szCs w:val="24"/>
        </w:rPr>
        <w:t xml:space="preserve">Merchant cards will be kept under lock and key (in a lockbox housed in a locked office) at all times to ensure proper physical security and to protect from theft and loss. Access to the cards and keys to the locked area will be maintained by the homeless liaison and will be limited to the individual(s) responsible for safekeeping of the </w:t>
      </w:r>
      <w:r w:rsidR="009C13C9">
        <w:rPr>
          <w:rFonts w:ascii="Arial" w:eastAsia="Arial" w:hAnsi="Arial" w:cs="Arial"/>
          <w:color w:val="000000"/>
          <w:sz w:val="24"/>
          <w:szCs w:val="24"/>
        </w:rPr>
        <w:t>merchant</w:t>
      </w:r>
      <w:r>
        <w:rPr>
          <w:rFonts w:ascii="Arial" w:eastAsia="Arial" w:hAnsi="Arial" w:cs="Arial"/>
          <w:color w:val="000000"/>
          <w:sz w:val="24"/>
          <w:szCs w:val="24"/>
        </w:rPr>
        <w:t xml:space="preserve"> cards. The homeless liaison will be responsible for ensuring that all procedures for the merchant card’s security, dispensing, and tracking are followed.</w:t>
      </w:r>
    </w:p>
    <w:p w14:paraId="00000004" w14:textId="6EDE64D2" w:rsidR="007E08F4" w:rsidRDefault="00000000">
      <w:pPr>
        <w:spacing w:before="240"/>
        <w:rPr>
          <w:rFonts w:ascii="Arial" w:eastAsia="Arial" w:hAnsi="Arial" w:cs="Arial"/>
          <w:b/>
          <w:color w:val="000000"/>
          <w:sz w:val="24"/>
          <w:szCs w:val="24"/>
        </w:rPr>
      </w:pPr>
      <w:r>
        <w:rPr>
          <w:rFonts w:ascii="Arial" w:eastAsia="Arial" w:hAnsi="Arial" w:cs="Arial"/>
          <w:b/>
          <w:color w:val="000000"/>
          <w:sz w:val="24"/>
          <w:szCs w:val="24"/>
        </w:rPr>
        <w:t xml:space="preserve">Documentation and </w:t>
      </w:r>
      <w:r w:rsidR="009C13C9">
        <w:rPr>
          <w:rFonts w:ascii="Arial" w:eastAsia="Arial" w:hAnsi="Arial" w:cs="Arial"/>
          <w:b/>
          <w:color w:val="000000"/>
          <w:sz w:val="24"/>
          <w:szCs w:val="24"/>
        </w:rPr>
        <w:t>Merchant</w:t>
      </w:r>
      <w:r>
        <w:rPr>
          <w:rFonts w:ascii="Arial" w:eastAsia="Arial" w:hAnsi="Arial" w:cs="Arial"/>
          <w:b/>
          <w:color w:val="000000"/>
          <w:sz w:val="24"/>
          <w:szCs w:val="24"/>
        </w:rPr>
        <w:t xml:space="preserve"> Card Disbursement Log Instructions:</w:t>
      </w:r>
    </w:p>
    <w:p w14:paraId="00000005" w14:textId="77777777" w:rsidR="007E08F4" w:rsidRDefault="00000000">
      <w:pPr>
        <w:spacing w:after="240"/>
        <w:rPr>
          <w:rFonts w:ascii="Arial" w:eastAsia="Arial" w:hAnsi="Arial" w:cs="Arial"/>
          <w:color w:val="000000"/>
          <w:sz w:val="24"/>
          <w:szCs w:val="24"/>
        </w:rPr>
      </w:pPr>
      <w:r>
        <w:rPr>
          <w:rFonts w:ascii="Arial" w:eastAsia="Arial" w:hAnsi="Arial" w:cs="Arial"/>
          <w:color w:val="000000"/>
          <w:sz w:val="24"/>
          <w:szCs w:val="24"/>
        </w:rPr>
        <w:t>Cards will be issued to Social Workers and School Community Liaisons on an as needed basis. A maximum of 3 cards will be issued at any one time.</w:t>
      </w:r>
    </w:p>
    <w:p w14:paraId="00000006" w14:textId="77777777" w:rsidR="007E08F4" w:rsidRDefault="00000000">
      <w:pPr>
        <w:numPr>
          <w:ilvl w:val="0"/>
          <w:numId w:val="2"/>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Cards will be physically signed out on paper log by custodian and person being issued card(s). Custodian will record the following in the electronic log:</w:t>
      </w:r>
    </w:p>
    <w:p w14:paraId="00000007"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Date of issuance</w:t>
      </w:r>
    </w:p>
    <w:p w14:paraId="00000008"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Name of person be issued card</w:t>
      </w:r>
    </w:p>
    <w:p w14:paraId="00000009"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Card value</w:t>
      </w:r>
    </w:p>
    <w:p w14:paraId="0000000A"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Merchant/Card type</w:t>
      </w:r>
    </w:p>
    <w:p w14:paraId="0000000B"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Serial number of cards</w:t>
      </w:r>
    </w:p>
    <w:p w14:paraId="0000000C" w14:textId="77777777" w:rsidR="007E08F4" w:rsidRDefault="00000000">
      <w:pPr>
        <w:numPr>
          <w:ilvl w:val="0"/>
          <w:numId w:val="2"/>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Card holder will enter the following information upon distribution of card into electronic log:</w:t>
      </w:r>
    </w:p>
    <w:p w14:paraId="0000000D"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Date Distributed On</w:t>
      </w:r>
    </w:p>
    <w:p w14:paraId="0000000E"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Name of Student</w:t>
      </w:r>
    </w:p>
    <w:p w14:paraId="0000000F"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Student ID</w:t>
      </w:r>
    </w:p>
    <w:p w14:paraId="00000010"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School</w:t>
      </w:r>
    </w:p>
    <w:p w14:paraId="00000011"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Whether the student is McKinney-Vento or Special Circumstance</w:t>
      </w:r>
    </w:p>
    <w:p w14:paraId="00000012"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Name of Caregiver</w:t>
      </w:r>
    </w:p>
    <w:p w14:paraId="00000013" w14:textId="77777777" w:rsidR="007E08F4" w:rsidRDefault="00000000">
      <w:pPr>
        <w:numPr>
          <w:ilvl w:val="0"/>
          <w:numId w:val="2"/>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For cards over $50 in value, Social Worker and/or homeless liaison will be able to purchase allowable goods or services for a family or student. Only one card will be issued at any one time.</w:t>
      </w:r>
    </w:p>
    <w:p w14:paraId="00000014" w14:textId="77777777" w:rsidR="007E08F4" w:rsidRDefault="00000000">
      <w:pPr>
        <w:numPr>
          <w:ilvl w:val="0"/>
          <w:numId w:val="2"/>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In addition to completing the electronic log, employee will complete and submit an itemized expense form with receipts attached to custodian within 48 hours of purchase</w:t>
      </w:r>
    </w:p>
    <w:p w14:paraId="00000015"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Any card with a balance will be returned to the custodian along with expense form and receipts</w:t>
      </w:r>
    </w:p>
    <w:p w14:paraId="00000016"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Any remaining balance will be recorded by custodian in electronic log</w:t>
      </w:r>
    </w:p>
    <w:p w14:paraId="00000017" w14:textId="77777777" w:rsidR="007E08F4" w:rsidRDefault="00000000">
      <w:pPr>
        <w:numPr>
          <w:ilvl w:val="0"/>
          <w:numId w:val="1"/>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Receipts and expense form will be filed and stored</w:t>
      </w:r>
    </w:p>
    <w:p w14:paraId="00000018" w14:textId="77777777" w:rsidR="007E08F4" w:rsidRDefault="00000000">
      <w:pPr>
        <w:spacing w:before="240"/>
        <w:rPr>
          <w:rFonts w:ascii="Arial" w:eastAsia="Arial" w:hAnsi="Arial" w:cs="Arial"/>
          <w:b/>
          <w:color w:val="111111"/>
          <w:sz w:val="24"/>
          <w:szCs w:val="24"/>
        </w:rPr>
      </w:pPr>
      <w:r>
        <w:rPr>
          <w:rFonts w:ascii="Arial" w:eastAsia="Arial" w:hAnsi="Arial" w:cs="Arial"/>
          <w:b/>
          <w:color w:val="111111"/>
          <w:sz w:val="24"/>
          <w:szCs w:val="24"/>
        </w:rPr>
        <w:t>Routine Reconciliation</w:t>
      </w:r>
    </w:p>
    <w:p w14:paraId="00000019" w14:textId="1BA4C250" w:rsidR="007E08F4" w:rsidRDefault="00000000">
      <w:pPr>
        <w:rPr>
          <w:rFonts w:ascii="Arial" w:eastAsia="Arial" w:hAnsi="Arial" w:cs="Arial"/>
          <w:color w:val="000000"/>
          <w:sz w:val="24"/>
          <w:szCs w:val="24"/>
        </w:rPr>
      </w:pPr>
      <w:r>
        <w:rPr>
          <w:rFonts w:ascii="Arial" w:eastAsia="Arial" w:hAnsi="Arial" w:cs="Arial"/>
          <w:color w:val="111111"/>
          <w:sz w:val="24"/>
          <w:szCs w:val="24"/>
        </w:rPr>
        <w:t xml:space="preserve">A reconciliation of cards will be conducted whenever </w:t>
      </w:r>
      <w:r w:rsidR="009C13C9">
        <w:rPr>
          <w:rFonts w:ascii="Arial" w:eastAsia="Arial" w:hAnsi="Arial" w:cs="Arial"/>
          <w:color w:val="111111"/>
          <w:sz w:val="24"/>
          <w:szCs w:val="24"/>
        </w:rPr>
        <w:t>merchant</w:t>
      </w:r>
      <w:r>
        <w:rPr>
          <w:rFonts w:ascii="Arial" w:eastAsia="Arial" w:hAnsi="Arial" w:cs="Arial"/>
          <w:color w:val="111111"/>
          <w:sz w:val="24"/>
          <w:szCs w:val="24"/>
        </w:rPr>
        <w:t xml:space="preserve"> cards are purchased or at least quarterly. This reconciliation will consist of verifying that the number of cards purchased minus the number of cards disbursed agrees with the number of cards on hand.</w:t>
      </w:r>
    </w:p>
    <w:sectPr w:rsidR="007E08F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nux Libertine G">
    <w:panose1 w:val="00000000000000000000"/>
    <w:charset w:val="00"/>
    <w:family w:val="roman"/>
    <w:notTrueType/>
    <w:pitch w:val="default"/>
  </w:font>
  <w:font w:name="Georgia">
    <w:panose1 w:val="02040502050405020303"/>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F48B1"/>
    <w:multiLevelType w:val="multilevel"/>
    <w:tmpl w:val="D43CC120"/>
    <w:lvl w:ilvl="0">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71D82D92"/>
    <w:multiLevelType w:val="multilevel"/>
    <w:tmpl w:val="014E9068"/>
    <w:lvl w:ilvl="0">
      <w:start w:val="1"/>
      <w:numFmt w:val="decimal"/>
      <w:lvlText w:val="%1."/>
      <w:lvlJc w:val="left"/>
      <w:pPr>
        <w:ind w:left="720" w:hanging="360"/>
      </w:pPr>
    </w:lvl>
    <w:lvl w:ilvl="1">
      <w:start w:val="5"/>
      <w:numFmt w:val="bullet"/>
      <w:lvlText w:val="•"/>
      <w:lvlJc w:val="left"/>
      <w:pPr>
        <w:ind w:left="1440" w:hanging="360"/>
      </w:pPr>
      <w:rPr>
        <w:rFonts w:ascii="Arial" w:eastAsia="Arial"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1142297">
    <w:abstractNumId w:val="0"/>
  </w:num>
  <w:num w:numId="2" w16cid:durableId="1237279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F4"/>
    <w:rsid w:val="007E08F4"/>
    <w:rsid w:val="009C1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8969E"/>
  <w15:docId w15:val="{4A6FDA91-77B8-4E8F-9CE9-A50930804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2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167B8E"/>
    <w:pPr>
      <w:autoSpaceDE w:val="0"/>
      <w:autoSpaceDN w:val="0"/>
      <w:adjustRightInd w:val="0"/>
    </w:pPr>
    <w:rPr>
      <w:rFonts w:ascii="Times New Roman" w:hAnsi="Times New Roman" w:cs="Times New Roman"/>
      <w:color w:val="000000"/>
      <w:sz w:val="24"/>
      <w:szCs w:val="24"/>
    </w:rPr>
  </w:style>
  <w:style w:type="paragraph" w:customStyle="1" w:styleId="Standard">
    <w:name w:val="Standard"/>
    <w:rsid w:val="00167B8E"/>
    <w:pPr>
      <w:widowControl w:val="0"/>
      <w:suppressAutoHyphens/>
      <w:autoSpaceDN w:val="0"/>
    </w:pPr>
    <w:rPr>
      <w:rFonts w:eastAsia="Linux Libertine G" w:cs="Linux Libertine G"/>
      <w:sz w:val="24"/>
      <w:szCs w:val="24"/>
      <w:lang w:eastAsia="zh-CN" w:bidi="hi-IN"/>
    </w:rPr>
  </w:style>
  <w:style w:type="character" w:customStyle="1" w:styleId="Heading1Char">
    <w:name w:val="Heading 1 Char"/>
    <w:basedOn w:val="DefaultParagraphFont"/>
    <w:link w:val="Heading1"/>
    <w:uiPriority w:val="9"/>
    <w:rsid w:val="00D23203"/>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6B0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590B"/>
    <w:pPr>
      <w:ind w:left="720"/>
      <w:contextualSpacing/>
    </w:pPr>
  </w:style>
  <w:style w:type="character" w:styleId="Strong">
    <w:name w:val="Strong"/>
    <w:basedOn w:val="DefaultParagraphFont"/>
    <w:uiPriority w:val="22"/>
    <w:qFormat/>
    <w:rsid w:val="008D0185"/>
    <w:rPr>
      <w:b/>
      <w:bCs/>
    </w:rPr>
  </w:style>
  <w:style w:type="character" w:styleId="PlaceholderText">
    <w:name w:val="Placeholder Text"/>
    <w:basedOn w:val="DefaultParagraphFont"/>
    <w:uiPriority w:val="99"/>
    <w:semiHidden/>
    <w:rsid w:val="00443135"/>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MHgJJJ+hylubiLF62209+L0xNw==">AMUW2mWOtdtK2HK6uKgVyzy1n14dX1CdVssU/AtPoxOw3cXmBOT/HWEtJDbWQG7xIobg27OoDSSAQoRes5ttf85kr1bEMWk2QUdbMTHnQe4V7TlhFvPjGlA=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1771</Characters>
  <Application>Microsoft Office Word</Application>
  <DocSecurity>0</DocSecurity>
  <Lines>40</Lines>
  <Paragraphs>29</Paragraphs>
  <ScaleCrop>false</ScaleCrop>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Wheeler</dc:creator>
  <cp:lastModifiedBy>Pearl Strategies</cp:lastModifiedBy>
  <cp:revision>2</cp:revision>
  <dcterms:created xsi:type="dcterms:W3CDTF">2022-06-27T18:27:00Z</dcterms:created>
  <dcterms:modified xsi:type="dcterms:W3CDTF">2023-05-12T18:43:00Z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6072329e9dd4df89192a7a1c7940025cd0229a3dfd9c262ea25428b412011965</vt:lpwstr>
  </property>
</Properties>
</file>