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13AA9" w14:textId="77777777" w:rsidR="00207320" w:rsidRDefault="00EE481A">
      <w:pPr>
        <w:pStyle w:val="BodyText"/>
        <w:ind w:left="3791"/>
        <w:rPr>
          <w:sz w:val="20"/>
        </w:rPr>
      </w:pPr>
      <w:r>
        <w:rPr>
          <w:noProof/>
          <w:sz w:val="20"/>
        </w:rPr>
        <w:drawing>
          <wp:inline distT="0" distB="0" distL="0" distR="0" wp14:anchorId="35D073FD" wp14:editId="14B4C180">
            <wp:extent cx="1549400" cy="1536700"/>
            <wp:effectExtent l="0" t="0" r="0" b="0"/>
            <wp:docPr id="2" name="Picture 2" descr="Logo&#10;&#10;Description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WFISD District Logo PMS - C.jpg"/>
                    <pic:cNvPicPr/>
                  </pic:nvPicPr>
                  <pic:blipFill>
                    <a:blip r:embed="rId8">
                      <a:extLst>
                        <a:ext uri="{28A0092B-C50C-407E-A947-70E740481C1C}">
                          <a14:useLocalDpi xmlns:a14="http://schemas.microsoft.com/office/drawing/2010/main" val="0"/>
                        </a:ext>
                      </a:extLst>
                    </a:blip>
                    <a:stretch>
                      <a:fillRect/>
                    </a:stretch>
                  </pic:blipFill>
                  <pic:spPr>
                    <a:xfrm>
                      <a:off x="0" y="0"/>
                      <a:ext cx="1549400" cy="1536700"/>
                    </a:xfrm>
                    <a:prstGeom prst="rect">
                      <a:avLst/>
                    </a:prstGeom>
                  </pic:spPr>
                </pic:pic>
              </a:graphicData>
            </a:graphic>
          </wp:inline>
        </w:drawing>
      </w:r>
    </w:p>
    <w:p w14:paraId="7B142D3F" w14:textId="77777777" w:rsidR="00207320" w:rsidRPr="00EE481A" w:rsidRDefault="00EE481A">
      <w:pPr>
        <w:spacing w:before="76" w:line="929" w:lineRule="exact"/>
        <w:ind w:left="1290" w:right="1003"/>
        <w:jc w:val="center"/>
        <w:rPr>
          <w:color w:val="C00000"/>
          <w:sz w:val="67"/>
        </w:rPr>
      </w:pPr>
      <w:r w:rsidRPr="00EE481A">
        <w:rPr>
          <w:color w:val="C00000"/>
          <w:sz w:val="84"/>
        </w:rPr>
        <w:t xml:space="preserve">Wichita Falls </w:t>
      </w:r>
    </w:p>
    <w:p w14:paraId="5018D182" w14:textId="77777777" w:rsidR="00207320" w:rsidRPr="00EE481A" w:rsidRDefault="005147B0">
      <w:pPr>
        <w:spacing w:line="515" w:lineRule="exact"/>
        <w:ind w:left="1290" w:right="856"/>
        <w:jc w:val="center"/>
        <w:rPr>
          <w:color w:val="C00000"/>
          <w:sz w:val="48"/>
        </w:rPr>
      </w:pPr>
      <w:r w:rsidRPr="00EE481A">
        <w:rPr>
          <w:color w:val="C00000"/>
          <w:sz w:val="48"/>
        </w:rPr>
        <w:t>Independent School District</w:t>
      </w:r>
    </w:p>
    <w:p w14:paraId="632A395F" w14:textId="77777777" w:rsidR="00207320" w:rsidRDefault="00207320">
      <w:pPr>
        <w:pStyle w:val="BodyText"/>
        <w:rPr>
          <w:sz w:val="52"/>
        </w:rPr>
      </w:pPr>
    </w:p>
    <w:p w14:paraId="65E7E6D9" w14:textId="77777777" w:rsidR="00207320" w:rsidRDefault="005147B0">
      <w:pPr>
        <w:spacing w:before="363"/>
        <w:ind w:left="530" w:right="529" w:firstLine="1"/>
        <w:jc w:val="center"/>
        <w:rPr>
          <w:b/>
          <w:sz w:val="72"/>
        </w:rPr>
      </w:pPr>
      <w:r>
        <w:rPr>
          <w:b/>
          <w:sz w:val="72"/>
        </w:rPr>
        <w:t>Annual Financial Accountability Management Report</w:t>
      </w:r>
    </w:p>
    <w:p w14:paraId="0C8FFDE8" w14:textId="77777777" w:rsidR="00207320" w:rsidRDefault="00207320">
      <w:pPr>
        <w:pStyle w:val="BodyText"/>
        <w:spacing w:before="11"/>
        <w:rPr>
          <w:b/>
          <w:sz w:val="71"/>
        </w:rPr>
      </w:pPr>
    </w:p>
    <w:p w14:paraId="0B0C766A" w14:textId="77777777" w:rsidR="00207320" w:rsidRDefault="005147B0">
      <w:pPr>
        <w:spacing w:line="644" w:lineRule="exact"/>
        <w:ind w:left="1289" w:right="1290"/>
        <w:jc w:val="center"/>
        <w:rPr>
          <w:b/>
          <w:sz w:val="56"/>
        </w:rPr>
      </w:pPr>
      <w:r>
        <w:rPr>
          <w:b/>
          <w:sz w:val="56"/>
        </w:rPr>
        <w:t>20</w:t>
      </w:r>
      <w:r w:rsidR="00EE481A">
        <w:rPr>
          <w:b/>
          <w:sz w:val="56"/>
        </w:rPr>
        <w:t>20</w:t>
      </w:r>
      <w:r>
        <w:rPr>
          <w:b/>
          <w:sz w:val="56"/>
        </w:rPr>
        <w:t>-20</w:t>
      </w:r>
      <w:r w:rsidR="00EE481A">
        <w:rPr>
          <w:b/>
          <w:sz w:val="56"/>
        </w:rPr>
        <w:t>2</w:t>
      </w:r>
      <w:r>
        <w:rPr>
          <w:b/>
          <w:sz w:val="56"/>
        </w:rPr>
        <w:t>1 Rating</w:t>
      </w:r>
    </w:p>
    <w:p w14:paraId="78277EC5" w14:textId="77777777" w:rsidR="00207320" w:rsidRDefault="005147B0">
      <w:pPr>
        <w:spacing w:line="552" w:lineRule="exact"/>
        <w:ind w:left="1290" w:right="1290"/>
        <w:jc w:val="center"/>
        <w:rPr>
          <w:b/>
          <w:sz w:val="48"/>
        </w:rPr>
      </w:pPr>
      <w:r>
        <w:rPr>
          <w:b/>
          <w:sz w:val="48"/>
        </w:rPr>
        <w:t>201</w:t>
      </w:r>
      <w:r w:rsidR="00EE481A">
        <w:rPr>
          <w:b/>
          <w:sz w:val="48"/>
        </w:rPr>
        <w:t>9</w:t>
      </w:r>
      <w:r>
        <w:rPr>
          <w:b/>
          <w:sz w:val="48"/>
        </w:rPr>
        <w:t>-20</w:t>
      </w:r>
      <w:r w:rsidR="00EE481A">
        <w:rPr>
          <w:b/>
          <w:sz w:val="48"/>
        </w:rPr>
        <w:t>20</w:t>
      </w:r>
      <w:r>
        <w:rPr>
          <w:b/>
          <w:sz w:val="48"/>
        </w:rPr>
        <w:t xml:space="preserve"> Fiscal Year Data</w:t>
      </w:r>
    </w:p>
    <w:p w14:paraId="1E374999" w14:textId="77777777" w:rsidR="00207320" w:rsidRDefault="00207320">
      <w:pPr>
        <w:pStyle w:val="BodyText"/>
        <w:rPr>
          <w:b/>
          <w:sz w:val="48"/>
        </w:rPr>
      </w:pPr>
    </w:p>
    <w:p w14:paraId="4A0F3A23" w14:textId="77777777" w:rsidR="00207320" w:rsidRDefault="005147B0">
      <w:pPr>
        <w:spacing w:before="1"/>
        <w:ind w:left="1290" w:right="1290"/>
        <w:jc w:val="center"/>
        <w:rPr>
          <w:b/>
          <w:sz w:val="72"/>
        </w:rPr>
      </w:pPr>
      <w:r>
        <w:rPr>
          <w:b/>
          <w:sz w:val="72"/>
        </w:rPr>
        <w:t>Rating: “A” – Superior</w:t>
      </w:r>
      <w:r w:rsidR="00EE481A">
        <w:rPr>
          <w:b/>
          <w:sz w:val="72"/>
        </w:rPr>
        <w:t xml:space="preserve"> Achievement</w:t>
      </w:r>
    </w:p>
    <w:p w14:paraId="45363C76" w14:textId="77777777" w:rsidR="00207320" w:rsidRDefault="00207320">
      <w:pPr>
        <w:jc w:val="center"/>
        <w:rPr>
          <w:sz w:val="72"/>
        </w:rPr>
        <w:sectPr w:rsidR="00207320" w:rsidSect="00152D6D">
          <w:pgSz w:w="12240" w:h="15840" w:code="1"/>
          <w:pgMar w:top="1440" w:right="1224" w:bottom="274" w:left="1224"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5953FD2" w14:textId="77777777" w:rsidR="00207320" w:rsidRDefault="00A84023">
      <w:pPr>
        <w:pStyle w:val="BodyText"/>
        <w:ind w:left="101"/>
        <w:rPr>
          <w:sz w:val="20"/>
        </w:rPr>
      </w:pPr>
      <w:r>
        <w:rPr>
          <w:noProof/>
          <w:sz w:val="20"/>
        </w:rPr>
        <w:lastRenderedPageBreak/>
        <mc:AlternateContent>
          <mc:Choice Requires="wps">
            <w:drawing>
              <wp:inline distT="0" distB="0" distL="0" distR="0" wp14:anchorId="7596F684" wp14:editId="3B7C2C3A">
                <wp:extent cx="6088380" cy="821055"/>
                <wp:effectExtent l="12065" t="7620" r="5080" b="9525"/>
                <wp:docPr id="1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82105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3A86A1A" w14:textId="77777777" w:rsidR="006129BE" w:rsidRDefault="006129BE" w:rsidP="00EE481A">
                            <w:pPr>
                              <w:spacing w:before="20"/>
                              <w:ind w:left="2638" w:right="2620"/>
                              <w:jc w:val="center"/>
                              <w:rPr>
                                <w:b/>
                                <w:sz w:val="36"/>
                              </w:rPr>
                            </w:pPr>
                            <w:r>
                              <w:rPr>
                                <w:b/>
                                <w:sz w:val="36"/>
                              </w:rPr>
                              <w:t>Wichita Falls</w:t>
                            </w:r>
                          </w:p>
                          <w:p w14:paraId="5EFB2BDA" w14:textId="77777777" w:rsidR="006129BE" w:rsidRDefault="006129BE" w:rsidP="00EE481A">
                            <w:pPr>
                              <w:spacing w:before="20"/>
                              <w:ind w:left="2638" w:right="2620"/>
                              <w:jc w:val="center"/>
                              <w:rPr>
                                <w:b/>
                                <w:sz w:val="36"/>
                              </w:rPr>
                            </w:pPr>
                            <w:r>
                              <w:rPr>
                                <w:b/>
                                <w:sz w:val="36"/>
                              </w:rPr>
                              <w:t>Independent School District</w:t>
                            </w:r>
                          </w:p>
                          <w:p w14:paraId="64CE442D" w14:textId="77777777" w:rsidR="006129BE" w:rsidRDefault="006129BE">
                            <w:pPr>
                              <w:spacing w:before="1"/>
                              <w:ind w:left="639"/>
                              <w:rPr>
                                <w:b/>
                                <w:sz w:val="36"/>
                              </w:rPr>
                            </w:pPr>
                            <w:r>
                              <w:rPr>
                                <w:b/>
                                <w:sz w:val="36"/>
                              </w:rPr>
                              <w:t>Annual Financial Accountability Management Report</w:t>
                            </w:r>
                          </w:p>
                        </w:txbxContent>
                      </wps:txbx>
                      <wps:bodyPr rot="0" vert="horz" wrap="square" lIns="0" tIns="0" rIns="0" bIns="0" anchor="t" anchorCtr="0" upright="1">
                        <a:noAutofit/>
                      </wps:bodyPr>
                    </wps:wsp>
                  </a:graphicData>
                </a:graphic>
              </wp:inline>
            </w:drawing>
          </mc:Choice>
          <mc:Fallback>
            <w:pict>
              <v:shapetype w14:anchorId="7596F684" id="_x0000_t202" coordsize="21600,21600" o:spt="202" path="m,l,21600r21600,l21600,xe">
                <v:stroke joinstyle="miter"/>
                <v:path gradientshapeok="t" o:connecttype="rect"/>
              </v:shapetype>
              <v:shape id="Text Box 88" o:spid="_x0000_s1026" type="#_x0000_t202" style="width:479.4pt;height:6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" filled="f" strokeweight=".48pt">
                <v:textbox inset="0,0,0,0">
                  <w:txbxContent>
                    <w:p w14:paraId="33A86A1A" w14:textId="77777777" w:rsidR="006129BE" w:rsidRDefault="006129BE" w:rsidP="00EE481A">
                      <w:pPr>
                        <w:spacing w:before="20"/>
                        <w:ind w:left="2638" w:right="2620"/>
                        <w:jc w:val="center"/>
                        <w:rPr>
                          <w:b/>
                          <w:sz w:val="36"/>
                        </w:rPr>
                      </w:pPr>
                      <w:r>
                        <w:rPr>
                          <w:b/>
                          <w:sz w:val="36"/>
                        </w:rPr>
                        <w:t>Wichita Falls</w:t>
                      </w:r>
                    </w:p>
                    <w:p w14:paraId="5EFB2BDA" w14:textId="77777777" w:rsidR="006129BE" w:rsidRDefault="006129BE" w:rsidP="00EE481A">
                      <w:pPr>
                        <w:spacing w:before="20"/>
                        <w:ind w:left="2638" w:right="2620"/>
                        <w:jc w:val="center"/>
                        <w:rPr>
                          <w:b/>
                          <w:sz w:val="36"/>
                        </w:rPr>
                      </w:pPr>
                      <w:r>
                        <w:rPr>
                          <w:b/>
                          <w:sz w:val="36"/>
                        </w:rPr>
                        <w:t>Independent School District</w:t>
                      </w:r>
                    </w:p>
                    <w:p w14:paraId="64CE442D" w14:textId="77777777" w:rsidR="006129BE" w:rsidRDefault="006129BE">
                      <w:pPr>
                        <w:spacing w:before="1"/>
                        <w:ind w:left="639"/>
                        <w:rPr>
                          <w:b/>
                          <w:sz w:val="36"/>
                        </w:rPr>
                      </w:pPr>
                      <w:r>
                        <w:rPr>
                          <w:b/>
                          <w:sz w:val="36"/>
                        </w:rPr>
                        <w:t>Annual Financial Accountability Management Report</w:t>
                      </w:r>
                    </w:p>
                  </w:txbxContent>
                </v:textbox>
                <w10:anchorlock/>
              </v:shape>
            </w:pict>
          </mc:Fallback>
        </mc:AlternateContent>
      </w:r>
    </w:p>
    <w:p w14:paraId="49BE191B" w14:textId="77777777" w:rsidR="00207320" w:rsidRDefault="00207320">
      <w:pPr>
        <w:pStyle w:val="BodyText"/>
        <w:rPr>
          <w:b/>
          <w:sz w:val="20"/>
        </w:rPr>
      </w:pPr>
    </w:p>
    <w:p w14:paraId="1CD5F508" w14:textId="77777777" w:rsidR="00207320" w:rsidRDefault="005147B0">
      <w:pPr>
        <w:spacing w:before="223"/>
        <w:ind w:left="1289" w:right="1290"/>
        <w:jc w:val="center"/>
        <w:rPr>
          <w:b/>
          <w:sz w:val="28"/>
        </w:rPr>
      </w:pPr>
      <w:r>
        <w:rPr>
          <w:b/>
          <w:color w:val="365F91"/>
          <w:sz w:val="28"/>
        </w:rPr>
        <w:t>Introduction</w:t>
      </w:r>
    </w:p>
    <w:p w14:paraId="5725EDAD" w14:textId="77777777" w:rsidR="00207320" w:rsidRDefault="00207320">
      <w:pPr>
        <w:pStyle w:val="BodyText"/>
        <w:spacing w:before="9"/>
        <w:rPr>
          <w:b/>
          <w:sz w:val="27"/>
        </w:rPr>
      </w:pPr>
    </w:p>
    <w:p w14:paraId="651BE168" w14:textId="77777777" w:rsidR="00207320" w:rsidRDefault="005147B0">
      <w:pPr>
        <w:pStyle w:val="BodyText"/>
        <w:spacing w:before="1" w:line="276" w:lineRule="auto"/>
        <w:ind w:left="219" w:right="236" w:firstLine="720"/>
      </w:pPr>
      <w:r>
        <w:t>The primary goal of Schools FIRST is to achieve quality performance in the management of school districts’ financial resources, a goal made more significant due to the complexity of accounting associated with Texas’ school finance system. A secondary objective is to measure and report the extent to which financial resources in Texas public schools assure the maximum allocation possible for direct instructional purposes. Other objectives reflect the implementation of a rating system that fairly and equitably evaluates the quality of financial management decisions. After full implementation of the rating system, the districts’ ratings will be openly reported to the general public and to other interested persons and entities.</w:t>
      </w:r>
    </w:p>
    <w:p w14:paraId="79A351A2" w14:textId="29763D32" w:rsidR="00207320" w:rsidRDefault="005147B0">
      <w:pPr>
        <w:pStyle w:val="BodyText"/>
        <w:spacing w:before="189" w:line="235" w:lineRule="auto"/>
        <w:ind w:left="219" w:right="438" w:firstLine="720"/>
      </w:pPr>
      <w:r>
        <w:t>This is the 1</w:t>
      </w:r>
      <w:r w:rsidR="00EE481A">
        <w:t>9</w:t>
      </w:r>
      <w:r>
        <w:rPr>
          <w:position w:val="9"/>
          <w:sz w:val="16"/>
        </w:rPr>
        <w:t xml:space="preserve">th </w:t>
      </w:r>
      <w:r>
        <w:t>year of the School FIRST (Financial Accountability Rating System of Texas), a financial accountability system for Texas school districts developed by the Texas Education Agency in response to Senate Bill 875 of the 76</w:t>
      </w:r>
      <w:r>
        <w:rPr>
          <w:position w:val="9"/>
          <w:sz w:val="16"/>
        </w:rPr>
        <w:t xml:space="preserve">th </w:t>
      </w:r>
      <w:r>
        <w:t>Texas Legislature in 1999. The Schools FIRST report underwent sweeping changes under HB 5, Section 49, of the 83</w:t>
      </w:r>
      <w:r w:rsidR="00F70529">
        <w:rPr>
          <w:position w:val="9"/>
          <w:sz w:val="16"/>
        </w:rPr>
        <w:t>rd.</w:t>
      </w:r>
      <w:r>
        <w:rPr>
          <w:position w:val="9"/>
          <w:sz w:val="16"/>
        </w:rPr>
        <w:t xml:space="preserve"> </w:t>
      </w:r>
      <w:r>
        <w:t>Texas Legislature, Regular Session, 2013. Those changes require the commissioner of education to include processes in the financial accountability rating system for anticipating the future financial solvency of each school district and open enrollment charter school. The Commissioner’s Rule for School FIRST changes under HB 5 were finalized in August 2015.</w:t>
      </w:r>
    </w:p>
    <w:p w14:paraId="097FA18D" w14:textId="77777777" w:rsidR="00207320" w:rsidRDefault="00207320">
      <w:pPr>
        <w:pStyle w:val="BodyText"/>
        <w:spacing w:before="9"/>
      </w:pPr>
    </w:p>
    <w:p w14:paraId="00654EB5" w14:textId="77777777" w:rsidR="00207320" w:rsidRDefault="005147B0">
      <w:pPr>
        <w:pStyle w:val="BodyText"/>
        <w:spacing w:before="1"/>
        <w:ind w:left="219" w:right="236" w:firstLine="720"/>
      </w:pPr>
      <w:r>
        <w:t>Additional changes were made to the School FIRST system in 2018. The most substantive changes from 2018 will be implemented by the Teas Education Agency beginning with ratings year 2020-2021 based primarily on data from fiscal year 2020. During the phase-in period, the new School FIRST system has separate worksheets for rating years 2017-2018, 2018- 2019, and 2019-2020 as compared to subsequent years. The worksheet for rating year 2014- 2015 contained only 7 indicators as opposed to 20 indicators used in 2013-2014. The worksheets for rating years 2015-2016 and 2016-2017 increased to 15 indicators. The ratings for</w:t>
      </w:r>
      <w:r>
        <w:rPr>
          <w:spacing w:val="-1"/>
        </w:rPr>
        <w:t xml:space="preserve"> </w:t>
      </w:r>
      <w:r>
        <w:t>years</w:t>
      </w:r>
    </w:p>
    <w:p w14:paraId="498916DF" w14:textId="77777777" w:rsidR="00207320" w:rsidRDefault="005147B0">
      <w:pPr>
        <w:pStyle w:val="BodyText"/>
        <w:ind w:left="219" w:right="411"/>
        <w:jc w:val="both"/>
      </w:pPr>
      <w:r>
        <w:t>2017-2018 through 2019-2020 will use the same 15 indicators. Also, the worksheets for rating years 2016-2017 and beyond require higher scores for select ratings compared to the worksheet for rating year 2015-2016.</w:t>
      </w:r>
    </w:p>
    <w:p w14:paraId="2B3F4DCB" w14:textId="77777777" w:rsidR="00207320" w:rsidRDefault="00207320">
      <w:pPr>
        <w:pStyle w:val="BodyText"/>
        <w:spacing w:before="10"/>
        <w:rPr>
          <w:sz w:val="23"/>
        </w:rPr>
      </w:pPr>
    </w:p>
    <w:p w14:paraId="3698325F" w14:textId="77777777" w:rsidR="00207320" w:rsidRDefault="005147B0">
      <w:pPr>
        <w:pStyle w:val="BodyText"/>
        <w:ind w:left="219" w:right="284" w:firstLine="720"/>
      </w:pPr>
      <w:r>
        <w:t>Legislative rules require the district to present a FIRST management report that includes the following: A) The district’s financial management performance rating provided by the Texas Education Agency (TEA) based on its comparison with indicators established by the Commissioner of Education for the state’s new Financial Accountability System; B) The district's financial management performance under each indicator for the current and previous</w:t>
      </w:r>
    </w:p>
    <w:p w14:paraId="07D1473F" w14:textId="77777777" w:rsidR="00207320" w:rsidRDefault="00207320">
      <w:pPr>
        <w:sectPr w:rsidR="00207320">
          <w:pgSz w:w="12240" w:h="15840"/>
          <w:pgMar w:top="1500" w:right="1220" w:bottom="280" w:left="12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2A70279" w14:textId="77777777" w:rsidR="00207320" w:rsidRDefault="005147B0">
      <w:pPr>
        <w:pStyle w:val="BodyText"/>
        <w:spacing w:before="78"/>
        <w:ind w:left="220" w:right="438"/>
      </w:pPr>
      <w:r>
        <w:lastRenderedPageBreak/>
        <w:t>years' financial accountability ratings; and C) Additional information required by the Commissioner of Education. In addition, the district must advertise and hold a public meeting to discuss the report.</w:t>
      </w:r>
    </w:p>
    <w:p w14:paraId="5C16937A" w14:textId="77777777" w:rsidR="00207320" w:rsidRDefault="00207320">
      <w:pPr>
        <w:pStyle w:val="BodyText"/>
      </w:pPr>
    </w:p>
    <w:p w14:paraId="6924A003" w14:textId="77777777" w:rsidR="00207320" w:rsidRDefault="005147B0">
      <w:pPr>
        <w:pStyle w:val="BodyText"/>
        <w:ind w:left="220" w:right="438" w:firstLine="720"/>
      </w:pPr>
      <w:r>
        <w:t>The district’s School FIRST rating is based upon an analysis of data reported for the 2017-2018 school year. This information is submitted through the district’s annual PEIMS (Public Education Information Management System) submissions. The financial accountability rating of the district is based on its overall performance on certain financial measurements, ratios, and other indicators established by the commissioner of education with the financial accountability rating worksheet.</w:t>
      </w:r>
    </w:p>
    <w:p w14:paraId="3D1B8B20" w14:textId="77777777" w:rsidR="00207320" w:rsidRDefault="00207320">
      <w:pPr>
        <w:pStyle w:val="BodyText"/>
      </w:pPr>
    </w:p>
    <w:p w14:paraId="64B52403" w14:textId="77777777" w:rsidR="00207320" w:rsidRDefault="005147B0">
      <w:pPr>
        <w:pStyle w:val="BodyText"/>
        <w:ind w:left="220" w:right="515" w:firstLine="720"/>
      </w:pPr>
      <w:r>
        <w:t xml:space="preserve">For the first 12 years of the reporting system, </w:t>
      </w:r>
      <w:r w:rsidR="008970A4">
        <w:t>Wichita Falls</w:t>
      </w:r>
      <w:r>
        <w:t xml:space="preserve"> ISD received ratings of </w:t>
      </w:r>
      <w:r>
        <w:rPr>
          <w:b/>
        </w:rPr>
        <w:t>“Superior Achievement”</w:t>
      </w:r>
      <w:r w:rsidR="008970A4">
        <w:rPr>
          <w:b/>
        </w:rPr>
        <w:t xml:space="preserve"> with the exception of the 2010-2011 rating year, Wichita Falls ISD received “Above Standard Achievement”, scoring 69 out of 80 possible points</w:t>
      </w:r>
      <w:r>
        <w:rPr>
          <w:b/>
        </w:rPr>
        <w:t xml:space="preserve">. </w:t>
      </w:r>
      <w:r>
        <w:t xml:space="preserve">A significant change under HB 5 in 2013 was to move to a rating scale of simply </w:t>
      </w:r>
      <w:r>
        <w:rPr>
          <w:b/>
        </w:rPr>
        <w:t xml:space="preserve">“Pass” </w:t>
      </w:r>
      <w:r>
        <w:t xml:space="preserve">or </w:t>
      </w:r>
      <w:r>
        <w:rPr>
          <w:b/>
        </w:rPr>
        <w:t>“Fail”</w:t>
      </w:r>
      <w:r>
        <w:t>. For the 2014-2015 rating year</w:t>
      </w:r>
      <w:r>
        <w:rPr>
          <w:b/>
        </w:rPr>
        <w:t xml:space="preserve">, </w:t>
      </w:r>
      <w:r w:rsidR="008970A4">
        <w:t>Wichita Falls</w:t>
      </w:r>
      <w:r>
        <w:t xml:space="preserve"> ISD was rated as “Pass” and achieved a score of 30 out of 30 with positive responses to each of the 7 indicators on the worksheet. </w:t>
      </w:r>
      <w:r w:rsidR="008970A4">
        <w:t xml:space="preserve">Starting with the </w:t>
      </w:r>
      <w:r>
        <w:t>rating year, 2017-2018, the rating system assigns one of four financial accountability ratings to Texas school districts as follows:</w:t>
      </w:r>
    </w:p>
    <w:p w14:paraId="14337BAE" w14:textId="77777777" w:rsidR="00207320" w:rsidRDefault="00207320">
      <w:pPr>
        <w:pStyle w:val="BodyText"/>
      </w:pPr>
    </w:p>
    <w:p w14:paraId="161C8DF7" w14:textId="77777777" w:rsidR="00207320" w:rsidRDefault="005147B0">
      <w:pPr>
        <w:pStyle w:val="BodyText"/>
        <w:ind w:left="1290" w:right="1290"/>
        <w:jc w:val="center"/>
      </w:pPr>
      <w:r>
        <w:t>A = Superior</w:t>
      </w:r>
      <w:r>
        <w:rPr>
          <w:spacing w:val="-18"/>
        </w:rPr>
        <w:t xml:space="preserve"> </w:t>
      </w:r>
      <w:r>
        <w:t>Achievement</w:t>
      </w:r>
    </w:p>
    <w:p w14:paraId="607F08B5" w14:textId="77777777" w:rsidR="00207320" w:rsidRDefault="005147B0">
      <w:pPr>
        <w:pStyle w:val="BodyText"/>
        <w:ind w:left="3246" w:right="3245"/>
        <w:jc w:val="center"/>
      </w:pPr>
      <w:r>
        <w:t>B = Above Standard</w:t>
      </w:r>
      <w:r>
        <w:rPr>
          <w:spacing w:val="-13"/>
        </w:rPr>
        <w:t xml:space="preserve"> </w:t>
      </w:r>
      <w:r>
        <w:t>Achievement C = Standard</w:t>
      </w:r>
      <w:r>
        <w:rPr>
          <w:spacing w:val="-9"/>
        </w:rPr>
        <w:t xml:space="preserve"> </w:t>
      </w:r>
      <w:r>
        <w:t>Achievement</w:t>
      </w:r>
    </w:p>
    <w:p w14:paraId="047DE8A4" w14:textId="77777777" w:rsidR="00207320" w:rsidRDefault="005147B0">
      <w:pPr>
        <w:pStyle w:val="BodyText"/>
        <w:ind w:left="1289" w:right="1290"/>
        <w:jc w:val="center"/>
      </w:pPr>
      <w:r>
        <w:t>F = Substandard achievement</w:t>
      </w:r>
    </w:p>
    <w:p w14:paraId="6D5289BB" w14:textId="77777777" w:rsidR="00207320" w:rsidRDefault="00207320">
      <w:pPr>
        <w:pStyle w:val="BodyText"/>
      </w:pPr>
    </w:p>
    <w:p w14:paraId="127AC6F1" w14:textId="77777777" w:rsidR="00207320" w:rsidRDefault="005147B0">
      <w:pPr>
        <w:pStyle w:val="BodyText"/>
        <w:ind w:left="220" w:right="329" w:firstLine="720"/>
      </w:pPr>
      <w:r>
        <w:t xml:space="preserve">The </w:t>
      </w:r>
      <w:r w:rsidR="008970A4">
        <w:t>Wichita Falls</w:t>
      </w:r>
      <w:r>
        <w:t xml:space="preserve"> Independent School District is once again rated as Superior with a score of 9</w:t>
      </w:r>
      <w:r w:rsidR="008970A4">
        <w:t>2</w:t>
      </w:r>
      <w:r>
        <w:t xml:space="preserve"> out of 100. This report briefly focuses on how this passing rating was achieved.</w:t>
      </w:r>
    </w:p>
    <w:p w14:paraId="0B2ED6B5" w14:textId="77777777" w:rsidR="00207320" w:rsidRDefault="00207320">
      <w:pPr>
        <w:sectPr w:rsidR="00207320">
          <w:pgSz w:w="12240" w:h="15840"/>
          <w:pgMar w:top="1360" w:right="1220" w:bottom="280" w:left="12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EEF985A" w14:textId="77777777" w:rsidR="00207320" w:rsidRDefault="00A84023">
      <w:pPr>
        <w:pStyle w:val="BodyText"/>
        <w:ind w:left="208"/>
        <w:rPr>
          <w:sz w:val="20"/>
        </w:rPr>
      </w:pPr>
      <w:r>
        <w:rPr>
          <w:noProof/>
          <w:sz w:val="20"/>
        </w:rPr>
        <w:lastRenderedPageBreak/>
        <mc:AlternateContent>
          <mc:Choice Requires="wpg">
            <w:drawing>
              <wp:inline distT="0" distB="0" distL="0" distR="0" wp14:anchorId="25B973BB" wp14:editId="0643475C">
                <wp:extent cx="5655310" cy="1711960"/>
                <wp:effectExtent l="7620" t="6350" r="4445" b="5715"/>
                <wp:docPr id="13" name="Group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310" cy="1711960"/>
                          <a:chOff x="0" y="0"/>
                          <a:chExt cx="8906" cy="2696"/>
                        </a:xfrm>
                      </wpg:grpSpPr>
                      <wps:wsp>
                        <wps:cNvPr id="14" name="AutoShape 87"/>
                        <wps:cNvSpPr>
                          <a:spLocks/>
                        </wps:cNvSpPr>
                        <wps:spPr bwMode="auto">
                          <a:xfrm>
                            <a:off x="0" y="0"/>
                            <a:ext cx="8906" cy="2696"/>
                          </a:xfrm>
                          <a:custGeom>
                            <a:avLst/>
                            <a:gdLst>
                              <a:gd name="T0" fmla="*/ 8905 w 8906"/>
                              <a:gd name="T1" fmla="*/ 0 h 2696"/>
                              <a:gd name="T2" fmla="*/ 0 w 8906"/>
                              <a:gd name="T3" fmla="*/ 0 h 2696"/>
                              <a:gd name="T4" fmla="*/ 0 w 8906"/>
                              <a:gd name="T5" fmla="*/ 2695 h 2696"/>
                              <a:gd name="T6" fmla="*/ 8905 w 8906"/>
                              <a:gd name="T7" fmla="*/ 2695 h 2696"/>
                              <a:gd name="T8" fmla="*/ 8905 w 8906"/>
                              <a:gd name="T9" fmla="*/ 2682 h 2696"/>
                              <a:gd name="T10" fmla="*/ 25 w 8906"/>
                              <a:gd name="T11" fmla="*/ 2682 h 2696"/>
                              <a:gd name="T12" fmla="*/ 12 w 8906"/>
                              <a:gd name="T13" fmla="*/ 2670 h 2696"/>
                              <a:gd name="T14" fmla="*/ 25 w 8906"/>
                              <a:gd name="T15" fmla="*/ 2670 h 2696"/>
                              <a:gd name="T16" fmla="*/ 25 w 8906"/>
                              <a:gd name="T17" fmla="*/ 25 h 2696"/>
                              <a:gd name="T18" fmla="*/ 12 w 8906"/>
                              <a:gd name="T19" fmla="*/ 25 h 2696"/>
                              <a:gd name="T20" fmla="*/ 25 w 8906"/>
                              <a:gd name="T21" fmla="*/ 12 h 2696"/>
                              <a:gd name="T22" fmla="*/ 8905 w 8906"/>
                              <a:gd name="T23" fmla="*/ 12 h 2696"/>
                              <a:gd name="T24" fmla="*/ 8905 w 8906"/>
                              <a:gd name="T25" fmla="*/ 0 h 2696"/>
                              <a:gd name="T26" fmla="*/ 25 w 8906"/>
                              <a:gd name="T27" fmla="*/ 2670 h 2696"/>
                              <a:gd name="T28" fmla="*/ 12 w 8906"/>
                              <a:gd name="T29" fmla="*/ 2670 h 2696"/>
                              <a:gd name="T30" fmla="*/ 25 w 8906"/>
                              <a:gd name="T31" fmla="*/ 2682 h 2696"/>
                              <a:gd name="T32" fmla="*/ 25 w 8906"/>
                              <a:gd name="T33" fmla="*/ 2670 h 2696"/>
                              <a:gd name="T34" fmla="*/ 8880 w 8906"/>
                              <a:gd name="T35" fmla="*/ 2670 h 2696"/>
                              <a:gd name="T36" fmla="*/ 25 w 8906"/>
                              <a:gd name="T37" fmla="*/ 2670 h 2696"/>
                              <a:gd name="T38" fmla="*/ 25 w 8906"/>
                              <a:gd name="T39" fmla="*/ 2682 h 2696"/>
                              <a:gd name="T40" fmla="*/ 8880 w 8906"/>
                              <a:gd name="T41" fmla="*/ 2682 h 2696"/>
                              <a:gd name="T42" fmla="*/ 8880 w 8906"/>
                              <a:gd name="T43" fmla="*/ 2670 h 2696"/>
                              <a:gd name="T44" fmla="*/ 8880 w 8906"/>
                              <a:gd name="T45" fmla="*/ 12 h 2696"/>
                              <a:gd name="T46" fmla="*/ 8880 w 8906"/>
                              <a:gd name="T47" fmla="*/ 2682 h 2696"/>
                              <a:gd name="T48" fmla="*/ 8892 w 8906"/>
                              <a:gd name="T49" fmla="*/ 2670 h 2696"/>
                              <a:gd name="T50" fmla="*/ 8905 w 8906"/>
                              <a:gd name="T51" fmla="*/ 2670 h 2696"/>
                              <a:gd name="T52" fmla="*/ 8905 w 8906"/>
                              <a:gd name="T53" fmla="*/ 25 h 2696"/>
                              <a:gd name="T54" fmla="*/ 8892 w 8906"/>
                              <a:gd name="T55" fmla="*/ 25 h 2696"/>
                              <a:gd name="T56" fmla="*/ 8880 w 8906"/>
                              <a:gd name="T57" fmla="*/ 12 h 2696"/>
                              <a:gd name="T58" fmla="*/ 8905 w 8906"/>
                              <a:gd name="T59" fmla="*/ 2670 h 2696"/>
                              <a:gd name="T60" fmla="*/ 8892 w 8906"/>
                              <a:gd name="T61" fmla="*/ 2670 h 2696"/>
                              <a:gd name="T62" fmla="*/ 8880 w 8906"/>
                              <a:gd name="T63" fmla="*/ 2682 h 2696"/>
                              <a:gd name="T64" fmla="*/ 8905 w 8906"/>
                              <a:gd name="T65" fmla="*/ 2682 h 2696"/>
                              <a:gd name="T66" fmla="*/ 8905 w 8906"/>
                              <a:gd name="T67" fmla="*/ 2670 h 2696"/>
                              <a:gd name="T68" fmla="*/ 25 w 8906"/>
                              <a:gd name="T69" fmla="*/ 12 h 2696"/>
                              <a:gd name="T70" fmla="*/ 12 w 8906"/>
                              <a:gd name="T71" fmla="*/ 25 h 2696"/>
                              <a:gd name="T72" fmla="*/ 25 w 8906"/>
                              <a:gd name="T73" fmla="*/ 25 h 2696"/>
                              <a:gd name="T74" fmla="*/ 25 w 8906"/>
                              <a:gd name="T75" fmla="*/ 12 h 2696"/>
                              <a:gd name="T76" fmla="*/ 8880 w 8906"/>
                              <a:gd name="T77" fmla="*/ 12 h 2696"/>
                              <a:gd name="T78" fmla="*/ 25 w 8906"/>
                              <a:gd name="T79" fmla="*/ 12 h 2696"/>
                              <a:gd name="T80" fmla="*/ 25 w 8906"/>
                              <a:gd name="T81" fmla="*/ 25 h 2696"/>
                              <a:gd name="T82" fmla="*/ 8880 w 8906"/>
                              <a:gd name="T83" fmla="*/ 25 h 2696"/>
                              <a:gd name="T84" fmla="*/ 8880 w 8906"/>
                              <a:gd name="T85" fmla="*/ 12 h 2696"/>
                              <a:gd name="T86" fmla="*/ 8905 w 8906"/>
                              <a:gd name="T87" fmla="*/ 12 h 2696"/>
                              <a:gd name="T88" fmla="*/ 8880 w 8906"/>
                              <a:gd name="T89" fmla="*/ 12 h 2696"/>
                              <a:gd name="T90" fmla="*/ 8892 w 8906"/>
                              <a:gd name="T91" fmla="*/ 25 h 2696"/>
                              <a:gd name="T92" fmla="*/ 8905 w 8906"/>
                              <a:gd name="T93" fmla="*/ 25 h 2696"/>
                              <a:gd name="T94" fmla="*/ 8905 w 8906"/>
                              <a:gd name="T95" fmla="*/ 12 h 26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8906" h="2696">
                                <a:moveTo>
                                  <a:pt x="8905" y="0"/>
                                </a:moveTo>
                                <a:lnTo>
                                  <a:pt x="0" y="0"/>
                                </a:lnTo>
                                <a:lnTo>
                                  <a:pt x="0" y="2695"/>
                                </a:lnTo>
                                <a:lnTo>
                                  <a:pt x="8905" y="2695"/>
                                </a:lnTo>
                                <a:lnTo>
                                  <a:pt x="8905" y="2682"/>
                                </a:lnTo>
                                <a:lnTo>
                                  <a:pt x="25" y="2682"/>
                                </a:lnTo>
                                <a:lnTo>
                                  <a:pt x="12" y="2670"/>
                                </a:lnTo>
                                <a:lnTo>
                                  <a:pt x="25" y="2670"/>
                                </a:lnTo>
                                <a:lnTo>
                                  <a:pt x="25" y="25"/>
                                </a:lnTo>
                                <a:lnTo>
                                  <a:pt x="12" y="25"/>
                                </a:lnTo>
                                <a:lnTo>
                                  <a:pt x="25" y="12"/>
                                </a:lnTo>
                                <a:lnTo>
                                  <a:pt x="8905" y="12"/>
                                </a:lnTo>
                                <a:lnTo>
                                  <a:pt x="8905" y="0"/>
                                </a:lnTo>
                                <a:close/>
                                <a:moveTo>
                                  <a:pt x="25" y="2670"/>
                                </a:moveTo>
                                <a:lnTo>
                                  <a:pt x="12" y="2670"/>
                                </a:lnTo>
                                <a:lnTo>
                                  <a:pt x="25" y="2682"/>
                                </a:lnTo>
                                <a:lnTo>
                                  <a:pt x="25" y="2670"/>
                                </a:lnTo>
                                <a:close/>
                                <a:moveTo>
                                  <a:pt x="8880" y="2670"/>
                                </a:moveTo>
                                <a:lnTo>
                                  <a:pt x="25" y="2670"/>
                                </a:lnTo>
                                <a:lnTo>
                                  <a:pt x="25" y="2682"/>
                                </a:lnTo>
                                <a:lnTo>
                                  <a:pt x="8880" y="2682"/>
                                </a:lnTo>
                                <a:lnTo>
                                  <a:pt x="8880" y="2670"/>
                                </a:lnTo>
                                <a:close/>
                                <a:moveTo>
                                  <a:pt x="8880" y="12"/>
                                </a:moveTo>
                                <a:lnTo>
                                  <a:pt x="8880" y="2682"/>
                                </a:lnTo>
                                <a:lnTo>
                                  <a:pt x="8892" y="2670"/>
                                </a:lnTo>
                                <a:lnTo>
                                  <a:pt x="8905" y="2670"/>
                                </a:lnTo>
                                <a:lnTo>
                                  <a:pt x="8905" y="25"/>
                                </a:lnTo>
                                <a:lnTo>
                                  <a:pt x="8892" y="25"/>
                                </a:lnTo>
                                <a:lnTo>
                                  <a:pt x="8880" y="12"/>
                                </a:lnTo>
                                <a:close/>
                                <a:moveTo>
                                  <a:pt x="8905" y="2670"/>
                                </a:moveTo>
                                <a:lnTo>
                                  <a:pt x="8892" y="2670"/>
                                </a:lnTo>
                                <a:lnTo>
                                  <a:pt x="8880" y="2682"/>
                                </a:lnTo>
                                <a:lnTo>
                                  <a:pt x="8905" y="2682"/>
                                </a:lnTo>
                                <a:lnTo>
                                  <a:pt x="8905" y="2670"/>
                                </a:lnTo>
                                <a:close/>
                                <a:moveTo>
                                  <a:pt x="25" y="12"/>
                                </a:moveTo>
                                <a:lnTo>
                                  <a:pt x="12" y="25"/>
                                </a:lnTo>
                                <a:lnTo>
                                  <a:pt x="25" y="25"/>
                                </a:lnTo>
                                <a:lnTo>
                                  <a:pt x="25" y="12"/>
                                </a:lnTo>
                                <a:close/>
                                <a:moveTo>
                                  <a:pt x="8880" y="12"/>
                                </a:moveTo>
                                <a:lnTo>
                                  <a:pt x="25" y="12"/>
                                </a:lnTo>
                                <a:lnTo>
                                  <a:pt x="25" y="25"/>
                                </a:lnTo>
                                <a:lnTo>
                                  <a:pt x="8880" y="25"/>
                                </a:lnTo>
                                <a:lnTo>
                                  <a:pt x="8880" y="12"/>
                                </a:lnTo>
                                <a:close/>
                                <a:moveTo>
                                  <a:pt x="8905" y="12"/>
                                </a:moveTo>
                                <a:lnTo>
                                  <a:pt x="8880" y="12"/>
                                </a:lnTo>
                                <a:lnTo>
                                  <a:pt x="8892" y="25"/>
                                </a:lnTo>
                                <a:lnTo>
                                  <a:pt x="8905" y="25"/>
                                </a:lnTo>
                                <a:lnTo>
                                  <a:pt x="8905"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86"/>
                        <wps:cNvSpPr txBox="1">
                          <a:spLocks noChangeArrowheads="1"/>
                        </wps:cNvSpPr>
                        <wps:spPr bwMode="auto">
                          <a:xfrm>
                            <a:off x="0" y="0"/>
                            <a:ext cx="8906" cy="2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FF00A" w14:textId="77777777" w:rsidR="006129BE" w:rsidRDefault="006129BE">
                              <w:pPr>
                                <w:spacing w:before="95" w:line="276" w:lineRule="auto"/>
                                <w:ind w:left="1374" w:right="1376"/>
                                <w:jc w:val="center"/>
                                <w:rPr>
                                  <w:rFonts w:ascii="Calibri" w:hAnsi="Calibri"/>
                                  <w:b/>
                                  <w:sz w:val="24"/>
                                </w:rPr>
                              </w:pPr>
                              <w:r>
                                <w:rPr>
                                  <w:rFonts w:ascii="Calibri" w:hAnsi="Calibri"/>
                                  <w:b/>
                                  <w:sz w:val="24"/>
                                </w:rPr>
                                <w:t>For 2020-2021 the Wichita Falls Independent School District received a School FIRST rating of:</w:t>
                              </w:r>
                            </w:p>
                            <w:p w14:paraId="00A85EC4" w14:textId="77777777" w:rsidR="006129BE" w:rsidRDefault="006129BE">
                              <w:pPr>
                                <w:spacing w:before="200"/>
                                <w:ind w:left="1374" w:right="1374"/>
                                <w:jc w:val="center"/>
                                <w:rPr>
                                  <w:rFonts w:ascii="Calibri"/>
                                  <w:b/>
                                  <w:sz w:val="36"/>
                                </w:rPr>
                              </w:pPr>
                              <w:r>
                                <w:rPr>
                                  <w:rFonts w:ascii="Calibri"/>
                                  <w:b/>
                                  <w:sz w:val="36"/>
                                </w:rPr>
                                <w:t>A = SUPERIOR ACHIEVEMENT</w:t>
                              </w:r>
                            </w:p>
                            <w:p w14:paraId="56484258" w14:textId="77777777" w:rsidR="006129BE" w:rsidRDefault="006129BE">
                              <w:pPr>
                                <w:spacing w:before="265"/>
                                <w:ind w:left="1374" w:right="1375"/>
                                <w:jc w:val="center"/>
                                <w:rPr>
                                  <w:rFonts w:ascii="Calibri"/>
                                  <w:b/>
                                  <w:sz w:val="24"/>
                                </w:rPr>
                              </w:pPr>
                              <w:r>
                                <w:rPr>
                                  <w:rFonts w:ascii="Calibri"/>
                                  <w:b/>
                                  <w:sz w:val="24"/>
                                </w:rPr>
                                <w:t>Resulting in a status of</w:t>
                              </w:r>
                            </w:p>
                            <w:p w14:paraId="2D260C34" w14:textId="77777777" w:rsidR="006129BE" w:rsidRDefault="006129BE">
                              <w:pPr>
                                <w:rPr>
                                  <w:rFonts w:ascii="Calibri"/>
                                  <w:b/>
                                  <w:sz w:val="20"/>
                                </w:rPr>
                              </w:pPr>
                            </w:p>
                            <w:p w14:paraId="27AEEADA" w14:textId="77777777" w:rsidR="006129BE" w:rsidRDefault="006129BE">
                              <w:pPr>
                                <w:ind w:left="1374" w:right="1374"/>
                                <w:jc w:val="center"/>
                                <w:rPr>
                                  <w:rFonts w:ascii="Calibri"/>
                                  <w:b/>
                                  <w:sz w:val="32"/>
                                </w:rPr>
                              </w:pPr>
                              <w:r>
                                <w:rPr>
                                  <w:rFonts w:ascii="Calibri"/>
                                  <w:b/>
                                  <w:sz w:val="32"/>
                                </w:rPr>
                                <w:t>PASSED</w:t>
                              </w:r>
                            </w:p>
                          </w:txbxContent>
                        </wps:txbx>
                        <wps:bodyPr rot="0" vert="horz" wrap="square" lIns="0" tIns="0" rIns="0" bIns="0" anchor="t" anchorCtr="0" upright="1">
                          <a:noAutofit/>
                        </wps:bodyPr>
                      </wps:wsp>
                    </wpg:wgp>
                  </a:graphicData>
                </a:graphic>
              </wp:inline>
            </w:drawing>
          </mc:Choice>
          <mc:Fallback>
            <w:pict>
              <v:group w14:anchorId="25B973BB" id="Group 85" o:spid="_x0000_s1027" style="width:445.3pt;height:134.8pt;mso-position-horizontal-relative:char;mso-position-vertical-relative:line" coordsize="8906,2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">
                <v:shape id="AutoShape 87" o:spid="_x0000_s1028" style="position:absolute;width:8906;height:2696;visibility:visible;mso-wrap-style:square;v-text-anchor:top" coordsize="8906,2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" path="m8905,l,,,2695r8905,l8905,2682r-8880,l12,2670r13,l25,25r-13,l25,12r8880,l8905,xm25,2670r-13,l25,2682r,-12xm8880,2670r-8855,l25,2682r8855,l8880,2670xm8880,12r,2670l8892,2670r13,l8905,25r-13,l8880,12xm8905,2670r-13,l8880,2682r25,l8905,2670xm25,12l12,25r13,l25,12xm8880,12l25,12r,13l8880,25r,-13xm8905,12r-25,l8892,25r13,l8905,12xe" fillcolor="black" stroked="f">
                  <v:path arrowok="t" o:connecttype="custom" o:connectlocs="8905,0;0,0;0,2695;8905,2695;8905,2682;25,2682;12,2670;25,2670;25,25;12,25;25,12;8905,12;8905,0;25,2670;12,2670;25,2682;25,2670;8880,2670;25,2670;25,2682;8880,2682;8880,2670;8880,12;8880,2682;8892,2670;8905,2670;8905,25;8892,25;8880,12;8905,2670;8892,2670;8880,2682;8905,2682;8905,2670;25,12;12,25;25,25;25,12;8880,12;25,12;25,25;8880,25;8880,12;8905,12;8880,12;8892,25;8905,25;8905,12" o:connectangles="0,0,0,0,0,0,0,0,0,0,0,0,0,0,0,0,0,0,0,0,0,0,0,0,0,0,0,0,0,0,0,0,0,0,0,0,0,0,0,0,0,0,0,0,0,0,0,0"/>
                </v:shape>
                <v:shape id="Text Box 86" o:spid="_x0000_s1029" type="#_x0000_t202" style="position:absolute;width:8906;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7FFF00A" w14:textId="77777777" w:rsidR="006129BE" w:rsidRDefault="006129BE">
                        <w:pPr>
                          <w:spacing w:before="95" w:line="276" w:lineRule="auto"/>
                          <w:ind w:left="1374" w:right="1376"/>
                          <w:jc w:val="center"/>
                          <w:rPr>
                            <w:rFonts w:ascii="Calibri" w:hAnsi="Calibri"/>
                            <w:b/>
                            <w:sz w:val="24"/>
                          </w:rPr>
                        </w:pPr>
                        <w:r>
                          <w:rPr>
                            <w:rFonts w:ascii="Calibri" w:hAnsi="Calibri"/>
                            <w:b/>
                            <w:sz w:val="24"/>
                          </w:rPr>
                          <w:t>For 2020-2021 the Wichita Falls Independent School District received a School FIRST rating of:</w:t>
                        </w:r>
                      </w:p>
                      <w:p w14:paraId="00A85EC4" w14:textId="77777777" w:rsidR="006129BE" w:rsidRDefault="006129BE">
                        <w:pPr>
                          <w:spacing w:before="200"/>
                          <w:ind w:left="1374" w:right="1374"/>
                          <w:jc w:val="center"/>
                          <w:rPr>
                            <w:rFonts w:ascii="Calibri"/>
                            <w:b/>
                            <w:sz w:val="36"/>
                          </w:rPr>
                        </w:pPr>
                        <w:r>
                          <w:rPr>
                            <w:rFonts w:ascii="Calibri"/>
                            <w:b/>
                            <w:sz w:val="36"/>
                          </w:rPr>
                          <w:t>A = SUPERIOR ACHIEVEMENT</w:t>
                        </w:r>
                      </w:p>
                      <w:p w14:paraId="56484258" w14:textId="77777777" w:rsidR="006129BE" w:rsidRDefault="006129BE">
                        <w:pPr>
                          <w:spacing w:before="265"/>
                          <w:ind w:left="1374" w:right="1375"/>
                          <w:jc w:val="center"/>
                          <w:rPr>
                            <w:rFonts w:ascii="Calibri"/>
                            <w:b/>
                            <w:sz w:val="24"/>
                          </w:rPr>
                        </w:pPr>
                        <w:r>
                          <w:rPr>
                            <w:rFonts w:ascii="Calibri"/>
                            <w:b/>
                            <w:sz w:val="24"/>
                          </w:rPr>
                          <w:t>Resulting in a status of</w:t>
                        </w:r>
                      </w:p>
                      <w:p w14:paraId="2D260C34" w14:textId="77777777" w:rsidR="006129BE" w:rsidRDefault="006129BE">
                        <w:pPr>
                          <w:rPr>
                            <w:rFonts w:ascii="Calibri"/>
                            <w:b/>
                            <w:sz w:val="20"/>
                          </w:rPr>
                        </w:pPr>
                      </w:p>
                      <w:p w14:paraId="27AEEADA" w14:textId="77777777" w:rsidR="006129BE" w:rsidRDefault="006129BE">
                        <w:pPr>
                          <w:ind w:left="1374" w:right="1374"/>
                          <w:jc w:val="center"/>
                          <w:rPr>
                            <w:rFonts w:ascii="Calibri"/>
                            <w:b/>
                            <w:sz w:val="32"/>
                          </w:rPr>
                        </w:pPr>
                        <w:r>
                          <w:rPr>
                            <w:rFonts w:ascii="Calibri"/>
                            <w:b/>
                            <w:sz w:val="32"/>
                          </w:rPr>
                          <w:t>PASSED</w:t>
                        </w:r>
                      </w:p>
                    </w:txbxContent>
                  </v:textbox>
                </v:shape>
                <w10:anchorlock/>
              </v:group>
            </w:pict>
          </mc:Fallback>
        </mc:AlternateContent>
      </w:r>
    </w:p>
    <w:p w14:paraId="68B469D1" w14:textId="77777777" w:rsidR="00207320" w:rsidRDefault="00207320">
      <w:pPr>
        <w:pStyle w:val="BodyText"/>
        <w:rPr>
          <w:sz w:val="20"/>
        </w:rPr>
      </w:pPr>
    </w:p>
    <w:p w14:paraId="6C4C6ECF" w14:textId="77777777" w:rsidR="00207320" w:rsidRDefault="00207320">
      <w:pPr>
        <w:pStyle w:val="BodyText"/>
        <w:rPr>
          <w:sz w:val="26"/>
        </w:rPr>
      </w:pPr>
    </w:p>
    <w:p w14:paraId="4B43ED04" w14:textId="77777777" w:rsidR="00207320" w:rsidRDefault="005147B0">
      <w:pPr>
        <w:pStyle w:val="Heading2"/>
        <w:ind w:left="220"/>
        <w:rPr>
          <w:rFonts w:ascii="Times New Roman"/>
        </w:rPr>
      </w:pPr>
      <w:r>
        <w:rPr>
          <w:rFonts w:ascii="Times New Roman"/>
          <w:u w:val="thick"/>
        </w:rPr>
        <w:t>Reporting, Notices and Public Meetings</w:t>
      </w:r>
    </w:p>
    <w:p w14:paraId="07E88900" w14:textId="77777777" w:rsidR="00207320" w:rsidRDefault="00207320">
      <w:pPr>
        <w:pStyle w:val="BodyText"/>
        <w:spacing w:before="9"/>
        <w:rPr>
          <w:b/>
          <w:sz w:val="20"/>
        </w:rPr>
      </w:pPr>
    </w:p>
    <w:p w14:paraId="7EDC709B" w14:textId="77777777" w:rsidR="00207320" w:rsidRDefault="005147B0">
      <w:pPr>
        <w:ind w:left="220" w:right="229" w:firstLine="720"/>
        <w:rPr>
          <w:b/>
          <w:sz w:val="24"/>
        </w:rPr>
      </w:pPr>
      <w:r>
        <w:rPr>
          <w:sz w:val="24"/>
        </w:rPr>
        <w:t xml:space="preserve">The Board of Trustees will publish an annual report describing the financial management performance of the district. The report must include the information provided by the Texas Education Agency and any supplemental information as may be determined by the local board of trustees. </w:t>
      </w:r>
      <w:r>
        <w:rPr>
          <w:b/>
          <w:sz w:val="24"/>
        </w:rPr>
        <w:t>A copy of the report is available, upon request, at the District’s administrative offices and on the district’s website.</w:t>
      </w:r>
    </w:p>
    <w:p w14:paraId="69D8DF92" w14:textId="77777777" w:rsidR="00207320" w:rsidRDefault="00207320">
      <w:pPr>
        <w:pStyle w:val="BodyText"/>
        <w:rPr>
          <w:b/>
        </w:rPr>
      </w:pPr>
    </w:p>
    <w:p w14:paraId="4005C838" w14:textId="77777777" w:rsidR="00207320" w:rsidRDefault="005147B0">
      <w:pPr>
        <w:ind w:left="220" w:right="367" w:firstLine="720"/>
        <w:rPr>
          <w:b/>
          <w:sz w:val="24"/>
        </w:rPr>
      </w:pPr>
      <w:r>
        <w:rPr>
          <w:sz w:val="24"/>
        </w:rPr>
        <w:t xml:space="preserve">As required by State law, the Board of Trustees shall hold a public meeting within two months of receiving the final School FIRST rating. Notice of the meeting to discuss the school financial accountability rating must be published in a local newspaper. The first notice must be no more than thirty days or less than ten days prior to the scheduled meeting date. The District has complied with the public hearing notification in the local newspaper. </w:t>
      </w:r>
      <w:r>
        <w:rPr>
          <w:b/>
          <w:sz w:val="24"/>
        </w:rPr>
        <w:t xml:space="preserve">The public meeting was held in conjunction with the regularly called Board of Trustees meeting on </w:t>
      </w:r>
      <w:r w:rsidR="008970A4">
        <w:rPr>
          <w:b/>
          <w:sz w:val="24"/>
        </w:rPr>
        <w:t>September 20</w:t>
      </w:r>
      <w:r>
        <w:rPr>
          <w:b/>
          <w:sz w:val="24"/>
        </w:rPr>
        <w:t>, 20</w:t>
      </w:r>
      <w:r w:rsidR="008970A4">
        <w:rPr>
          <w:b/>
          <w:sz w:val="24"/>
        </w:rPr>
        <w:t>21</w:t>
      </w:r>
      <w:r>
        <w:rPr>
          <w:b/>
          <w:sz w:val="24"/>
        </w:rPr>
        <w:t>.</w:t>
      </w:r>
    </w:p>
    <w:p w14:paraId="38DEE090" w14:textId="77777777" w:rsidR="00207320" w:rsidRDefault="00207320">
      <w:pPr>
        <w:rPr>
          <w:sz w:val="24"/>
        </w:rPr>
        <w:sectPr w:rsidR="00207320">
          <w:pgSz w:w="12240" w:h="15840"/>
          <w:pgMar w:top="1420" w:right="1220" w:bottom="280" w:left="12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tbl>
      <w:tblPr>
        <w:tblStyle w:val="TableGrid"/>
        <w:tblpPr w:leftFromText="180" w:rightFromText="180" w:vertAnchor="page" w:horzAnchor="page" w:tblpXSpec="center" w:tblpY="1831"/>
        <w:tblW w:w="11605" w:type="dxa"/>
        <w:tblLook w:val="04A0" w:firstRow="1" w:lastRow="0" w:firstColumn="1" w:lastColumn="0" w:noHBand="0" w:noVBand="1"/>
      </w:tblPr>
      <w:tblGrid>
        <w:gridCol w:w="5564"/>
        <w:gridCol w:w="4129"/>
        <w:gridCol w:w="922"/>
        <w:gridCol w:w="990"/>
      </w:tblGrid>
      <w:tr w:rsidR="006F2816" w14:paraId="294AC478" w14:textId="77777777" w:rsidTr="006F2816">
        <w:trPr>
          <w:trHeight w:val="1070"/>
        </w:trPr>
        <w:tc>
          <w:tcPr>
            <w:tcW w:w="5564" w:type="dxa"/>
            <w:tcBorders>
              <w:bottom w:val="single" w:sz="4" w:space="0" w:color="auto"/>
              <w:right w:val="nil"/>
            </w:tcBorders>
            <w:vAlign w:val="bottom"/>
          </w:tcPr>
          <w:p w14:paraId="35E21DC7" w14:textId="77777777" w:rsidR="006F2816" w:rsidRPr="00CE05ED" w:rsidRDefault="006F2816" w:rsidP="006F2816">
            <w:pPr>
              <w:jc w:val="center"/>
              <w:rPr>
                <w:rFonts w:ascii="Arial" w:hAnsi="Arial" w:cs="Arial"/>
              </w:rPr>
            </w:pPr>
            <w:r w:rsidRPr="00CE05ED">
              <w:rPr>
                <w:rFonts w:ascii="Arial" w:hAnsi="Arial" w:cs="Arial"/>
                <w:b/>
                <w:w w:val="105"/>
              </w:rPr>
              <w:lastRenderedPageBreak/>
              <w:t>State Indicator</w:t>
            </w:r>
          </w:p>
        </w:tc>
        <w:tc>
          <w:tcPr>
            <w:tcW w:w="4129" w:type="dxa"/>
            <w:tcBorders>
              <w:left w:val="nil"/>
              <w:bottom w:val="single" w:sz="4" w:space="0" w:color="auto"/>
            </w:tcBorders>
            <w:vAlign w:val="bottom"/>
          </w:tcPr>
          <w:p w14:paraId="3E9D240C" w14:textId="77777777" w:rsidR="006F2816" w:rsidRPr="00277148" w:rsidRDefault="006F2816" w:rsidP="006F2816">
            <w:pPr>
              <w:jc w:val="center"/>
              <w:rPr>
                <w:b/>
                <w:w w:val="105"/>
              </w:rPr>
            </w:pPr>
            <w:r w:rsidRPr="00CE05ED">
              <w:rPr>
                <w:rFonts w:ascii="Arial" w:hAnsi="Arial" w:cs="Arial"/>
                <w:b/>
                <w:w w:val="105"/>
              </w:rPr>
              <w:t>Indicator Background</w:t>
            </w:r>
          </w:p>
        </w:tc>
        <w:tc>
          <w:tcPr>
            <w:tcW w:w="922" w:type="dxa"/>
            <w:tcBorders>
              <w:bottom w:val="single" w:sz="4" w:space="0" w:color="auto"/>
              <w:right w:val="single" w:sz="4" w:space="0" w:color="auto"/>
            </w:tcBorders>
          </w:tcPr>
          <w:p w14:paraId="2D7CC883" w14:textId="77777777" w:rsidR="006F2816" w:rsidRPr="00CE05ED" w:rsidRDefault="006F2816" w:rsidP="006F2816">
            <w:pPr>
              <w:jc w:val="center"/>
              <w:rPr>
                <w:rFonts w:ascii="Arial" w:hAnsi="Arial" w:cs="Arial"/>
                <w:b/>
                <w:w w:val="105"/>
              </w:rPr>
            </w:pPr>
            <w:r w:rsidRPr="00CE05ED">
              <w:rPr>
                <w:rFonts w:ascii="Arial" w:hAnsi="Arial" w:cs="Arial"/>
                <w:b/>
                <w:w w:val="105"/>
              </w:rPr>
              <w:t xml:space="preserve">State </w:t>
            </w:r>
          </w:p>
          <w:p w14:paraId="27250F80" w14:textId="77777777" w:rsidR="006F2816" w:rsidRPr="00CE05ED" w:rsidRDefault="006F2816" w:rsidP="006F2816">
            <w:pPr>
              <w:jc w:val="center"/>
              <w:rPr>
                <w:rFonts w:ascii="Arial" w:hAnsi="Arial" w:cs="Arial"/>
                <w:b/>
                <w:w w:val="105"/>
              </w:rPr>
            </w:pPr>
            <w:r w:rsidRPr="00CE05ED">
              <w:rPr>
                <w:rFonts w:ascii="Arial" w:hAnsi="Arial" w:cs="Arial"/>
                <w:b/>
                <w:w w:val="105"/>
              </w:rPr>
              <w:t>Yes, or</w:t>
            </w:r>
          </w:p>
          <w:p w14:paraId="53D06708" w14:textId="77777777" w:rsidR="006F2816" w:rsidRPr="00277148" w:rsidRDefault="006F2816" w:rsidP="006F2816">
            <w:pPr>
              <w:jc w:val="center"/>
              <w:rPr>
                <w:b/>
                <w:w w:val="105"/>
              </w:rPr>
            </w:pPr>
            <w:r w:rsidRPr="00CE05ED">
              <w:rPr>
                <w:rFonts w:ascii="Arial" w:hAnsi="Arial" w:cs="Arial"/>
                <w:b/>
                <w:w w:val="105"/>
              </w:rPr>
              <w:t>Points Avail.</w:t>
            </w:r>
          </w:p>
        </w:tc>
        <w:tc>
          <w:tcPr>
            <w:tcW w:w="990" w:type="dxa"/>
            <w:tcBorders>
              <w:left w:val="single" w:sz="4" w:space="0" w:color="auto"/>
              <w:bottom w:val="single" w:sz="4" w:space="0" w:color="auto"/>
            </w:tcBorders>
            <w:vAlign w:val="bottom"/>
          </w:tcPr>
          <w:p w14:paraId="7D0D8D52" w14:textId="77777777" w:rsidR="006F2816" w:rsidRPr="00CE05ED" w:rsidRDefault="006F2816" w:rsidP="006F2816">
            <w:pPr>
              <w:jc w:val="center"/>
              <w:rPr>
                <w:rFonts w:ascii="Arial" w:hAnsi="Arial" w:cs="Arial"/>
                <w:b/>
                <w:w w:val="105"/>
              </w:rPr>
            </w:pPr>
            <w:r w:rsidRPr="00CE05ED">
              <w:rPr>
                <w:rFonts w:ascii="Arial" w:hAnsi="Arial" w:cs="Arial"/>
                <w:b/>
                <w:w w:val="105"/>
              </w:rPr>
              <w:t>WFISD</w:t>
            </w:r>
          </w:p>
          <w:p w14:paraId="0BF386D1" w14:textId="77777777" w:rsidR="006F2816" w:rsidRPr="00CE05ED" w:rsidRDefault="006F2816" w:rsidP="006F2816">
            <w:pPr>
              <w:jc w:val="center"/>
              <w:rPr>
                <w:rFonts w:ascii="Arial" w:hAnsi="Arial" w:cs="Arial"/>
                <w:b/>
                <w:w w:val="105"/>
              </w:rPr>
            </w:pPr>
            <w:r w:rsidRPr="00CE05ED">
              <w:rPr>
                <w:rFonts w:ascii="Arial" w:hAnsi="Arial" w:cs="Arial"/>
                <w:b/>
                <w:w w:val="105"/>
              </w:rPr>
              <w:t>19-20</w:t>
            </w:r>
          </w:p>
          <w:p w14:paraId="1887B581" w14:textId="77777777" w:rsidR="006F2816" w:rsidRDefault="006F2816" w:rsidP="006F2816">
            <w:pPr>
              <w:jc w:val="center"/>
            </w:pPr>
            <w:r w:rsidRPr="00CE05ED">
              <w:rPr>
                <w:rFonts w:ascii="Arial" w:hAnsi="Arial" w:cs="Arial"/>
                <w:b/>
                <w:w w:val="105"/>
              </w:rPr>
              <w:t>Result</w:t>
            </w:r>
          </w:p>
        </w:tc>
      </w:tr>
      <w:tr w:rsidR="006F2816" w14:paraId="119F41A2" w14:textId="77777777" w:rsidTr="006129BE">
        <w:trPr>
          <w:trHeight w:val="968"/>
        </w:trPr>
        <w:tc>
          <w:tcPr>
            <w:tcW w:w="5564" w:type="dxa"/>
            <w:tcBorders>
              <w:top w:val="single" w:sz="4" w:space="0" w:color="auto"/>
              <w:left w:val="nil"/>
              <w:bottom w:val="nil"/>
              <w:right w:val="nil"/>
            </w:tcBorders>
          </w:tcPr>
          <w:p w14:paraId="346008AF" w14:textId="77777777" w:rsidR="006F2816" w:rsidRPr="00CE05ED" w:rsidRDefault="006F2816" w:rsidP="006F2816">
            <w:pPr>
              <w:pStyle w:val="ListParagraph"/>
              <w:numPr>
                <w:ilvl w:val="0"/>
                <w:numId w:val="20"/>
              </w:numPr>
              <w:contextualSpacing/>
              <w:jc w:val="left"/>
            </w:pPr>
            <w:r w:rsidRPr="00DD65D0">
              <w:rPr>
                <w:rFonts w:ascii="Arial" w:eastAsia="Arial" w:hAnsi="Arial" w:cs="Arial"/>
                <w:sz w:val="19"/>
              </w:rPr>
              <w:t>Was the complete annual financial report (AFR) and data submitted to the TEA within 30 days of the November 27 or January 28 deadline depending on the school district’s fiscal year end date of June 30 or August 31, respectively?</w:t>
            </w:r>
          </w:p>
        </w:tc>
        <w:tc>
          <w:tcPr>
            <w:tcW w:w="4129" w:type="dxa"/>
            <w:tcBorders>
              <w:top w:val="single" w:sz="4" w:space="0" w:color="auto"/>
              <w:left w:val="nil"/>
              <w:bottom w:val="nil"/>
              <w:right w:val="single" w:sz="4" w:space="0" w:color="auto"/>
            </w:tcBorders>
          </w:tcPr>
          <w:p w14:paraId="6339FA4A" w14:textId="77777777" w:rsidR="006F2816" w:rsidRPr="00CE05ED" w:rsidRDefault="006F2816" w:rsidP="006F2816">
            <w:pPr>
              <w:rPr>
                <w:rFonts w:ascii="Arial" w:eastAsia="Arial" w:hAnsi="Arial" w:cs="Arial"/>
                <w:sz w:val="19"/>
              </w:rPr>
            </w:pPr>
            <w:r w:rsidRPr="00CE05ED">
              <w:rPr>
                <w:rFonts w:ascii="Arial" w:eastAsia="Arial" w:hAnsi="Arial" w:cs="Arial"/>
                <w:sz w:val="19"/>
              </w:rPr>
              <w:t xml:space="preserve">Was the Annual Financial Report filed with TEA by the deadline? </w:t>
            </w:r>
          </w:p>
        </w:tc>
        <w:tc>
          <w:tcPr>
            <w:tcW w:w="922" w:type="dxa"/>
            <w:tcBorders>
              <w:top w:val="single" w:sz="4" w:space="0" w:color="auto"/>
              <w:left w:val="single" w:sz="4" w:space="0" w:color="auto"/>
              <w:bottom w:val="nil"/>
            </w:tcBorders>
            <w:vAlign w:val="center"/>
          </w:tcPr>
          <w:p w14:paraId="4243C51F" w14:textId="77777777" w:rsidR="006F2816" w:rsidRPr="00CE05ED" w:rsidRDefault="006F2816" w:rsidP="006F2816">
            <w:pPr>
              <w:jc w:val="center"/>
            </w:pPr>
            <w:r w:rsidRPr="00CE05ED">
              <w:t>Yes</w:t>
            </w:r>
          </w:p>
        </w:tc>
        <w:tc>
          <w:tcPr>
            <w:tcW w:w="990" w:type="dxa"/>
            <w:tcBorders>
              <w:top w:val="single" w:sz="4" w:space="0" w:color="auto"/>
              <w:bottom w:val="nil"/>
            </w:tcBorders>
            <w:vAlign w:val="center"/>
          </w:tcPr>
          <w:p w14:paraId="3CEE00BE" w14:textId="77777777" w:rsidR="006F2816" w:rsidRPr="00CE05ED" w:rsidRDefault="006F2816" w:rsidP="006F2816">
            <w:pPr>
              <w:jc w:val="center"/>
            </w:pPr>
            <w:r w:rsidRPr="00CE05ED">
              <w:t>Yes</w:t>
            </w:r>
          </w:p>
        </w:tc>
      </w:tr>
      <w:tr w:rsidR="006F2816" w14:paraId="120BDB20" w14:textId="77777777" w:rsidTr="006F2816">
        <w:trPr>
          <w:trHeight w:val="835"/>
        </w:trPr>
        <w:tc>
          <w:tcPr>
            <w:tcW w:w="9693" w:type="dxa"/>
            <w:gridSpan w:val="2"/>
            <w:tcBorders>
              <w:top w:val="nil"/>
              <w:left w:val="nil"/>
              <w:bottom w:val="nil"/>
              <w:right w:val="single" w:sz="4" w:space="0" w:color="auto"/>
            </w:tcBorders>
          </w:tcPr>
          <w:p w14:paraId="25A597B4" w14:textId="77777777" w:rsidR="006F2816" w:rsidRDefault="006F2816" w:rsidP="006F2816">
            <w:pPr>
              <w:pStyle w:val="TableParagraph"/>
              <w:rPr>
                <w:b/>
                <w:sz w:val="19"/>
              </w:rPr>
            </w:pPr>
            <w:r>
              <w:rPr>
                <w:b/>
                <w:sz w:val="19"/>
              </w:rPr>
              <w:t>Additional Information:</w:t>
            </w:r>
          </w:p>
          <w:p w14:paraId="5CB9A28A" w14:textId="77777777" w:rsidR="006F2816" w:rsidRDefault="006F2816" w:rsidP="006129BE">
            <w:r>
              <w:rPr>
                <w:i/>
                <w:sz w:val="19"/>
              </w:rPr>
              <w:t>Wichita Falls ISD's Fiscal Year end date is June 30. The November deadline is applicable to Wichita Falls ISD. TEA received the audit report on November 12, 2020 which was fifteen days prior to the deadline.</w:t>
            </w:r>
          </w:p>
        </w:tc>
        <w:tc>
          <w:tcPr>
            <w:tcW w:w="922" w:type="dxa"/>
            <w:tcBorders>
              <w:top w:val="nil"/>
              <w:left w:val="single" w:sz="4" w:space="0" w:color="auto"/>
              <w:bottom w:val="nil"/>
            </w:tcBorders>
          </w:tcPr>
          <w:p w14:paraId="589D7347" w14:textId="77777777" w:rsidR="006F2816" w:rsidRDefault="006F2816" w:rsidP="006F2816"/>
        </w:tc>
        <w:tc>
          <w:tcPr>
            <w:tcW w:w="990" w:type="dxa"/>
            <w:tcBorders>
              <w:top w:val="nil"/>
              <w:bottom w:val="nil"/>
            </w:tcBorders>
          </w:tcPr>
          <w:p w14:paraId="2B5C6142" w14:textId="77777777" w:rsidR="006F2816" w:rsidRDefault="006F2816" w:rsidP="006F2816"/>
        </w:tc>
      </w:tr>
      <w:tr w:rsidR="006F2816" w14:paraId="6F2D33D0" w14:textId="77777777" w:rsidTr="006F2816">
        <w:trPr>
          <w:trHeight w:val="1244"/>
        </w:trPr>
        <w:tc>
          <w:tcPr>
            <w:tcW w:w="5564" w:type="dxa"/>
            <w:tcBorders>
              <w:top w:val="nil"/>
              <w:left w:val="nil"/>
              <w:bottom w:val="nil"/>
              <w:right w:val="nil"/>
            </w:tcBorders>
          </w:tcPr>
          <w:p w14:paraId="6BE20C4D" w14:textId="77777777" w:rsidR="006F2816" w:rsidRDefault="006F2816" w:rsidP="006F2816">
            <w:pPr>
              <w:pStyle w:val="ListParagraph"/>
              <w:numPr>
                <w:ilvl w:val="0"/>
                <w:numId w:val="20"/>
              </w:numPr>
              <w:contextualSpacing/>
              <w:jc w:val="left"/>
            </w:pPr>
            <w:r w:rsidRPr="00B767EC">
              <w:rPr>
                <w:rFonts w:ascii="Arial" w:eastAsia="Arial" w:hAnsi="Arial" w:cs="Arial"/>
                <w:sz w:val="19"/>
              </w:rPr>
              <w:t>Was there an unmodified opinion in the AFR on the financial statements as a whole? (The American Institute of Certified Public Accountants (AICPA) defines unmodified opinion. The external independent auditor determines if there was an unmodified opinion.)</w:t>
            </w:r>
          </w:p>
        </w:tc>
        <w:tc>
          <w:tcPr>
            <w:tcW w:w="4129" w:type="dxa"/>
            <w:tcBorders>
              <w:top w:val="nil"/>
              <w:left w:val="nil"/>
              <w:bottom w:val="nil"/>
              <w:right w:val="single" w:sz="4" w:space="0" w:color="auto"/>
            </w:tcBorders>
          </w:tcPr>
          <w:p w14:paraId="59FED038" w14:textId="77777777" w:rsidR="006F2816" w:rsidRDefault="006F2816" w:rsidP="006F2816">
            <w:r w:rsidRPr="00B767EC">
              <w:rPr>
                <w:rFonts w:ascii="Arial" w:eastAsia="Arial" w:hAnsi="Arial" w:cs="Arial"/>
                <w:sz w:val="19"/>
              </w:rPr>
              <w:t>This indicator will be considered PASSED if the district received an unmodified opinion in the AFR.</w:t>
            </w:r>
          </w:p>
        </w:tc>
        <w:tc>
          <w:tcPr>
            <w:tcW w:w="922" w:type="dxa"/>
            <w:tcBorders>
              <w:top w:val="nil"/>
              <w:left w:val="single" w:sz="4" w:space="0" w:color="auto"/>
              <w:bottom w:val="nil"/>
            </w:tcBorders>
          </w:tcPr>
          <w:p w14:paraId="1F86E410" w14:textId="77777777" w:rsidR="006F2816" w:rsidRDefault="006F2816" w:rsidP="006F2816">
            <w:pPr>
              <w:jc w:val="center"/>
            </w:pPr>
          </w:p>
          <w:p w14:paraId="14E80CFC" w14:textId="77777777" w:rsidR="006F2816" w:rsidRDefault="006F2816" w:rsidP="006F2816">
            <w:pPr>
              <w:jc w:val="center"/>
            </w:pPr>
            <w:r>
              <w:t>Yes</w:t>
            </w:r>
          </w:p>
        </w:tc>
        <w:tc>
          <w:tcPr>
            <w:tcW w:w="990" w:type="dxa"/>
            <w:tcBorders>
              <w:top w:val="nil"/>
              <w:bottom w:val="nil"/>
            </w:tcBorders>
          </w:tcPr>
          <w:p w14:paraId="2546EADA" w14:textId="77777777" w:rsidR="006F2816" w:rsidRDefault="006F2816" w:rsidP="006F2816">
            <w:pPr>
              <w:jc w:val="center"/>
            </w:pPr>
          </w:p>
          <w:p w14:paraId="2CAC75BA" w14:textId="77777777" w:rsidR="006F2816" w:rsidRDefault="006F2816" w:rsidP="006F2816">
            <w:pPr>
              <w:jc w:val="center"/>
            </w:pPr>
            <w:r>
              <w:t>Yes</w:t>
            </w:r>
          </w:p>
        </w:tc>
      </w:tr>
      <w:tr w:rsidR="006F2816" w14:paraId="00EFC4DB" w14:textId="77777777" w:rsidTr="006F2816">
        <w:trPr>
          <w:trHeight w:val="627"/>
        </w:trPr>
        <w:tc>
          <w:tcPr>
            <w:tcW w:w="9693" w:type="dxa"/>
            <w:gridSpan w:val="2"/>
            <w:tcBorders>
              <w:top w:val="nil"/>
              <w:left w:val="nil"/>
              <w:bottom w:val="nil"/>
              <w:right w:val="single" w:sz="4" w:space="0" w:color="auto"/>
            </w:tcBorders>
          </w:tcPr>
          <w:p w14:paraId="3429AB33" w14:textId="77777777" w:rsidR="006F2816" w:rsidRDefault="006F2816" w:rsidP="006F2816">
            <w:pPr>
              <w:pStyle w:val="TableParagraph"/>
              <w:rPr>
                <w:b/>
                <w:sz w:val="19"/>
              </w:rPr>
            </w:pPr>
            <w:r>
              <w:rPr>
                <w:b/>
                <w:sz w:val="19"/>
              </w:rPr>
              <w:t>Additional Information:</w:t>
            </w:r>
          </w:p>
          <w:p w14:paraId="3D998816" w14:textId="77777777" w:rsidR="006F2816" w:rsidRDefault="006F2816" w:rsidP="006F2816">
            <w:r>
              <w:rPr>
                <w:i/>
                <w:sz w:val="19"/>
              </w:rPr>
              <w:t>Weaver and Tidwell, L.L.P., the District's external auditors, issued an unmodified opinion for the year ending June 30, 2020.</w:t>
            </w:r>
          </w:p>
        </w:tc>
        <w:tc>
          <w:tcPr>
            <w:tcW w:w="922" w:type="dxa"/>
            <w:tcBorders>
              <w:top w:val="nil"/>
              <w:left w:val="single" w:sz="4" w:space="0" w:color="auto"/>
              <w:bottom w:val="nil"/>
            </w:tcBorders>
          </w:tcPr>
          <w:p w14:paraId="4606958C" w14:textId="77777777" w:rsidR="006F2816" w:rsidRDefault="006F2816" w:rsidP="006F2816"/>
        </w:tc>
        <w:tc>
          <w:tcPr>
            <w:tcW w:w="990" w:type="dxa"/>
            <w:tcBorders>
              <w:top w:val="nil"/>
              <w:bottom w:val="nil"/>
            </w:tcBorders>
          </w:tcPr>
          <w:p w14:paraId="05A408BC" w14:textId="77777777" w:rsidR="006F2816" w:rsidRDefault="006F2816" w:rsidP="006F2816"/>
        </w:tc>
      </w:tr>
      <w:tr w:rsidR="006F2816" w14:paraId="50F59E0A" w14:textId="77777777" w:rsidTr="006F2816">
        <w:trPr>
          <w:trHeight w:val="3237"/>
        </w:trPr>
        <w:tc>
          <w:tcPr>
            <w:tcW w:w="5564" w:type="dxa"/>
            <w:tcBorders>
              <w:top w:val="nil"/>
              <w:left w:val="nil"/>
              <w:bottom w:val="nil"/>
              <w:right w:val="nil"/>
            </w:tcBorders>
          </w:tcPr>
          <w:p w14:paraId="03292E28" w14:textId="77777777" w:rsidR="006129BE" w:rsidRDefault="006129BE" w:rsidP="006129BE">
            <w:pPr>
              <w:pStyle w:val="ListParagraph"/>
              <w:ind w:left="360" w:firstLine="0"/>
              <w:contextualSpacing/>
              <w:jc w:val="left"/>
              <w:rPr>
                <w:rFonts w:ascii="Arial" w:eastAsia="Arial" w:hAnsi="Arial" w:cs="Arial"/>
                <w:sz w:val="19"/>
              </w:rPr>
            </w:pPr>
          </w:p>
          <w:p w14:paraId="095FADA6" w14:textId="61976956" w:rsidR="006F2816" w:rsidRPr="006129BE" w:rsidRDefault="006F2816" w:rsidP="006129BE">
            <w:pPr>
              <w:pStyle w:val="ListParagraph"/>
              <w:numPr>
                <w:ilvl w:val="0"/>
                <w:numId w:val="20"/>
              </w:numPr>
              <w:contextualSpacing/>
              <w:jc w:val="left"/>
              <w:rPr>
                <w:rFonts w:ascii="Arial" w:eastAsia="Arial" w:hAnsi="Arial" w:cs="Arial"/>
                <w:sz w:val="19"/>
              </w:rPr>
            </w:pPr>
            <w:r w:rsidRPr="006129BE">
              <w:rPr>
                <w:rFonts w:ascii="Arial" w:eastAsia="Arial" w:hAnsi="Arial" w:cs="Arial"/>
                <w:sz w:val="19"/>
              </w:rPr>
              <w:t>Was the school district in compliance with the payment terms of all debt agreements at fiscal year end? (If the school district was in default in a prior fiscal year, an exemption applies in following years if the school district is current on its forbearance or payment plan with the lender and the payments are made on schedule for the fiscal year being rated. Also exempted are technical defaults that are not related to monetary defaults. A technical default is a failure to uphold the terms of a debt covenant, contract, or master promissory note even though payments to the lender, trust, or sinking fund are current. A debt agreement is a legal agreement between a debtor (= person, company, etc. that owes money) and their creditors, which includes a plan for paying back the debt.)</w:t>
            </w:r>
          </w:p>
        </w:tc>
        <w:tc>
          <w:tcPr>
            <w:tcW w:w="4129" w:type="dxa"/>
            <w:tcBorders>
              <w:top w:val="nil"/>
              <w:left w:val="nil"/>
              <w:bottom w:val="nil"/>
              <w:right w:val="single" w:sz="4" w:space="0" w:color="auto"/>
            </w:tcBorders>
          </w:tcPr>
          <w:p w14:paraId="091120F0" w14:textId="77777777" w:rsidR="006129BE" w:rsidRDefault="006129BE" w:rsidP="006F2816">
            <w:pPr>
              <w:rPr>
                <w:rFonts w:ascii="Arial" w:eastAsia="Arial" w:hAnsi="Arial" w:cs="Arial"/>
                <w:sz w:val="19"/>
              </w:rPr>
            </w:pPr>
          </w:p>
          <w:p w14:paraId="3695739A" w14:textId="08B0FE1C" w:rsidR="006F2816" w:rsidRDefault="006F2816" w:rsidP="006F2816">
            <w:r w:rsidRPr="004E3DD6">
              <w:rPr>
                <w:rFonts w:ascii="Arial" w:eastAsia="Arial" w:hAnsi="Arial" w:cs="Arial"/>
                <w:sz w:val="19"/>
              </w:rPr>
              <w:t>This indicator will be considered PASSED if there were no disclosures in the annual financial report and/or other sources of information concerning default on debt agreements.</w:t>
            </w:r>
          </w:p>
        </w:tc>
        <w:tc>
          <w:tcPr>
            <w:tcW w:w="922" w:type="dxa"/>
            <w:tcBorders>
              <w:top w:val="nil"/>
              <w:left w:val="single" w:sz="4" w:space="0" w:color="auto"/>
              <w:bottom w:val="nil"/>
            </w:tcBorders>
          </w:tcPr>
          <w:p w14:paraId="1E80A610" w14:textId="77777777" w:rsidR="006F2816" w:rsidRDefault="006F2816" w:rsidP="006F2816">
            <w:pPr>
              <w:jc w:val="center"/>
            </w:pPr>
          </w:p>
          <w:p w14:paraId="570E39D8" w14:textId="77777777" w:rsidR="006129BE" w:rsidRDefault="006129BE" w:rsidP="006F2816">
            <w:pPr>
              <w:jc w:val="center"/>
            </w:pPr>
          </w:p>
          <w:p w14:paraId="486F7E24" w14:textId="71294378" w:rsidR="006F2816" w:rsidRDefault="006F2816" w:rsidP="006F2816">
            <w:pPr>
              <w:jc w:val="center"/>
            </w:pPr>
            <w:r>
              <w:t>Yes</w:t>
            </w:r>
          </w:p>
        </w:tc>
        <w:tc>
          <w:tcPr>
            <w:tcW w:w="990" w:type="dxa"/>
            <w:tcBorders>
              <w:top w:val="nil"/>
              <w:bottom w:val="nil"/>
            </w:tcBorders>
          </w:tcPr>
          <w:p w14:paraId="78470C1B" w14:textId="77777777" w:rsidR="006F2816" w:rsidRDefault="006F2816" w:rsidP="006F2816">
            <w:pPr>
              <w:jc w:val="center"/>
            </w:pPr>
          </w:p>
          <w:p w14:paraId="13D62D33" w14:textId="77777777" w:rsidR="006129BE" w:rsidRDefault="006129BE" w:rsidP="006F2816">
            <w:pPr>
              <w:jc w:val="center"/>
            </w:pPr>
          </w:p>
          <w:p w14:paraId="58A870A0" w14:textId="57CDF8FF" w:rsidR="006F2816" w:rsidRDefault="006F2816" w:rsidP="006F2816">
            <w:pPr>
              <w:jc w:val="center"/>
            </w:pPr>
            <w:r>
              <w:t>Yes</w:t>
            </w:r>
          </w:p>
        </w:tc>
      </w:tr>
      <w:tr w:rsidR="006F2816" w14:paraId="45DA2152" w14:textId="77777777" w:rsidTr="006129BE">
        <w:trPr>
          <w:trHeight w:val="825"/>
        </w:trPr>
        <w:tc>
          <w:tcPr>
            <w:tcW w:w="9693" w:type="dxa"/>
            <w:gridSpan w:val="2"/>
            <w:tcBorders>
              <w:top w:val="nil"/>
              <w:left w:val="nil"/>
              <w:bottom w:val="nil"/>
              <w:right w:val="single" w:sz="4" w:space="0" w:color="auto"/>
            </w:tcBorders>
          </w:tcPr>
          <w:p w14:paraId="79BCBF65" w14:textId="77777777" w:rsidR="006F2816" w:rsidRDefault="006F2816" w:rsidP="006F2816">
            <w:pPr>
              <w:pStyle w:val="TableParagraph"/>
              <w:rPr>
                <w:b/>
                <w:sz w:val="19"/>
              </w:rPr>
            </w:pPr>
            <w:r>
              <w:rPr>
                <w:b/>
                <w:sz w:val="19"/>
              </w:rPr>
              <w:t>Additional Information:</w:t>
            </w:r>
          </w:p>
          <w:p w14:paraId="590776C2" w14:textId="77777777" w:rsidR="006F2816" w:rsidRDefault="006F2816" w:rsidP="006F2816">
            <w:pPr>
              <w:pStyle w:val="TableParagraph"/>
              <w:spacing w:before="26" w:line="264" w:lineRule="auto"/>
              <w:ind w:right="611"/>
              <w:rPr>
                <w:i/>
                <w:sz w:val="19"/>
              </w:rPr>
            </w:pPr>
            <w:r w:rsidRPr="00145895">
              <w:rPr>
                <w:rFonts w:asciiTheme="minorHAnsi" w:eastAsiaTheme="minorHAnsi" w:hAnsiTheme="minorHAnsi" w:cstheme="minorBidi"/>
                <w:i/>
                <w:sz w:val="19"/>
                <w:lang w:bidi="ar-SA"/>
              </w:rPr>
              <w:t xml:space="preserve">Wichita Falls ISD has never defaulted on any of its bond indebtedness obligations. Payments on all debt </w:t>
            </w:r>
            <w:r>
              <w:rPr>
                <w:rFonts w:asciiTheme="minorHAnsi" w:eastAsiaTheme="minorHAnsi" w:hAnsiTheme="minorHAnsi" w:cstheme="minorBidi"/>
                <w:i/>
                <w:sz w:val="19"/>
                <w:lang w:bidi="ar-SA"/>
              </w:rPr>
              <w:t>a</w:t>
            </w:r>
            <w:r w:rsidRPr="00145895">
              <w:rPr>
                <w:rFonts w:asciiTheme="minorHAnsi" w:eastAsiaTheme="minorHAnsi" w:hAnsiTheme="minorHAnsi" w:cstheme="minorBidi"/>
                <w:i/>
                <w:sz w:val="19"/>
                <w:lang w:bidi="ar-SA"/>
              </w:rPr>
              <w:t>greements were made timely</w:t>
            </w:r>
            <w:r>
              <w:rPr>
                <w:i/>
                <w:sz w:val="19"/>
              </w:rPr>
              <w:t>.</w:t>
            </w:r>
          </w:p>
          <w:p w14:paraId="0E63CE11" w14:textId="77777777" w:rsidR="006F2816" w:rsidRPr="004E3DD6" w:rsidRDefault="006F2816" w:rsidP="006F2816">
            <w:pPr>
              <w:rPr>
                <w:rFonts w:ascii="Arial" w:eastAsia="Arial" w:hAnsi="Arial" w:cs="Arial"/>
                <w:sz w:val="19"/>
              </w:rPr>
            </w:pPr>
          </w:p>
        </w:tc>
        <w:tc>
          <w:tcPr>
            <w:tcW w:w="922" w:type="dxa"/>
            <w:tcBorders>
              <w:top w:val="nil"/>
              <w:left w:val="single" w:sz="4" w:space="0" w:color="auto"/>
              <w:bottom w:val="nil"/>
            </w:tcBorders>
          </w:tcPr>
          <w:p w14:paraId="25E510A2" w14:textId="77777777" w:rsidR="006F2816" w:rsidRDefault="006F2816" w:rsidP="006F2816">
            <w:pPr>
              <w:jc w:val="center"/>
            </w:pPr>
          </w:p>
        </w:tc>
        <w:tc>
          <w:tcPr>
            <w:tcW w:w="990" w:type="dxa"/>
            <w:tcBorders>
              <w:top w:val="nil"/>
              <w:bottom w:val="nil"/>
            </w:tcBorders>
          </w:tcPr>
          <w:p w14:paraId="5FBBE201" w14:textId="77777777" w:rsidR="006F2816" w:rsidRDefault="006F2816" w:rsidP="006F2816">
            <w:pPr>
              <w:jc w:val="center"/>
            </w:pPr>
          </w:p>
        </w:tc>
      </w:tr>
      <w:tr w:rsidR="006F2816" w14:paraId="46BCAC9F" w14:textId="77777777" w:rsidTr="006F2816">
        <w:trPr>
          <w:trHeight w:val="2967"/>
        </w:trPr>
        <w:tc>
          <w:tcPr>
            <w:tcW w:w="5564" w:type="dxa"/>
            <w:tcBorders>
              <w:top w:val="nil"/>
              <w:left w:val="nil"/>
              <w:bottom w:val="nil"/>
              <w:right w:val="nil"/>
            </w:tcBorders>
          </w:tcPr>
          <w:p w14:paraId="5C3D2246" w14:textId="77777777" w:rsidR="006F2816" w:rsidRPr="004E3DD6" w:rsidRDefault="006F2816" w:rsidP="006F2816">
            <w:pPr>
              <w:pStyle w:val="ListParagraph"/>
              <w:numPr>
                <w:ilvl w:val="0"/>
                <w:numId w:val="20"/>
              </w:numPr>
              <w:contextualSpacing/>
              <w:jc w:val="left"/>
              <w:rPr>
                <w:rFonts w:ascii="Arial" w:eastAsia="Arial" w:hAnsi="Arial" w:cs="Arial"/>
                <w:sz w:val="19"/>
              </w:rPr>
            </w:pPr>
            <w:r w:rsidRPr="00511B4F">
              <w:rPr>
                <w:rFonts w:ascii="Arial" w:eastAsia="Arial" w:hAnsi="Arial" w:cs="Arial"/>
                <w:sz w:val="19"/>
              </w:rPr>
              <w:t>Did the school district make timely payments to the Teachers Retirement System (TRS), Texas Workforce Commission (TWC), Internal Revenue Service (IRS), and other government agencies? (If the school district received a warrant hold and the warrant hold was not cleared within 30 days from the date the warrant hold was issued, the school district is considered to not have made timely payments and will fail critical indicator 4. If the school district was issued a warrant hold, the maximum points and highest rating that the school district may receive is 95 points, A = Superior Achievement, even if the issue surrounding the initial warrant hold was resolved and cleared within 30 days.)</w:t>
            </w:r>
          </w:p>
        </w:tc>
        <w:tc>
          <w:tcPr>
            <w:tcW w:w="4129" w:type="dxa"/>
            <w:tcBorders>
              <w:top w:val="nil"/>
              <w:left w:val="nil"/>
              <w:bottom w:val="nil"/>
              <w:right w:val="single" w:sz="4" w:space="0" w:color="auto"/>
            </w:tcBorders>
          </w:tcPr>
          <w:p w14:paraId="3058CF51" w14:textId="77777777" w:rsidR="006F2816" w:rsidRPr="004E3DD6" w:rsidRDefault="006F2816" w:rsidP="006F2816">
            <w:pPr>
              <w:rPr>
                <w:rFonts w:ascii="Arial" w:eastAsia="Arial" w:hAnsi="Arial" w:cs="Arial"/>
                <w:sz w:val="19"/>
              </w:rPr>
            </w:pPr>
            <w:r w:rsidRPr="00511B4F">
              <w:rPr>
                <w:rFonts w:ascii="Arial" w:eastAsia="Arial" w:hAnsi="Arial" w:cs="Arial"/>
                <w:sz w:val="19"/>
              </w:rPr>
              <w:t>This indicator will be considered PASSED if the district made timely payments to the TRS, TWC, IRS, and other government agencies. This indicator will be considered PASSED for the Ceiling if the district was not issued a warrant hold.</w:t>
            </w:r>
          </w:p>
        </w:tc>
        <w:tc>
          <w:tcPr>
            <w:tcW w:w="922" w:type="dxa"/>
            <w:tcBorders>
              <w:top w:val="nil"/>
              <w:left w:val="single" w:sz="4" w:space="0" w:color="auto"/>
              <w:bottom w:val="nil"/>
            </w:tcBorders>
          </w:tcPr>
          <w:p w14:paraId="5A1621E1" w14:textId="77777777" w:rsidR="006F2816" w:rsidRDefault="006F2816" w:rsidP="006F2816">
            <w:pPr>
              <w:jc w:val="center"/>
            </w:pPr>
          </w:p>
          <w:p w14:paraId="1E1E8B35" w14:textId="77777777" w:rsidR="006F2816" w:rsidRDefault="006F2816" w:rsidP="006F2816">
            <w:pPr>
              <w:jc w:val="center"/>
            </w:pPr>
            <w:r>
              <w:t>Yes</w:t>
            </w:r>
          </w:p>
          <w:p w14:paraId="14CF3B43" w14:textId="77777777" w:rsidR="006F2816" w:rsidRDefault="006F2816" w:rsidP="006F2816">
            <w:pPr>
              <w:jc w:val="center"/>
            </w:pPr>
          </w:p>
          <w:p w14:paraId="6D2125FF" w14:textId="77777777" w:rsidR="006F2816" w:rsidRDefault="006F2816" w:rsidP="006F2816">
            <w:pPr>
              <w:jc w:val="center"/>
            </w:pPr>
            <w:r>
              <w:t xml:space="preserve">Ceiling </w:t>
            </w:r>
          </w:p>
          <w:p w14:paraId="2BBB8B5E" w14:textId="77777777" w:rsidR="006F2816" w:rsidRDefault="006F2816" w:rsidP="006F2816">
            <w:pPr>
              <w:jc w:val="center"/>
            </w:pPr>
            <w:r>
              <w:t>Passed</w:t>
            </w:r>
          </w:p>
        </w:tc>
        <w:tc>
          <w:tcPr>
            <w:tcW w:w="990" w:type="dxa"/>
            <w:tcBorders>
              <w:top w:val="nil"/>
              <w:bottom w:val="nil"/>
            </w:tcBorders>
          </w:tcPr>
          <w:p w14:paraId="54DE65FF" w14:textId="77777777" w:rsidR="006F2816" w:rsidRDefault="006F2816" w:rsidP="006F2816">
            <w:pPr>
              <w:jc w:val="center"/>
            </w:pPr>
          </w:p>
          <w:p w14:paraId="72FBC119" w14:textId="77777777" w:rsidR="006F2816" w:rsidRDefault="006F2816" w:rsidP="006F2816">
            <w:pPr>
              <w:jc w:val="center"/>
            </w:pPr>
            <w:r>
              <w:t>Yes</w:t>
            </w:r>
          </w:p>
          <w:p w14:paraId="3F2BD7A4" w14:textId="77777777" w:rsidR="006F2816" w:rsidRDefault="006F2816" w:rsidP="006F2816">
            <w:pPr>
              <w:jc w:val="center"/>
            </w:pPr>
          </w:p>
          <w:p w14:paraId="0FFC764A" w14:textId="77777777" w:rsidR="006F2816" w:rsidRDefault="006F2816" w:rsidP="006F2816">
            <w:pPr>
              <w:jc w:val="center"/>
            </w:pPr>
            <w:r>
              <w:t xml:space="preserve">Ceiling </w:t>
            </w:r>
          </w:p>
          <w:p w14:paraId="6352A1D7" w14:textId="77777777" w:rsidR="006F2816" w:rsidRDefault="006F2816" w:rsidP="006F2816">
            <w:pPr>
              <w:jc w:val="center"/>
            </w:pPr>
            <w:r>
              <w:t>Passed</w:t>
            </w:r>
          </w:p>
          <w:p w14:paraId="74178E58" w14:textId="77777777" w:rsidR="006F2816" w:rsidRDefault="006F2816" w:rsidP="006F2816">
            <w:pPr>
              <w:jc w:val="center"/>
            </w:pPr>
          </w:p>
        </w:tc>
      </w:tr>
      <w:tr w:rsidR="006F2816" w14:paraId="769A4B61" w14:textId="77777777" w:rsidTr="006F2816">
        <w:trPr>
          <w:trHeight w:val="582"/>
        </w:trPr>
        <w:tc>
          <w:tcPr>
            <w:tcW w:w="9693" w:type="dxa"/>
            <w:gridSpan w:val="2"/>
            <w:tcBorders>
              <w:top w:val="nil"/>
              <w:left w:val="nil"/>
              <w:bottom w:val="nil"/>
              <w:right w:val="single" w:sz="4" w:space="0" w:color="auto"/>
            </w:tcBorders>
          </w:tcPr>
          <w:p w14:paraId="4F3723E8" w14:textId="77777777" w:rsidR="006F2816" w:rsidRPr="00511B4F" w:rsidRDefault="006F2816" w:rsidP="006F2816">
            <w:pPr>
              <w:pStyle w:val="TableParagraph"/>
              <w:rPr>
                <w:b/>
                <w:sz w:val="19"/>
              </w:rPr>
            </w:pPr>
            <w:r w:rsidRPr="00511B4F">
              <w:rPr>
                <w:b/>
                <w:sz w:val="19"/>
              </w:rPr>
              <w:t>Additional Information:</w:t>
            </w:r>
          </w:p>
          <w:p w14:paraId="11695473" w14:textId="77777777" w:rsidR="006F2816" w:rsidRPr="00CA7BC9" w:rsidRDefault="006F2816" w:rsidP="006F2816">
            <w:pPr>
              <w:pStyle w:val="TableParagraph"/>
              <w:rPr>
                <w:i/>
                <w:sz w:val="19"/>
              </w:rPr>
            </w:pPr>
            <w:r w:rsidRPr="00145895">
              <w:rPr>
                <w:rFonts w:asciiTheme="minorHAnsi" w:eastAsiaTheme="minorHAnsi" w:hAnsiTheme="minorHAnsi" w:cstheme="minorBidi"/>
                <w:i/>
                <w:sz w:val="19"/>
                <w:lang w:bidi="ar-SA"/>
              </w:rPr>
              <w:t>Wichita Falls ISD is current with all payment’s due other government agencies</w:t>
            </w:r>
          </w:p>
        </w:tc>
        <w:tc>
          <w:tcPr>
            <w:tcW w:w="922" w:type="dxa"/>
            <w:tcBorders>
              <w:top w:val="nil"/>
              <w:left w:val="single" w:sz="4" w:space="0" w:color="auto"/>
              <w:bottom w:val="single" w:sz="4" w:space="0" w:color="auto"/>
            </w:tcBorders>
          </w:tcPr>
          <w:p w14:paraId="10D9791A" w14:textId="77777777" w:rsidR="006F2816" w:rsidRDefault="006F2816" w:rsidP="006F2816">
            <w:pPr>
              <w:jc w:val="center"/>
            </w:pPr>
          </w:p>
        </w:tc>
        <w:tc>
          <w:tcPr>
            <w:tcW w:w="990" w:type="dxa"/>
            <w:tcBorders>
              <w:top w:val="nil"/>
              <w:bottom w:val="single" w:sz="4" w:space="0" w:color="auto"/>
            </w:tcBorders>
          </w:tcPr>
          <w:p w14:paraId="02078C34" w14:textId="77777777" w:rsidR="006F2816" w:rsidRDefault="006F2816" w:rsidP="006F2816">
            <w:pPr>
              <w:jc w:val="center"/>
            </w:pPr>
          </w:p>
        </w:tc>
      </w:tr>
      <w:tr w:rsidR="006F2816" w14:paraId="1ED291CF" w14:textId="77777777" w:rsidTr="006F2816">
        <w:trPr>
          <w:trHeight w:val="1250"/>
        </w:trPr>
        <w:tc>
          <w:tcPr>
            <w:tcW w:w="5564" w:type="dxa"/>
            <w:tcBorders>
              <w:bottom w:val="single" w:sz="4" w:space="0" w:color="auto"/>
              <w:right w:val="nil"/>
            </w:tcBorders>
            <w:vAlign w:val="bottom"/>
          </w:tcPr>
          <w:p w14:paraId="184AB3B1" w14:textId="77777777" w:rsidR="006F2816" w:rsidRPr="00CE05ED" w:rsidRDefault="006F2816" w:rsidP="006F2816">
            <w:pPr>
              <w:jc w:val="center"/>
              <w:rPr>
                <w:rFonts w:ascii="Arial" w:hAnsi="Arial" w:cs="Arial"/>
              </w:rPr>
            </w:pPr>
            <w:r w:rsidRPr="00CE05ED">
              <w:rPr>
                <w:rFonts w:ascii="Arial" w:hAnsi="Arial" w:cs="Arial"/>
                <w:b/>
                <w:w w:val="105"/>
              </w:rPr>
              <w:lastRenderedPageBreak/>
              <w:t>State Indicator</w:t>
            </w:r>
          </w:p>
        </w:tc>
        <w:tc>
          <w:tcPr>
            <w:tcW w:w="4129" w:type="dxa"/>
            <w:tcBorders>
              <w:left w:val="nil"/>
              <w:bottom w:val="single" w:sz="4" w:space="0" w:color="auto"/>
            </w:tcBorders>
            <w:vAlign w:val="bottom"/>
          </w:tcPr>
          <w:p w14:paraId="04DC43A1" w14:textId="77777777" w:rsidR="006F2816" w:rsidRPr="00277148" w:rsidRDefault="006F2816" w:rsidP="006F2816">
            <w:pPr>
              <w:jc w:val="center"/>
              <w:rPr>
                <w:b/>
                <w:w w:val="105"/>
              </w:rPr>
            </w:pPr>
            <w:r w:rsidRPr="00CE05ED">
              <w:rPr>
                <w:rFonts w:ascii="Arial" w:hAnsi="Arial" w:cs="Arial"/>
                <w:b/>
                <w:w w:val="105"/>
              </w:rPr>
              <w:t>Indicator Background</w:t>
            </w:r>
          </w:p>
        </w:tc>
        <w:tc>
          <w:tcPr>
            <w:tcW w:w="922" w:type="dxa"/>
            <w:tcBorders>
              <w:bottom w:val="single" w:sz="4" w:space="0" w:color="auto"/>
              <w:right w:val="single" w:sz="4" w:space="0" w:color="auto"/>
            </w:tcBorders>
          </w:tcPr>
          <w:p w14:paraId="111B1F0E" w14:textId="77777777" w:rsidR="006F2816" w:rsidRPr="00CE05ED" w:rsidRDefault="006F2816" w:rsidP="006F2816">
            <w:pPr>
              <w:jc w:val="center"/>
              <w:rPr>
                <w:rFonts w:ascii="Arial" w:hAnsi="Arial" w:cs="Arial"/>
                <w:b/>
                <w:w w:val="105"/>
              </w:rPr>
            </w:pPr>
            <w:r w:rsidRPr="00CE05ED">
              <w:rPr>
                <w:rFonts w:ascii="Arial" w:hAnsi="Arial" w:cs="Arial"/>
                <w:b/>
                <w:w w:val="105"/>
              </w:rPr>
              <w:t xml:space="preserve">State </w:t>
            </w:r>
          </w:p>
          <w:p w14:paraId="58830BF7" w14:textId="77777777" w:rsidR="006F2816" w:rsidRPr="00CE05ED" w:rsidRDefault="006F2816" w:rsidP="006F2816">
            <w:pPr>
              <w:jc w:val="center"/>
              <w:rPr>
                <w:rFonts w:ascii="Arial" w:hAnsi="Arial" w:cs="Arial"/>
                <w:b/>
                <w:w w:val="105"/>
              </w:rPr>
            </w:pPr>
            <w:r w:rsidRPr="00CE05ED">
              <w:rPr>
                <w:rFonts w:ascii="Arial" w:hAnsi="Arial" w:cs="Arial"/>
                <w:b/>
                <w:w w:val="105"/>
              </w:rPr>
              <w:t>Yes, or</w:t>
            </w:r>
          </w:p>
          <w:p w14:paraId="366EDF31" w14:textId="77777777" w:rsidR="006F2816" w:rsidRPr="00277148" w:rsidRDefault="006F2816" w:rsidP="006F2816">
            <w:pPr>
              <w:jc w:val="center"/>
              <w:rPr>
                <w:b/>
                <w:w w:val="105"/>
              </w:rPr>
            </w:pPr>
            <w:r w:rsidRPr="00CE05ED">
              <w:rPr>
                <w:rFonts w:ascii="Arial" w:hAnsi="Arial" w:cs="Arial"/>
                <w:b/>
                <w:w w:val="105"/>
              </w:rPr>
              <w:t>Points Avail.</w:t>
            </w:r>
          </w:p>
        </w:tc>
        <w:tc>
          <w:tcPr>
            <w:tcW w:w="990" w:type="dxa"/>
            <w:tcBorders>
              <w:left w:val="single" w:sz="4" w:space="0" w:color="auto"/>
              <w:bottom w:val="single" w:sz="4" w:space="0" w:color="auto"/>
            </w:tcBorders>
            <w:vAlign w:val="bottom"/>
          </w:tcPr>
          <w:p w14:paraId="56753A2F" w14:textId="77777777" w:rsidR="006F2816" w:rsidRPr="00CE05ED" w:rsidRDefault="006F2816" w:rsidP="006F2816">
            <w:pPr>
              <w:jc w:val="center"/>
              <w:rPr>
                <w:rFonts w:ascii="Arial" w:hAnsi="Arial" w:cs="Arial"/>
                <w:b/>
                <w:w w:val="105"/>
              </w:rPr>
            </w:pPr>
            <w:r w:rsidRPr="00CE05ED">
              <w:rPr>
                <w:rFonts w:ascii="Arial" w:hAnsi="Arial" w:cs="Arial"/>
                <w:b/>
                <w:w w:val="105"/>
              </w:rPr>
              <w:t>WFISD</w:t>
            </w:r>
          </w:p>
          <w:p w14:paraId="6A45FFAD" w14:textId="77777777" w:rsidR="006F2816" w:rsidRPr="00CE05ED" w:rsidRDefault="006F2816" w:rsidP="006F2816">
            <w:pPr>
              <w:jc w:val="center"/>
              <w:rPr>
                <w:rFonts w:ascii="Arial" w:hAnsi="Arial" w:cs="Arial"/>
                <w:b/>
                <w:w w:val="105"/>
              </w:rPr>
            </w:pPr>
            <w:r w:rsidRPr="00CE05ED">
              <w:rPr>
                <w:rFonts w:ascii="Arial" w:hAnsi="Arial" w:cs="Arial"/>
                <w:b/>
                <w:w w:val="105"/>
              </w:rPr>
              <w:t>19-20</w:t>
            </w:r>
          </w:p>
          <w:p w14:paraId="1A6E918D" w14:textId="77777777" w:rsidR="006F2816" w:rsidRDefault="006F2816" w:rsidP="006F2816">
            <w:pPr>
              <w:jc w:val="center"/>
            </w:pPr>
            <w:r w:rsidRPr="00CE05ED">
              <w:rPr>
                <w:rFonts w:ascii="Arial" w:hAnsi="Arial" w:cs="Arial"/>
                <w:b/>
                <w:w w:val="105"/>
              </w:rPr>
              <w:t>Result</w:t>
            </w:r>
          </w:p>
        </w:tc>
      </w:tr>
      <w:tr w:rsidR="006F2816" w14:paraId="2EB5FCF0" w14:textId="77777777" w:rsidTr="006F2816">
        <w:trPr>
          <w:trHeight w:val="407"/>
        </w:trPr>
        <w:tc>
          <w:tcPr>
            <w:tcW w:w="9693" w:type="dxa"/>
            <w:gridSpan w:val="2"/>
            <w:tcBorders>
              <w:top w:val="nil"/>
              <w:left w:val="nil"/>
              <w:bottom w:val="nil"/>
              <w:right w:val="single" w:sz="4" w:space="0" w:color="auto"/>
            </w:tcBorders>
          </w:tcPr>
          <w:p w14:paraId="0F3085E6" w14:textId="77777777" w:rsidR="006F2816" w:rsidRDefault="006F2816" w:rsidP="006F2816">
            <w:pPr>
              <w:pStyle w:val="ListParagraph"/>
              <w:ind w:left="360"/>
              <w:rPr>
                <w:rFonts w:ascii="Arial" w:eastAsia="Arial" w:hAnsi="Arial" w:cs="Arial"/>
                <w:b/>
                <w:sz w:val="19"/>
              </w:rPr>
            </w:pPr>
          </w:p>
          <w:p w14:paraId="538D77E9" w14:textId="77777777" w:rsidR="006F2816" w:rsidRDefault="006F2816" w:rsidP="006F2816">
            <w:pPr>
              <w:pStyle w:val="ListParagraph"/>
              <w:numPr>
                <w:ilvl w:val="0"/>
                <w:numId w:val="20"/>
              </w:numPr>
              <w:contextualSpacing/>
              <w:jc w:val="left"/>
              <w:rPr>
                <w:rFonts w:ascii="Arial" w:eastAsia="Arial" w:hAnsi="Arial" w:cs="Arial"/>
                <w:b/>
                <w:sz w:val="19"/>
              </w:rPr>
            </w:pPr>
            <w:r w:rsidRPr="00AB5213">
              <w:rPr>
                <w:rFonts w:ascii="Arial" w:eastAsia="Arial" w:hAnsi="Arial" w:cs="Arial"/>
                <w:b/>
                <w:sz w:val="19"/>
              </w:rPr>
              <w:t xml:space="preserve">This Indicator is not being Scored. </w:t>
            </w:r>
          </w:p>
          <w:p w14:paraId="753DF7B0" w14:textId="77777777" w:rsidR="006F2816" w:rsidRPr="00AB5213" w:rsidRDefault="006F2816" w:rsidP="006F2816">
            <w:pPr>
              <w:pStyle w:val="ListParagraph"/>
              <w:ind w:left="360"/>
              <w:rPr>
                <w:rFonts w:ascii="Arial" w:eastAsia="Arial" w:hAnsi="Arial" w:cs="Arial"/>
                <w:b/>
                <w:sz w:val="19"/>
              </w:rPr>
            </w:pPr>
          </w:p>
        </w:tc>
        <w:tc>
          <w:tcPr>
            <w:tcW w:w="922" w:type="dxa"/>
            <w:tcBorders>
              <w:top w:val="nil"/>
              <w:left w:val="single" w:sz="4" w:space="0" w:color="auto"/>
              <w:bottom w:val="nil"/>
            </w:tcBorders>
          </w:tcPr>
          <w:p w14:paraId="6554172B" w14:textId="77777777" w:rsidR="006F2816" w:rsidRDefault="006F2816" w:rsidP="006F2816">
            <w:pPr>
              <w:jc w:val="center"/>
            </w:pPr>
          </w:p>
          <w:p w14:paraId="6609ACC1" w14:textId="77777777" w:rsidR="006F2816" w:rsidRDefault="006F2816" w:rsidP="006F2816">
            <w:pPr>
              <w:jc w:val="center"/>
            </w:pPr>
            <w:r>
              <w:t>NA</w:t>
            </w:r>
          </w:p>
        </w:tc>
        <w:tc>
          <w:tcPr>
            <w:tcW w:w="990" w:type="dxa"/>
            <w:tcBorders>
              <w:top w:val="nil"/>
              <w:bottom w:val="nil"/>
            </w:tcBorders>
          </w:tcPr>
          <w:p w14:paraId="1C3543AE" w14:textId="77777777" w:rsidR="006F2816" w:rsidRDefault="006F2816" w:rsidP="006F2816">
            <w:pPr>
              <w:jc w:val="center"/>
            </w:pPr>
          </w:p>
          <w:p w14:paraId="42721C57" w14:textId="77777777" w:rsidR="006F2816" w:rsidRDefault="006F2816" w:rsidP="006F2816">
            <w:pPr>
              <w:jc w:val="center"/>
            </w:pPr>
            <w:r>
              <w:t>NA</w:t>
            </w:r>
          </w:p>
        </w:tc>
      </w:tr>
      <w:tr w:rsidR="006F2816" w14:paraId="21CF9631" w14:textId="77777777" w:rsidTr="006F2816">
        <w:trPr>
          <w:trHeight w:val="1902"/>
        </w:trPr>
        <w:tc>
          <w:tcPr>
            <w:tcW w:w="5564" w:type="dxa"/>
            <w:tcBorders>
              <w:top w:val="nil"/>
              <w:left w:val="nil"/>
              <w:bottom w:val="nil"/>
              <w:right w:val="nil"/>
            </w:tcBorders>
          </w:tcPr>
          <w:p w14:paraId="16B55A08" w14:textId="77777777" w:rsidR="006F2816" w:rsidRPr="004E3DD6" w:rsidRDefault="006F2816" w:rsidP="006F2816">
            <w:pPr>
              <w:pStyle w:val="ListParagraph"/>
              <w:numPr>
                <w:ilvl w:val="0"/>
                <w:numId w:val="20"/>
              </w:numPr>
              <w:contextualSpacing/>
              <w:jc w:val="left"/>
              <w:rPr>
                <w:rFonts w:ascii="Arial" w:eastAsia="Arial" w:hAnsi="Arial" w:cs="Arial"/>
                <w:sz w:val="19"/>
              </w:rPr>
            </w:pPr>
            <w:r w:rsidRPr="00CA7BC9">
              <w:rPr>
                <w:rFonts w:ascii="Arial" w:eastAsia="Arial" w:hAnsi="Arial" w:cs="Arial"/>
                <w:sz w:val="19"/>
              </w:rPr>
              <w:t>Was the average change in (assigned and unassigned) fund balances over 3 years less than a 25 percent decrease or did the current year's assigned and unassigned fund balances exceed 75 days of operational expenditures? (If the school district fails indicator 6, the maximum points and highest rating that the school district may receive is 89 points, B = Above Standard Achievement.)</w:t>
            </w:r>
          </w:p>
        </w:tc>
        <w:tc>
          <w:tcPr>
            <w:tcW w:w="4129" w:type="dxa"/>
            <w:tcBorders>
              <w:top w:val="nil"/>
              <w:left w:val="nil"/>
              <w:bottom w:val="nil"/>
              <w:right w:val="single" w:sz="4" w:space="0" w:color="auto"/>
            </w:tcBorders>
          </w:tcPr>
          <w:p w14:paraId="464BAC63" w14:textId="77777777" w:rsidR="006F2816" w:rsidRPr="004E3DD6" w:rsidRDefault="006F2816" w:rsidP="006F2816">
            <w:pPr>
              <w:rPr>
                <w:rFonts w:ascii="Arial" w:eastAsia="Arial" w:hAnsi="Arial" w:cs="Arial"/>
                <w:sz w:val="19"/>
              </w:rPr>
            </w:pPr>
            <w:r w:rsidRPr="00CA7BC9">
              <w:rPr>
                <w:rFonts w:ascii="Arial" w:eastAsia="Arial" w:hAnsi="Arial" w:cs="Arial"/>
                <w:sz w:val="19"/>
              </w:rPr>
              <w:t>This indicator will be considered PASSED for the Ceiling if the average change in fund balances over 3 years had less than a 25 percent decrease or the current year's assigned and unassigned fund balances exceed 75 days of operational expenditures.</w:t>
            </w:r>
          </w:p>
        </w:tc>
        <w:tc>
          <w:tcPr>
            <w:tcW w:w="922" w:type="dxa"/>
            <w:tcBorders>
              <w:top w:val="nil"/>
              <w:left w:val="single" w:sz="4" w:space="0" w:color="auto"/>
              <w:bottom w:val="nil"/>
            </w:tcBorders>
          </w:tcPr>
          <w:p w14:paraId="602136BE" w14:textId="77777777" w:rsidR="006F2816" w:rsidRDefault="006F2816" w:rsidP="006F2816">
            <w:pPr>
              <w:jc w:val="center"/>
            </w:pPr>
          </w:p>
          <w:p w14:paraId="753DFCA0" w14:textId="77777777" w:rsidR="006F2816" w:rsidRDefault="006F2816" w:rsidP="006F2816">
            <w:pPr>
              <w:jc w:val="center"/>
            </w:pPr>
            <w:r>
              <w:t>Ceiling</w:t>
            </w:r>
          </w:p>
          <w:p w14:paraId="66116BA7" w14:textId="77777777" w:rsidR="006F2816" w:rsidRDefault="006F2816" w:rsidP="006F2816">
            <w:pPr>
              <w:jc w:val="center"/>
            </w:pPr>
            <w:r>
              <w:t>Passed</w:t>
            </w:r>
          </w:p>
        </w:tc>
        <w:tc>
          <w:tcPr>
            <w:tcW w:w="990" w:type="dxa"/>
            <w:tcBorders>
              <w:top w:val="nil"/>
              <w:bottom w:val="nil"/>
            </w:tcBorders>
          </w:tcPr>
          <w:p w14:paraId="455BC44D" w14:textId="77777777" w:rsidR="006F2816" w:rsidRDefault="006F2816" w:rsidP="006F2816">
            <w:pPr>
              <w:jc w:val="center"/>
            </w:pPr>
          </w:p>
          <w:p w14:paraId="6C86A79F" w14:textId="77777777" w:rsidR="006F2816" w:rsidRDefault="006F2816" w:rsidP="006F2816">
            <w:pPr>
              <w:jc w:val="center"/>
            </w:pPr>
            <w:r>
              <w:t>Ceiling</w:t>
            </w:r>
          </w:p>
          <w:p w14:paraId="04D95CF3" w14:textId="77777777" w:rsidR="006F2816" w:rsidRDefault="006F2816" w:rsidP="006F2816">
            <w:pPr>
              <w:jc w:val="center"/>
            </w:pPr>
            <w:r>
              <w:t>Passed</w:t>
            </w:r>
          </w:p>
        </w:tc>
      </w:tr>
      <w:tr w:rsidR="006F2816" w14:paraId="28259B27" w14:textId="77777777" w:rsidTr="006F2816">
        <w:trPr>
          <w:trHeight w:val="687"/>
        </w:trPr>
        <w:tc>
          <w:tcPr>
            <w:tcW w:w="9693" w:type="dxa"/>
            <w:gridSpan w:val="2"/>
            <w:tcBorders>
              <w:top w:val="nil"/>
              <w:left w:val="nil"/>
              <w:bottom w:val="nil"/>
              <w:right w:val="single" w:sz="4" w:space="0" w:color="auto"/>
            </w:tcBorders>
          </w:tcPr>
          <w:p w14:paraId="33C1AD51" w14:textId="77777777" w:rsidR="006F2816" w:rsidRPr="00CA7BC9" w:rsidRDefault="006F2816" w:rsidP="006F2816">
            <w:pPr>
              <w:pStyle w:val="TableParagraph"/>
              <w:rPr>
                <w:b/>
                <w:sz w:val="19"/>
              </w:rPr>
            </w:pPr>
            <w:r w:rsidRPr="00CA7BC9">
              <w:rPr>
                <w:b/>
                <w:sz w:val="19"/>
              </w:rPr>
              <w:t>Additional Information:</w:t>
            </w:r>
          </w:p>
          <w:p w14:paraId="2822DC43" w14:textId="77777777" w:rsidR="006F2816" w:rsidRPr="00CA7BC9" w:rsidRDefault="006F2816" w:rsidP="006F2816">
            <w:pPr>
              <w:rPr>
                <w:rFonts w:ascii="Arial" w:eastAsia="Arial" w:hAnsi="Arial" w:cs="Arial"/>
                <w:i/>
                <w:sz w:val="19"/>
              </w:rPr>
            </w:pPr>
            <w:r w:rsidRPr="00145895">
              <w:rPr>
                <w:i/>
                <w:sz w:val="19"/>
              </w:rPr>
              <w:t>The District “Ceiling Passed” with a 12.67% increase in Fund Balance and 81.16 days of operational expenditures.</w:t>
            </w:r>
          </w:p>
        </w:tc>
        <w:tc>
          <w:tcPr>
            <w:tcW w:w="922" w:type="dxa"/>
            <w:tcBorders>
              <w:top w:val="nil"/>
              <w:left w:val="single" w:sz="4" w:space="0" w:color="auto"/>
              <w:bottom w:val="nil"/>
            </w:tcBorders>
          </w:tcPr>
          <w:p w14:paraId="5C68B607" w14:textId="77777777" w:rsidR="006F2816" w:rsidRDefault="006F2816" w:rsidP="006F2816">
            <w:pPr>
              <w:jc w:val="center"/>
            </w:pPr>
          </w:p>
        </w:tc>
        <w:tc>
          <w:tcPr>
            <w:tcW w:w="990" w:type="dxa"/>
            <w:tcBorders>
              <w:top w:val="nil"/>
              <w:bottom w:val="nil"/>
            </w:tcBorders>
          </w:tcPr>
          <w:p w14:paraId="381C1385" w14:textId="77777777" w:rsidR="006F2816" w:rsidRDefault="006F2816" w:rsidP="006F2816">
            <w:pPr>
              <w:jc w:val="center"/>
            </w:pPr>
          </w:p>
        </w:tc>
      </w:tr>
      <w:tr w:rsidR="006F2816" w:rsidRPr="00CA7BC9" w14:paraId="78BB8937" w14:textId="77777777" w:rsidTr="006F2816">
        <w:trPr>
          <w:trHeight w:val="1308"/>
        </w:trPr>
        <w:tc>
          <w:tcPr>
            <w:tcW w:w="5564" w:type="dxa"/>
            <w:tcBorders>
              <w:top w:val="nil"/>
              <w:left w:val="nil"/>
              <w:bottom w:val="nil"/>
              <w:right w:val="nil"/>
            </w:tcBorders>
          </w:tcPr>
          <w:p w14:paraId="45BDE5BC" w14:textId="77777777" w:rsidR="006F2816" w:rsidRPr="00CA7BC9" w:rsidRDefault="006F2816" w:rsidP="006F2816">
            <w:pPr>
              <w:pStyle w:val="ListParagraph"/>
              <w:numPr>
                <w:ilvl w:val="0"/>
                <w:numId w:val="20"/>
              </w:numPr>
              <w:contextualSpacing/>
              <w:jc w:val="left"/>
              <w:rPr>
                <w:rFonts w:ascii="Arial" w:eastAsia="Arial" w:hAnsi="Arial" w:cs="Arial"/>
                <w:sz w:val="19"/>
              </w:rPr>
            </w:pPr>
            <w:r w:rsidRPr="00CA7BC9">
              <w:rPr>
                <w:rFonts w:ascii="Arial" w:eastAsia="Arial" w:hAnsi="Arial" w:cs="Arial"/>
                <w:sz w:val="19"/>
              </w:rPr>
              <w:t>Was the number of days of cash on hand and current investments in the general fund for the school district sufficient to cover operating expenditures (excluding facilities acquisition and construction)? See ranges below in the Determination of Points section.</w:t>
            </w:r>
          </w:p>
        </w:tc>
        <w:tc>
          <w:tcPr>
            <w:tcW w:w="4129" w:type="dxa"/>
            <w:tcBorders>
              <w:top w:val="nil"/>
              <w:left w:val="nil"/>
              <w:bottom w:val="nil"/>
              <w:right w:val="single" w:sz="4" w:space="0" w:color="auto"/>
            </w:tcBorders>
          </w:tcPr>
          <w:p w14:paraId="21232A7A" w14:textId="77777777" w:rsidR="006F2816" w:rsidRPr="00CA7BC9" w:rsidRDefault="006F2816" w:rsidP="006F2816">
            <w:pPr>
              <w:rPr>
                <w:rFonts w:ascii="Arial" w:eastAsia="Arial" w:hAnsi="Arial" w:cs="Arial"/>
                <w:sz w:val="19"/>
              </w:rPr>
            </w:pPr>
            <w:r w:rsidRPr="00145895">
              <w:rPr>
                <w:rFonts w:ascii="Arial" w:eastAsia="Arial" w:hAnsi="Arial" w:cs="Arial"/>
                <w:sz w:val="19"/>
              </w:rPr>
              <w:t>This indicator measures whether the district had</w:t>
            </w:r>
            <w:r>
              <w:rPr>
                <w:rFonts w:ascii="Arial" w:eastAsia="Arial" w:hAnsi="Arial" w:cs="Arial"/>
                <w:sz w:val="19"/>
              </w:rPr>
              <w:t xml:space="preserve"> </w:t>
            </w:r>
            <w:r w:rsidRPr="00145895">
              <w:rPr>
                <w:rFonts w:ascii="Arial" w:eastAsia="Arial" w:hAnsi="Arial" w:cs="Arial"/>
                <w:sz w:val="19"/>
              </w:rPr>
              <w:t>sufficient short-term assets at the end of the fiscal year</w:t>
            </w:r>
            <w:r>
              <w:rPr>
                <w:rFonts w:ascii="Arial" w:eastAsia="Arial" w:hAnsi="Arial" w:cs="Arial"/>
                <w:sz w:val="19"/>
              </w:rPr>
              <w:t xml:space="preserve"> </w:t>
            </w:r>
            <w:r w:rsidRPr="00145895">
              <w:rPr>
                <w:rFonts w:ascii="Arial" w:eastAsia="Arial" w:hAnsi="Arial" w:cs="Arial"/>
                <w:sz w:val="19"/>
              </w:rPr>
              <w:t>to pay off its short-term liabilities. Did the district meet or exceed the target amount?</w:t>
            </w:r>
          </w:p>
        </w:tc>
        <w:tc>
          <w:tcPr>
            <w:tcW w:w="922" w:type="dxa"/>
            <w:tcBorders>
              <w:top w:val="nil"/>
              <w:left w:val="single" w:sz="4" w:space="0" w:color="auto"/>
              <w:bottom w:val="nil"/>
            </w:tcBorders>
          </w:tcPr>
          <w:p w14:paraId="5D21413E" w14:textId="77777777" w:rsidR="006F2816" w:rsidRDefault="006F2816" w:rsidP="006F2816">
            <w:pPr>
              <w:jc w:val="center"/>
              <w:rPr>
                <w:rFonts w:ascii="Arial" w:eastAsia="Arial" w:hAnsi="Arial" w:cs="Arial"/>
                <w:sz w:val="19"/>
              </w:rPr>
            </w:pPr>
          </w:p>
          <w:p w14:paraId="5FD0C6D5"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6768B504" w14:textId="77777777" w:rsidR="006F2816" w:rsidRDefault="006F2816" w:rsidP="006F2816">
            <w:pPr>
              <w:jc w:val="center"/>
              <w:rPr>
                <w:rFonts w:ascii="Arial" w:eastAsia="Arial" w:hAnsi="Arial" w:cs="Arial"/>
                <w:sz w:val="19"/>
              </w:rPr>
            </w:pPr>
          </w:p>
          <w:p w14:paraId="36F539EA" w14:textId="77777777" w:rsidR="006F2816" w:rsidRPr="00CA7BC9" w:rsidRDefault="006F2816" w:rsidP="006F2816">
            <w:pPr>
              <w:jc w:val="center"/>
              <w:rPr>
                <w:rFonts w:ascii="Arial" w:eastAsia="Arial" w:hAnsi="Arial" w:cs="Arial"/>
                <w:sz w:val="19"/>
              </w:rPr>
            </w:pPr>
            <w:r>
              <w:rPr>
                <w:rFonts w:ascii="Arial" w:eastAsia="Arial" w:hAnsi="Arial" w:cs="Arial"/>
                <w:sz w:val="19"/>
              </w:rPr>
              <w:t>8</w:t>
            </w:r>
          </w:p>
        </w:tc>
      </w:tr>
      <w:tr w:rsidR="006F2816" w:rsidRPr="00CA7BC9" w14:paraId="2D4845CB" w14:textId="77777777" w:rsidTr="006F2816">
        <w:trPr>
          <w:trHeight w:val="1155"/>
        </w:trPr>
        <w:tc>
          <w:tcPr>
            <w:tcW w:w="9693" w:type="dxa"/>
            <w:gridSpan w:val="2"/>
            <w:tcBorders>
              <w:top w:val="nil"/>
              <w:left w:val="nil"/>
              <w:bottom w:val="nil"/>
              <w:right w:val="single" w:sz="4" w:space="0" w:color="auto"/>
            </w:tcBorders>
          </w:tcPr>
          <w:p w14:paraId="4D8C008F" w14:textId="77777777" w:rsidR="006F2816" w:rsidRPr="00CA7BC9" w:rsidRDefault="006F2816" w:rsidP="006F2816">
            <w:pPr>
              <w:pStyle w:val="TableParagraph"/>
              <w:rPr>
                <w:b/>
                <w:sz w:val="19"/>
              </w:rPr>
            </w:pPr>
            <w:r w:rsidRPr="00CA7BC9">
              <w:rPr>
                <w:b/>
                <w:sz w:val="19"/>
              </w:rPr>
              <w:t>Additional Information:</w:t>
            </w:r>
          </w:p>
          <w:p w14:paraId="0EFE5847" w14:textId="77777777" w:rsidR="006F2816" w:rsidRPr="00CA7BC9" w:rsidRDefault="006F2816" w:rsidP="006F2816">
            <w:pPr>
              <w:pStyle w:val="TableParagraph"/>
              <w:rPr>
                <w:b/>
                <w:sz w:val="19"/>
              </w:rPr>
            </w:pPr>
            <w:r w:rsidRPr="00145895">
              <w:rPr>
                <w:rFonts w:asciiTheme="minorHAnsi" w:eastAsiaTheme="minorHAnsi" w:hAnsiTheme="minorHAnsi" w:cstheme="minorBidi"/>
                <w:i/>
                <w:sz w:val="19"/>
                <w:lang w:bidi="ar-SA"/>
              </w:rPr>
              <w:t xml:space="preserve">Points are earned based on where the District's ratio falls on a sliding scale. To achieve the full 10 points assigned to this measure, the District's </w:t>
            </w:r>
            <w:r>
              <w:rPr>
                <w:rFonts w:asciiTheme="minorHAnsi" w:eastAsiaTheme="minorHAnsi" w:hAnsiTheme="minorHAnsi" w:cstheme="minorBidi"/>
                <w:i/>
                <w:sz w:val="19"/>
                <w:lang w:bidi="ar-SA"/>
              </w:rPr>
              <w:t>cash on hand and investments to cover operating expenditures must be 90 days or more</w:t>
            </w:r>
            <w:r w:rsidRPr="00145895">
              <w:rPr>
                <w:rFonts w:asciiTheme="minorHAnsi" w:eastAsiaTheme="minorHAnsi" w:hAnsiTheme="minorHAnsi" w:cstheme="minorBidi"/>
                <w:i/>
                <w:sz w:val="19"/>
                <w:lang w:bidi="ar-SA"/>
              </w:rPr>
              <w:t>. For the 201</w:t>
            </w:r>
            <w:r>
              <w:rPr>
                <w:rFonts w:asciiTheme="minorHAnsi" w:eastAsiaTheme="minorHAnsi" w:hAnsiTheme="minorHAnsi" w:cstheme="minorBidi"/>
                <w:i/>
                <w:sz w:val="19"/>
                <w:lang w:bidi="ar-SA"/>
              </w:rPr>
              <w:t>9</w:t>
            </w:r>
            <w:r w:rsidRPr="00145895">
              <w:rPr>
                <w:rFonts w:asciiTheme="minorHAnsi" w:eastAsiaTheme="minorHAnsi" w:hAnsiTheme="minorHAnsi" w:cstheme="minorBidi"/>
                <w:i/>
                <w:sz w:val="19"/>
                <w:lang w:bidi="ar-SA"/>
              </w:rPr>
              <w:t>-20</w:t>
            </w:r>
            <w:r>
              <w:rPr>
                <w:rFonts w:asciiTheme="minorHAnsi" w:eastAsiaTheme="minorHAnsi" w:hAnsiTheme="minorHAnsi" w:cstheme="minorBidi"/>
                <w:i/>
                <w:sz w:val="19"/>
                <w:lang w:bidi="ar-SA"/>
              </w:rPr>
              <w:t>20</w:t>
            </w:r>
            <w:r w:rsidRPr="00145895">
              <w:rPr>
                <w:rFonts w:asciiTheme="minorHAnsi" w:eastAsiaTheme="minorHAnsi" w:hAnsiTheme="minorHAnsi" w:cstheme="minorBidi"/>
                <w:i/>
                <w:sz w:val="19"/>
                <w:lang w:bidi="ar-SA"/>
              </w:rPr>
              <w:t xml:space="preserve"> period, the district</w:t>
            </w:r>
            <w:r>
              <w:rPr>
                <w:rFonts w:asciiTheme="minorHAnsi" w:eastAsiaTheme="minorHAnsi" w:hAnsiTheme="minorHAnsi" w:cstheme="minorBidi"/>
                <w:i/>
                <w:sz w:val="19"/>
                <w:lang w:bidi="ar-SA"/>
              </w:rPr>
              <w:t xml:space="preserve"> had 84.4558 days of cash on hand and investments to cover operating expenditures. The district scored an eight, the second highest score based on those days. </w:t>
            </w:r>
            <w:r w:rsidRPr="00145895">
              <w:rPr>
                <w:rFonts w:asciiTheme="minorHAnsi" w:eastAsiaTheme="minorHAnsi" w:hAnsiTheme="minorHAnsi" w:cstheme="minorBidi"/>
                <w:i/>
                <w:sz w:val="19"/>
                <w:lang w:bidi="ar-SA"/>
              </w:rPr>
              <w:t xml:space="preserve">  </w:t>
            </w:r>
          </w:p>
          <w:p w14:paraId="4E8D459A" w14:textId="77777777" w:rsidR="006F2816" w:rsidRPr="00CA7BC9" w:rsidRDefault="006F2816" w:rsidP="006F2816">
            <w:pPr>
              <w:pStyle w:val="TableParagraph"/>
              <w:rPr>
                <w:b/>
                <w:sz w:val="19"/>
              </w:rPr>
            </w:pPr>
          </w:p>
        </w:tc>
        <w:tc>
          <w:tcPr>
            <w:tcW w:w="922" w:type="dxa"/>
            <w:tcBorders>
              <w:top w:val="nil"/>
              <w:left w:val="single" w:sz="4" w:space="0" w:color="auto"/>
              <w:bottom w:val="nil"/>
            </w:tcBorders>
          </w:tcPr>
          <w:p w14:paraId="1CB40C6C"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424D5F27" w14:textId="77777777" w:rsidR="006F2816" w:rsidRPr="00CA7BC9" w:rsidRDefault="006F2816" w:rsidP="006F2816">
            <w:pPr>
              <w:jc w:val="center"/>
              <w:rPr>
                <w:rFonts w:ascii="Arial" w:eastAsia="Arial" w:hAnsi="Arial" w:cs="Arial"/>
                <w:sz w:val="19"/>
              </w:rPr>
            </w:pPr>
          </w:p>
        </w:tc>
      </w:tr>
      <w:tr w:rsidR="006F2816" w:rsidRPr="00CA7BC9" w14:paraId="5228DD65" w14:textId="77777777" w:rsidTr="006F2816">
        <w:trPr>
          <w:trHeight w:val="1020"/>
        </w:trPr>
        <w:tc>
          <w:tcPr>
            <w:tcW w:w="5564" w:type="dxa"/>
            <w:tcBorders>
              <w:top w:val="nil"/>
              <w:left w:val="nil"/>
              <w:bottom w:val="nil"/>
              <w:right w:val="nil"/>
            </w:tcBorders>
          </w:tcPr>
          <w:p w14:paraId="48AA426E" w14:textId="77777777" w:rsidR="006F2816" w:rsidRPr="00CA7BC9" w:rsidRDefault="006F2816" w:rsidP="006F2816">
            <w:pPr>
              <w:pStyle w:val="ListParagraph"/>
              <w:numPr>
                <w:ilvl w:val="0"/>
                <w:numId w:val="20"/>
              </w:numPr>
              <w:contextualSpacing/>
              <w:jc w:val="left"/>
              <w:rPr>
                <w:rFonts w:ascii="Arial" w:eastAsia="Arial" w:hAnsi="Arial" w:cs="Arial"/>
                <w:sz w:val="19"/>
              </w:rPr>
            </w:pPr>
            <w:r w:rsidRPr="00933A67">
              <w:rPr>
                <w:rFonts w:ascii="Arial" w:eastAsia="Arial" w:hAnsi="Arial" w:cs="Arial"/>
                <w:sz w:val="19"/>
              </w:rPr>
              <w:t>Was the measure of current assets to current liabilities ratio for the school district sufficient to cover short-term debt? See ranges below in the Determination of Points section.</w:t>
            </w:r>
          </w:p>
        </w:tc>
        <w:tc>
          <w:tcPr>
            <w:tcW w:w="4129" w:type="dxa"/>
            <w:tcBorders>
              <w:top w:val="nil"/>
              <w:left w:val="nil"/>
              <w:bottom w:val="nil"/>
              <w:right w:val="single" w:sz="4" w:space="0" w:color="auto"/>
            </w:tcBorders>
          </w:tcPr>
          <w:p w14:paraId="46C34CF4" w14:textId="77777777" w:rsidR="006F2816" w:rsidRPr="00CA7BC9" w:rsidRDefault="006F2816" w:rsidP="006F2816">
            <w:pPr>
              <w:rPr>
                <w:rFonts w:ascii="Arial" w:eastAsia="Arial" w:hAnsi="Arial" w:cs="Arial"/>
                <w:sz w:val="19"/>
              </w:rPr>
            </w:pPr>
            <w:r w:rsidRPr="00EF517A">
              <w:rPr>
                <w:rFonts w:ascii="Arial" w:eastAsia="Arial" w:hAnsi="Arial" w:cs="Arial"/>
                <w:sz w:val="19"/>
              </w:rPr>
              <w:t>This indicator questions the district's debt to "market</w:t>
            </w:r>
            <w:r>
              <w:rPr>
                <w:rFonts w:ascii="Arial" w:eastAsia="Arial" w:hAnsi="Arial" w:cs="Arial"/>
                <w:sz w:val="19"/>
              </w:rPr>
              <w:t xml:space="preserve"> </w:t>
            </w:r>
            <w:r w:rsidRPr="00EF517A">
              <w:rPr>
                <w:rFonts w:ascii="Arial" w:eastAsia="Arial" w:hAnsi="Arial" w:cs="Arial"/>
                <w:sz w:val="19"/>
              </w:rPr>
              <w:t>value" of the assets that debt is attributable to. This</w:t>
            </w:r>
            <w:r>
              <w:rPr>
                <w:rFonts w:ascii="Arial" w:eastAsia="Arial" w:hAnsi="Arial" w:cs="Arial"/>
                <w:sz w:val="19"/>
              </w:rPr>
              <w:t xml:space="preserve"> </w:t>
            </w:r>
            <w:r w:rsidRPr="00EF517A">
              <w:rPr>
                <w:rFonts w:ascii="Arial" w:eastAsia="Arial" w:hAnsi="Arial" w:cs="Arial"/>
                <w:sz w:val="19"/>
              </w:rPr>
              <w:t>indicator recognizes that fast-growth districts incur</w:t>
            </w:r>
            <w:r>
              <w:rPr>
                <w:rFonts w:ascii="Arial" w:eastAsia="Arial" w:hAnsi="Arial" w:cs="Arial"/>
                <w:sz w:val="19"/>
              </w:rPr>
              <w:t xml:space="preserve"> </w:t>
            </w:r>
            <w:r w:rsidRPr="00EF517A">
              <w:rPr>
                <w:rFonts w:ascii="Arial" w:eastAsia="Arial" w:hAnsi="Arial" w:cs="Arial"/>
                <w:sz w:val="19"/>
              </w:rPr>
              <w:t>additional operating costs to open new campuses.</w:t>
            </w:r>
          </w:p>
        </w:tc>
        <w:tc>
          <w:tcPr>
            <w:tcW w:w="922" w:type="dxa"/>
            <w:tcBorders>
              <w:top w:val="nil"/>
              <w:left w:val="single" w:sz="4" w:space="0" w:color="auto"/>
              <w:bottom w:val="nil"/>
            </w:tcBorders>
          </w:tcPr>
          <w:p w14:paraId="4D6C020F" w14:textId="77777777" w:rsidR="006F2816" w:rsidRDefault="006F2816" w:rsidP="006F2816">
            <w:pPr>
              <w:jc w:val="center"/>
              <w:rPr>
                <w:rFonts w:ascii="Arial" w:eastAsia="Arial" w:hAnsi="Arial" w:cs="Arial"/>
                <w:sz w:val="19"/>
              </w:rPr>
            </w:pPr>
          </w:p>
          <w:p w14:paraId="4397D5FC"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32F90AE6" w14:textId="77777777" w:rsidR="006F2816" w:rsidRDefault="006F2816" w:rsidP="006F2816">
            <w:pPr>
              <w:jc w:val="center"/>
              <w:rPr>
                <w:rFonts w:ascii="Arial" w:eastAsia="Arial" w:hAnsi="Arial" w:cs="Arial"/>
                <w:sz w:val="19"/>
              </w:rPr>
            </w:pPr>
          </w:p>
          <w:p w14:paraId="1723F80B" w14:textId="77777777" w:rsidR="006F2816" w:rsidRDefault="006F2816" w:rsidP="006F2816">
            <w:pPr>
              <w:jc w:val="center"/>
              <w:rPr>
                <w:rFonts w:ascii="Arial" w:eastAsia="Arial" w:hAnsi="Arial" w:cs="Arial"/>
                <w:sz w:val="19"/>
              </w:rPr>
            </w:pPr>
            <w:r>
              <w:rPr>
                <w:rFonts w:ascii="Arial" w:eastAsia="Arial" w:hAnsi="Arial" w:cs="Arial"/>
                <w:sz w:val="19"/>
              </w:rPr>
              <w:t>6</w:t>
            </w:r>
          </w:p>
          <w:p w14:paraId="59EF7358" w14:textId="77777777" w:rsidR="006F2816" w:rsidRPr="00CA7BC9" w:rsidRDefault="006F2816" w:rsidP="006F2816">
            <w:pPr>
              <w:jc w:val="center"/>
              <w:rPr>
                <w:rFonts w:ascii="Arial" w:eastAsia="Arial" w:hAnsi="Arial" w:cs="Arial"/>
                <w:sz w:val="19"/>
              </w:rPr>
            </w:pPr>
          </w:p>
        </w:tc>
      </w:tr>
      <w:tr w:rsidR="006F2816" w:rsidRPr="00CA7BC9" w14:paraId="654B30EC" w14:textId="77777777" w:rsidTr="006F2816">
        <w:trPr>
          <w:trHeight w:val="1353"/>
        </w:trPr>
        <w:tc>
          <w:tcPr>
            <w:tcW w:w="9693" w:type="dxa"/>
            <w:gridSpan w:val="2"/>
            <w:tcBorders>
              <w:top w:val="nil"/>
              <w:left w:val="nil"/>
              <w:bottom w:val="nil"/>
              <w:right w:val="single" w:sz="4" w:space="0" w:color="auto"/>
            </w:tcBorders>
          </w:tcPr>
          <w:p w14:paraId="04C25126" w14:textId="77777777" w:rsidR="006F2816" w:rsidRPr="008B7861" w:rsidRDefault="006F2816" w:rsidP="006F2816">
            <w:pPr>
              <w:pStyle w:val="TableParagraph"/>
              <w:rPr>
                <w:b/>
                <w:sz w:val="19"/>
              </w:rPr>
            </w:pPr>
            <w:r w:rsidRPr="008B7861">
              <w:rPr>
                <w:b/>
                <w:sz w:val="19"/>
              </w:rPr>
              <w:t>Additional Information:</w:t>
            </w:r>
          </w:p>
          <w:p w14:paraId="2DAFD009" w14:textId="77777777" w:rsidR="006F2816" w:rsidRPr="008B7861" w:rsidRDefault="006F2816" w:rsidP="006F2816">
            <w:pPr>
              <w:pStyle w:val="TableParagraph"/>
              <w:rPr>
                <w:b/>
                <w:sz w:val="19"/>
              </w:rPr>
            </w:pPr>
            <w:r w:rsidRPr="00933A67">
              <w:rPr>
                <w:rFonts w:asciiTheme="minorHAnsi" w:eastAsiaTheme="minorHAnsi" w:hAnsiTheme="minorHAnsi" w:cstheme="minorBidi"/>
                <w:i/>
                <w:sz w:val="19"/>
                <w:lang w:bidi="ar-SA"/>
              </w:rPr>
              <w:t>Points are earned based on where the District's ratio falls on a sliding scale. To achieve the full 10 points assigned to this</w:t>
            </w:r>
            <w:r>
              <w:rPr>
                <w:rFonts w:asciiTheme="minorHAnsi" w:eastAsiaTheme="minorHAnsi" w:hAnsiTheme="minorHAnsi" w:cstheme="minorBidi"/>
                <w:i/>
                <w:sz w:val="19"/>
                <w:lang w:bidi="ar-SA"/>
              </w:rPr>
              <w:t xml:space="preserve"> </w:t>
            </w:r>
            <w:r w:rsidRPr="00933A67">
              <w:rPr>
                <w:rFonts w:asciiTheme="minorHAnsi" w:eastAsiaTheme="minorHAnsi" w:hAnsiTheme="minorHAnsi" w:cstheme="minorBidi"/>
                <w:i/>
                <w:sz w:val="19"/>
                <w:lang w:bidi="ar-SA"/>
              </w:rPr>
              <w:t>measure, the District's ratio of assets to debt must exceed 3 percent. For the 201</w:t>
            </w:r>
            <w:r>
              <w:rPr>
                <w:rFonts w:asciiTheme="minorHAnsi" w:eastAsiaTheme="minorHAnsi" w:hAnsiTheme="minorHAnsi" w:cstheme="minorBidi"/>
                <w:i/>
                <w:sz w:val="19"/>
                <w:lang w:bidi="ar-SA"/>
              </w:rPr>
              <w:t>9</w:t>
            </w:r>
            <w:r w:rsidRPr="00933A67">
              <w:rPr>
                <w:rFonts w:asciiTheme="minorHAnsi" w:eastAsiaTheme="minorHAnsi" w:hAnsiTheme="minorHAnsi" w:cstheme="minorBidi"/>
                <w:i/>
                <w:sz w:val="19"/>
                <w:lang w:bidi="ar-SA"/>
              </w:rPr>
              <w:t>-20</w:t>
            </w:r>
            <w:r>
              <w:rPr>
                <w:rFonts w:asciiTheme="minorHAnsi" w:eastAsiaTheme="minorHAnsi" w:hAnsiTheme="minorHAnsi" w:cstheme="minorBidi"/>
                <w:i/>
                <w:sz w:val="19"/>
                <w:lang w:bidi="ar-SA"/>
              </w:rPr>
              <w:t>20</w:t>
            </w:r>
            <w:r w:rsidRPr="00933A67">
              <w:rPr>
                <w:rFonts w:asciiTheme="minorHAnsi" w:eastAsiaTheme="minorHAnsi" w:hAnsiTheme="minorHAnsi" w:cstheme="minorBidi"/>
                <w:i/>
                <w:sz w:val="19"/>
                <w:lang w:bidi="ar-SA"/>
              </w:rPr>
              <w:t xml:space="preserve"> period, current assets decreased</w:t>
            </w:r>
            <w:r>
              <w:rPr>
                <w:rFonts w:asciiTheme="minorHAnsi" w:eastAsiaTheme="minorHAnsi" w:hAnsiTheme="minorHAnsi" w:cstheme="minorBidi"/>
                <w:i/>
                <w:sz w:val="19"/>
                <w:lang w:bidi="ar-SA"/>
              </w:rPr>
              <w:t xml:space="preserve"> </w:t>
            </w:r>
            <w:r w:rsidRPr="00933A67">
              <w:rPr>
                <w:rFonts w:asciiTheme="minorHAnsi" w:eastAsiaTheme="minorHAnsi" w:hAnsiTheme="minorHAnsi" w:cstheme="minorBidi"/>
                <w:i/>
                <w:sz w:val="19"/>
                <w:lang w:bidi="ar-SA"/>
              </w:rPr>
              <w:t>to $</w:t>
            </w:r>
            <w:r>
              <w:rPr>
                <w:rFonts w:asciiTheme="minorHAnsi" w:eastAsiaTheme="minorHAnsi" w:hAnsiTheme="minorHAnsi" w:cstheme="minorBidi"/>
                <w:i/>
                <w:sz w:val="19"/>
                <w:lang w:bidi="ar-SA"/>
              </w:rPr>
              <w:t>64,538,440</w:t>
            </w:r>
            <w:r w:rsidRPr="00933A67">
              <w:rPr>
                <w:rFonts w:asciiTheme="minorHAnsi" w:eastAsiaTheme="minorHAnsi" w:hAnsiTheme="minorHAnsi" w:cstheme="minorBidi"/>
                <w:i/>
                <w:sz w:val="19"/>
                <w:lang w:bidi="ar-SA"/>
              </w:rPr>
              <w:t xml:space="preserve"> while current liabilities increased to $</w:t>
            </w:r>
            <w:r>
              <w:rPr>
                <w:rFonts w:asciiTheme="minorHAnsi" w:eastAsiaTheme="minorHAnsi" w:hAnsiTheme="minorHAnsi" w:cstheme="minorBidi"/>
                <w:i/>
                <w:sz w:val="19"/>
                <w:lang w:bidi="ar-SA"/>
              </w:rPr>
              <w:t>31</w:t>
            </w:r>
            <w:r w:rsidRPr="00933A67">
              <w:rPr>
                <w:rFonts w:asciiTheme="minorHAnsi" w:eastAsiaTheme="minorHAnsi" w:hAnsiTheme="minorHAnsi" w:cstheme="minorBidi"/>
                <w:i/>
                <w:sz w:val="19"/>
                <w:lang w:bidi="ar-SA"/>
              </w:rPr>
              <w:t>,</w:t>
            </w:r>
            <w:r>
              <w:rPr>
                <w:rFonts w:asciiTheme="minorHAnsi" w:eastAsiaTheme="minorHAnsi" w:hAnsiTheme="minorHAnsi" w:cstheme="minorBidi"/>
                <w:i/>
                <w:sz w:val="19"/>
                <w:lang w:bidi="ar-SA"/>
              </w:rPr>
              <w:t>739</w:t>
            </w:r>
            <w:r w:rsidRPr="00933A67">
              <w:rPr>
                <w:rFonts w:asciiTheme="minorHAnsi" w:eastAsiaTheme="minorHAnsi" w:hAnsiTheme="minorHAnsi" w:cstheme="minorBidi"/>
                <w:i/>
                <w:sz w:val="19"/>
                <w:lang w:bidi="ar-SA"/>
              </w:rPr>
              <w:t>,</w:t>
            </w:r>
            <w:r>
              <w:rPr>
                <w:rFonts w:asciiTheme="minorHAnsi" w:eastAsiaTheme="minorHAnsi" w:hAnsiTheme="minorHAnsi" w:cstheme="minorBidi"/>
                <w:i/>
                <w:sz w:val="19"/>
                <w:lang w:bidi="ar-SA"/>
              </w:rPr>
              <w:t>986</w:t>
            </w:r>
            <w:r w:rsidRPr="00933A67">
              <w:rPr>
                <w:rFonts w:asciiTheme="minorHAnsi" w:eastAsiaTheme="minorHAnsi" w:hAnsiTheme="minorHAnsi" w:cstheme="minorBidi"/>
                <w:i/>
                <w:sz w:val="19"/>
                <w:lang w:bidi="ar-SA"/>
              </w:rPr>
              <w:t xml:space="preserve"> so, the district's ratio of assets to debt was 2.</w:t>
            </w:r>
            <w:r>
              <w:rPr>
                <w:rFonts w:asciiTheme="minorHAnsi" w:eastAsiaTheme="minorHAnsi" w:hAnsiTheme="minorHAnsi" w:cstheme="minorBidi"/>
                <w:i/>
                <w:sz w:val="19"/>
                <w:lang w:bidi="ar-SA"/>
              </w:rPr>
              <w:t>0333</w:t>
            </w:r>
            <w:r w:rsidRPr="00933A67">
              <w:rPr>
                <w:rFonts w:asciiTheme="minorHAnsi" w:eastAsiaTheme="minorHAnsi" w:hAnsiTheme="minorHAnsi" w:cstheme="minorBidi"/>
                <w:i/>
                <w:sz w:val="19"/>
                <w:lang w:bidi="ar-SA"/>
              </w:rPr>
              <w:t>%.</w:t>
            </w:r>
            <w:r>
              <w:rPr>
                <w:rFonts w:asciiTheme="minorHAnsi" w:eastAsiaTheme="minorHAnsi" w:hAnsiTheme="minorHAnsi" w:cstheme="minorBidi"/>
                <w:i/>
                <w:sz w:val="19"/>
                <w:lang w:bidi="ar-SA"/>
              </w:rPr>
              <w:t xml:space="preserve"> Six</w:t>
            </w:r>
            <w:r w:rsidRPr="00933A67">
              <w:rPr>
                <w:rFonts w:asciiTheme="minorHAnsi" w:eastAsiaTheme="minorHAnsi" w:hAnsiTheme="minorHAnsi" w:cstheme="minorBidi"/>
                <w:i/>
                <w:sz w:val="19"/>
                <w:lang w:bidi="ar-SA"/>
              </w:rPr>
              <w:t xml:space="preserve"> points were received based on the ratio. </w:t>
            </w:r>
          </w:p>
        </w:tc>
        <w:tc>
          <w:tcPr>
            <w:tcW w:w="922" w:type="dxa"/>
            <w:tcBorders>
              <w:top w:val="nil"/>
              <w:left w:val="single" w:sz="4" w:space="0" w:color="auto"/>
              <w:bottom w:val="nil"/>
            </w:tcBorders>
          </w:tcPr>
          <w:p w14:paraId="4CCCA9B5"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629766AF" w14:textId="77777777" w:rsidR="006F2816" w:rsidRPr="00CA7BC9" w:rsidRDefault="006F2816" w:rsidP="006F2816">
            <w:pPr>
              <w:jc w:val="center"/>
              <w:rPr>
                <w:rFonts w:ascii="Arial" w:eastAsia="Arial" w:hAnsi="Arial" w:cs="Arial"/>
                <w:sz w:val="19"/>
              </w:rPr>
            </w:pPr>
          </w:p>
        </w:tc>
      </w:tr>
      <w:tr w:rsidR="006F2816" w:rsidRPr="00CA7BC9" w14:paraId="1ED95463" w14:textId="77777777" w:rsidTr="006F2816">
        <w:trPr>
          <w:trHeight w:val="1632"/>
        </w:trPr>
        <w:tc>
          <w:tcPr>
            <w:tcW w:w="5564" w:type="dxa"/>
            <w:tcBorders>
              <w:top w:val="nil"/>
              <w:left w:val="nil"/>
              <w:bottom w:val="nil"/>
              <w:right w:val="nil"/>
            </w:tcBorders>
          </w:tcPr>
          <w:p w14:paraId="10A0B66A" w14:textId="77777777" w:rsidR="006F2816" w:rsidRPr="00CA7BC9" w:rsidRDefault="006F2816" w:rsidP="006F2816">
            <w:pPr>
              <w:pStyle w:val="ListParagraph"/>
              <w:numPr>
                <w:ilvl w:val="0"/>
                <w:numId w:val="20"/>
              </w:numPr>
              <w:contextualSpacing/>
              <w:jc w:val="left"/>
              <w:rPr>
                <w:rFonts w:ascii="Arial" w:eastAsia="Arial" w:hAnsi="Arial" w:cs="Arial"/>
                <w:sz w:val="19"/>
              </w:rPr>
            </w:pPr>
            <w:r w:rsidRPr="00EF517A">
              <w:rPr>
                <w:rFonts w:ascii="Arial" w:eastAsia="Arial" w:hAnsi="Arial" w:cs="Arial"/>
                <w:sz w:val="19"/>
              </w:rPr>
              <w:t>Did the school district's general fund revenues equal or exceed expenditures (excluding facilities acquisition and construction)? If not, was the school district's number of days of cash on hand greater than or equal to 60 days? See ranges below in the Determination of Points section.</w:t>
            </w:r>
          </w:p>
        </w:tc>
        <w:tc>
          <w:tcPr>
            <w:tcW w:w="4129" w:type="dxa"/>
            <w:tcBorders>
              <w:top w:val="nil"/>
              <w:left w:val="nil"/>
              <w:bottom w:val="nil"/>
              <w:right w:val="single" w:sz="4" w:space="0" w:color="auto"/>
            </w:tcBorders>
          </w:tcPr>
          <w:p w14:paraId="0082AA79" w14:textId="77777777" w:rsidR="006F2816" w:rsidRPr="00CA7BC9" w:rsidRDefault="006F2816" w:rsidP="006F2816">
            <w:pPr>
              <w:rPr>
                <w:rFonts w:ascii="Arial" w:eastAsia="Arial" w:hAnsi="Arial" w:cs="Arial"/>
                <w:sz w:val="19"/>
              </w:rPr>
            </w:pPr>
            <w:r w:rsidRPr="00EF517A">
              <w:rPr>
                <w:rFonts w:ascii="Arial" w:eastAsia="Arial" w:hAnsi="Arial" w:cs="Arial"/>
                <w:sz w:val="19"/>
              </w:rPr>
              <w:t>This indicator asks simply "did the district spend more</w:t>
            </w:r>
            <w:r>
              <w:rPr>
                <w:rFonts w:ascii="Arial" w:eastAsia="Arial" w:hAnsi="Arial" w:cs="Arial"/>
                <w:sz w:val="19"/>
              </w:rPr>
              <w:t xml:space="preserve"> </w:t>
            </w:r>
            <w:r w:rsidRPr="00EF517A">
              <w:rPr>
                <w:rFonts w:ascii="Arial" w:eastAsia="Arial" w:hAnsi="Arial" w:cs="Arial"/>
                <w:sz w:val="19"/>
              </w:rPr>
              <w:t>than it earned?" If the district had at least 60 days cash</w:t>
            </w:r>
            <w:r>
              <w:rPr>
                <w:rFonts w:ascii="Arial" w:eastAsia="Arial" w:hAnsi="Arial" w:cs="Arial"/>
                <w:sz w:val="19"/>
              </w:rPr>
              <w:t xml:space="preserve"> </w:t>
            </w:r>
            <w:r w:rsidRPr="00EF517A">
              <w:rPr>
                <w:rFonts w:ascii="Arial" w:eastAsia="Arial" w:hAnsi="Arial" w:cs="Arial"/>
                <w:sz w:val="19"/>
              </w:rPr>
              <w:t>on hand the indicator is automatically passed</w:t>
            </w:r>
            <w:r>
              <w:rPr>
                <w:rFonts w:ascii="Arial" w:eastAsia="Arial" w:hAnsi="Arial" w:cs="Arial"/>
                <w:sz w:val="19"/>
              </w:rPr>
              <w:t>.</w:t>
            </w:r>
          </w:p>
        </w:tc>
        <w:tc>
          <w:tcPr>
            <w:tcW w:w="922" w:type="dxa"/>
            <w:tcBorders>
              <w:top w:val="nil"/>
              <w:left w:val="single" w:sz="4" w:space="0" w:color="auto"/>
              <w:bottom w:val="nil"/>
            </w:tcBorders>
          </w:tcPr>
          <w:p w14:paraId="2FD28CA5" w14:textId="77777777" w:rsidR="006F2816" w:rsidRDefault="006F2816" w:rsidP="006F2816">
            <w:pPr>
              <w:jc w:val="center"/>
              <w:rPr>
                <w:rFonts w:ascii="Arial" w:eastAsia="Arial" w:hAnsi="Arial" w:cs="Arial"/>
                <w:sz w:val="19"/>
              </w:rPr>
            </w:pPr>
          </w:p>
          <w:p w14:paraId="3B6A619F" w14:textId="77777777" w:rsidR="006F2816" w:rsidRDefault="006F2816" w:rsidP="006F2816">
            <w:pPr>
              <w:jc w:val="center"/>
              <w:rPr>
                <w:rFonts w:ascii="Arial" w:eastAsia="Arial" w:hAnsi="Arial" w:cs="Arial"/>
                <w:sz w:val="19"/>
              </w:rPr>
            </w:pPr>
            <w:r>
              <w:rPr>
                <w:rFonts w:ascii="Arial" w:eastAsia="Arial" w:hAnsi="Arial" w:cs="Arial"/>
                <w:sz w:val="19"/>
              </w:rPr>
              <w:t>10</w:t>
            </w:r>
          </w:p>
          <w:p w14:paraId="7B2FE145"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76E207C1" w14:textId="77777777" w:rsidR="006F2816" w:rsidRDefault="006F2816" w:rsidP="006F2816">
            <w:pPr>
              <w:jc w:val="center"/>
              <w:rPr>
                <w:rFonts w:ascii="Arial" w:eastAsia="Arial" w:hAnsi="Arial" w:cs="Arial"/>
                <w:sz w:val="19"/>
              </w:rPr>
            </w:pPr>
          </w:p>
          <w:p w14:paraId="58506256"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r>
      <w:tr w:rsidR="006F2816" w:rsidRPr="00CA7BC9" w14:paraId="5F6996D0" w14:textId="77777777" w:rsidTr="006129BE">
        <w:trPr>
          <w:trHeight w:val="990"/>
        </w:trPr>
        <w:tc>
          <w:tcPr>
            <w:tcW w:w="9693" w:type="dxa"/>
            <w:gridSpan w:val="2"/>
            <w:tcBorders>
              <w:top w:val="nil"/>
              <w:left w:val="nil"/>
              <w:bottom w:val="nil"/>
              <w:right w:val="single" w:sz="4" w:space="0" w:color="auto"/>
            </w:tcBorders>
          </w:tcPr>
          <w:p w14:paraId="128716F6" w14:textId="77777777" w:rsidR="006F2816" w:rsidRPr="00AB5213" w:rsidRDefault="006F2816" w:rsidP="006F2816">
            <w:pPr>
              <w:pStyle w:val="TableParagraph"/>
              <w:rPr>
                <w:b/>
                <w:sz w:val="19"/>
              </w:rPr>
            </w:pPr>
            <w:r w:rsidRPr="00AB5213">
              <w:rPr>
                <w:b/>
                <w:sz w:val="19"/>
              </w:rPr>
              <w:t>Additional Information:</w:t>
            </w:r>
          </w:p>
          <w:p w14:paraId="705B286F" w14:textId="77777777" w:rsidR="006F2816" w:rsidRDefault="006F2816" w:rsidP="006F2816">
            <w:pPr>
              <w:pStyle w:val="TableParagraph"/>
              <w:rPr>
                <w:rFonts w:asciiTheme="minorHAnsi" w:eastAsiaTheme="minorHAnsi" w:hAnsiTheme="minorHAnsi" w:cstheme="minorBidi"/>
                <w:i/>
                <w:sz w:val="19"/>
                <w:lang w:bidi="ar-SA"/>
              </w:rPr>
            </w:pPr>
            <w:r w:rsidRPr="00AB5213">
              <w:rPr>
                <w:rFonts w:asciiTheme="minorHAnsi" w:eastAsiaTheme="minorHAnsi" w:hAnsiTheme="minorHAnsi" w:cstheme="minorBidi"/>
                <w:i/>
                <w:sz w:val="19"/>
                <w:lang w:bidi="ar-SA"/>
              </w:rPr>
              <w:t>For the 2019-2020-year, general fund revenues ($126m) exceeded expenditures ($125m). The district also met the requirement of 60 days cash on hand with total cash and investments covering 84.4558 days.</w:t>
            </w:r>
          </w:p>
          <w:p w14:paraId="33E0B343" w14:textId="77777777" w:rsidR="00FF4444" w:rsidRDefault="00FF4444" w:rsidP="006F2816">
            <w:pPr>
              <w:pStyle w:val="TableParagraph"/>
              <w:rPr>
                <w:sz w:val="19"/>
              </w:rPr>
            </w:pPr>
          </w:p>
          <w:p w14:paraId="6388894C" w14:textId="742B1565" w:rsidR="00FF4444" w:rsidRPr="00CA7BC9" w:rsidRDefault="00FF4444" w:rsidP="006F2816">
            <w:pPr>
              <w:pStyle w:val="TableParagraph"/>
              <w:rPr>
                <w:sz w:val="19"/>
              </w:rPr>
            </w:pPr>
            <w:bookmarkStart w:id="0" w:name="_GoBack"/>
            <w:bookmarkEnd w:id="0"/>
          </w:p>
        </w:tc>
        <w:tc>
          <w:tcPr>
            <w:tcW w:w="922" w:type="dxa"/>
            <w:tcBorders>
              <w:top w:val="nil"/>
              <w:left w:val="single" w:sz="4" w:space="0" w:color="auto"/>
              <w:bottom w:val="single" w:sz="4" w:space="0" w:color="auto"/>
            </w:tcBorders>
          </w:tcPr>
          <w:p w14:paraId="08080FB7" w14:textId="77777777" w:rsidR="006F2816" w:rsidRPr="00CA7BC9" w:rsidRDefault="006F2816" w:rsidP="006F2816">
            <w:pPr>
              <w:jc w:val="center"/>
              <w:rPr>
                <w:rFonts w:ascii="Arial" w:eastAsia="Arial" w:hAnsi="Arial" w:cs="Arial"/>
                <w:sz w:val="19"/>
              </w:rPr>
            </w:pPr>
          </w:p>
        </w:tc>
        <w:tc>
          <w:tcPr>
            <w:tcW w:w="990" w:type="dxa"/>
            <w:tcBorders>
              <w:top w:val="nil"/>
              <w:bottom w:val="single" w:sz="4" w:space="0" w:color="auto"/>
            </w:tcBorders>
          </w:tcPr>
          <w:p w14:paraId="384F908F" w14:textId="77777777" w:rsidR="006F2816" w:rsidRPr="00CA7BC9" w:rsidRDefault="006F2816" w:rsidP="006F2816">
            <w:pPr>
              <w:jc w:val="center"/>
              <w:rPr>
                <w:rFonts w:ascii="Arial" w:eastAsia="Arial" w:hAnsi="Arial" w:cs="Arial"/>
                <w:sz w:val="19"/>
              </w:rPr>
            </w:pPr>
          </w:p>
        </w:tc>
      </w:tr>
      <w:tr w:rsidR="006F2816" w:rsidRPr="00CA7BC9" w14:paraId="7F1E5054" w14:textId="77777777" w:rsidTr="006F2816">
        <w:trPr>
          <w:trHeight w:val="813"/>
        </w:trPr>
        <w:tc>
          <w:tcPr>
            <w:tcW w:w="5564" w:type="dxa"/>
            <w:tcBorders>
              <w:bottom w:val="single" w:sz="4" w:space="0" w:color="auto"/>
              <w:right w:val="nil"/>
            </w:tcBorders>
            <w:vAlign w:val="bottom"/>
          </w:tcPr>
          <w:p w14:paraId="70CB93BC" w14:textId="77777777" w:rsidR="006F2816" w:rsidRPr="00CE05ED" w:rsidRDefault="006F2816" w:rsidP="006F2816">
            <w:pPr>
              <w:jc w:val="center"/>
              <w:rPr>
                <w:rFonts w:ascii="Arial" w:hAnsi="Arial" w:cs="Arial"/>
              </w:rPr>
            </w:pPr>
            <w:r w:rsidRPr="00CE05ED">
              <w:rPr>
                <w:rFonts w:ascii="Arial" w:hAnsi="Arial" w:cs="Arial"/>
                <w:b/>
                <w:w w:val="105"/>
              </w:rPr>
              <w:lastRenderedPageBreak/>
              <w:t>State Indicator</w:t>
            </w:r>
          </w:p>
        </w:tc>
        <w:tc>
          <w:tcPr>
            <w:tcW w:w="4129" w:type="dxa"/>
            <w:tcBorders>
              <w:left w:val="nil"/>
              <w:bottom w:val="single" w:sz="4" w:space="0" w:color="auto"/>
            </w:tcBorders>
            <w:vAlign w:val="bottom"/>
          </w:tcPr>
          <w:p w14:paraId="4CEF7BE5" w14:textId="77777777" w:rsidR="006F2816" w:rsidRPr="00277148" w:rsidRDefault="006F2816" w:rsidP="006F2816">
            <w:pPr>
              <w:jc w:val="center"/>
              <w:rPr>
                <w:b/>
                <w:w w:val="105"/>
              </w:rPr>
            </w:pPr>
            <w:r w:rsidRPr="00CE05ED">
              <w:rPr>
                <w:rFonts w:ascii="Arial" w:hAnsi="Arial" w:cs="Arial"/>
                <w:b/>
                <w:w w:val="105"/>
              </w:rPr>
              <w:t>Indicator Background</w:t>
            </w:r>
          </w:p>
        </w:tc>
        <w:tc>
          <w:tcPr>
            <w:tcW w:w="922" w:type="dxa"/>
            <w:tcBorders>
              <w:bottom w:val="single" w:sz="4" w:space="0" w:color="auto"/>
              <w:right w:val="single" w:sz="4" w:space="0" w:color="auto"/>
            </w:tcBorders>
          </w:tcPr>
          <w:p w14:paraId="1A70EFE9" w14:textId="77777777" w:rsidR="006F2816" w:rsidRPr="00CE05ED" w:rsidRDefault="006F2816" w:rsidP="006F2816">
            <w:pPr>
              <w:jc w:val="center"/>
              <w:rPr>
                <w:rFonts w:ascii="Arial" w:hAnsi="Arial" w:cs="Arial"/>
                <w:b/>
                <w:w w:val="105"/>
              </w:rPr>
            </w:pPr>
            <w:r w:rsidRPr="00CE05ED">
              <w:rPr>
                <w:rFonts w:ascii="Arial" w:hAnsi="Arial" w:cs="Arial"/>
                <w:b/>
                <w:w w:val="105"/>
              </w:rPr>
              <w:t xml:space="preserve">State </w:t>
            </w:r>
          </w:p>
          <w:p w14:paraId="79B090D0" w14:textId="77777777" w:rsidR="006F2816" w:rsidRPr="00CE05ED" w:rsidRDefault="006F2816" w:rsidP="006F2816">
            <w:pPr>
              <w:jc w:val="center"/>
              <w:rPr>
                <w:rFonts w:ascii="Arial" w:hAnsi="Arial" w:cs="Arial"/>
                <w:b/>
                <w:w w:val="105"/>
              </w:rPr>
            </w:pPr>
            <w:r w:rsidRPr="00CE05ED">
              <w:rPr>
                <w:rFonts w:ascii="Arial" w:hAnsi="Arial" w:cs="Arial"/>
                <w:b/>
                <w:w w:val="105"/>
              </w:rPr>
              <w:t>Yes, or</w:t>
            </w:r>
          </w:p>
          <w:p w14:paraId="05B06D3C" w14:textId="77777777" w:rsidR="006F2816" w:rsidRPr="00277148" w:rsidRDefault="006F2816" w:rsidP="006F2816">
            <w:pPr>
              <w:jc w:val="center"/>
              <w:rPr>
                <w:b/>
                <w:w w:val="105"/>
              </w:rPr>
            </w:pPr>
            <w:r w:rsidRPr="00CE05ED">
              <w:rPr>
                <w:rFonts w:ascii="Arial" w:hAnsi="Arial" w:cs="Arial"/>
                <w:b/>
                <w:w w:val="105"/>
              </w:rPr>
              <w:t>Points Avail.</w:t>
            </w:r>
          </w:p>
        </w:tc>
        <w:tc>
          <w:tcPr>
            <w:tcW w:w="990" w:type="dxa"/>
            <w:tcBorders>
              <w:left w:val="single" w:sz="4" w:space="0" w:color="auto"/>
              <w:bottom w:val="single" w:sz="4" w:space="0" w:color="auto"/>
            </w:tcBorders>
            <w:vAlign w:val="bottom"/>
          </w:tcPr>
          <w:p w14:paraId="5C5B390A" w14:textId="77777777" w:rsidR="006F2816" w:rsidRPr="00CE05ED" w:rsidRDefault="006F2816" w:rsidP="006F2816">
            <w:pPr>
              <w:jc w:val="center"/>
              <w:rPr>
                <w:rFonts w:ascii="Arial" w:hAnsi="Arial" w:cs="Arial"/>
                <w:b/>
                <w:w w:val="105"/>
              </w:rPr>
            </w:pPr>
            <w:r w:rsidRPr="00CE05ED">
              <w:rPr>
                <w:rFonts w:ascii="Arial" w:hAnsi="Arial" w:cs="Arial"/>
                <w:b/>
                <w:w w:val="105"/>
              </w:rPr>
              <w:t>WFISD</w:t>
            </w:r>
          </w:p>
          <w:p w14:paraId="32A80ED9" w14:textId="77777777" w:rsidR="006F2816" w:rsidRPr="00CE05ED" w:rsidRDefault="006F2816" w:rsidP="006F2816">
            <w:pPr>
              <w:jc w:val="center"/>
              <w:rPr>
                <w:rFonts w:ascii="Arial" w:hAnsi="Arial" w:cs="Arial"/>
                <w:b/>
                <w:w w:val="105"/>
              </w:rPr>
            </w:pPr>
            <w:r w:rsidRPr="00CE05ED">
              <w:rPr>
                <w:rFonts w:ascii="Arial" w:hAnsi="Arial" w:cs="Arial"/>
                <w:b/>
                <w:w w:val="105"/>
              </w:rPr>
              <w:t>19-20</w:t>
            </w:r>
          </w:p>
          <w:p w14:paraId="744E68FB" w14:textId="77777777" w:rsidR="006F2816" w:rsidRDefault="006F2816" w:rsidP="006F2816">
            <w:pPr>
              <w:jc w:val="center"/>
            </w:pPr>
            <w:r w:rsidRPr="00CE05ED">
              <w:rPr>
                <w:rFonts w:ascii="Arial" w:hAnsi="Arial" w:cs="Arial"/>
                <w:b/>
                <w:w w:val="105"/>
              </w:rPr>
              <w:t>Result</w:t>
            </w:r>
          </w:p>
        </w:tc>
      </w:tr>
      <w:tr w:rsidR="006F2816" w:rsidRPr="00CA7BC9" w14:paraId="77228D21" w14:textId="77777777" w:rsidTr="006F2816">
        <w:trPr>
          <w:trHeight w:val="70"/>
        </w:trPr>
        <w:tc>
          <w:tcPr>
            <w:tcW w:w="9693" w:type="dxa"/>
            <w:gridSpan w:val="2"/>
            <w:tcBorders>
              <w:top w:val="nil"/>
              <w:left w:val="nil"/>
              <w:bottom w:val="nil"/>
              <w:right w:val="single" w:sz="4" w:space="0" w:color="auto"/>
            </w:tcBorders>
          </w:tcPr>
          <w:p w14:paraId="48FC9D20" w14:textId="77777777" w:rsidR="006F2816" w:rsidRPr="006B390F" w:rsidRDefault="006F2816" w:rsidP="006F2816">
            <w:pPr>
              <w:tabs>
                <w:tab w:val="left" w:pos="3240"/>
              </w:tabs>
              <w:rPr>
                <w:rFonts w:ascii="Arial" w:eastAsia="Arial" w:hAnsi="Arial" w:cs="Arial"/>
                <w:sz w:val="19"/>
              </w:rPr>
            </w:pPr>
          </w:p>
        </w:tc>
        <w:tc>
          <w:tcPr>
            <w:tcW w:w="922" w:type="dxa"/>
            <w:tcBorders>
              <w:top w:val="nil"/>
              <w:left w:val="single" w:sz="4" w:space="0" w:color="auto"/>
              <w:bottom w:val="nil"/>
              <w:right w:val="single" w:sz="4" w:space="0" w:color="auto"/>
            </w:tcBorders>
          </w:tcPr>
          <w:p w14:paraId="1E24C326" w14:textId="77777777" w:rsidR="006F2816" w:rsidRPr="00CA7BC9" w:rsidRDefault="006F2816" w:rsidP="006F2816">
            <w:pPr>
              <w:jc w:val="center"/>
              <w:rPr>
                <w:rFonts w:ascii="Arial" w:eastAsia="Arial" w:hAnsi="Arial" w:cs="Arial"/>
                <w:sz w:val="19"/>
              </w:rPr>
            </w:pPr>
          </w:p>
        </w:tc>
        <w:tc>
          <w:tcPr>
            <w:tcW w:w="990" w:type="dxa"/>
            <w:tcBorders>
              <w:top w:val="nil"/>
              <w:left w:val="single" w:sz="4" w:space="0" w:color="auto"/>
              <w:bottom w:val="nil"/>
            </w:tcBorders>
          </w:tcPr>
          <w:p w14:paraId="035F3936" w14:textId="77777777" w:rsidR="006F2816" w:rsidRPr="00CA7BC9" w:rsidRDefault="006F2816" w:rsidP="006F2816">
            <w:pPr>
              <w:jc w:val="center"/>
              <w:rPr>
                <w:rFonts w:ascii="Arial" w:eastAsia="Arial" w:hAnsi="Arial" w:cs="Arial"/>
                <w:sz w:val="19"/>
              </w:rPr>
            </w:pPr>
          </w:p>
        </w:tc>
      </w:tr>
      <w:tr w:rsidR="006F2816" w:rsidRPr="00CA7BC9" w14:paraId="2DF39FFF" w14:textId="77777777" w:rsidTr="006F2816">
        <w:trPr>
          <w:trHeight w:val="840"/>
        </w:trPr>
        <w:tc>
          <w:tcPr>
            <w:tcW w:w="5564" w:type="dxa"/>
            <w:tcBorders>
              <w:top w:val="nil"/>
              <w:left w:val="nil"/>
              <w:bottom w:val="nil"/>
              <w:right w:val="nil"/>
            </w:tcBorders>
          </w:tcPr>
          <w:p w14:paraId="038D13E4" w14:textId="77777777" w:rsidR="006F2816" w:rsidRPr="00CA7BC9" w:rsidRDefault="006F2816" w:rsidP="006F2816">
            <w:pPr>
              <w:pStyle w:val="ListParagraph"/>
              <w:numPr>
                <w:ilvl w:val="0"/>
                <w:numId w:val="20"/>
              </w:numPr>
              <w:contextualSpacing/>
              <w:jc w:val="left"/>
              <w:rPr>
                <w:rFonts w:ascii="Arial" w:eastAsia="Arial" w:hAnsi="Arial" w:cs="Arial"/>
                <w:sz w:val="19"/>
              </w:rPr>
            </w:pPr>
            <w:r w:rsidRPr="00046E39">
              <w:rPr>
                <w:rFonts w:ascii="Arial" w:eastAsia="Arial" w:hAnsi="Arial" w:cs="Arial"/>
                <w:sz w:val="19"/>
              </w:rPr>
              <w:t>Did the school district average less than a 10 percent variance (90% to 110%) when comparing budgeted revenues to actual revenues for the last 3 fiscal years?</w:t>
            </w:r>
          </w:p>
        </w:tc>
        <w:tc>
          <w:tcPr>
            <w:tcW w:w="4129" w:type="dxa"/>
            <w:tcBorders>
              <w:top w:val="nil"/>
              <w:left w:val="nil"/>
              <w:bottom w:val="nil"/>
              <w:right w:val="single" w:sz="4" w:space="0" w:color="auto"/>
            </w:tcBorders>
          </w:tcPr>
          <w:p w14:paraId="5640D0B1" w14:textId="77777777" w:rsidR="006F2816" w:rsidRPr="001B0F71" w:rsidRDefault="006F2816" w:rsidP="006F2816">
            <w:pPr>
              <w:rPr>
                <w:rFonts w:ascii="Arial" w:eastAsia="Arial" w:hAnsi="Arial" w:cs="Arial"/>
                <w:sz w:val="19"/>
              </w:rPr>
            </w:pPr>
            <w:r>
              <w:rPr>
                <w:rFonts w:ascii="Arial" w:eastAsia="Arial" w:hAnsi="Arial" w:cs="Arial"/>
                <w:sz w:val="19"/>
              </w:rPr>
              <w:t xml:space="preserve">This indicator is to ensure districts are not over budgeting state revenue. </w:t>
            </w:r>
          </w:p>
        </w:tc>
        <w:tc>
          <w:tcPr>
            <w:tcW w:w="922" w:type="dxa"/>
            <w:tcBorders>
              <w:top w:val="nil"/>
              <w:left w:val="single" w:sz="4" w:space="0" w:color="auto"/>
              <w:bottom w:val="nil"/>
            </w:tcBorders>
          </w:tcPr>
          <w:p w14:paraId="0F92FF5B" w14:textId="77777777" w:rsidR="006F2816" w:rsidRDefault="006F2816" w:rsidP="006F2816">
            <w:pPr>
              <w:jc w:val="center"/>
              <w:rPr>
                <w:rFonts w:ascii="Arial" w:eastAsia="Arial" w:hAnsi="Arial" w:cs="Arial"/>
                <w:sz w:val="19"/>
              </w:rPr>
            </w:pPr>
          </w:p>
          <w:p w14:paraId="155AEC80"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5C2FA4F1" w14:textId="77777777" w:rsidR="006F2816" w:rsidRDefault="006F2816" w:rsidP="006F2816">
            <w:pPr>
              <w:jc w:val="center"/>
              <w:rPr>
                <w:rFonts w:ascii="Arial" w:eastAsia="Arial" w:hAnsi="Arial" w:cs="Arial"/>
                <w:sz w:val="19"/>
              </w:rPr>
            </w:pPr>
          </w:p>
          <w:p w14:paraId="2AD7A577"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r>
      <w:tr w:rsidR="006F2816" w:rsidRPr="00CA7BC9" w14:paraId="6D422FF5" w14:textId="77777777" w:rsidTr="006F2816">
        <w:trPr>
          <w:trHeight w:val="993"/>
        </w:trPr>
        <w:tc>
          <w:tcPr>
            <w:tcW w:w="9693" w:type="dxa"/>
            <w:gridSpan w:val="2"/>
            <w:tcBorders>
              <w:top w:val="nil"/>
              <w:left w:val="nil"/>
              <w:bottom w:val="nil"/>
              <w:right w:val="single" w:sz="4" w:space="0" w:color="auto"/>
            </w:tcBorders>
          </w:tcPr>
          <w:p w14:paraId="764DC456" w14:textId="77777777" w:rsidR="006F2816" w:rsidRPr="00AB5213" w:rsidRDefault="006F2816" w:rsidP="006F2816">
            <w:pPr>
              <w:pStyle w:val="TableParagraph"/>
              <w:rPr>
                <w:b/>
                <w:sz w:val="19"/>
              </w:rPr>
            </w:pPr>
            <w:r w:rsidRPr="00AB5213">
              <w:rPr>
                <w:b/>
                <w:sz w:val="19"/>
              </w:rPr>
              <w:t>Additional Information:</w:t>
            </w:r>
          </w:p>
          <w:p w14:paraId="20721B1E" w14:textId="77777777" w:rsidR="006F2816" w:rsidRDefault="006F2816" w:rsidP="006F2816">
            <w:pPr>
              <w:rPr>
                <w:rFonts w:ascii="Arial" w:eastAsia="Arial" w:hAnsi="Arial" w:cs="Arial"/>
                <w:sz w:val="19"/>
              </w:rPr>
            </w:pPr>
            <w:r w:rsidRPr="006B390F">
              <w:rPr>
                <w:i/>
                <w:sz w:val="19"/>
              </w:rPr>
              <w:t>All 10 points are earned if the district’s three-year average is less than 0.10. Wichita Falls ISD’s three-year average prior three-year average is -0.0084, scoring the district 10 points. If a district goes over the 10 percent, the receive zero points for this indicator.</w:t>
            </w:r>
            <w:r>
              <w:rPr>
                <w:rFonts w:ascii="Arial" w:eastAsia="Arial" w:hAnsi="Arial" w:cs="Arial"/>
                <w:sz w:val="19"/>
              </w:rPr>
              <w:t xml:space="preserve"> </w:t>
            </w:r>
          </w:p>
          <w:p w14:paraId="54871BBF" w14:textId="77777777" w:rsidR="006F2816" w:rsidRDefault="006F2816" w:rsidP="006F2816">
            <w:pPr>
              <w:rPr>
                <w:rFonts w:ascii="Arial" w:eastAsia="Arial" w:hAnsi="Arial" w:cs="Arial"/>
                <w:sz w:val="19"/>
              </w:rPr>
            </w:pPr>
          </w:p>
          <w:p w14:paraId="5E406406" w14:textId="77777777" w:rsidR="006F2816" w:rsidRPr="00CA7BC9" w:rsidRDefault="006F2816" w:rsidP="006F2816">
            <w:pPr>
              <w:rPr>
                <w:rFonts w:ascii="Arial" w:eastAsia="Arial" w:hAnsi="Arial" w:cs="Arial"/>
                <w:sz w:val="19"/>
              </w:rPr>
            </w:pPr>
            <w:r>
              <w:rPr>
                <w:rFonts w:ascii="Arial" w:eastAsia="Arial" w:hAnsi="Arial" w:cs="Arial"/>
                <w:sz w:val="19"/>
              </w:rPr>
              <w:tab/>
            </w:r>
          </w:p>
        </w:tc>
        <w:tc>
          <w:tcPr>
            <w:tcW w:w="922" w:type="dxa"/>
            <w:tcBorders>
              <w:top w:val="nil"/>
              <w:left w:val="single" w:sz="4" w:space="0" w:color="auto"/>
              <w:bottom w:val="nil"/>
            </w:tcBorders>
          </w:tcPr>
          <w:p w14:paraId="674A1AC3"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20F189DA" w14:textId="77777777" w:rsidR="006F2816" w:rsidRPr="00CA7BC9" w:rsidRDefault="006F2816" w:rsidP="006F2816">
            <w:pPr>
              <w:jc w:val="center"/>
              <w:rPr>
                <w:rFonts w:ascii="Arial" w:eastAsia="Arial" w:hAnsi="Arial" w:cs="Arial"/>
                <w:sz w:val="19"/>
              </w:rPr>
            </w:pPr>
          </w:p>
        </w:tc>
      </w:tr>
      <w:tr w:rsidR="006F2816" w:rsidRPr="00CA7BC9" w14:paraId="42367BB8" w14:textId="77777777" w:rsidTr="006F2816">
        <w:trPr>
          <w:trHeight w:val="1623"/>
        </w:trPr>
        <w:tc>
          <w:tcPr>
            <w:tcW w:w="5564" w:type="dxa"/>
            <w:tcBorders>
              <w:top w:val="nil"/>
              <w:left w:val="nil"/>
              <w:bottom w:val="nil"/>
              <w:right w:val="nil"/>
            </w:tcBorders>
          </w:tcPr>
          <w:p w14:paraId="1F36B9F3" w14:textId="77777777" w:rsidR="006F2816" w:rsidRPr="00CA7BC9" w:rsidRDefault="006F2816" w:rsidP="006F2816">
            <w:pPr>
              <w:pStyle w:val="ListParagraph"/>
              <w:numPr>
                <w:ilvl w:val="0"/>
                <w:numId w:val="20"/>
              </w:numPr>
              <w:contextualSpacing/>
              <w:jc w:val="left"/>
              <w:rPr>
                <w:rFonts w:ascii="Arial" w:eastAsia="Arial" w:hAnsi="Arial" w:cs="Arial"/>
                <w:sz w:val="19"/>
              </w:rPr>
            </w:pPr>
            <w:r w:rsidRPr="006B390F">
              <w:rPr>
                <w:rFonts w:ascii="Arial" w:eastAsia="Arial" w:hAnsi="Arial" w:cs="Arial"/>
                <w:sz w:val="19"/>
              </w:rPr>
              <w:t>Was the ratio of long-term liabilities to total assets for the school district sufficient to support long-term solvency? If the school district's increase of students in membership over 5 years was 7 percent or more, then the school district automatically passes this indicator. See ranges below in the Determination of Points section.</w:t>
            </w:r>
          </w:p>
        </w:tc>
        <w:tc>
          <w:tcPr>
            <w:tcW w:w="4129" w:type="dxa"/>
            <w:tcBorders>
              <w:top w:val="nil"/>
              <w:left w:val="nil"/>
              <w:bottom w:val="nil"/>
              <w:right w:val="single" w:sz="4" w:space="0" w:color="auto"/>
            </w:tcBorders>
          </w:tcPr>
          <w:p w14:paraId="11886124" w14:textId="77777777" w:rsidR="006F2816" w:rsidRPr="00CA7BC9" w:rsidRDefault="006F2816" w:rsidP="006F2816">
            <w:pPr>
              <w:rPr>
                <w:rFonts w:ascii="Arial" w:eastAsia="Arial" w:hAnsi="Arial" w:cs="Arial"/>
                <w:sz w:val="19"/>
              </w:rPr>
            </w:pPr>
            <w:r w:rsidRPr="001B0F71">
              <w:rPr>
                <w:rFonts w:ascii="Arial" w:eastAsia="Arial" w:hAnsi="Arial" w:cs="Arial"/>
                <w:sz w:val="19"/>
              </w:rPr>
              <w:t>This indicator questions the district's debt to "market value" of the assets that debt is attributable to. This indicator recognizes that fast-growth districts incur additional operating costs to open new campuses.</w:t>
            </w:r>
          </w:p>
        </w:tc>
        <w:tc>
          <w:tcPr>
            <w:tcW w:w="922" w:type="dxa"/>
            <w:tcBorders>
              <w:top w:val="nil"/>
              <w:left w:val="single" w:sz="4" w:space="0" w:color="auto"/>
              <w:bottom w:val="nil"/>
            </w:tcBorders>
          </w:tcPr>
          <w:p w14:paraId="38036EF5" w14:textId="77777777" w:rsidR="006F2816" w:rsidRDefault="006F2816" w:rsidP="006F2816">
            <w:pPr>
              <w:jc w:val="center"/>
              <w:rPr>
                <w:rFonts w:ascii="Arial" w:eastAsia="Arial" w:hAnsi="Arial" w:cs="Arial"/>
                <w:sz w:val="19"/>
              </w:rPr>
            </w:pPr>
          </w:p>
          <w:p w14:paraId="76C46E6A"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68CCC84C" w14:textId="77777777" w:rsidR="006F2816" w:rsidRDefault="006F2816" w:rsidP="006F2816">
            <w:pPr>
              <w:jc w:val="center"/>
              <w:rPr>
                <w:rFonts w:ascii="Arial" w:eastAsia="Arial" w:hAnsi="Arial" w:cs="Arial"/>
                <w:sz w:val="19"/>
              </w:rPr>
            </w:pPr>
          </w:p>
          <w:p w14:paraId="132D0C1D"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r>
      <w:tr w:rsidR="006F2816" w:rsidRPr="00CA7BC9" w14:paraId="25CC730E" w14:textId="77777777" w:rsidTr="006F2816">
        <w:trPr>
          <w:trHeight w:val="1515"/>
        </w:trPr>
        <w:tc>
          <w:tcPr>
            <w:tcW w:w="9693" w:type="dxa"/>
            <w:gridSpan w:val="2"/>
            <w:tcBorders>
              <w:top w:val="nil"/>
              <w:left w:val="nil"/>
              <w:bottom w:val="nil"/>
              <w:right w:val="single" w:sz="4" w:space="0" w:color="auto"/>
            </w:tcBorders>
          </w:tcPr>
          <w:p w14:paraId="3F350AC0" w14:textId="77777777" w:rsidR="006F2816" w:rsidRPr="00AB5213" w:rsidRDefault="006F2816" w:rsidP="006F2816">
            <w:pPr>
              <w:pStyle w:val="TableParagraph"/>
              <w:rPr>
                <w:b/>
                <w:sz w:val="19"/>
              </w:rPr>
            </w:pPr>
            <w:r w:rsidRPr="00AB5213">
              <w:rPr>
                <w:b/>
                <w:sz w:val="19"/>
              </w:rPr>
              <w:t>Additional Information:</w:t>
            </w:r>
          </w:p>
          <w:p w14:paraId="70EA3779" w14:textId="77777777" w:rsidR="006F2816" w:rsidRDefault="006F2816" w:rsidP="006F2816">
            <w:pPr>
              <w:rPr>
                <w:rFonts w:ascii="Arial" w:eastAsia="Arial" w:hAnsi="Arial" w:cs="Arial"/>
                <w:sz w:val="19"/>
              </w:rPr>
            </w:pPr>
            <w:r w:rsidRPr="006B390F">
              <w:rPr>
                <w:i/>
                <w:sz w:val="19"/>
              </w:rPr>
              <w:t xml:space="preserve">All 10 points are earned if the district’s </w:t>
            </w:r>
            <w:r>
              <w:rPr>
                <w:i/>
                <w:sz w:val="19"/>
              </w:rPr>
              <w:t>Long-Term Liabilities divided by Total Assets is less than or equal to 1</w:t>
            </w:r>
            <w:r w:rsidRPr="006B390F">
              <w:rPr>
                <w:i/>
                <w:sz w:val="19"/>
              </w:rPr>
              <w:t xml:space="preserve">. Wichita Falls ISD’s </w:t>
            </w:r>
            <w:r>
              <w:rPr>
                <w:i/>
                <w:sz w:val="19"/>
              </w:rPr>
              <w:t xml:space="preserve">Long Term Liabilities = 77,518.918 and our Total Assets were 195,061.275 resulting in 0.3974, earning Wichita Falls ISD 10 points on this indicator. Wichita Falls ISD had 14,132 students in 2016 and 14,069 in 2020 resulting in a decrease of students of 63 students. That portion of the indicator is not applicable to WFISD. </w:t>
            </w:r>
          </w:p>
          <w:p w14:paraId="645F00FC" w14:textId="77777777" w:rsidR="006F2816" w:rsidRPr="001B0F71" w:rsidRDefault="006F2816" w:rsidP="006F2816">
            <w:pPr>
              <w:rPr>
                <w:rFonts w:ascii="Arial" w:eastAsia="Arial" w:hAnsi="Arial" w:cs="Arial"/>
                <w:sz w:val="19"/>
              </w:rPr>
            </w:pPr>
          </w:p>
        </w:tc>
        <w:tc>
          <w:tcPr>
            <w:tcW w:w="922" w:type="dxa"/>
            <w:tcBorders>
              <w:top w:val="nil"/>
              <w:left w:val="single" w:sz="4" w:space="0" w:color="auto"/>
              <w:bottom w:val="nil"/>
            </w:tcBorders>
          </w:tcPr>
          <w:p w14:paraId="2BB5B045"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7438100B" w14:textId="77777777" w:rsidR="006F2816" w:rsidRPr="00CA7BC9" w:rsidRDefault="006F2816" w:rsidP="006F2816">
            <w:pPr>
              <w:jc w:val="center"/>
              <w:rPr>
                <w:rFonts w:ascii="Arial" w:eastAsia="Arial" w:hAnsi="Arial" w:cs="Arial"/>
                <w:sz w:val="19"/>
              </w:rPr>
            </w:pPr>
          </w:p>
        </w:tc>
      </w:tr>
      <w:tr w:rsidR="006F2816" w:rsidRPr="00CA7BC9" w14:paraId="7EA47658" w14:textId="77777777" w:rsidTr="006F2816">
        <w:trPr>
          <w:trHeight w:val="993"/>
        </w:trPr>
        <w:tc>
          <w:tcPr>
            <w:tcW w:w="5564" w:type="dxa"/>
            <w:tcBorders>
              <w:top w:val="nil"/>
              <w:left w:val="nil"/>
              <w:bottom w:val="nil"/>
              <w:right w:val="nil"/>
            </w:tcBorders>
          </w:tcPr>
          <w:p w14:paraId="2F6699B5" w14:textId="77777777" w:rsidR="006F2816" w:rsidRPr="0057607B" w:rsidRDefault="006F2816" w:rsidP="006F2816">
            <w:pPr>
              <w:pStyle w:val="ListParagraph"/>
              <w:numPr>
                <w:ilvl w:val="0"/>
                <w:numId w:val="20"/>
              </w:numPr>
              <w:contextualSpacing/>
              <w:jc w:val="left"/>
              <w:rPr>
                <w:rFonts w:ascii="Arial" w:eastAsia="Arial" w:hAnsi="Arial" w:cs="Arial"/>
                <w:sz w:val="19"/>
              </w:rPr>
            </w:pPr>
            <w:r w:rsidRPr="001B0F71">
              <w:rPr>
                <w:rFonts w:ascii="Arial" w:eastAsia="Arial" w:hAnsi="Arial" w:cs="Arial"/>
                <w:sz w:val="19"/>
              </w:rPr>
              <w:t>Was the debt per $100 of assessed property value ratio sufficient to support future debt repayments? See ranges below in the Determination of Points section.</w:t>
            </w:r>
          </w:p>
        </w:tc>
        <w:tc>
          <w:tcPr>
            <w:tcW w:w="4129" w:type="dxa"/>
            <w:tcBorders>
              <w:top w:val="nil"/>
              <w:left w:val="nil"/>
              <w:bottom w:val="nil"/>
              <w:right w:val="single" w:sz="4" w:space="0" w:color="auto"/>
            </w:tcBorders>
          </w:tcPr>
          <w:p w14:paraId="0E238262" w14:textId="77777777" w:rsidR="006F2816" w:rsidRPr="001B0F71" w:rsidRDefault="006F2816" w:rsidP="006F2816">
            <w:pPr>
              <w:rPr>
                <w:rFonts w:ascii="Arial" w:eastAsia="Arial" w:hAnsi="Arial" w:cs="Arial"/>
                <w:sz w:val="19"/>
              </w:rPr>
            </w:pPr>
            <w:r w:rsidRPr="001B0F71">
              <w:rPr>
                <w:rFonts w:ascii="Arial" w:eastAsia="Arial" w:hAnsi="Arial" w:cs="Arial"/>
                <w:sz w:val="19"/>
              </w:rPr>
              <w:t>This indicator asks about the district's ability to make debt principal and interest payments that will become due during the next year. Did the district meet or exceed the target amount?</w:t>
            </w:r>
          </w:p>
        </w:tc>
        <w:tc>
          <w:tcPr>
            <w:tcW w:w="922" w:type="dxa"/>
            <w:tcBorders>
              <w:top w:val="nil"/>
              <w:left w:val="single" w:sz="4" w:space="0" w:color="auto"/>
              <w:bottom w:val="nil"/>
            </w:tcBorders>
          </w:tcPr>
          <w:p w14:paraId="034DA3FA" w14:textId="77777777" w:rsidR="006F2816" w:rsidRDefault="006F2816" w:rsidP="006F2816">
            <w:pPr>
              <w:jc w:val="center"/>
              <w:rPr>
                <w:rFonts w:ascii="Arial" w:eastAsia="Arial" w:hAnsi="Arial" w:cs="Arial"/>
                <w:sz w:val="19"/>
              </w:rPr>
            </w:pPr>
          </w:p>
          <w:p w14:paraId="54984E0A"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71F6B385" w14:textId="77777777" w:rsidR="006F2816" w:rsidRDefault="006F2816" w:rsidP="006F2816">
            <w:pPr>
              <w:jc w:val="center"/>
              <w:rPr>
                <w:rFonts w:ascii="Arial" w:eastAsia="Arial" w:hAnsi="Arial" w:cs="Arial"/>
                <w:sz w:val="19"/>
              </w:rPr>
            </w:pPr>
          </w:p>
          <w:p w14:paraId="2051D6A7" w14:textId="665A8B29" w:rsidR="006F2816" w:rsidRPr="00CA7BC9" w:rsidRDefault="006129BE" w:rsidP="006F2816">
            <w:pPr>
              <w:jc w:val="center"/>
              <w:rPr>
                <w:rFonts w:ascii="Arial" w:eastAsia="Arial" w:hAnsi="Arial" w:cs="Arial"/>
                <w:sz w:val="19"/>
              </w:rPr>
            </w:pPr>
            <w:r>
              <w:rPr>
                <w:rFonts w:ascii="Arial" w:eastAsia="Arial" w:hAnsi="Arial" w:cs="Arial"/>
                <w:sz w:val="19"/>
              </w:rPr>
              <w:t>10</w:t>
            </w:r>
          </w:p>
        </w:tc>
      </w:tr>
      <w:tr w:rsidR="006F2816" w:rsidRPr="00CA7BC9" w14:paraId="2F02B5E9" w14:textId="77777777" w:rsidTr="006F2816">
        <w:trPr>
          <w:trHeight w:val="687"/>
        </w:trPr>
        <w:tc>
          <w:tcPr>
            <w:tcW w:w="9693" w:type="dxa"/>
            <w:gridSpan w:val="2"/>
            <w:tcBorders>
              <w:top w:val="nil"/>
              <w:left w:val="nil"/>
              <w:bottom w:val="nil"/>
              <w:right w:val="single" w:sz="4" w:space="0" w:color="auto"/>
            </w:tcBorders>
          </w:tcPr>
          <w:p w14:paraId="065CF839" w14:textId="77777777" w:rsidR="006F2816" w:rsidRPr="00AB5213" w:rsidRDefault="006F2816" w:rsidP="006F2816">
            <w:pPr>
              <w:pStyle w:val="TableParagraph"/>
              <w:rPr>
                <w:b/>
                <w:sz w:val="19"/>
              </w:rPr>
            </w:pPr>
            <w:r w:rsidRPr="00AB5213">
              <w:rPr>
                <w:b/>
                <w:sz w:val="19"/>
              </w:rPr>
              <w:t>Additional Information:</w:t>
            </w:r>
          </w:p>
          <w:p w14:paraId="37AB45B3" w14:textId="77777777" w:rsidR="006F2816" w:rsidRPr="0057607B" w:rsidRDefault="006F2816" w:rsidP="006F2816">
            <w:pPr>
              <w:rPr>
                <w:i/>
                <w:sz w:val="19"/>
              </w:rPr>
            </w:pPr>
            <w:r w:rsidRPr="001B0F71">
              <w:rPr>
                <w:i/>
                <w:sz w:val="19"/>
              </w:rPr>
              <w:t xml:space="preserve">The district’s ratio for 2019-2020 was </w:t>
            </w:r>
            <w:r>
              <w:rPr>
                <w:i/>
                <w:sz w:val="19"/>
              </w:rPr>
              <w:t xml:space="preserve">1.5532 </w:t>
            </w:r>
            <w:r w:rsidRPr="001B0F71">
              <w:rPr>
                <w:i/>
                <w:sz w:val="19"/>
              </w:rPr>
              <w:t xml:space="preserve">exceeding the target </w:t>
            </w:r>
            <w:r>
              <w:rPr>
                <w:i/>
                <w:sz w:val="19"/>
              </w:rPr>
              <w:t>ration</w:t>
            </w:r>
            <w:r w:rsidRPr="001B0F71">
              <w:rPr>
                <w:i/>
                <w:sz w:val="19"/>
              </w:rPr>
              <w:t xml:space="preserve"> of </w:t>
            </w:r>
            <w:r>
              <w:rPr>
                <w:i/>
                <w:sz w:val="19"/>
              </w:rPr>
              <w:t>4</w:t>
            </w:r>
            <w:r w:rsidRPr="001B0F71">
              <w:rPr>
                <w:i/>
                <w:sz w:val="19"/>
              </w:rPr>
              <w:t xml:space="preserve"> to receive the full 10 points for this indicator.</w:t>
            </w:r>
            <w:r>
              <w:rPr>
                <w:rFonts w:ascii="Arial" w:eastAsia="Arial" w:hAnsi="Arial" w:cs="Arial"/>
                <w:sz w:val="19"/>
              </w:rPr>
              <w:t xml:space="preserve"> </w:t>
            </w:r>
          </w:p>
        </w:tc>
        <w:tc>
          <w:tcPr>
            <w:tcW w:w="922" w:type="dxa"/>
            <w:tcBorders>
              <w:top w:val="nil"/>
              <w:left w:val="single" w:sz="4" w:space="0" w:color="auto"/>
              <w:bottom w:val="nil"/>
            </w:tcBorders>
          </w:tcPr>
          <w:p w14:paraId="409DB733"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7D89EAD4" w14:textId="77777777" w:rsidR="006F2816" w:rsidRPr="00CA7BC9" w:rsidRDefault="006F2816" w:rsidP="006F2816">
            <w:pPr>
              <w:jc w:val="center"/>
              <w:rPr>
                <w:rFonts w:ascii="Arial" w:eastAsia="Arial" w:hAnsi="Arial" w:cs="Arial"/>
                <w:sz w:val="19"/>
              </w:rPr>
            </w:pPr>
          </w:p>
        </w:tc>
      </w:tr>
      <w:tr w:rsidR="006F2816" w:rsidRPr="00CA7BC9" w14:paraId="697FC3C3" w14:textId="77777777" w:rsidTr="006F2816">
        <w:trPr>
          <w:trHeight w:val="912"/>
        </w:trPr>
        <w:tc>
          <w:tcPr>
            <w:tcW w:w="5564" w:type="dxa"/>
            <w:tcBorders>
              <w:top w:val="nil"/>
              <w:left w:val="nil"/>
              <w:bottom w:val="nil"/>
              <w:right w:val="nil"/>
            </w:tcBorders>
          </w:tcPr>
          <w:p w14:paraId="16097EE5"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57607B">
              <w:rPr>
                <w:rFonts w:ascii="Arial" w:eastAsia="Arial" w:hAnsi="Arial" w:cs="Arial"/>
                <w:sz w:val="19"/>
              </w:rPr>
              <w:t xml:space="preserve">Was the school district's administrative cost ratio equal to or less than the threshold ratio? See ranges below in the Determination of </w:t>
            </w:r>
            <w:r w:rsidRPr="0057607B">
              <w:rPr>
                <w:i/>
                <w:sz w:val="19"/>
              </w:rPr>
              <w:t>Points</w:t>
            </w:r>
            <w:r w:rsidRPr="0057607B">
              <w:rPr>
                <w:rFonts w:ascii="Arial" w:eastAsia="Arial" w:hAnsi="Arial" w:cs="Arial"/>
                <w:sz w:val="19"/>
              </w:rPr>
              <w:t xml:space="preserve"> section.</w:t>
            </w:r>
          </w:p>
        </w:tc>
        <w:tc>
          <w:tcPr>
            <w:tcW w:w="4129" w:type="dxa"/>
            <w:tcBorders>
              <w:top w:val="nil"/>
              <w:left w:val="nil"/>
              <w:bottom w:val="nil"/>
              <w:right w:val="single" w:sz="4" w:space="0" w:color="auto"/>
            </w:tcBorders>
          </w:tcPr>
          <w:p w14:paraId="0555C31A" w14:textId="77777777" w:rsidR="006F2816" w:rsidRPr="001B0F71" w:rsidRDefault="006F2816" w:rsidP="006F2816">
            <w:pPr>
              <w:rPr>
                <w:rFonts w:ascii="Arial" w:eastAsia="Arial" w:hAnsi="Arial" w:cs="Arial"/>
                <w:sz w:val="19"/>
              </w:rPr>
            </w:pPr>
            <w:r w:rsidRPr="0057607B">
              <w:rPr>
                <w:rFonts w:ascii="Arial" w:eastAsia="Arial" w:hAnsi="Arial" w:cs="Arial"/>
                <w:sz w:val="19"/>
              </w:rPr>
              <w:t>This indicator measures the percentage of a district’s</w:t>
            </w:r>
            <w:r>
              <w:rPr>
                <w:rFonts w:ascii="Arial" w:eastAsia="Arial" w:hAnsi="Arial" w:cs="Arial"/>
                <w:sz w:val="19"/>
              </w:rPr>
              <w:t xml:space="preserve"> </w:t>
            </w:r>
            <w:r w:rsidRPr="0057607B">
              <w:rPr>
                <w:rFonts w:ascii="Arial" w:eastAsia="Arial" w:hAnsi="Arial" w:cs="Arial"/>
                <w:sz w:val="19"/>
              </w:rPr>
              <w:t>budget that was spent on</w:t>
            </w:r>
            <w:r>
              <w:rPr>
                <w:rFonts w:ascii="Arial" w:eastAsia="Arial" w:hAnsi="Arial" w:cs="Arial"/>
                <w:sz w:val="19"/>
              </w:rPr>
              <w:t xml:space="preserve"> </w:t>
            </w:r>
            <w:r w:rsidRPr="0057607B">
              <w:rPr>
                <w:rFonts w:ascii="Arial" w:eastAsia="Arial" w:hAnsi="Arial" w:cs="Arial"/>
                <w:sz w:val="19"/>
              </w:rPr>
              <w:t>administration. Did the District</w:t>
            </w:r>
            <w:r>
              <w:rPr>
                <w:rFonts w:ascii="Arial" w:eastAsia="Arial" w:hAnsi="Arial" w:cs="Arial"/>
                <w:sz w:val="19"/>
              </w:rPr>
              <w:t xml:space="preserve"> </w:t>
            </w:r>
            <w:r w:rsidRPr="0057607B">
              <w:rPr>
                <w:rFonts w:ascii="Arial" w:eastAsia="Arial" w:hAnsi="Arial" w:cs="Arial"/>
                <w:sz w:val="19"/>
              </w:rPr>
              <w:t>exceed the cap in School FIRST for districts its size?</w:t>
            </w:r>
          </w:p>
        </w:tc>
        <w:tc>
          <w:tcPr>
            <w:tcW w:w="922" w:type="dxa"/>
            <w:tcBorders>
              <w:top w:val="nil"/>
              <w:left w:val="single" w:sz="4" w:space="0" w:color="auto"/>
              <w:bottom w:val="nil"/>
            </w:tcBorders>
          </w:tcPr>
          <w:p w14:paraId="462A80DB" w14:textId="77777777" w:rsidR="006F2816" w:rsidRDefault="006F2816" w:rsidP="006F2816">
            <w:pPr>
              <w:jc w:val="center"/>
              <w:rPr>
                <w:rFonts w:ascii="Arial" w:eastAsia="Arial" w:hAnsi="Arial" w:cs="Arial"/>
                <w:sz w:val="19"/>
              </w:rPr>
            </w:pPr>
          </w:p>
          <w:p w14:paraId="679E252D" w14:textId="6A240628" w:rsidR="006F2816" w:rsidRPr="00CA7BC9" w:rsidRDefault="006129BE"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39052476" w14:textId="77777777" w:rsidR="006F2816" w:rsidRDefault="006F2816" w:rsidP="006F2816">
            <w:pPr>
              <w:jc w:val="center"/>
              <w:rPr>
                <w:rFonts w:ascii="Arial" w:eastAsia="Arial" w:hAnsi="Arial" w:cs="Arial"/>
                <w:sz w:val="19"/>
              </w:rPr>
            </w:pPr>
          </w:p>
          <w:p w14:paraId="1554990A" w14:textId="3E29A650" w:rsidR="006F2816" w:rsidRPr="00CA7BC9" w:rsidRDefault="006129BE" w:rsidP="006F2816">
            <w:pPr>
              <w:jc w:val="center"/>
              <w:rPr>
                <w:rFonts w:ascii="Arial" w:eastAsia="Arial" w:hAnsi="Arial" w:cs="Arial"/>
                <w:sz w:val="19"/>
              </w:rPr>
            </w:pPr>
            <w:r>
              <w:rPr>
                <w:rFonts w:ascii="Arial" w:eastAsia="Arial" w:hAnsi="Arial" w:cs="Arial"/>
                <w:sz w:val="19"/>
              </w:rPr>
              <w:t>8</w:t>
            </w:r>
          </w:p>
        </w:tc>
      </w:tr>
      <w:tr w:rsidR="006F2816" w:rsidRPr="00CA7BC9" w14:paraId="789F0E29" w14:textId="77777777" w:rsidTr="006F2816">
        <w:trPr>
          <w:trHeight w:val="1632"/>
        </w:trPr>
        <w:tc>
          <w:tcPr>
            <w:tcW w:w="9693" w:type="dxa"/>
            <w:gridSpan w:val="2"/>
            <w:tcBorders>
              <w:top w:val="nil"/>
              <w:left w:val="nil"/>
              <w:bottom w:val="nil"/>
              <w:right w:val="single" w:sz="4" w:space="0" w:color="auto"/>
            </w:tcBorders>
          </w:tcPr>
          <w:p w14:paraId="6585F358" w14:textId="77777777" w:rsidR="006F2816" w:rsidRPr="0057607B" w:rsidRDefault="006F2816" w:rsidP="006F2816">
            <w:pPr>
              <w:pStyle w:val="TableParagraph"/>
              <w:rPr>
                <w:b/>
                <w:sz w:val="19"/>
              </w:rPr>
            </w:pPr>
            <w:r w:rsidRPr="0057607B">
              <w:rPr>
                <w:b/>
                <w:sz w:val="19"/>
              </w:rPr>
              <w:t>Additional Information:</w:t>
            </w:r>
          </w:p>
          <w:p w14:paraId="5ED55933" w14:textId="77777777" w:rsidR="006F2816" w:rsidRDefault="006F2816" w:rsidP="006F2816">
            <w:pPr>
              <w:rPr>
                <w:i/>
                <w:sz w:val="19"/>
              </w:rPr>
            </w:pPr>
            <w:r w:rsidRPr="0057607B">
              <w:rPr>
                <w:i/>
                <w:sz w:val="19"/>
              </w:rPr>
              <w:t>Points are earned based on where the District's ratio falls on a sliding scale. To achieve the full 10 points assigned to this measure, the District's administrative cost ratio must be below 8.55%.</w:t>
            </w:r>
          </w:p>
          <w:p w14:paraId="39CBD863" w14:textId="77777777" w:rsidR="006F2816" w:rsidRPr="0057607B" w:rsidRDefault="006F2816" w:rsidP="006F2816">
            <w:pPr>
              <w:rPr>
                <w:i/>
                <w:sz w:val="19"/>
              </w:rPr>
            </w:pPr>
          </w:p>
          <w:p w14:paraId="72E7233F" w14:textId="77777777" w:rsidR="006F2816" w:rsidRDefault="006F2816" w:rsidP="006F2816">
            <w:pPr>
              <w:rPr>
                <w:i/>
                <w:sz w:val="19"/>
              </w:rPr>
            </w:pPr>
            <w:r w:rsidRPr="0057607B">
              <w:rPr>
                <w:i/>
                <w:sz w:val="19"/>
              </w:rPr>
              <w:t>The State of Texas establishes limits on the amount of money school districts are allowed to spend on administrative costs. The limit is set as a ratio of administrative costs to instructional costs and is titled the "Administrative Cost Ratio". Administrative costs are defined as Instructional Leadership and General Administration. Instructional Leadership includes costs to provide leadership for staff and all instructional services. This excludes campus leadership. General Administration includes costs for managing the school district as an overall entity. The District's administrative cost ratio for 20</w:t>
            </w:r>
            <w:r>
              <w:rPr>
                <w:i/>
                <w:sz w:val="19"/>
              </w:rPr>
              <w:t>19</w:t>
            </w:r>
            <w:r w:rsidRPr="0057607B">
              <w:rPr>
                <w:i/>
                <w:sz w:val="19"/>
              </w:rPr>
              <w:t>-20</w:t>
            </w:r>
            <w:r>
              <w:rPr>
                <w:i/>
                <w:sz w:val="19"/>
              </w:rPr>
              <w:t>20</w:t>
            </w:r>
            <w:r w:rsidRPr="0057607B">
              <w:rPr>
                <w:i/>
                <w:sz w:val="19"/>
              </w:rPr>
              <w:t xml:space="preserve"> was </w:t>
            </w:r>
            <w:r>
              <w:rPr>
                <w:i/>
                <w:sz w:val="19"/>
              </w:rPr>
              <w:t>9</w:t>
            </w:r>
            <w:r w:rsidRPr="0057607B">
              <w:rPr>
                <w:i/>
                <w:sz w:val="19"/>
              </w:rPr>
              <w:t>.</w:t>
            </w:r>
            <w:r>
              <w:rPr>
                <w:i/>
                <w:sz w:val="19"/>
              </w:rPr>
              <w:t>1</w:t>
            </w:r>
            <w:r w:rsidRPr="0057607B">
              <w:rPr>
                <w:i/>
                <w:sz w:val="19"/>
              </w:rPr>
              <w:t xml:space="preserve">%, which is </w:t>
            </w:r>
            <w:r>
              <w:rPr>
                <w:i/>
                <w:sz w:val="19"/>
              </w:rPr>
              <w:t xml:space="preserve">in the second highest of six ranges of Less than 8.55% and less than 11.05%. Scoring the district 8 0f 10 possible points. </w:t>
            </w:r>
          </w:p>
          <w:p w14:paraId="5C392627" w14:textId="2534BA98" w:rsidR="00152D6D" w:rsidRPr="001B0F71" w:rsidRDefault="00152D6D" w:rsidP="006F2816">
            <w:pPr>
              <w:rPr>
                <w:rFonts w:ascii="Arial" w:eastAsia="Arial" w:hAnsi="Arial" w:cs="Arial"/>
                <w:sz w:val="19"/>
              </w:rPr>
            </w:pPr>
          </w:p>
        </w:tc>
        <w:tc>
          <w:tcPr>
            <w:tcW w:w="922" w:type="dxa"/>
            <w:tcBorders>
              <w:top w:val="nil"/>
              <w:left w:val="single" w:sz="4" w:space="0" w:color="auto"/>
              <w:bottom w:val="single" w:sz="4" w:space="0" w:color="auto"/>
            </w:tcBorders>
          </w:tcPr>
          <w:p w14:paraId="17799E5B" w14:textId="77777777" w:rsidR="006F2816" w:rsidRPr="00CA7BC9" w:rsidRDefault="006F2816" w:rsidP="006F2816">
            <w:pPr>
              <w:jc w:val="center"/>
              <w:rPr>
                <w:rFonts w:ascii="Arial" w:eastAsia="Arial" w:hAnsi="Arial" w:cs="Arial"/>
                <w:sz w:val="19"/>
              </w:rPr>
            </w:pPr>
          </w:p>
        </w:tc>
        <w:tc>
          <w:tcPr>
            <w:tcW w:w="990" w:type="dxa"/>
            <w:tcBorders>
              <w:top w:val="nil"/>
              <w:bottom w:val="single" w:sz="4" w:space="0" w:color="auto"/>
            </w:tcBorders>
          </w:tcPr>
          <w:p w14:paraId="2FBCCA06" w14:textId="77777777" w:rsidR="006F2816" w:rsidRPr="00CA7BC9" w:rsidRDefault="006F2816" w:rsidP="006F2816">
            <w:pPr>
              <w:jc w:val="center"/>
              <w:rPr>
                <w:rFonts w:ascii="Arial" w:eastAsia="Arial" w:hAnsi="Arial" w:cs="Arial"/>
                <w:sz w:val="19"/>
              </w:rPr>
            </w:pPr>
          </w:p>
        </w:tc>
      </w:tr>
      <w:tr w:rsidR="006F2816" w:rsidRPr="00CA7BC9" w14:paraId="5A1D8C76" w14:textId="77777777" w:rsidTr="006F2816">
        <w:trPr>
          <w:trHeight w:val="1253"/>
        </w:trPr>
        <w:tc>
          <w:tcPr>
            <w:tcW w:w="5564" w:type="dxa"/>
            <w:tcBorders>
              <w:bottom w:val="single" w:sz="4" w:space="0" w:color="auto"/>
              <w:right w:val="nil"/>
            </w:tcBorders>
            <w:vAlign w:val="bottom"/>
          </w:tcPr>
          <w:p w14:paraId="08EF2DC3" w14:textId="77777777" w:rsidR="006F2816" w:rsidRPr="00CE05ED" w:rsidRDefault="006F2816" w:rsidP="006F2816">
            <w:pPr>
              <w:jc w:val="center"/>
              <w:rPr>
                <w:rFonts w:ascii="Arial" w:hAnsi="Arial" w:cs="Arial"/>
              </w:rPr>
            </w:pPr>
            <w:r w:rsidRPr="00CE05ED">
              <w:rPr>
                <w:rFonts w:ascii="Arial" w:hAnsi="Arial" w:cs="Arial"/>
                <w:b/>
                <w:w w:val="105"/>
              </w:rPr>
              <w:lastRenderedPageBreak/>
              <w:t>State Indicator</w:t>
            </w:r>
          </w:p>
        </w:tc>
        <w:tc>
          <w:tcPr>
            <w:tcW w:w="4129" w:type="dxa"/>
            <w:tcBorders>
              <w:left w:val="nil"/>
              <w:bottom w:val="single" w:sz="4" w:space="0" w:color="auto"/>
            </w:tcBorders>
            <w:vAlign w:val="bottom"/>
          </w:tcPr>
          <w:p w14:paraId="5ABB56D9" w14:textId="77777777" w:rsidR="006F2816" w:rsidRPr="00277148" w:rsidRDefault="006F2816" w:rsidP="006F2816">
            <w:pPr>
              <w:jc w:val="center"/>
              <w:rPr>
                <w:b/>
                <w:w w:val="105"/>
              </w:rPr>
            </w:pPr>
            <w:r w:rsidRPr="00CE05ED">
              <w:rPr>
                <w:rFonts w:ascii="Arial" w:hAnsi="Arial" w:cs="Arial"/>
                <w:b/>
                <w:w w:val="105"/>
              </w:rPr>
              <w:t>Indicator Background</w:t>
            </w:r>
          </w:p>
        </w:tc>
        <w:tc>
          <w:tcPr>
            <w:tcW w:w="922" w:type="dxa"/>
            <w:tcBorders>
              <w:bottom w:val="single" w:sz="4" w:space="0" w:color="auto"/>
              <w:right w:val="single" w:sz="4" w:space="0" w:color="auto"/>
            </w:tcBorders>
          </w:tcPr>
          <w:p w14:paraId="5FFFA7D5" w14:textId="77777777" w:rsidR="006F2816" w:rsidRPr="00CE05ED" w:rsidRDefault="006F2816" w:rsidP="006F2816">
            <w:pPr>
              <w:jc w:val="center"/>
              <w:rPr>
                <w:rFonts w:ascii="Arial" w:hAnsi="Arial" w:cs="Arial"/>
                <w:b/>
                <w:w w:val="105"/>
              </w:rPr>
            </w:pPr>
            <w:r w:rsidRPr="00CE05ED">
              <w:rPr>
                <w:rFonts w:ascii="Arial" w:hAnsi="Arial" w:cs="Arial"/>
                <w:b/>
                <w:w w:val="105"/>
              </w:rPr>
              <w:t xml:space="preserve">State </w:t>
            </w:r>
          </w:p>
          <w:p w14:paraId="6DD690E2" w14:textId="77777777" w:rsidR="006F2816" w:rsidRPr="00CE05ED" w:rsidRDefault="006F2816" w:rsidP="006F2816">
            <w:pPr>
              <w:jc w:val="center"/>
              <w:rPr>
                <w:rFonts w:ascii="Arial" w:hAnsi="Arial" w:cs="Arial"/>
                <w:b/>
                <w:w w:val="105"/>
              </w:rPr>
            </w:pPr>
            <w:r w:rsidRPr="00CE05ED">
              <w:rPr>
                <w:rFonts w:ascii="Arial" w:hAnsi="Arial" w:cs="Arial"/>
                <w:b/>
                <w:w w:val="105"/>
              </w:rPr>
              <w:t>Yes, or</w:t>
            </w:r>
          </w:p>
          <w:p w14:paraId="5B812DA1" w14:textId="77777777" w:rsidR="006F2816" w:rsidRPr="00277148" w:rsidRDefault="006F2816" w:rsidP="006F2816">
            <w:pPr>
              <w:jc w:val="center"/>
              <w:rPr>
                <w:b/>
                <w:w w:val="105"/>
              </w:rPr>
            </w:pPr>
            <w:r w:rsidRPr="00CE05ED">
              <w:rPr>
                <w:rFonts w:ascii="Arial" w:hAnsi="Arial" w:cs="Arial"/>
                <w:b/>
                <w:w w:val="105"/>
              </w:rPr>
              <w:t>Points Avail.</w:t>
            </w:r>
          </w:p>
        </w:tc>
        <w:tc>
          <w:tcPr>
            <w:tcW w:w="990" w:type="dxa"/>
            <w:tcBorders>
              <w:left w:val="single" w:sz="4" w:space="0" w:color="auto"/>
              <w:bottom w:val="single" w:sz="4" w:space="0" w:color="auto"/>
            </w:tcBorders>
            <w:vAlign w:val="bottom"/>
          </w:tcPr>
          <w:p w14:paraId="05C05953" w14:textId="77777777" w:rsidR="006F2816" w:rsidRPr="00CE05ED" w:rsidRDefault="006F2816" w:rsidP="006F2816">
            <w:pPr>
              <w:jc w:val="center"/>
              <w:rPr>
                <w:rFonts w:ascii="Arial" w:hAnsi="Arial" w:cs="Arial"/>
                <w:b/>
                <w:w w:val="105"/>
              </w:rPr>
            </w:pPr>
            <w:r w:rsidRPr="00CE05ED">
              <w:rPr>
                <w:rFonts w:ascii="Arial" w:hAnsi="Arial" w:cs="Arial"/>
                <w:b/>
                <w:w w:val="105"/>
              </w:rPr>
              <w:t>WFISD</w:t>
            </w:r>
          </w:p>
          <w:p w14:paraId="3F2F84D7" w14:textId="77777777" w:rsidR="006F2816" w:rsidRPr="00CE05ED" w:rsidRDefault="006F2816" w:rsidP="006F2816">
            <w:pPr>
              <w:jc w:val="center"/>
              <w:rPr>
                <w:rFonts w:ascii="Arial" w:hAnsi="Arial" w:cs="Arial"/>
                <w:b/>
                <w:w w:val="105"/>
              </w:rPr>
            </w:pPr>
            <w:r w:rsidRPr="00CE05ED">
              <w:rPr>
                <w:rFonts w:ascii="Arial" w:hAnsi="Arial" w:cs="Arial"/>
                <w:b/>
                <w:w w:val="105"/>
              </w:rPr>
              <w:t>19-20</w:t>
            </w:r>
          </w:p>
          <w:p w14:paraId="1D081515" w14:textId="77777777" w:rsidR="006F2816" w:rsidRDefault="006F2816" w:rsidP="006F2816">
            <w:pPr>
              <w:jc w:val="center"/>
            </w:pPr>
            <w:r w:rsidRPr="00CE05ED">
              <w:rPr>
                <w:rFonts w:ascii="Arial" w:hAnsi="Arial" w:cs="Arial"/>
                <w:b/>
                <w:w w:val="105"/>
              </w:rPr>
              <w:t>Result</w:t>
            </w:r>
          </w:p>
        </w:tc>
      </w:tr>
      <w:tr w:rsidR="006F2816" w:rsidRPr="00CA7BC9" w14:paraId="02E643E0" w14:textId="77777777" w:rsidTr="006F2816">
        <w:trPr>
          <w:trHeight w:val="1415"/>
        </w:trPr>
        <w:tc>
          <w:tcPr>
            <w:tcW w:w="5564" w:type="dxa"/>
            <w:tcBorders>
              <w:top w:val="single" w:sz="4" w:space="0" w:color="auto"/>
              <w:left w:val="nil"/>
              <w:bottom w:val="nil"/>
              <w:right w:val="nil"/>
            </w:tcBorders>
          </w:tcPr>
          <w:p w14:paraId="3AA26FCC"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716F6D">
              <w:rPr>
                <w:rFonts w:ascii="Arial" w:eastAsia="Arial" w:hAnsi="Arial" w:cs="Arial"/>
                <w:sz w:val="19"/>
              </w:rPr>
              <w:t>Did the school district not have a 15 percent decline in the students to staff ratio over 3 years (total enrollment to total staff)? If the student enrollment did not decrease, the school district will automatically pass this indicator.</w:t>
            </w:r>
          </w:p>
        </w:tc>
        <w:tc>
          <w:tcPr>
            <w:tcW w:w="4129" w:type="dxa"/>
            <w:tcBorders>
              <w:top w:val="single" w:sz="4" w:space="0" w:color="auto"/>
              <w:left w:val="nil"/>
              <w:bottom w:val="nil"/>
              <w:right w:val="single" w:sz="4" w:space="0" w:color="auto"/>
            </w:tcBorders>
          </w:tcPr>
          <w:p w14:paraId="04A7B24A" w14:textId="689D1BE1" w:rsidR="006F2816" w:rsidRPr="001B0F71" w:rsidRDefault="006F2816" w:rsidP="006F2816">
            <w:pPr>
              <w:rPr>
                <w:rFonts w:ascii="Arial" w:eastAsia="Arial" w:hAnsi="Arial" w:cs="Arial"/>
                <w:sz w:val="19"/>
              </w:rPr>
            </w:pPr>
            <w:r w:rsidRPr="00716F6D">
              <w:rPr>
                <w:rFonts w:ascii="Arial" w:eastAsia="Arial" w:hAnsi="Arial" w:cs="Arial"/>
                <w:sz w:val="19"/>
              </w:rPr>
              <w:t>If a decline in students over the 3 school years was</w:t>
            </w:r>
            <w:r>
              <w:rPr>
                <w:rFonts w:ascii="Arial" w:eastAsia="Arial" w:hAnsi="Arial" w:cs="Arial"/>
                <w:sz w:val="19"/>
              </w:rPr>
              <w:t xml:space="preserve"> </w:t>
            </w:r>
            <w:r w:rsidRPr="00716F6D">
              <w:rPr>
                <w:rFonts w:ascii="Arial" w:eastAsia="Arial" w:hAnsi="Arial" w:cs="Arial"/>
                <w:sz w:val="19"/>
              </w:rPr>
              <w:t>experienced, this indicator asks if the district decreased</w:t>
            </w:r>
            <w:r>
              <w:rPr>
                <w:rFonts w:ascii="Arial" w:eastAsia="Arial" w:hAnsi="Arial" w:cs="Arial"/>
                <w:sz w:val="19"/>
              </w:rPr>
              <w:t xml:space="preserve"> </w:t>
            </w:r>
            <w:r w:rsidRPr="00716F6D">
              <w:rPr>
                <w:rFonts w:ascii="Arial" w:eastAsia="Arial" w:hAnsi="Arial" w:cs="Arial"/>
                <w:sz w:val="19"/>
              </w:rPr>
              <w:t xml:space="preserve">the number of staff </w:t>
            </w:r>
            <w:r w:rsidR="00917E97">
              <w:rPr>
                <w:rFonts w:ascii="Arial" w:eastAsia="Arial" w:hAnsi="Arial" w:cs="Arial"/>
                <w:sz w:val="19"/>
              </w:rPr>
              <w:t>paid</w:t>
            </w:r>
            <w:r w:rsidRPr="00716F6D">
              <w:rPr>
                <w:rFonts w:ascii="Arial" w:eastAsia="Arial" w:hAnsi="Arial" w:cs="Arial"/>
                <w:sz w:val="19"/>
              </w:rPr>
              <w:t xml:space="preserve"> in proportion to the decline</w:t>
            </w:r>
            <w:r>
              <w:rPr>
                <w:rFonts w:ascii="Arial" w:eastAsia="Arial" w:hAnsi="Arial" w:cs="Arial"/>
                <w:sz w:val="19"/>
              </w:rPr>
              <w:t xml:space="preserve"> </w:t>
            </w:r>
            <w:r w:rsidRPr="00716F6D">
              <w:rPr>
                <w:rFonts w:ascii="Arial" w:eastAsia="Arial" w:hAnsi="Arial" w:cs="Arial"/>
                <w:sz w:val="19"/>
              </w:rPr>
              <w:t>in students. (This indicator is automatically passed if</w:t>
            </w:r>
            <w:r>
              <w:rPr>
                <w:rFonts w:ascii="Arial" w:eastAsia="Arial" w:hAnsi="Arial" w:cs="Arial"/>
                <w:sz w:val="19"/>
              </w:rPr>
              <w:t xml:space="preserve"> </w:t>
            </w:r>
            <w:r w:rsidRPr="00716F6D">
              <w:rPr>
                <w:rFonts w:ascii="Arial" w:eastAsia="Arial" w:hAnsi="Arial" w:cs="Arial"/>
                <w:sz w:val="19"/>
              </w:rPr>
              <w:t>there was no decline in students.)</w:t>
            </w:r>
          </w:p>
        </w:tc>
        <w:tc>
          <w:tcPr>
            <w:tcW w:w="922" w:type="dxa"/>
            <w:tcBorders>
              <w:top w:val="nil"/>
              <w:left w:val="single" w:sz="4" w:space="0" w:color="auto"/>
              <w:bottom w:val="nil"/>
            </w:tcBorders>
          </w:tcPr>
          <w:p w14:paraId="306F77CE" w14:textId="77777777" w:rsidR="006F2816" w:rsidRDefault="006F2816" w:rsidP="006F2816">
            <w:pPr>
              <w:jc w:val="center"/>
              <w:rPr>
                <w:rFonts w:ascii="Arial" w:eastAsia="Arial" w:hAnsi="Arial" w:cs="Arial"/>
                <w:sz w:val="19"/>
              </w:rPr>
            </w:pPr>
          </w:p>
          <w:p w14:paraId="3F53F925"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1389DC15" w14:textId="77777777" w:rsidR="006F2816" w:rsidRDefault="006F2816" w:rsidP="006F2816">
            <w:pPr>
              <w:jc w:val="center"/>
              <w:rPr>
                <w:rFonts w:ascii="Arial" w:eastAsia="Arial" w:hAnsi="Arial" w:cs="Arial"/>
                <w:sz w:val="19"/>
              </w:rPr>
            </w:pPr>
          </w:p>
          <w:p w14:paraId="2ACCCABA" w14:textId="77777777" w:rsidR="006F2816" w:rsidRDefault="006F2816" w:rsidP="006F2816">
            <w:pPr>
              <w:jc w:val="center"/>
              <w:rPr>
                <w:rFonts w:ascii="Arial" w:eastAsia="Arial" w:hAnsi="Arial" w:cs="Arial"/>
                <w:sz w:val="19"/>
              </w:rPr>
            </w:pPr>
            <w:r>
              <w:rPr>
                <w:rFonts w:ascii="Arial" w:eastAsia="Arial" w:hAnsi="Arial" w:cs="Arial"/>
                <w:sz w:val="19"/>
              </w:rPr>
              <w:t>10</w:t>
            </w:r>
          </w:p>
          <w:p w14:paraId="0D8A04C9" w14:textId="77777777" w:rsidR="006F2816" w:rsidRPr="00CA7BC9" w:rsidRDefault="006F2816" w:rsidP="006F2816">
            <w:pPr>
              <w:jc w:val="center"/>
              <w:rPr>
                <w:rFonts w:ascii="Arial" w:eastAsia="Arial" w:hAnsi="Arial" w:cs="Arial"/>
                <w:sz w:val="19"/>
              </w:rPr>
            </w:pPr>
          </w:p>
        </w:tc>
      </w:tr>
      <w:tr w:rsidR="006F2816" w:rsidRPr="00CA7BC9" w14:paraId="2A18534A" w14:textId="77777777" w:rsidTr="006F2816">
        <w:trPr>
          <w:trHeight w:val="768"/>
        </w:trPr>
        <w:tc>
          <w:tcPr>
            <w:tcW w:w="9693" w:type="dxa"/>
            <w:gridSpan w:val="2"/>
            <w:tcBorders>
              <w:top w:val="nil"/>
              <w:left w:val="nil"/>
              <w:bottom w:val="nil"/>
              <w:right w:val="single" w:sz="4" w:space="0" w:color="auto"/>
            </w:tcBorders>
          </w:tcPr>
          <w:p w14:paraId="56C6AC55" w14:textId="77777777" w:rsidR="006F2816" w:rsidRPr="00716F6D" w:rsidRDefault="006F2816" w:rsidP="006F2816">
            <w:pPr>
              <w:pStyle w:val="TableParagraph"/>
              <w:rPr>
                <w:sz w:val="19"/>
              </w:rPr>
            </w:pPr>
            <w:r w:rsidRPr="001E4D83">
              <w:rPr>
                <w:b/>
                <w:sz w:val="19"/>
              </w:rPr>
              <w:t>Additional Information:</w:t>
            </w:r>
          </w:p>
          <w:p w14:paraId="1ECE2F6C" w14:textId="77777777" w:rsidR="006F2816" w:rsidRPr="001B0F71" w:rsidRDefault="006F2816" w:rsidP="006F2816">
            <w:pPr>
              <w:rPr>
                <w:rFonts w:ascii="Arial" w:eastAsia="Arial" w:hAnsi="Arial" w:cs="Arial"/>
                <w:sz w:val="19"/>
              </w:rPr>
            </w:pPr>
            <w:r w:rsidRPr="001E4D83">
              <w:rPr>
                <w:i/>
                <w:sz w:val="19"/>
              </w:rPr>
              <w:t>The district had a 9.69% decrease in the student to staff ratio over 3 years resulting in the full 10 points being awarded for this indicator.</w:t>
            </w:r>
            <w:r>
              <w:rPr>
                <w:rFonts w:ascii="Arial" w:eastAsia="Arial" w:hAnsi="Arial" w:cs="Arial"/>
                <w:sz w:val="19"/>
              </w:rPr>
              <w:t xml:space="preserve"> </w:t>
            </w:r>
          </w:p>
        </w:tc>
        <w:tc>
          <w:tcPr>
            <w:tcW w:w="922" w:type="dxa"/>
            <w:tcBorders>
              <w:top w:val="nil"/>
              <w:left w:val="single" w:sz="4" w:space="0" w:color="auto"/>
              <w:bottom w:val="nil"/>
            </w:tcBorders>
          </w:tcPr>
          <w:p w14:paraId="66FDF3FC"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3785FBC4" w14:textId="77777777" w:rsidR="006F2816" w:rsidRPr="00CA7BC9" w:rsidRDefault="006F2816" w:rsidP="006F2816">
            <w:pPr>
              <w:jc w:val="center"/>
              <w:rPr>
                <w:rFonts w:ascii="Arial" w:eastAsia="Arial" w:hAnsi="Arial" w:cs="Arial"/>
                <w:sz w:val="19"/>
              </w:rPr>
            </w:pPr>
          </w:p>
        </w:tc>
      </w:tr>
      <w:tr w:rsidR="006F2816" w:rsidRPr="00CA7BC9" w14:paraId="19AA6BE8" w14:textId="77777777" w:rsidTr="006F2816">
        <w:trPr>
          <w:trHeight w:val="1632"/>
        </w:trPr>
        <w:tc>
          <w:tcPr>
            <w:tcW w:w="5564" w:type="dxa"/>
            <w:tcBorders>
              <w:top w:val="nil"/>
              <w:left w:val="nil"/>
              <w:bottom w:val="nil"/>
              <w:right w:val="nil"/>
            </w:tcBorders>
          </w:tcPr>
          <w:p w14:paraId="0240037F"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1E4D83">
              <w:rPr>
                <w:rFonts w:ascii="Arial" w:eastAsia="Arial" w:hAnsi="Arial" w:cs="Arial"/>
                <w:sz w:val="19"/>
              </w:rPr>
              <w:t>Was the school district's ADA within the allotted range of the district's biennial pupil projection(s) submitted to TEA? If the district did not submit pupil projections to TEA, did it certify TEA's projections? See ranges below in the Determination of Points section.</w:t>
            </w:r>
          </w:p>
        </w:tc>
        <w:tc>
          <w:tcPr>
            <w:tcW w:w="4129" w:type="dxa"/>
            <w:tcBorders>
              <w:top w:val="nil"/>
              <w:left w:val="nil"/>
              <w:bottom w:val="nil"/>
              <w:right w:val="single" w:sz="4" w:space="0" w:color="auto"/>
            </w:tcBorders>
          </w:tcPr>
          <w:p w14:paraId="6CD2C8CB" w14:textId="77777777" w:rsidR="006F2816" w:rsidRPr="001B0F71" w:rsidRDefault="006F2816" w:rsidP="006F2816">
            <w:pPr>
              <w:rPr>
                <w:rFonts w:ascii="Arial" w:eastAsia="Arial" w:hAnsi="Arial" w:cs="Arial"/>
                <w:sz w:val="19"/>
              </w:rPr>
            </w:pPr>
            <w:r>
              <w:rPr>
                <w:rFonts w:ascii="Arial" w:eastAsia="Arial" w:hAnsi="Arial" w:cs="Arial"/>
                <w:sz w:val="19"/>
              </w:rPr>
              <w:t xml:space="preserve">This indicator measures percentage difference in Average Daily Attendance (ADA) compared to actual reported ADA.  </w:t>
            </w:r>
          </w:p>
        </w:tc>
        <w:tc>
          <w:tcPr>
            <w:tcW w:w="922" w:type="dxa"/>
            <w:tcBorders>
              <w:top w:val="nil"/>
              <w:left w:val="single" w:sz="4" w:space="0" w:color="auto"/>
              <w:bottom w:val="nil"/>
            </w:tcBorders>
          </w:tcPr>
          <w:p w14:paraId="6D6E13A6" w14:textId="77777777" w:rsidR="006F2816" w:rsidRDefault="006F2816" w:rsidP="006F2816">
            <w:pPr>
              <w:jc w:val="center"/>
              <w:rPr>
                <w:rFonts w:ascii="Arial" w:eastAsia="Arial" w:hAnsi="Arial" w:cs="Arial"/>
                <w:sz w:val="19"/>
              </w:rPr>
            </w:pPr>
          </w:p>
          <w:p w14:paraId="32F4BA78" w14:textId="77777777" w:rsidR="006F2816" w:rsidRPr="00CA7BC9" w:rsidRDefault="006F2816" w:rsidP="006F2816">
            <w:pPr>
              <w:jc w:val="center"/>
              <w:rPr>
                <w:rFonts w:ascii="Arial" w:eastAsia="Arial" w:hAnsi="Arial" w:cs="Arial"/>
                <w:sz w:val="19"/>
              </w:rPr>
            </w:pPr>
            <w:r>
              <w:rPr>
                <w:rFonts w:ascii="Arial" w:eastAsia="Arial" w:hAnsi="Arial" w:cs="Arial"/>
                <w:sz w:val="19"/>
              </w:rPr>
              <w:t>5</w:t>
            </w:r>
          </w:p>
        </w:tc>
        <w:tc>
          <w:tcPr>
            <w:tcW w:w="990" w:type="dxa"/>
            <w:tcBorders>
              <w:top w:val="nil"/>
              <w:bottom w:val="nil"/>
            </w:tcBorders>
          </w:tcPr>
          <w:p w14:paraId="71A26E79" w14:textId="77777777" w:rsidR="006F2816" w:rsidRDefault="006F2816" w:rsidP="006F2816">
            <w:pPr>
              <w:jc w:val="center"/>
              <w:rPr>
                <w:rFonts w:ascii="Arial" w:eastAsia="Arial" w:hAnsi="Arial" w:cs="Arial"/>
                <w:sz w:val="19"/>
              </w:rPr>
            </w:pPr>
          </w:p>
          <w:p w14:paraId="7F7512D6" w14:textId="77777777" w:rsidR="006F2816" w:rsidRDefault="006F2816" w:rsidP="006F2816">
            <w:pPr>
              <w:jc w:val="center"/>
              <w:rPr>
                <w:rFonts w:ascii="Arial" w:eastAsia="Arial" w:hAnsi="Arial" w:cs="Arial"/>
                <w:sz w:val="19"/>
              </w:rPr>
            </w:pPr>
            <w:r>
              <w:rPr>
                <w:rFonts w:ascii="Arial" w:eastAsia="Arial" w:hAnsi="Arial" w:cs="Arial"/>
                <w:sz w:val="19"/>
              </w:rPr>
              <w:t>5</w:t>
            </w:r>
          </w:p>
          <w:p w14:paraId="496097C0" w14:textId="77777777" w:rsidR="006F2816" w:rsidRPr="00CA7BC9" w:rsidRDefault="006F2816" w:rsidP="006F2816">
            <w:pPr>
              <w:jc w:val="center"/>
              <w:rPr>
                <w:rFonts w:ascii="Arial" w:eastAsia="Arial" w:hAnsi="Arial" w:cs="Arial"/>
                <w:sz w:val="19"/>
              </w:rPr>
            </w:pPr>
          </w:p>
        </w:tc>
      </w:tr>
      <w:tr w:rsidR="006F2816" w:rsidRPr="00CA7BC9" w14:paraId="0D8D1D23" w14:textId="77777777" w:rsidTr="006F2816">
        <w:trPr>
          <w:trHeight w:val="840"/>
        </w:trPr>
        <w:tc>
          <w:tcPr>
            <w:tcW w:w="9693" w:type="dxa"/>
            <w:gridSpan w:val="2"/>
            <w:tcBorders>
              <w:top w:val="nil"/>
              <w:left w:val="nil"/>
              <w:bottom w:val="nil"/>
              <w:right w:val="single" w:sz="4" w:space="0" w:color="auto"/>
            </w:tcBorders>
          </w:tcPr>
          <w:p w14:paraId="39FA5DE0" w14:textId="77777777" w:rsidR="006F2816" w:rsidRDefault="006F2816" w:rsidP="006F2816">
            <w:pPr>
              <w:rPr>
                <w:rFonts w:ascii="Arial" w:eastAsia="Arial" w:hAnsi="Arial" w:cs="Arial"/>
                <w:b/>
                <w:sz w:val="19"/>
              </w:rPr>
            </w:pPr>
            <w:r w:rsidRPr="001E4D83">
              <w:rPr>
                <w:rFonts w:ascii="Arial" w:eastAsia="Arial" w:hAnsi="Arial" w:cs="Arial"/>
                <w:b/>
                <w:sz w:val="19"/>
              </w:rPr>
              <w:t>Additional Information:</w:t>
            </w:r>
          </w:p>
          <w:p w14:paraId="54F035DD" w14:textId="172F49E3" w:rsidR="006F2816" w:rsidRPr="001B0F71" w:rsidRDefault="006F2816" w:rsidP="006F2816">
            <w:pPr>
              <w:rPr>
                <w:rFonts w:ascii="Arial" w:eastAsia="Arial" w:hAnsi="Arial" w:cs="Arial"/>
                <w:sz w:val="19"/>
              </w:rPr>
            </w:pPr>
            <w:r w:rsidRPr="00304253">
              <w:rPr>
                <w:i/>
                <w:sz w:val="19"/>
              </w:rPr>
              <w:t xml:space="preserve">All 5 points are earned if the district’s certified pupil projections for the biennial were less </w:t>
            </w:r>
            <w:r w:rsidR="00152D6D" w:rsidRPr="00304253">
              <w:rPr>
                <w:i/>
                <w:sz w:val="19"/>
              </w:rPr>
              <w:t>than</w:t>
            </w:r>
            <w:r w:rsidRPr="00304253">
              <w:rPr>
                <w:i/>
                <w:sz w:val="19"/>
              </w:rPr>
              <w:t xml:space="preserve"> 7% difference. Wichita Falls ISD projected 13,582.08 ADA and had an actual ADA of 12,921.70. s 4.86% difference resulting in scoring all 5 points</w:t>
            </w:r>
            <w:r>
              <w:rPr>
                <w:rFonts w:ascii="Arial" w:eastAsia="Arial" w:hAnsi="Arial" w:cs="Arial"/>
                <w:sz w:val="19"/>
              </w:rPr>
              <w:t xml:space="preserve">. </w:t>
            </w:r>
          </w:p>
        </w:tc>
        <w:tc>
          <w:tcPr>
            <w:tcW w:w="922" w:type="dxa"/>
            <w:tcBorders>
              <w:top w:val="nil"/>
              <w:left w:val="single" w:sz="4" w:space="0" w:color="auto"/>
              <w:bottom w:val="nil"/>
            </w:tcBorders>
          </w:tcPr>
          <w:p w14:paraId="1E4F30CF"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5F1040A7" w14:textId="77777777" w:rsidR="006F2816" w:rsidRPr="00CA7BC9" w:rsidRDefault="006F2816" w:rsidP="006F2816">
            <w:pPr>
              <w:jc w:val="center"/>
              <w:rPr>
                <w:rFonts w:ascii="Arial" w:eastAsia="Arial" w:hAnsi="Arial" w:cs="Arial"/>
                <w:sz w:val="19"/>
              </w:rPr>
            </w:pPr>
          </w:p>
        </w:tc>
      </w:tr>
      <w:tr w:rsidR="006F2816" w:rsidRPr="00CA7BC9" w14:paraId="02C789C4" w14:textId="77777777" w:rsidTr="006F2816">
        <w:trPr>
          <w:trHeight w:val="1632"/>
        </w:trPr>
        <w:tc>
          <w:tcPr>
            <w:tcW w:w="5564" w:type="dxa"/>
            <w:tcBorders>
              <w:top w:val="nil"/>
              <w:left w:val="nil"/>
              <w:bottom w:val="nil"/>
              <w:right w:val="nil"/>
            </w:tcBorders>
          </w:tcPr>
          <w:p w14:paraId="79A392B7"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304253">
              <w:rPr>
                <w:rFonts w:ascii="Arial" w:eastAsia="Arial" w:hAnsi="Arial" w:cs="Arial"/>
                <w:sz w:val="19"/>
              </w:rPr>
              <w:t>Did the comparison of Public Education Information Management System (PEIMS) data to like information in the school district's AFR result in a total variance of less than 3 percent of all expenditures by function? (If the school district fails indicator 16, the maximum points and highest rating that the school district may receive is 89 points, B = Above Standard Achievement.)</w:t>
            </w:r>
          </w:p>
        </w:tc>
        <w:tc>
          <w:tcPr>
            <w:tcW w:w="4129" w:type="dxa"/>
            <w:tcBorders>
              <w:top w:val="nil"/>
              <w:left w:val="nil"/>
              <w:bottom w:val="nil"/>
              <w:right w:val="single" w:sz="4" w:space="0" w:color="auto"/>
            </w:tcBorders>
          </w:tcPr>
          <w:p w14:paraId="13406FDE" w14:textId="77777777" w:rsidR="006F2816" w:rsidRPr="001B0F71" w:rsidRDefault="006F2816" w:rsidP="006F2816">
            <w:pPr>
              <w:rPr>
                <w:rFonts w:ascii="Arial" w:eastAsia="Arial" w:hAnsi="Arial" w:cs="Arial"/>
                <w:sz w:val="19"/>
              </w:rPr>
            </w:pPr>
            <w:r w:rsidRPr="00304253">
              <w:rPr>
                <w:rFonts w:ascii="Arial" w:eastAsia="Arial" w:hAnsi="Arial" w:cs="Arial"/>
                <w:sz w:val="19"/>
              </w:rPr>
              <w:t>This indicator measures the quality of data reported to PEIMS and in the Annual Financial Report to make certain that the data reported in each case "matches up." If the difference in numbers reported in any fund type is more than 3 percent, the District "fails" this measure.</w:t>
            </w:r>
          </w:p>
        </w:tc>
        <w:tc>
          <w:tcPr>
            <w:tcW w:w="922" w:type="dxa"/>
            <w:tcBorders>
              <w:top w:val="nil"/>
              <w:left w:val="single" w:sz="4" w:space="0" w:color="auto"/>
              <w:bottom w:val="nil"/>
            </w:tcBorders>
          </w:tcPr>
          <w:p w14:paraId="2A105504" w14:textId="77777777" w:rsidR="006F2816" w:rsidRDefault="006F2816" w:rsidP="006F2816">
            <w:pPr>
              <w:jc w:val="center"/>
              <w:rPr>
                <w:rFonts w:ascii="Arial" w:eastAsia="Arial" w:hAnsi="Arial" w:cs="Arial"/>
                <w:sz w:val="19"/>
              </w:rPr>
            </w:pPr>
          </w:p>
          <w:p w14:paraId="4F9A4B3A" w14:textId="77777777" w:rsidR="006F2816" w:rsidRDefault="006F2816" w:rsidP="006F2816">
            <w:pPr>
              <w:jc w:val="center"/>
              <w:rPr>
                <w:rFonts w:ascii="Arial" w:eastAsia="Arial" w:hAnsi="Arial" w:cs="Arial"/>
                <w:sz w:val="19"/>
              </w:rPr>
            </w:pPr>
            <w:r>
              <w:rPr>
                <w:rFonts w:ascii="Arial" w:eastAsia="Arial" w:hAnsi="Arial" w:cs="Arial"/>
                <w:sz w:val="19"/>
              </w:rPr>
              <w:t xml:space="preserve">Ceiling </w:t>
            </w:r>
          </w:p>
          <w:p w14:paraId="6D44C290" w14:textId="77777777" w:rsidR="006F2816" w:rsidRPr="00CA7BC9" w:rsidRDefault="006F2816" w:rsidP="006F2816">
            <w:pPr>
              <w:jc w:val="center"/>
              <w:rPr>
                <w:rFonts w:ascii="Arial" w:eastAsia="Arial" w:hAnsi="Arial" w:cs="Arial"/>
                <w:sz w:val="19"/>
              </w:rPr>
            </w:pPr>
            <w:r>
              <w:rPr>
                <w:rFonts w:ascii="Arial" w:eastAsia="Arial" w:hAnsi="Arial" w:cs="Arial"/>
                <w:sz w:val="19"/>
              </w:rPr>
              <w:t>Passed</w:t>
            </w:r>
          </w:p>
        </w:tc>
        <w:tc>
          <w:tcPr>
            <w:tcW w:w="990" w:type="dxa"/>
            <w:tcBorders>
              <w:top w:val="nil"/>
              <w:bottom w:val="nil"/>
            </w:tcBorders>
          </w:tcPr>
          <w:p w14:paraId="01E90DFF" w14:textId="77777777" w:rsidR="006F2816" w:rsidRDefault="006F2816" w:rsidP="006F2816">
            <w:pPr>
              <w:jc w:val="center"/>
              <w:rPr>
                <w:rFonts w:ascii="Arial" w:eastAsia="Arial" w:hAnsi="Arial" w:cs="Arial"/>
                <w:sz w:val="19"/>
              </w:rPr>
            </w:pPr>
          </w:p>
          <w:p w14:paraId="64CA9087" w14:textId="77777777" w:rsidR="006F2816" w:rsidRDefault="006F2816" w:rsidP="006F2816">
            <w:pPr>
              <w:jc w:val="center"/>
              <w:rPr>
                <w:rFonts w:ascii="Arial" w:eastAsia="Arial" w:hAnsi="Arial" w:cs="Arial"/>
                <w:sz w:val="19"/>
              </w:rPr>
            </w:pPr>
            <w:r>
              <w:rPr>
                <w:rFonts w:ascii="Arial" w:eastAsia="Arial" w:hAnsi="Arial" w:cs="Arial"/>
                <w:sz w:val="19"/>
              </w:rPr>
              <w:t>Ceiling</w:t>
            </w:r>
          </w:p>
          <w:p w14:paraId="4A178148" w14:textId="77777777" w:rsidR="006F2816" w:rsidRPr="00CA7BC9" w:rsidRDefault="006F2816" w:rsidP="006F2816">
            <w:pPr>
              <w:jc w:val="center"/>
              <w:rPr>
                <w:rFonts w:ascii="Arial" w:eastAsia="Arial" w:hAnsi="Arial" w:cs="Arial"/>
                <w:sz w:val="19"/>
              </w:rPr>
            </w:pPr>
            <w:r>
              <w:rPr>
                <w:rFonts w:ascii="Arial" w:eastAsia="Arial" w:hAnsi="Arial" w:cs="Arial"/>
                <w:sz w:val="19"/>
              </w:rPr>
              <w:t>Passed</w:t>
            </w:r>
          </w:p>
        </w:tc>
      </w:tr>
      <w:tr w:rsidR="006F2816" w:rsidRPr="00CA7BC9" w14:paraId="34493591" w14:textId="77777777" w:rsidTr="006F2816">
        <w:trPr>
          <w:trHeight w:val="615"/>
        </w:trPr>
        <w:tc>
          <w:tcPr>
            <w:tcW w:w="9693" w:type="dxa"/>
            <w:gridSpan w:val="2"/>
            <w:tcBorders>
              <w:top w:val="nil"/>
              <w:left w:val="nil"/>
              <w:bottom w:val="nil"/>
              <w:right w:val="single" w:sz="4" w:space="0" w:color="auto"/>
            </w:tcBorders>
          </w:tcPr>
          <w:p w14:paraId="3BFCD92E" w14:textId="77777777" w:rsidR="006F2816" w:rsidRDefault="006F2816" w:rsidP="006F2816">
            <w:pPr>
              <w:rPr>
                <w:rFonts w:ascii="Arial" w:eastAsia="Arial" w:hAnsi="Arial" w:cs="Arial"/>
                <w:b/>
                <w:sz w:val="19"/>
              </w:rPr>
            </w:pPr>
            <w:r w:rsidRPr="001E4D83">
              <w:rPr>
                <w:rFonts w:ascii="Arial" w:eastAsia="Arial" w:hAnsi="Arial" w:cs="Arial"/>
                <w:b/>
                <w:sz w:val="19"/>
              </w:rPr>
              <w:t>Additional Information:</w:t>
            </w:r>
          </w:p>
          <w:p w14:paraId="6E247D4C" w14:textId="77777777" w:rsidR="006F2816" w:rsidRPr="001B0F71" w:rsidRDefault="006F2816" w:rsidP="006F2816">
            <w:pPr>
              <w:rPr>
                <w:rFonts w:ascii="Arial" w:eastAsia="Arial" w:hAnsi="Arial" w:cs="Arial"/>
                <w:sz w:val="19"/>
              </w:rPr>
            </w:pPr>
            <w:r w:rsidRPr="00304253">
              <w:rPr>
                <w:i/>
                <w:sz w:val="19"/>
              </w:rPr>
              <w:t>There were no significant differences between the Comprehensive Annual Financial Report and the PEIMS financial data.</w:t>
            </w:r>
          </w:p>
        </w:tc>
        <w:tc>
          <w:tcPr>
            <w:tcW w:w="922" w:type="dxa"/>
            <w:tcBorders>
              <w:top w:val="nil"/>
              <w:left w:val="single" w:sz="4" w:space="0" w:color="auto"/>
              <w:bottom w:val="nil"/>
            </w:tcBorders>
          </w:tcPr>
          <w:p w14:paraId="08E7B750"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3C701E5A" w14:textId="77777777" w:rsidR="006F2816" w:rsidRPr="00CA7BC9" w:rsidRDefault="006F2816" w:rsidP="006F2816">
            <w:pPr>
              <w:jc w:val="center"/>
              <w:rPr>
                <w:rFonts w:ascii="Arial" w:eastAsia="Arial" w:hAnsi="Arial" w:cs="Arial"/>
                <w:sz w:val="19"/>
              </w:rPr>
            </w:pPr>
          </w:p>
        </w:tc>
      </w:tr>
      <w:tr w:rsidR="006F2816" w:rsidRPr="00CA7BC9" w14:paraId="75D3D474" w14:textId="77777777" w:rsidTr="006F2816">
        <w:trPr>
          <w:trHeight w:val="1983"/>
        </w:trPr>
        <w:tc>
          <w:tcPr>
            <w:tcW w:w="5564" w:type="dxa"/>
            <w:tcBorders>
              <w:top w:val="nil"/>
              <w:left w:val="nil"/>
              <w:bottom w:val="nil"/>
              <w:right w:val="nil"/>
            </w:tcBorders>
          </w:tcPr>
          <w:p w14:paraId="7798D177"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304253">
              <w:rPr>
                <w:rFonts w:ascii="Arial" w:eastAsia="Arial" w:hAnsi="Arial" w:cs="Arial"/>
                <w:sz w:val="19"/>
              </w:rPr>
              <w:t>Did the external independent auditor report that the AFR was free of any instance(s) of material weaknesses in internal controls over financial reporting and compliance for local, state, or federal funds? (The AICPA defines material weakness.) (If the school district fails indicator 17, the maximum points and highest rating that the school district may receive is 79 points, C = Meets Standard Achievement.)</w:t>
            </w:r>
          </w:p>
        </w:tc>
        <w:tc>
          <w:tcPr>
            <w:tcW w:w="4129" w:type="dxa"/>
            <w:tcBorders>
              <w:top w:val="nil"/>
              <w:left w:val="nil"/>
              <w:bottom w:val="nil"/>
              <w:right w:val="single" w:sz="4" w:space="0" w:color="auto"/>
            </w:tcBorders>
          </w:tcPr>
          <w:p w14:paraId="3CA8C19C" w14:textId="77777777" w:rsidR="006F2816" w:rsidRPr="001B0F71" w:rsidRDefault="006F2816" w:rsidP="006F2816">
            <w:pPr>
              <w:rPr>
                <w:rFonts w:ascii="Arial" w:eastAsia="Arial" w:hAnsi="Arial" w:cs="Arial"/>
                <w:sz w:val="19"/>
              </w:rPr>
            </w:pPr>
            <w:r w:rsidRPr="00175AFD">
              <w:rPr>
                <w:rFonts w:ascii="Arial" w:eastAsia="Arial" w:hAnsi="Arial" w:cs="Arial"/>
                <w:sz w:val="19"/>
              </w:rPr>
              <w:t>A clean audit of the Annual Financial Report would state the district has no material weaknesses in the internal controls. Any internal weaknesses create a risk of the District not being able to properly account for its use of public funds, and should be immediately addressed. This is a simple "Yes" or "No" indicator.</w:t>
            </w:r>
          </w:p>
        </w:tc>
        <w:tc>
          <w:tcPr>
            <w:tcW w:w="922" w:type="dxa"/>
            <w:tcBorders>
              <w:top w:val="nil"/>
              <w:left w:val="single" w:sz="4" w:space="0" w:color="auto"/>
              <w:bottom w:val="nil"/>
            </w:tcBorders>
          </w:tcPr>
          <w:p w14:paraId="31184F6B" w14:textId="77777777" w:rsidR="006F2816" w:rsidRDefault="006F2816" w:rsidP="006F2816">
            <w:pPr>
              <w:jc w:val="center"/>
              <w:rPr>
                <w:rFonts w:ascii="Arial" w:eastAsia="Arial" w:hAnsi="Arial" w:cs="Arial"/>
                <w:sz w:val="19"/>
              </w:rPr>
            </w:pPr>
          </w:p>
          <w:p w14:paraId="0CAB9C3B" w14:textId="77777777" w:rsidR="006F2816" w:rsidRDefault="006F2816" w:rsidP="006F2816">
            <w:pPr>
              <w:jc w:val="center"/>
              <w:rPr>
                <w:rFonts w:ascii="Arial" w:eastAsia="Arial" w:hAnsi="Arial" w:cs="Arial"/>
                <w:sz w:val="19"/>
              </w:rPr>
            </w:pPr>
            <w:r>
              <w:rPr>
                <w:rFonts w:ascii="Arial" w:eastAsia="Arial" w:hAnsi="Arial" w:cs="Arial"/>
                <w:sz w:val="19"/>
              </w:rPr>
              <w:t xml:space="preserve">Ceiling </w:t>
            </w:r>
          </w:p>
          <w:p w14:paraId="2E954D8A" w14:textId="77777777" w:rsidR="006F2816" w:rsidRPr="00CA7BC9" w:rsidRDefault="006F2816" w:rsidP="006F2816">
            <w:pPr>
              <w:jc w:val="center"/>
              <w:rPr>
                <w:rFonts w:ascii="Arial" w:eastAsia="Arial" w:hAnsi="Arial" w:cs="Arial"/>
                <w:sz w:val="19"/>
              </w:rPr>
            </w:pPr>
            <w:r>
              <w:rPr>
                <w:rFonts w:ascii="Arial" w:eastAsia="Arial" w:hAnsi="Arial" w:cs="Arial"/>
                <w:sz w:val="19"/>
              </w:rPr>
              <w:t>Passed</w:t>
            </w:r>
          </w:p>
        </w:tc>
        <w:tc>
          <w:tcPr>
            <w:tcW w:w="990" w:type="dxa"/>
            <w:tcBorders>
              <w:top w:val="nil"/>
              <w:bottom w:val="nil"/>
            </w:tcBorders>
          </w:tcPr>
          <w:p w14:paraId="30CC7343" w14:textId="77777777" w:rsidR="006F2816" w:rsidRDefault="006F2816" w:rsidP="006F2816">
            <w:pPr>
              <w:jc w:val="center"/>
              <w:rPr>
                <w:rFonts w:ascii="Arial" w:eastAsia="Arial" w:hAnsi="Arial" w:cs="Arial"/>
                <w:sz w:val="19"/>
              </w:rPr>
            </w:pPr>
          </w:p>
          <w:p w14:paraId="2E6E99CC" w14:textId="77777777" w:rsidR="006F2816" w:rsidRDefault="006F2816" w:rsidP="006F2816">
            <w:pPr>
              <w:jc w:val="center"/>
              <w:rPr>
                <w:rFonts w:ascii="Arial" w:eastAsia="Arial" w:hAnsi="Arial" w:cs="Arial"/>
                <w:sz w:val="19"/>
              </w:rPr>
            </w:pPr>
            <w:r>
              <w:rPr>
                <w:rFonts w:ascii="Arial" w:eastAsia="Arial" w:hAnsi="Arial" w:cs="Arial"/>
                <w:sz w:val="19"/>
              </w:rPr>
              <w:t>Ceiling</w:t>
            </w:r>
          </w:p>
          <w:p w14:paraId="640EF362" w14:textId="77777777" w:rsidR="006F2816" w:rsidRDefault="006F2816" w:rsidP="006F2816">
            <w:pPr>
              <w:jc w:val="center"/>
              <w:rPr>
                <w:rFonts w:ascii="Arial" w:eastAsia="Arial" w:hAnsi="Arial" w:cs="Arial"/>
                <w:sz w:val="19"/>
              </w:rPr>
            </w:pPr>
            <w:r>
              <w:rPr>
                <w:rFonts w:ascii="Arial" w:eastAsia="Arial" w:hAnsi="Arial" w:cs="Arial"/>
                <w:sz w:val="19"/>
              </w:rPr>
              <w:t>Passed</w:t>
            </w:r>
          </w:p>
          <w:p w14:paraId="2C9BF35C" w14:textId="77777777" w:rsidR="006F2816" w:rsidRPr="00CA7BC9" w:rsidRDefault="006F2816" w:rsidP="006F2816">
            <w:pPr>
              <w:jc w:val="center"/>
              <w:rPr>
                <w:rFonts w:ascii="Arial" w:eastAsia="Arial" w:hAnsi="Arial" w:cs="Arial"/>
                <w:sz w:val="19"/>
              </w:rPr>
            </w:pPr>
          </w:p>
        </w:tc>
      </w:tr>
      <w:tr w:rsidR="006F2816" w:rsidRPr="00CA7BC9" w14:paraId="062D4B77" w14:textId="77777777" w:rsidTr="006F2816">
        <w:trPr>
          <w:trHeight w:val="2073"/>
        </w:trPr>
        <w:tc>
          <w:tcPr>
            <w:tcW w:w="9693" w:type="dxa"/>
            <w:gridSpan w:val="2"/>
            <w:tcBorders>
              <w:top w:val="nil"/>
              <w:left w:val="nil"/>
              <w:bottom w:val="nil"/>
              <w:right w:val="single" w:sz="4" w:space="0" w:color="auto"/>
            </w:tcBorders>
          </w:tcPr>
          <w:p w14:paraId="5A8A63A5" w14:textId="77777777" w:rsidR="006F2816" w:rsidRDefault="006F2816" w:rsidP="006F2816">
            <w:pPr>
              <w:rPr>
                <w:rFonts w:ascii="Arial" w:eastAsia="Arial" w:hAnsi="Arial" w:cs="Arial"/>
                <w:b/>
                <w:sz w:val="19"/>
              </w:rPr>
            </w:pPr>
            <w:r w:rsidRPr="001E4D83">
              <w:rPr>
                <w:rFonts w:ascii="Arial" w:eastAsia="Arial" w:hAnsi="Arial" w:cs="Arial"/>
                <w:b/>
                <w:sz w:val="19"/>
              </w:rPr>
              <w:t>Additional Information:</w:t>
            </w:r>
          </w:p>
          <w:p w14:paraId="0A1D9460" w14:textId="77777777" w:rsidR="006F2816" w:rsidRPr="00175AFD" w:rsidRDefault="006F2816" w:rsidP="006F2816">
            <w:pPr>
              <w:rPr>
                <w:rFonts w:ascii="Arial" w:eastAsia="Arial" w:hAnsi="Arial" w:cs="Arial"/>
                <w:sz w:val="19"/>
              </w:rPr>
            </w:pPr>
            <w:r w:rsidRPr="00175AFD">
              <w:rPr>
                <w:i/>
                <w:sz w:val="19"/>
              </w:rPr>
              <w:t xml:space="preserve">Weaver and Tidwell, L.L.P., the District's external auditors, reported no material </w:t>
            </w:r>
            <w:r>
              <w:rPr>
                <w:i/>
                <w:sz w:val="19"/>
              </w:rPr>
              <w:t xml:space="preserve">weakness in internal controls over local, state, or federal funds </w:t>
            </w:r>
            <w:r w:rsidRPr="00175AFD">
              <w:rPr>
                <w:i/>
                <w:sz w:val="19"/>
              </w:rPr>
              <w:t>in the 201</w:t>
            </w:r>
            <w:r>
              <w:rPr>
                <w:i/>
                <w:sz w:val="19"/>
              </w:rPr>
              <w:t>9</w:t>
            </w:r>
            <w:r w:rsidRPr="00175AFD">
              <w:rPr>
                <w:i/>
                <w:sz w:val="19"/>
              </w:rPr>
              <w:t>-20</w:t>
            </w:r>
            <w:r>
              <w:rPr>
                <w:i/>
                <w:sz w:val="19"/>
              </w:rPr>
              <w:t>20</w:t>
            </w:r>
            <w:r w:rsidRPr="00175AFD">
              <w:rPr>
                <w:i/>
                <w:sz w:val="19"/>
              </w:rPr>
              <w:t xml:space="preserve"> audit.</w:t>
            </w:r>
          </w:p>
        </w:tc>
        <w:tc>
          <w:tcPr>
            <w:tcW w:w="922" w:type="dxa"/>
            <w:tcBorders>
              <w:top w:val="nil"/>
              <w:left w:val="single" w:sz="4" w:space="0" w:color="auto"/>
              <w:bottom w:val="single" w:sz="4" w:space="0" w:color="auto"/>
            </w:tcBorders>
          </w:tcPr>
          <w:p w14:paraId="2BD1DBC7" w14:textId="77777777" w:rsidR="006F2816" w:rsidRPr="00CA7BC9" w:rsidRDefault="006F2816" w:rsidP="006F2816">
            <w:pPr>
              <w:jc w:val="center"/>
              <w:rPr>
                <w:rFonts w:ascii="Arial" w:eastAsia="Arial" w:hAnsi="Arial" w:cs="Arial"/>
                <w:sz w:val="19"/>
              </w:rPr>
            </w:pPr>
          </w:p>
        </w:tc>
        <w:tc>
          <w:tcPr>
            <w:tcW w:w="990" w:type="dxa"/>
            <w:tcBorders>
              <w:top w:val="nil"/>
              <w:bottom w:val="single" w:sz="4" w:space="0" w:color="auto"/>
            </w:tcBorders>
          </w:tcPr>
          <w:p w14:paraId="2CE91DE9" w14:textId="77777777" w:rsidR="006F2816" w:rsidRPr="00CA7BC9" w:rsidRDefault="006F2816" w:rsidP="006F2816">
            <w:pPr>
              <w:jc w:val="center"/>
              <w:rPr>
                <w:rFonts w:ascii="Arial" w:eastAsia="Arial" w:hAnsi="Arial" w:cs="Arial"/>
                <w:sz w:val="19"/>
              </w:rPr>
            </w:pPr>
          </w:p>
        </w:tc>
      </w:tr>
      <w:tr w:rsidR="006F2816" w:rsidRPr="00CA7BC9" w14:paraId="5D643963" w14:textId="77777777" w:rsidTr="006F2816">
        <w:trPr>
          <w:trHeight w:val="1163"/>
        </w:trPr>
        <w:tc>
          <w:tcPr>
            <w:tcW w:w="5564" w:type="dxa"/>
            <w:tcBorders>
              <w:bottom w:val="single" w:sz="4" w:space="0" w:color="auto"/>
              <w:right w:val="nil"/>
            </w:tcBorders>
            <w:vAlign w:val="bottom"/>
          </w:tcPr>
          <w:p w14:paraId="12B4C337" w14:textId="77777777" w:rsidR="006F2816" w:rsidRPr="00CE05ED" w:rsidRDefault="006F2816" w:rsidP="006F2816">
            <w:pPr>
              <w:jc w:val="center"/>
              <w:rPr>
                <w:rFonts w:ascii="Arial" w:hAnsi="Arial" w:cs="Arial"/>
              </w:rPr>
            </w:pPr>
            <w:r w:rsidRPr="00CE05ED">
              <w:rPr>
                <w:rFonts w:ascii="Arial" w:hAnsi="Arial" w:cs="Arial"/>
                <w:b/>
                <w:w w:val="105"/>
              </w:rPr>
              <w:lastRenderedPageBreak/>
              <w:t>State Indicator</w:t>
            </w:r>
          </w:p>
        </w:tc>
        <w:tc>
          <w:tcPr>
            <w:tcW w:w="4129" w:type="dxa"/>
            <w:tcBorders>
              <w:left w:val="nil"/>
              <w:bottom w:val="single" w:sz="4" w:space="0" w:color="auto"/>
            </w:tcBorders>
            <w:vAlign w:val="bottom"/>
          </w:tcPr>
          <w:p w14:paraId="3BB1C430" w14:textId="77777777" w:rsidR="006F2816" w:rsidRPr="00277148" w:rsidRDefault="006F2816" w:rsidP="006F2816">
            <w:pPr>
              <w:jc w:val="center"/>
              <w:rPr>
                <w:b/>
                <w:w w:val="105"/>
              </w:rPr>
            </w:pPr>
            <w:r w:rsidRPr="00CE05ED">
              <w:rPr>
                <w:rFonts w:ascii="Arial" w:hAnsi="Arial" w:cs="Arial"/>
                <w:b/>
                <w:w w:val="105"/>
              </w:rPr>
              <w:t>Indicator Background</w:t>
            </w:r>
          </w:p>
        </w:tc>
        <w:tc>
          <w:tcPr>
            <w:tcW w:w="922" w:type="dxa"/>
            <w:tcBorders>
              <w:bottom w:val="single" w:sz="4" w:space="0" w:color="auto"/>
              <w:right w:val="nil"/>
            </w:tcBorders>
          </w:tcPr>
          <w:p w14:paraId="2DC0298C" w14:textId="77777777" w:rsidR="006F2816" w:rsidRPr="00CE05ED" w:rsidRDefault="006F2816" w:rsidP="006F2816">
            <w:pPr>
              <w:jc w:val="center"/>
              <w:rPr>
                <w:rFonts w:ascii="Arial" w:hAnsi="Arial" w:cs="Arial"/>
                <w:b/>
                <w:w w:val="105"/>
              </w:rPr>
            </w:pPr>
            <w:r w:rsidRPr="00CE05ED">
              <w:rPr>
                <w:rFonts w:ascii="Arial" w:hAnsi="Arial" w:cs="Arial"/>
                <w:b/>
                <w:w w:val="105"/>
              </w:rPr>
              <w:t xml:space="preserve">State </w:t>
            </w:r>
          </w:p>
          <w:p w14:paraId="4006BDF8" w14:textId="77777777" w:rsidR="006F2816" w:rsidRPr="00CE05ED" w:rsidRDefault="006F2816" w:rsidP="006F2816">
            <w:pPr>
              <w:jc w:val="center"/>
              <w:rPr>
                <w:rFonts w:ascii="Arial" w:hAnsi="Arial" w:cs="Arial"/>
                <w:b/>
                <w:w w:val="105"/>
              </w:rPr>
            </w:pPr>
            <w:r w:rsidRPr="00CE05ED">
              <w:rPr>
                <w:rFonts w:ascii="Arial" w:hAnsi="Arial" w:cs="Arial"/>
                <w:b/>
                <w:w w:val="105"/>
              </w:rPr>
              <w:t>Yes, or</w:t>
            </w:r>
          </w:p>
          <w:p w14:paraId="5DB2B253" w14:textId="77777777" w:rsidR="006F2816" w:rsidRPr="00277148" w:rsidRDefault="006F2816" w:rsidP="006F2816">
            <w:pPr>
              <w:jc w:val="center"/>
              <w:rPr>
                <w:b/>
                <w:w w:val="105"/>
              </w:rPr>
            </w:pPr>
            <w:r w:rsidRPr="00CE05ED">
              <w:rPr>
                <w:rFonts w:ascii="Arial" w:hAnsi="Arial" w:cs="Arial"/>
                <w:b/>
                <w:w w:val="105"/>
              </w:rPr>
              <w:t>Points Avail.</w:t>
            </w:r>
          </w:p>
        </w:tc>
        <w:tc>
          <w:tcPr>
            <w:tcW w:w="990" w:type="dxa"/>
            <w:tcBorders>
              <w:top w:val="single" w:sz="4" w:space="0" w:color="auto"/>
              <w:left w:val="nil"/>
              <w:bottom w:val="single" w:sz="4" w:space="0" w:color="auto"/>
            </w:tcBorders>
            <w:vAlign w:val="bottom"/>
          </w:tcPr>
          <w:p w14:paraId="2B701530" w14:textId="77777777" w:rsidR="006F2816" w:rsidRPr="00CE05ED" w:rsidRDefault="006F2816" w:rsidP="006F2816">
            <w:pPr>
              <w:jc w:val="center"/>
              <w:rPr>
                <w:rFonts w:ascii="Arial" w:hAnsi="Arial" w:cs="Arial"/>
                <w:b/>
                <w:w w:val="105"/>
              </w:rPr>
            </w:pPr>
            <w:r w:rsidRPr="00CE05ED">
              <w:rPr>
                <w:rFonts w:ascii="Arial" w:hAnsi="Arial" w:cs="Arial"/>
                <w:b/>
                <w:w w:val="105"/>
              </w:rPr>
              <w:t>WFISD</w:t>
            </w:r>
          </w:p>
          <w:p w14:paraId="05E98FA8" w14:textId="77777777" w:rsidR="006F2816" w:rsidRPr="00CE05ED" w:rsidRDefault="006F2816" w:rsidP="006F2816">
            <w:pPr>
              <w:jc w:val="center"/>
              <w:rPr>
                <w:rFonts w:ascii="Arial" w:hAnsi="Arial" w:cs="Arial"/>
                <w:b/>
                <w:w w:val="105"/>
              </w:rPr>
            </w:pPr>
            <w:r w:rsidRPr="00CE05ED">
              <w:rPr>
                <w:rFonts w:ascii="Arial" w:hAnsi="Arial" w:cs="Arial"/>
                <w:b/>
                <w:w w:val="105"/>
              </w:rPr>
              <w:t>19-20</w:t>
            </w:r>
          </w:p>
          <w:p w14:paraId="6C38E2DD" w14:textId="77777777" w:rsidR="006F2816" w:rsidRDefault="006F2816" w:rsidP="006F2816">
            <w:pPr>
              <w:jc w:val="center"/>
            </w:pPr>
            <w:r w:rsidRPr="00CE05ED">
              <w:rPr>
                <w:rFonts w:ascii="Arial" w:hAnsi="Arial" w:cs="Arial"/>
                <w:b/>
                <w:w w:val="105"/>
              </w:rPr>
              <w:t>Result</w:t>
            </w:r>
          </w:p>
        </w:tc>
      </w:tr>
      <w:tr w:rsidR="006F2816" w:rsidRPr="00CA7BC9" w14:paraId="33E83E0B" w14:textId="77777777" w:rsidTr="006F2816">
        <w:trPr>
          <w:trHeight w:val="1865"/>
        </w:trPr>
        <w:tc>
          <w:tcPr>
            <w:tcW w:w="5564" w:type="dxa"/>
            <w:tcBorders>
              <w:top w:val="nil"/>
              <w:left w:val="nil"/>
              <w:bottom w:val="nil"/>
              <w:right w:val="nil"/>
            </w:tcBorders>
          </w:tcPr>
          <w:p w14:paraId="68FA639A"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175AFD">
              <w:rPr>
                <w:rFonts w:ascii="Arial" w:eastAsia="Arial" w:hAnsi="Arial" w:cs="Arial"/>
                <w:sz w:val="19"/>
              </w:rPr>
              <w:t>Did the external independent auditor indicate the AFR was free of any instance(s) of material noncompliance for grants, contracts, and laws related to local, state, or federal funds? (The AICPA defines material noncompliance.)</w:t>
            </w:r>
          </w:p>
        </w:tc>
        <w:tc>
          <w:tcPr>
            <w:tcW w:w="4129" w:type="dxa"/>
            <w:tcBorders>
              <w:top w:val="nil"/>
              <w:left w:val="nil"/>
              <w:bottom w:val="nil"/>
              <w:right w:val="single" w:sz="4" w:space="0" w:color="auto"/>
            </w:tcBorders>
          </w:tcPr>
          <w:p w14:paraId="68CC0693" w14:textId="77777777" w:rsidR="006F2816" w:rsidRPr="001B0F71" w:rsidRDefault="006F2816" w:rsidP="006F2816">
            <w:pPr>
              <w:rPr>
                <w:rFonts w:ascii="Arial" w:eastAsia="Arial" w:hAnsi="Arial" w:cs="Arial"/>
                <w:sz w:val="19"/>
              </w:rPr>
            </w:pPr>
            <w:r w:rsidRPr="001070BF">
              <w:rPr>
                <w:rFonts w:ascii="Arial" w:eastAsia="Arial" w:hAnsi="Arial" w:cs="Arial"/>
                <w:sz w:val="19"/>
              </w:rPr>
              <w:t xml:space="preserve">A clean audit of the Annual Financial Report would state the district has no material </w:t>
            </w:r>
            <w:r>
              <w:rPr>
                <w:rFonts w:ascii="Arial" w:eastAsia="Arial" w:hAnsi="Arial" w:cs="Arial"/>
                <w:sz w:val="19"/>
              </w:rPr>
              <w:t>noncompliance for grants, contracts, and laws related to local, state or federal funds</w:t>
            </w:r>
            <w:r w:rsidRPr="001070BF">
              <w:rPr>
                <w:rFonts w:ascii="Arial" w:eastAsia="Arial" w:hAnsi="Arial" w:cs="Arial"/>
                <w:sz w:val="19"/>
              </w:rPr>
              <w:t>. This is a simple "Yes" or "No"</w:t>
            </w:r>
            <w:r>
              <w:rPr>
                <w:rFonts w:ascii="Arial" w:eastAsia="Arial" w:hAnsi="Arial" w:cs="Arial"/>
                <w:sz w:val="19"/>
              </w:rPr>
              <w:t>, however, it does assign 10 points for “Yes” and zero points for “No”.</w:t>
            </w:r>
          </w:p>
        </w:tc>
        <w:tc>
          <w:tcPr>
            <w:tcW w:w="922" w:type="dxa"/>
            <w:tcBorders>
              <w:top w:val="nil"/>
              <w:left w:val="single" w:sz="4" w:space="0" w:color="auto"/>
              <w:bottom w:val="nil"/>
            </w:tcBorders>
          </w:tcPr>
          <w:p w14:paraId="76252A5D" w14:textId="77777777" w:rsidR="006F2816" w:rsidRDefault="006F2816" w:rsidP="006F2816">
            <w:pPr>
              <w:jc w:val="center"/>
              <w:rPr>
                <w:rFonts w:ascii="Arial" w:eastAsia="Arial" w:hAnsi="Arial" w:cs="Arial"/>
                <w:sz w:val="19"/>
              </w:rPr>
            </w:pPr>
          </w:p>
          <w:p w14:paraId="0AD72062"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c>
          <w:tcPr>
            <w:tcW w:w="990" w:type="dxa"/>
            <w:tcBorders>
              <w:top w:val="nil"/>
              <w:bottom w:val="nil"/>
            </w:tcBorders>
          </w:tcPr>
          <w:p w14:paraId="7A0206F8" w14:textId="77777777" w:rsidR="006F2816" w:rsidRDefault="006F2816" w:rsidP="006F2816">
            <w:pPr>
              <w:jc w:val="center"/>
              <w:rPr>
                <w:rFonts w:ascii="Arial" w:eastAsia="Arial" w:hAnsi="Arial" w:cs="Arial"/>
                <w:sz w:val="19"/>
              </w:rPr>
            </w:pPr>
          </w:p>
          <w:p w14:paraId="3AD26137" w14:textId="77777777" w:rsidR="006F2816" w:rsidRPr="00CA7BC9" w:rsidRDefault="006F2816" w:rsidP="006F2816">
            <w:pPr>
              <w:jc w:val="center"/>
              <w:rPr>
                <w:rFonts w:ascii="Arial" w:eastAsia="Arial" w:hAnsi="Arial" w:cs="Arial"/>
                <w:sz w:val="19"/>
              </w:rPr>
            </w:pPr>
            <w:r>
              <w:rPr>
                <w:rFonts w:ascii="Arial" w:eastAsia="Arial" w:hAnsi="Arial" w:cs="Arial"/>
                <w:sz w:val="19"/>
              </w:rPr>
              <w:t>10</w:t>
            </w:r>
          </w:p>
        </w:tc>
      </w:tr>
      <w:tr w:rsidR="006F2816" w:rsidRPr="00CA7BC9" w14:paraId="774FA9C0" w14:textId="77777777" w:rsidTr="006F2816">
        <w:trPr>
          <w:trHeight w:val="903"/>
        </w:trPr>
        <w:tc>
          <w:tcPr>
            <w:tcW w:w="9693" w:type="dxa"/>
            <w:gridSpan w:val="2"/>
            <w:tcBorders>
              <w:top w:val="nil"/>
              <w:left w:val="nil"/>
              <w:bottom w:val="nil"/>
              <w:right w:val="single" w:sz="4" w:space="0" w:color="auto"/>
            </w:tcBorders>
          </w:tcPr>
          <w:p w14:paraId="6FA0F546" w14:textId="77777777" w:rsidR="006F2816" w:rsidRDefault="006F2816" w:rsidP="006F2816">
            <w:pPr>
              <w:rPr>
                <w:rFonts w:ascii="Arial" w:eastAsia="Arial" w:hAnsi="Arial" w:cs="Arial"/>
                <w:b/>
                <w:sz w:val="19"/>
              </w:rPr>
            </w:pPr>
            <w:r w:rsidRPr="001E4D83">
              <w:rPr>
                <w:rFonts w:ascii="Arial" w:eastAsia="Arial" w:hAnsi="Arial" w:cs="Arial"/>
                <w:b/>
                <w:sz w:val="19"/>
              </w:rPr>
              <w:t>Additional Information:</w:t>
            </w:r>
          </w:p>
          <w:p w14:paraId="0CEE7100" w14:textId="77777777" w:rsidR="006F2816" w:rsidRPr="001B0F71" w:rsidRDefault="006F2816" w:rsidP="006F2816">
            <w:pPr>
              <w:rPr>
                <w:rFonts w:ascii="Arial" w:eastAsia="Arial" w:hAnsi="Arial" w:cs="Arial"/>
                <w:sz w:val="19"/>
              </w:rPr>
            </w:pPr>
            <w:r w:rsidRPr="00175AFD">
              <w:rPr>
                <w:i/>
                <w:sz w:val="19"/>
              </w:rPr>
              <w:t>Weaver and Tidwell, L.L.P., the District's external auditors, reported no material noncompliance for grants, contracts, and laws related to local, state, or federal funds in the 201</w:t>
            </w:r>
            <w:r>
              <w:rPr>
                <w:i/>
                <w:sz w:val="19"/>
              </w:rPr>
              <w:t>9</w:t>
            </w:r>
            <w:r w:rsidRPr="00175AFD">
              <w:rPr>
                <w:i/>
                <w:sz w:val="19"/>
              </w:rPr>
              <w:t>-20</w:t>
            </w:r>
            <w:r>
              <w:rPr>
                <w:i/>
                <w:sz w:val="19"/>
              </w:rPr>
              <w:t>20</w:t>
            </w:r>
            <w:r w:rsidRPr="00175AFD">
              <w:rPr>
                <w:i/>
                <w:sz w:val="19"/>
              </w:rPr>
              <w:t xml:space="preserve"> audit</w:t>
            </w:r>
            <w:r>
              <w:rPr>
                <w:i/>
                <w:sz w:val="19"/>
              </w:rPr>
              <w:t xml:space="preserve"> resulting in Wichita Falls ISD receiving a score of ten. </w:t>
            </w:r>
          </w:p>
        </w:tc>
        <w:tc>
          <w:tcPr>
            <w:tcW w:w="922" w:type="dxa"/>
            <w:tcBorders>
              <w:top w:val="nil"/>
              <w:left w:val="single" w:sz="4" w:space="0" w:color="auto"/>
              <w:bottom w:val="nil"/>
            </w:tcBorders>
          </w:tcPr>
          <w:p w14:paraId="3271B623"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4F652BD7" w14:textId="77777777" w:rsidR="006F2816" w:rsidRPr="00CA7BC9" w:rsidRDefault="006F2816" w:rsidP="006F2816">
            <w:pPr>
              <w:jc w:val="center"/>
              <w:rPr>
                <w:rFonts w:ascii="Arial" w:eastAsia="Arial" w:hAnsi="Arial" w:cs="Arial"/>
                <w:sz w:val="19"/>
              </w:rPr>
            </w:pPr>
          </w:p>
        </w:tc>
      </w:tr>
      <w:tr w:rsidR="006F2816" w:rsidRPr="00CA7BC9" w14:paraId="59ED7035" w14:textId="77777777" w:rsidTr="006F2816">
        <w:trPr>
          <w:trHeight w:val="1632"/>
        </w:trPr>
        <w:tc>
          <w:tcPr>
            <w:tcW w:w="5564" w:type="dxa"/>
            <w:tcBorders>
              <w:top w:val="nil"/>
              <w:left w:val="nil"/>
              <w:bottom w:val="nil"/>
              <w:right w:val="nil"/>
            </w:tcBorders>
          </w:tcPr>
          <w:p w14:paraId="46301200"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E24392">
              <w:rPr>
                <w:rFonts w:ascii="Arial" w:eastAsia="Arial" w:hAnsi="Arial" w:cs="Arial"/>
                <w:sz w:val="19"/>
              </w:rPr>
              <w:t>Did the school district post the required financial information on its website in accordance with Government Code, Local Government Code, Texas Education Code, Texas Administrative Code and other statutes, laws and rules that were in effect at the school district's fiscal year end?</w:t>
            </w:r>
          </w:p>
        </w:tc>
        <w:tc>
          <w:tcPr>
            <w:tcW w:w="4129" w:type="dxa"/>
            <w:tcBorders>
              <w:top w:val="nil"/>
              <w:left w:val="nil"/>
              <w:bottom w:val="nil"/>
              <w:right w:val="single" w:sz="4" w:space="0" w:color="auto"/>
            </w:tcBorders>
          </w:tcPr>
          <w:p w14:paraId="3D2F6F87" w14:textId="77777777" w:rsidR="006F2816" w:rsidRPr="001B0F71" w:rsidRDefault="006F2816" w:rsidP="006F2816">
            <w:pPr>
              <w:rPr>
                <w:rFonts w:ascii="Arial" w:eastAsia="Arial" w:hAnsi="Arial" w:cs="Arial"/>
                <w:sz w:val="19"/>
              </w:rPr>
            </w:pPr>
            <w:r>
              <w:rPr>
                <w:rFonts w:ascii="Arial" w:eastAsia="Arial" w:hAnsi="Arial" w:cs="Arial"/>
                <w:sz w:val="19"/>
              </w:rPr>
              <w:t xml:space="preserve">This is a simple “yes” or “no” indication worth 5 points to ensure district post all required financial documents on their website for the public. </w:t>
            </w:r>
          </w:p>
        </w:tc>
        <w:tc>
          <w:tcPr>
            <w:tcW w:w="922" w:type="dxa"/>
            <w:tcBorders>
              <w:top w:val="nil"/>
              <w:left w:val="single" w:sz="4" w:space="0" w:color="auto"/>
              <w:bottom w:val="nil"/>
            </w:tcBorders>
          </w:tcPr>
          <w:p w14:paraId="5FD66C9A" w14:textId="77777777" w:rsidR="006F2816" w:rsidRDefault="006F2816" w:rsidP="006F2816">
            <w:pPr>
              <w:jc w:val="center"/>
              <w:rPr>
                <w:rFonts w:ascii="Arial" w:eastAsia="Arial" w:hAnsi="Arial" w:cs="Arial"/>
                <w:sz w:val="19"/>
              </w:rPr>
            </w:pPr>
          </w:p>
          <w:p w14:paraId="401132A0" w14:textId="77777777" w:rsidR="006F2816" w:rsidRPr="00CA7BC9" w:rsidRDefault="006F2816" w:rsidP="006F2816">
            <w:pPr>
              <w:jc w:val="center"/>
              <w:rPr>
                <w:rFonts w:ascii="Arial" w:eastAsia="Arial" w:hAnsi="Arial" w:cs="Arial"/>
                <w:sz w:val="19"/>
              </w:rPr>
            </w:pPr>
            <w:r>
              <w:rPr>
                <w:rFonts w:ascii="Arial" w:eastAsia="Arial" w:hAnsi="Arial" w:cs="Arial"/>
                <w:sz w:val="19"/>
              </w:rPr>
              <w:t>5</w:t>
            </w:r>
          </w:p>
        </w:tc>
        <w:tc>
          <w:tcPr>
            <w:tcW w:w="990" w:type="dxa"/>
            <w:tcBorders>
              <w:top w:val="nil"/>
              <w:bottom w:val="nil"/>
            </w:tcBorders>
          </w:tcPr>
          <w:p w14:paraId="6ED0066E" w14:textId="77777777" w:rsidR="006F2816" w:rsidRDefault="006F2816" w:rsidP="006F2816">
            <w:pPr>
              <w:jc w:val="center"/>
              <w:rPr>
                <w:rFonts w:ascii="Arial" w:eastAsia="Arial" w:hAnsi="Arial" w:cs="Arial"/>
                <w:sz w:val="19"/>
              </w:rPr>
            </w:pPr>
          </w:p>
          <w:p w14:paraId="3D938FCA" w14:textId="77777777" w:rsidR="006F2816" w:rsidRDefault="006F2816" w:rsidP="006F2816">
            <w:pPr>
              <w:jc w:val="center"/>
              <w:rPr>
                <w:rFonts w:ascii="Arial" w:eastAsia="Arial" w:hAnsi="Arial" w:cs="Arial"/>
                <w:sz w:val="19"/>
              </w:rPr>
            </w:pPr>
            <w:r>
              <w:rPr>
                <w:rFonts w:ascii="Arial" w:eastAsia="Arial" w:hAnsi="Arial" w:cs="Arial"/>
                <w:sz w:val="19"/>
              </w:rPr>
              <w:t>5</w:t>
            </w:r>
          </w:p>
          <w:p w14:paraId="61000C87" w14:textId="77777777" w:rsidR="006F2816" w:rsidRPr="00CA7BC9" w:rsidRDefault="006F2816" w:rsidP="006F2816">
            <w:pPr>
              <w:jc w:val="center"/>
              <w:rPr>
                <w:rFonts w:ascii="Arial" w:eastAsia="Arial" w:hAnsi="Arial" w:cs="Arial"/>
                <w:sz w:val="19"/>
              </w:rPr>
            </w:pPr>
          </w:p>
        </w:tc>
      </w:tr>
      <w:tr w:rsidR="006F2816" w:rsidRPr="00CA7BC9" w14:paraId="0D19F3F3" w14:textId="77777777" w:rsidTr="006F2816">
        <w:trPr>
          <w:trHeight w:val="975"/>
        </w:trPr>
        <w:tc>
          <w:tcPr>
            <w:tcW w:w="9693" w:type="dxa"/>
            <w:gridSpan w:val="2"/>
            <w:tcBorders>
              <w:top w:val="nil"/>
              <w:left w:val="nil"/>
              <w:bottom w:val="nil"/>
              <w:right w:val="single" w:sz="4" w:space="0" w:color="auto"/>
            </w:tcBorders>
          </w:tcPr>
          <w:p w14:paraId="04F680F1" w14:textId="77777777" w:rsidR="006F2816" w:rsidRDefault="006F2816" w:rsidP="006F2816">
            <w:pPr>
              <w:rPr>
                <w:rFonts w:ascii="Arial" w:eastAsia="Arial" w:hAnsi="Arial" w:cs="Arial"/>
                <w:b/>
                <w:sz w:val="19"/>
              </w:rPr>
            </w:pPr>
            <w:r w:rsidRPr="001E4D83">
              <w:rPr>
                <w:rFonts w:ascii="Arial" w:eastAsia="Arial" w:hAnsi="Arial" w:cs="Arial"/>
                <w:b/>
                <w:sz w:val="19"/>
              </w:rPr>
              <w:t>Additional Information:</w:t>
            </w:r>
          </w:p>
          <w:p w14:paraId="7FBD4F4D" w14:textId="77777777" w:rsidR="006F2816" w:rsidRPr="001B0F71" w:rsidRDefault="006F2816" w:rsidP="006F2816">
            <w:pPr>
              <w:rPr>
                <w:rFonts w:ascii="Arial" w:eastAsia="Arial" w:hAnsi="Arial" w:cs="Arial"/>
                <w:sz w:val="19"/>
              </w:rPr>
            </w:pPr>
            <w:r w:rsidRPr="00175AFD">
              <w:rPr>
                <w:i/>
                <w:sz w:val="19"/>
              </w:rPr>
              <w:t xml:space="preserve">Weaver and Tidwell, L.L.P., the District's external auditors, reported </w:t>
            </w:r>
            <w:r>
              <w:rPr>
                <w:i/>
                <w:sz w:val="19"/>
              </w:rPr>
              <w:t xml:space="preserve">Wichita Falls ISD did post all required financial information on our website </w:t>
            </w:r>
            <w:r w:rsidRPr="00175AFD">
              <w:rPr>
                <w:i/>
                <w:sz w:val="19"/>
              </w:rPr>
              <w:t>in the 201</w:t>
            </w:r>
            <w:r>
              <w:rPr>
                <w:i/>
                <w:sz w:val="19"/>
              </w:rPr>
              <w:t>9</w:t>
            </w:r>
            <w:r w:rsidRPr="00175AFD">
              <w:rPr>
                <w:i/>
                <w:sz w:val="19"/>
              </w:rPr>
              <w:t>-20</w:t>
            </w:r>
            <w:r>
              <w:rPr>
                <w:i/>
                <w:sz w:val="19"/>
              </w:rPr>
              <w:t>20</w:t>
            </w:r>
            <w:r w:rsidRPr="00175AFD">
              <w:rPr>
                <w:i/>
                <w:sz w:val="19"/>
              </w:rPr>
              <w:t xml:space="preserve"> audit</w:t>
            </w:r>
            <w:r>
              <w:rPr>
                <w:i/>
                <w:sz w:val="19"/>
              </w:rPr>
              <w:t xml:space="preserve"> resulting in the district receiving a score five. </w:t>
            </w:r>
          </w:p>
        </w:tc>
        <w:tc>
          <w:tcPr>
            <w:tcW w:w="922" w:type="dxa"/>
            <w:tcBorders>
              <w:top w:val="nil"/>
              <w:left w:val="single" w:sz="4" w:space="0" w:color="auto"/>
              <w:bottom w:val="nil"/>
            </w:tcBorders>
          </w:tcPr>
          <w:p w14:paraId="1C982E31" w14:textId="77777777" w:rsidR="006F2816" w:rsidRPr="00CA7BC9" w:rsidRDefault="006F2816" w:rsidP="006F2816">
            <w:pPr>
              <w:jc w:val="center"/>
              <w:rPr>
                <w:rFonts w:ascii="Arial" w:eastAsia="Arial" w:hAnsi="Arial" w:cs="Arial"/>
                <w:sz w:val="19"/>
              </w:rPr>
            </w:pPr>
          </w:p>
        </w:tc>
        <w:tc>
          <w:tcPr>
            <w:tcW w:w="990" w:type="dxa"/>
            <w:tcBorders>
              <w:top w:val="nil"/>
              <w:bottom w:val="nil"/>
            </w:tcBorders>
          </w:tcPr>
          <w:p w14:paraId="1530D2F6" w14:textId="77777777" w:rsidR="006F2816" w:rsidRPr="00CA7BC9" w:rsidRDefault="006F2816" w:rsidP="006F2816">
            <w:pPr>
              <w:jc w:val="center"/>
              <w:rPr>
                <w:rFonts w:ascii="Arial" w:eastAsia="Arial" w:hAnsi="Arial" w:cs="Arial"/>
                <w:sz w:val="19"/>
              </w:rPr>
            </w:pPr>
          </w:p>
        </w:tc>
      </w:tr>
      <w:tr w:rsidR="006F2816" w:rsidRPr="00CA7BC9" w14:paraId="0F208ACB" w14:textId="77777777" w:rsidTr="006F2816">
        <w:trPr>
          <w:trHeight w:val="1632"/>
        </w:trPr>
        <w:tc>
          <w:tcPr>
            <w:tcW w:w="5564" w:type="dxa"/>
            <w:tcBorders>
              <w:top w:val="nil"/>
              <w:left w:val="nil"/>
              <w:bottom w:val="nil"/>
              <w:right w:val="nil"/>
            </w:tcBorders>
          </w:tcPr>
          <w:p w14:paraId="37B056D1" w14:textId="77777777" w:rsidR="006F2816" w:rsidRPr="001B0F71" w:rsidRDefault="006F2816" w:rsidP="006F2816">
            <w:pPr>
              <w:pStyle w:val="ListParagraph"/>
              <w:numPr>
                <w:ilvl w:val="0"/>
                <w:numId w:val="20"/>
              </w:numPr>
              <w:contextualSpacing/>
              <w:jc w:val="left"/>
              <w:rPr>
                <w:rFonts w:ascii="Arial" w:eastAsia="Arial" w:hAnsi="Arial" w:cs="Arial"/>
                <w:sz w:val="19"/>
              </w:rPr>
            </w:pPr>
            <w:r w:rsidRPr="00154680">
              <w:rPr>
                <w:rFonts w:ascii="Arial" w:eastAsia="Arial" w:hAnsi="Arial" w:cs="Arial"/>
                <w:sz w:val="19"/>
              </w:rPr>
              <w:t>Did the school board members discuss the district's property values at a board meeting within 120 days before the district adopted its budget? (If the school district fails indicator 20 the maximum points and highest rating that the school district may receive is 89 points, B = Above Standard Achievement.)</w:t>
            </w:r>
          </w:p>
        </w:tc>
        <w:tc>
          <w:tcPr>
            <w:tcW w:w="4129" w:type="dxa"/>
            <w:tcBorders>
              <w:top w:val="nil"/>
              <w:left w:val="nil"/>
              <w:bottom w:val="nil"/>
              <w:right w:val="single" w:sz="4" w:space="0" w:color="auto"/>
            </w:tcBorders>
          </w:tcPr>
          <w:p w14:paraId="02FF69D8" w14:textId="77777777" w:rsidR="006F2816" w:rsidRPr="001B0F71" w:rsidRDefault="006F2816" w:rsidP="006F2816">
            <w:pPr>
              <w:rPr>
                <w:rFonts w:ascii="Arial" w:eastAsia="Arial" w:hAnsi="Arial" w:cs="Arial"/>
                <w:sz w:val="19"/>
              </w:rPr>
            </w:pPr>
            <w:r w:rsidRPr="00154680">
              <w:rPr>
                <w:rFonts w:ascii="Arial" w:eastAsia="Arial" w:hAnsi="Arial" w:cs="Arial"/>
                <w:sz w:val="19"/>
              </w:rPr>
              <w:t>This indicator will be considered PASSED for the Ceiling if the school board discussed property values at a meeting within 120 days before the district adopted its budget.</w:t>
            </w:r>
          </w:p>
        </w:tc>
        <w:tc>
          <w:tcPr>
            <w:tcW w:w="922" w:type="dxa"/>
            <w:tcBorders>
              <w:top w:val="nil"/>
              <w:left w:val="single" w:sz="4" w:space="0" w:color="auto"/>
              <w:bottom w:val="nil"/>
            </w:tcBorders>
          </w:tcPr>
          <w:p w14:paraId="1B8C35C0" w14:textId="77777777" w:rsidR="006F2816" w:rsidRDefault="006F2816" w:rsidP="006F2816">
            <w:pPr>
              <w:jc w:val="center"/>
              <w:rPr>
                <w:rFonts w:ascii="Arial" w:eastAsia="Arial" w:hAnsi="Arial" w:cs="Arial"/>
                <w:sz w:val="19"/>
              </w:rPr>
            </w:pPr>
          </w:p>
          <w:p w14:paraId="6CF6B5A8" w14:textId="77777777" w:rsidR="006F2816" w:rsidRPr="00CA7BC9" w:rsidRDefault="006F2816" w:rsidP="006F2816">
            <w:pPr>
              <w:jc w:val="center"/>
              <w:rPr>
                <w:rFonts w:ascii="Arial" w:eastAsia="Arial" w:hAnsi="Arial" w:cs="Arial"/>
                <w:sz w:val="19"/>
              </w:rPr>
            </w:pPr>
            <w:r>
              <w:rPr>
                <w:rFonts w:ascii="Arial" w:eastAsia="Arial" w:hAnsi="Arial" w:cs="Arial"/>
                <w:sz w:val="19"/>
              </w:rPr>
              <w:t>Ceiling Passed</w:t>
            </w:r>
          </w:p>
        </w:tc>
        <w:tc>
          <w:tcPr>
            <w:tcW w:w="990" w:type="dxa"/>
            <w:tcBorders>
              <w:top w:val="nil"/>
              <w:bottom w:val="nil"/>
            </w:tcBorders>
          </w:tcPr>
          <w:p w14:paraId="4FA3D3A2" w14:textId="77777777" w:rsidR="006F2816" w:rsidRDefault="006F2816" w:rsidP="006F2816">
            <w:pPr>
              <w:jc w:val="center"/>
              <w:rPr>
                <w:rFonts w:ascii="Arial" w:eastAsia="Arial" w:hAnsi="Arial" w:cs="Arial"/>
                <w:sz w:val="19"/>
              </w:rPr>
            </w:pPr>
          </w:p>
          <w:p w14:paraId="5AFAD361" w14:textId="77777777" w:rsidR="006F2816" w:rsidRDefault="006F2816" w:rsidP="006F2816">
            <w:pPr>
              <w:jc w:val="center"/>
              <w:rPr>
                <w:rFonts w:ascii="Arial" w:eastAsia="Arial" w:hAnsi="Arial" w:cs="Arial"/>
                <w:sz w:val="19"/>
              </w:rPr>
            </w:pPr>
            <w:r>
              <w:rPr>
                <w:rFonts w:ascii="Arial" w:eastAsia="Arial" w:hAnsi="Arial" w:cs="Arial"/>
                <w:sz w:val="19"/>
              </w:rPr>
              <w:t xml:space="preserve">Ceiling </w:t>
            </w:r>
          </w:p>
          <w:p w14:paraId="638C0ECC" w14:textId="77777777" w:rsidR="006F2816" w:rsidRPr="00CA7BC9" w:rsidRDefault="006F2816" w:rsidP="006F2816">
            <w:pPr>
              <w:jc w:val="center"/>
              <w:rPr>
                <w:rFonts w:ascii="Arial" w:eastAsia="Arial" w:hAnsi="Arial" w:cs="Arial"/>
                <w:sz w:val="19"/>
              </w:rPr>
            </w:pPr>
            <w:r>
              <w:rPr>
                <w:rFonts w:ascii="Arial" w:eastAsia="Arial" w:hAnsi="Arial" w:cs="Arial"/>
                <w:sz w:val="19"/>
              </w:rPr>
              <w:t>Passed</w:t>
            </w:r>
          </w:p>
        </w:tc>
      </w:tr>
      <w:tr w:rsidR="006F2816" w:rsidRPr="00CA7BC9" w14:paraId="1175F7D3" w14:textId="77777777" w:rsidTr="006F2816">
        <w:trPr>
          <w:trHeight w:val="1155"/>
        </w:trPr>
        <w:tc>
          <w:tcPr>
            <w:tcW w:w="9693" w:type="dxa"/>
            <w:gridSpan w:val="2"/>
            <w:tcBorders>
              <w:top w:val="nil"/>
              <w:left w:val="nil"/>
              <w:bottom w:val="nil"/>
              <w:right w:val="single" w:sz="4" w:space="0" w:color="auto"/>
            </w:tcBorders>
          </w:tcPr>
          <w:p w14:paraId="6E7949B0" w14:textId="77777777" w:rsidR="006F2816" w:rsidRDefault="006F2816" w:rsidP="006F2816">
            <w:pPr>
              <w:rPr>
                <w:rFonts w:ascii="Arial" w:eastAsia="Arial" w:hAnsi="Arial" w:cs="Arial"/>
                <w:b/>
                <w:sz w:val="19"/>
              </w:rPr>
            </w:pPr>
            <w:r w:rsidRPr="001E4D83">
              <w:rPr>
                <w:rFonts w:ascii="Arial" w:eastAsia="Arial" w:hAnsi="Arial" w:cs="Arial"/>
                <w:b/>
                <w:sz w:val="19"/>
              </w:rPr>
              <w:t>Additional Information:</w:t>
            </w:r>
          </w:p>
          <w:p w14:paraId="3E0CCAC4" w14:textId="77777777" w:rsidR="006F2816" w:rsidRPr="001B0F71" w:rsidRDefault="006F2816" w:rsidP="006F2816">
            <w:pPr>
              <w:rPr>
                <w:rFonts w:ascii="Arial" w:eastAsia="Arial" w:hAnsi="Arial" w:cs="Arial"/>
                <w:sz w:val="19"/>
              </w:rPr>
            </w:pPr>
            <w:r w:rsidRPr="00175AFD">
              <w:rPr>
                <w:i/>
                <w:sz w:val="19"/>
              </w:rPr>
              <w:t xml:space="preserve">Weaver and Tidwell, L.L.P., the District's external auditors, reported </w:t>
            </w:r>
            <w:r>
              <w:rPr>
                <w:i/>
                <w:sz w:val="19"/>
              </w:rPr>
              <w:t xml:space="preserve">Wichita Falls ISD Board of Trustees did discuss the school district property values at a board meeting within 120 days before the school district adopted its budget in </w:t>
            </w:r>
            <w:r w:rsidRPr="00175AFD">
              <w:rPr>
                <w:i/>
                <w:sz w:val="19"/>
              </w:rPr>
              <w:t>201</w:t>
            </w:r>
            <w:r>
              <w:rPr>
                <w:i/>
                <w:sz w:val="19"/>
              </w:rPr>
              <w:t>9</w:t>
            </w:r>
            <w:r w:rsidRPr="00175AFD">
              <w:rPr>
                <w:i/>
                <w:sz w:val="19"/>
              </w:rPr>
              <w:t>-20</w:t>
            </w:r>
            <w:r>
              <w:rPr>
                <w:i/>
                <w:sz w:val="19"/>
              </w:rPr>
              <w:t>20</w:t>
            </w:r>
            <w:r w:rsidRPr="00175AFD">
              <w:rPr>
                <w:i/>
                <w:sz w:val="19"/>
              </w:rPr>
              <w:t xml:space="preserve"> audit</w:t>
            </w:r>
            <w:r>
              <w:rPr>
                <w:i/>
                <w:sz w:val="19"/>
              </w:rPr>
              <w:t>.</w:t>
            </w:r>
          </w:p>
        </w:tc>
        <w:tc>
          <w:tcPr>
            <w:tcW w:w="922" w:type="dxa"/>
            <w:tcBorders>
              <w:top w:val="nil"/>
              <w:left w:val="single" w:sz="4" w:space="0" w:color="auto"/>
              <w:bottom w:val="single" w:sz="4" w:space="0" w:color="auto"/>
            </w:tcBorders>
          </w:tcPr>
          <w:p w14:paraId="0BCB955A" w14:textId="77777777" w:rsidR="006F2816" w:rsidRPr="00CA7BC9" w:rsidRDefault="006F2816" w:rsidP="006F2816">
            <w:pPr>
              <w:jc w:val="center"/>
              <w:rPr>
                <w:rFonts w:ascii="Arial" w:eastAsia="Arial" w:hAnsi="Arial" w:cs="Arial"/>
                <w:sz w:val="19"/>
              </w:rPr>
            </w:pPr>
          </w:p>
        </w:tc>
        <w:tc>
          <w:tcPr>
            <w:tcW w:w="990" w:type="dxa"/>
            <w:tcBorders>
              <w:top w:val="nil"/>
              <w:bottom w:val="single" w:sz="4" w:space="0" w:color="auto"/>
            </w:tcBorders>
          </w:tcPr>
          <w:p w14:paraId="1C2D5080" w14:textId="77777777" w:rsidR="006F2816" w:rsidRPr="00CA7BC9" w:rsidRDefault="006F2816" w:rsidP="006F2816">
            <w:pPr>
              <w:jc w:val="center"/>
              <w:rPr>
                <w:rFonts w:ascii="Arial" w:eastAsia="Arial" w:hAnsi="Arial" w:cs="Arial"/>
                <w:sz w:val="19"/>
              </w:rPr>
            </w:pPr>
          </w:p>
        </w:tc>
      </w:tr>
      <w:tr w:rsidR="006F2816" w:rsidRPr="00CA7BC9" w14:paraId="149B5E32" w14:textId="77777777" w:rsidTr="006F2816">
        <w:trPr>
          <w:trHeight w:val="543"/>
        </w:trPr>
        <w:tc>
          <w:tcPr>
            <w:tcW w:w="5564" w:type="dxa"/>
            <w:tcBorders>
              <w:top w:val="nil"/>
              <w:left w:val="nil"/>
              <w:bottom w:val="nil"/>
              <w:right w:val="nil"/>
            </w:tcBorders>
          </w:tcPr>
          <w:p w14:paraId="75B10B67" w14:textId="77777777" w:rsidR="006F2816" w:rsidRPr="001B0F71" w:rsidRDefault="006F2816" w:rsidP="006F2816">
            <w:pPr>
              <w:pStyle w:val="ListParagraph"/>
              <w:ind w:left="360"/>
              <w:rPr>
                <w:rFonts w:ascii="Arial" w:eastAsia="Arial" w:hAnsi="Arial" w:cs="Arial"/>
                <w:sz w:val="19"/>
              </w:rPr>
            </w:pPr>
          </w:p>
        </w:tc>
        <w:tc>
          <w:tcPr>
            <w:tcW w:w="4129" w:type="dxa"/>
            <w:tcBorders>
              <w:top w:val="nil"/>
              <w:left w:val="nil"/>
              <w:bottom w:val="nil"/>
              <w:right w:val="nil"/>
            </w:tcBorders>
          </w:tcPr>
          <w:p w14:paraId="240F5FA3" w14:textId="77777777" w:rsidR="006F2816" w:rsidRPr="001B0F71" w:rsidRDefault="006F2816" w:rsidP="006F2816">
            <w:pPr>
              <w:rPr>
                <w:rFonts w:ascii="Arial" w:eastAsia="Arial" w:hAnsi="Arial" w:cs="Arial"/>
                <w:sz w:val="19"/>
              </w:rPr>
            </w:pPr>
          </w:p>
        </w:tc>
        <w:tc>
          <w:tcPr>
            <w:tcW w:w="922" w:type="dxa"/>
            <w:tcBorders>
              <w:top w:val="nil"/>
              <w:left w:val="nil"/>
              <w:bottom w:val="single" w:sz="4" w:space="0" w:color="auto"/>
              <w:right w:val="nil"/>
            </w:tcBorders>
            <w:shd w:val="clear" w:color="auto" w:fill="auto"/>
          </w:tcPr>
          <w:p w14:paraId="7CD4B55F" w14:textId="77777777" w:rsidR="006F2816" w:rsidRPr="00CA7BC9" w:rsidRDefault="006F2816" w:rsidP="006F2816">
            <w:pPr>
              <w:jc w:val="center"/>
              <w:rPr>
                <w:rFonts w:ascii="Arial" w:eastAsia="Arial" w:hAnsi="Arial" w:cs="Arial"/>
                <w:sz w:val="19"/>
              </w:rPr>
            </w:pPr>
          </w:p>
        </w:tc>
        <w:tc>
          <w:tcPr>
            <w:tcW w:w="990" w:type="dxa"/>
            <w:tcBorders>
              <w:top w:val="single" w:sz="4" w:space="0" w:color="auto"/>
              <w:left w:val="nil"/>
              <w:bottom w:val="single" w:sz="4" w:space="0" w:color="auto"/>
              <w:right w:val="nil"/>
            </w:tcBorders>
            <w:shd w:val="clear" w:color="auto" w:fill="auto"/>
          </w:tcPr>
          <w:p w14:paraId="073EF075" w14:textId="77777777" w:rsidR="006F2816" w:rsidRPr="00CA7BC9" w:rsidRDefault="006F2816" w:rsidP="006F2816">
            <w:pPr>
              <w:jc w:val="center"/>
              <w:rPr>
                <w:rFonts w:ascii="Arial" w:eastAsia="Arial" w:hAnsi="Arial" w:cs="Arial"/>
                <w:sz w:val="19"/>
              </w:rPr>
            </w:pPr>
          </w:p>
        </w:tc>
      </w:tr>
      <w:tr w:rsidR="006F2816" w:rsidRPr="00CA7BC9" w14:paraId="3E3E3425" w14:textId="77777777" w:rsidTr="006F2816">
        <w:trPr>
          <w:trHeight w:val="443"/>
        </w:trPr>
        <w:tc>
          <w:tcPr>
            <w:tcW w:w="5564" w:type="dxa"/>
            <w:tcBorders>
              <w:top w:val="nil"/>
              <w:left w:val="nil"/>
              <w:bottom w:val="nil"/>
              <w:right w:val="nil"/>
            </w:tcBorders>
          </w:tcPr>
          <w:p w14:paraId="277965A7" w14:textId="77777777" w:rsidR="006F2816" w:rsidRPr="001B0F71" w:rsidRDefault="006F2816" w:rsidP="006F2816">
            <w:pPr>
              <w:pStyle w:val="ListParagraph"/>
              <w:ind w:left="360"/>
              <w:rPr>
                <w:rFonts w:ascii="Arial" w:eastAsia="Arial" w:hAnsi="Arial" w:cs="Arial"/>
                <w:sz w:val="19"/>
              </w:rPr>
            </w:pPr>
          </w:p>
        </w:tc>
        <w:tc>
          <w:tcPr>
            <w:tcW w:w="4129" w:type="dxa"/>
            <w:tcBorders>
              <w:top w:val="nil"/>
              <w:left w:val="nil"/>
              <w:bottom w:val="nil"/>
              <w:right w:val="single" w:sz="4" w:space="0" w:color="auto"/>
            </w:tcBorders>
            <w:vAlign w:val="center"/>
          </w:tcPr>
          <w:p w14:paraId="773D8810" w14:textId="77777777" w:rsidR="006F2816" w:rsidRPr="006208BA" w:rsidRDefault="006F2816" w:rsidP="006F2816">
            <w:pPr>
              <w:jc w:val="center"/>
              <w:rPr>
                <w:rFonts w:ascii="Arial" w:eastAsia="Arial" w:hAnsi="Arial" w:cs="Arial"/>
                <w:b/>
                <w:sz w:val="19"/>
              </w:rPr>
            </w:pPr>
            <w:r w:rsidRPr="006208BA">
              <w:rPr>
                <w:rFonts w:ascii="Arial" w:eastAsia="Arial" w:hAnsi="Arial" w:cs="Arial"/>
                <w:b/>
                <w:sz w:val="19"/>
              </w:rPr>
              <w:t>Total Points Available / Earned</w:t>
            </w:r>
          </w:p>
        </w:tc>
        <w:tc>
          <w:tcPr>
            <w:tcW w:w="922" w:type="dxa"/>
            <w:tcBorders>
              <w:top w:val="single" w:sz="4" w:space="0" w:color="auto"/>
              <w:left w:val="single" w:sz="4" w:space="0" w:color="auto"/>
              <w:bottom w:val="single" w:sz="4" w:space="0" w:color="auto"/>
              <w:right w:val="nil"/>
            </w:tcBorders>
          </w:tcPr>
          <w:p w14:paraId="0E99CA32" w14:textId="77777777" w:rsidR="006F2816" w:rsidRPr="006208BA" w:rsidRDefault="006F2816" w:rsidP="006F2816">
            <w:pPr>
              <w:jc w:val="center"/>
              <w:rPr>
                <w:rFonts w:ascii="Arial" w:eastAsia="Arial" w:hAnsi="Arial" w:cs="Arial"/>
                <w:b/>
                <w:sz w:val="19"/>
              </w:rPr>
            </w:pPr>
          </w:p>
          <w:p w14:paraId="3CEEA7B9" w14:textId="77777777" w:rsidR="006F2816" w:rsidRPr="006208BA" w:rsidRDefault="006F2816" w:rsidP="006F2816">
            <w:pPr>
              <w:jc w:val="center"/>
              <w:rPr>
                <w:rFonts w:ascii="Arial" w:eastAsia="Arial" w:hAnsi="Arial" w:cs="Arial"/>
                <w:b/>
                <w:sz w:val="19"/>
              </w:rPr>
            </w:pPr>
            <w:r w:rsidRPr="006208BA">
              <w:rPr>
                <w:rFonts w:ascii="Arial" w:eastAsia="Arial" w:hAnsi="Arial" w:cs="Arial"/>
                <w:b/>
                <w:sz w:val="19"/>
              </w:rPr>
              <w:t>92</w:t>
            </w:r>
          </w:p>
        </w:tc>
        <w:tc>
          <w:tcPr>
            <w:tcW w:w="990" w:type="dxa"/>
            <w:tcBorders>
              <w:top w:val="single" w:sz="4" w:space="0" w:color="auto"/>
              <w:left w:val="nil"/>
              <w:bottom w:val="single" w:sz="4" w:space="0" w:color="auto"/>
            </w:tcBorders>
          </w:tcPr>
          <w:p w14:paraId="2AA52998" w14:textId="77777777" w:rsidR="006F2816" w:rsidRPr="006208BA" w:rsidRDefault="006F2816" w:rsidP="006F2816">
            <w:pPr>
              <w:jc w:val="center"/>
              <w:rPr>
                <w:rFonts w:ascii="Arial" w:eastAsia="Arial" w:hAnsi="Arial" w:cs="Arial"/>
                <w:b/>
                <w:sz w:val="19"/>
              </w:rPr>
            </w:pPr>
          </w:p>
          <w:p w14:paraId="1D396757" w14:textId="77777777" w:rsidR="006F2816" w:rsidRPr="006208BA" w:rsidRDefault="006F2816" w:rsidP="006F2816">
            <w:pPr>
              <w:jc w:val="center"/>
              <w:rPr>
                <w:rFonts w:ascii="Arial" w:eastAsia="Arial" w:hAnsi="Arial" w:cs="Arial"/>
                <w:b/>
                <w:sz w:val="19"/>
              </w:rPr>
            </w:pPr>
            <w:r w:rsidRPr="006208BA">
              <w:rPr>
                <w:rFonts w:ascii="Arial" w:eastAsia="Arial" w:hAnsi="Arial" w:cs="Arial"/>
                <w:b/>
                <w:sz w:val="19"/>
              </w:rPr>
              <w:t>100</w:t>
            </w:r>
          </w:p>
        </w:tc>
      </w:tr>
    </w:tbl>
    <w:p w14:paraId="5959D472" w14:textId="77777777" w:rsidR="00207320" w:rsidRDefault="00207320">
      <w:pPr>
        <w:jc w:val="center"/>
        <w:rPr>
          <w:rFonts w:ascii="Arial"/>
        </w:rPr>
        <w:sectPr w:rsidR="00207320" w:rsidSect="00152D6D">
          <w:headerReference w:type="default" r:id="rId9"/>
          <w:pgSz w:w="12240" w:h="15840"/>
          <w:pgMar w:top="576" w:right="274" w:bottom="662" w:left="302" w:header="720" w:footer="720" w:gutter="0"/>
          <w:cols w:space="720"/>
          <w:docGrid w:linePitch="299"/>
        </w:sectPr>
      </w:pPr>
    </w:p>
    <w:p w14:paraId="6637F4F9" w14:textId="77777777" w:rsidR="00207320" w:rsidRDefault="00207320">
      <w:pPr>
        <w:pStyle w:val="BodyText"/>
        <w:rPr>
          <w:rFonts w:ascii="Arial"/>
          <w:b/>
          <w:sz w:val="20"/>
        </w:rPr>
      </w:pPr>
    </w:p>
    <w:p w14:paraId="0BBDF350" w14:textId="77777777" w:rsidR="00207320" w:rsidRDefault="00207320">
      <w:pPr>
        <w:pStyle w:val="BodyText"/>
        <w:rPr>
          <w:rFonts w:ascii="Arial"/>
          <w:b/>
          <w:sz w:val="20"/>
        </w:rPr>
      </w:pPr>
    </w:p>
    <w:p w14:paraId="112C0B66" w14:textId="77777777" w:rsidR="00207320" w:rsidRDefault="00207320">
      <w:pPr>
        <w:pStyle w:val="BodyText"/>
        <w:rPr>
          <w:rFonts w:ascii="Arial"/>
          <w:b/>
          <w:sz w:val="20"/>
        </w:rPr>
      </w:pPr>
    </w:p>
    <w:p w14:paraId="61BDF888" w14:textId="77777777" w:rsidR="00207320" w:rsidRDefault="00207320">
      <w:pPr>
        <w:pStyle w:val="BodyText"/>
        <w:rPr>
          <w:rFonts w:ascii="Arial"/>
          <w:b/>
          <w:sz w:val="20"/>
        </w:rPr>
      </w:pPr>
    </w:p>
    <w:p w14:paraId="4FF46740" w14:textId="77777777" w:rsidR="00207320" w:rsidRDefault="00207320">
      <w:pPr>
        <w:pStyle w:val="BodyText"/>
        <w:rPr>
          <w:rFonts w:ascii="Arial"/>
          <w:b/>
          <w:sz w:val="20"/>
        </w:rPr>
      </w:pPr>
    </w:p>
    <w:p w14:paraId="6E29E707" w14:textId="77777777" w:rsidR="00207320" w:rsidRDefault="00207320">
      <w:pPr>
        <w:pStyle w:val="BodyText"/>
        <w:rPr>
          <w:rFonts w:ascii="Arial"/>
          <w:b/>
          <w:sz w:val="20"/>
        </w:rPr>
      </w:pPr>
    </w:p>
    <w:p w14:paraId="5890DD25" w14:textId="77777777" w:rsidR="00207320" w:rsidRDefault="00207320">
      <w:pPr>
        <w:pStyle w:val="BodyText"/>
        <w:rPr>
          <w:rFonts w:ascii="Arial"/>
          <w:b/>
          <w:sz w:val="20"/>
        </w:rPr>
      </w:pPr>
    </w:p>
    <w:p w14:paraId="4880B9F8" w14:textId="77777777" w:rsidR="00207320" w:rsidRDefault="00207320">
      <w:pPr>
        <w:pStyle w:val="BodyText"/>
        <w:rPr>
          <w:rFonts w:ascii="Arial"/>
          <w:b/>
          <w:sz w:val="20"/>
        </w:rPr>
      </w:pPr>
    </w:p>
    <w:p w14:paraId="0D6B3DA8" w14:textId="77777777" w:rsidR="00207320" w:rsidRDefault="00207320">
      <w:pPr>
        <w:pStyle w:val="BodyText"/>
        <w:rPr>
          <w:rFonts w:ascii="Arial"/>
          <w:b/>
          <w:sz w:val="20"/>
        </w:rPr>
      </w:pPr>
    </w:p>
    <w:p w14:paraId="66291259" w14:textId="77777777" w:rsidR="00207320" w:rsidRDefault="00207320">
      <w:pPr>
        <w:pStyle w:val="BodyText"/>
        <w:rPr>
          <w:rFonts w:ascii="Arial"/>
          <w:b/>
          <w:sz w:val="20"/>
        </w:rPr>
      </w:pPr>
    </w:p>
    <w:p w14:paraId="50B1C2A3" w14:textId="77777777" w:rsidR="00207320" w:rsidRDefault="00207320">
      <w:pPr>
        <w:pStyle w:val="BodyText"/>
        <w:rPr>
          <w:rFonts w:ascii="Arial"/>
          <w:b/>
          <w:sz w:val="20"/>
        </w:rPr>
      </w:pPr>
    </w:p>
    <w:p w14:paraId="4E84CD0B" w14:textId="77777777" w:rsidR="00207320" w:rsidRDefault="00207320">
      <w:pPr>
        <w:pStyle w:val="BodyText"/>
        <w:rPr>
          <w:rFonts w:ascii="Arial"/>
          <w:b/>
          <w:sz w:val="20"/>
        </w:rPr>
      </w:pPr>
    </w:p>
    <w:p w14:paraId="57BAF311" w14:textId="77777777" w:rsidR="00207320" w:rsidRDefault="00207320">
      <w:pPr>
        <w:pStyle w:val="BodyText"/>
        <w:rPr>
          <w:rFonts w:ascii="Arial"/>
          <w:b/>
          <w:sz w:val="20"/>
        </w:rPr>
      </w:pPr>
    </w:p>
    <w:p w14:paraId="3A0BA55F" w14:textId="77777777" w:rsidR="00207320" w:rsidRDefault="00207320">
      <w:pPr>
        <w:pStyle w:val="BodyText"/>
        <w:rPr>
          <w:rFonts w:ascii="Arial"/>
          <w:b/>
          <w:sz w:val="20"/>
        </w:rPr>
      </w:pPr>
    </w:p>
    <w:p w14:paraId="6BD41150" w14:textId="77777777" w:rsidR="00207320" w:rsidRDefault="00207320">
      <w:pPr>
        <w:pStyle w:val="BodyText"/>
        <w:rPr>
          <w:rFonts w:ascii="Arial"/>
          <w:b/>
          <w:sz w:val="20"/>
        </w:rPr>
      </w:pPr>
    </w:p>
    <w:p w14:paraId="41A9282B" w14:textId="77777777" w:rsidR="00207320" w:rsidRDefault="00207320">
      <w:pPr>
        <w:pStyle w:val="BodyText"/>
        <w:rPr>
          <w:rFonts w:ascii="Arial"/>
          <w:b/>
          <w:sz w:val="20"/>
        </w:rPr>
      </w:pPr>
    </w:p>
    <w:p w14:paraId="1176C813" w14:textId="77777777" w:rsidR="0069616F" w:rsidRDefault="0069616F" w:rsidP="0069616F">
      <w:pPr>
        <w:pStyle w:val="Heading1"/>
        <w:spacing w:line="369" w:lineRule="auto"/>
        <w:ind w:left="0" w:right="2321"/>
        <w:jc w:val="left"/>
        <w:rPr>
          <w:rFonts w:ascii="Arial"/>
          <w:bCs w:val="0"/>
          <w:sz w:val="20"/>
          <w:szCs w:val="24"/>
        </w:rPr>
      </w:pPr>
    </w:p>
    <w:p w14:paraId="14E63B33" w14:textId="77777777" w:rsidR="0069616F" w:rsidRDefault="005147B0" w:rsidP="0069616F">
      <w:pPr>
        <w:pStyle w:val="Heading1"/>
        <w:spacing w:line="369" w:lineRule="auto"/>
        <w:ind w:left="720" w:right="2321" w:firstLine="720"/>
      </w:pPr>
      <w:r>
        <w:t>Required Disclosures fo</w:t>
      </w:r>
      <w:r w:rsidR="0069616F">
        <w:t>r</w:t>
      </w:r>
    </w:p>
    <w:p w14:paraId="5F79D324" w14:textId="77777777" w:rsidR="0069616F" w:rsidRDefault="0069616F" w:rsidP="0069616F">
      <w:pPr>
        <w:pStyle w:val="Heading1"/>
        <w:spacing w:line="369" w:lineRule="auto"/>
        <w:ind w:left="720" w:right="2321" w:firstLine="720"/>
      </w:pPr>
      <w:r>
        <w:t xml:space="preserve">Wichita Falls </w:t>
      </w:r>
      <w:r w:rsidR="005147B0">
        <w:t>Independent</w:t>
      </w:r>
      <w:r>
        <w:t xml:space="preserve"> </w:t>
      </w:r>
      <w:r w:rsidR="005147B0">
        <w:t>School</w:t>
      </w:r>
      <w:r>
        <w:t xml:space="preserve"> </w:t>
      </w:r>
      <w:r w:rsidR="005147B0">
        <w:t>District</w:t>
      </w:r>
    </w:p>
    <w:p w14:paraId="5FA5EE15" w14:textId="77777777" w:rsidR="0069616F" w:rsidRPr="0069616F" w:rsidRDefault="005147B0" w:rsidP="0069616F">
      <w:pPr>
        <w:pStyle w:val="Heading1"/>
        <w:spacing w:line="369" w:lineRule="auto"/>
        <w:ind w:left="720" w:right="2321" w:firstLine="720"/>
      </w:pPr>
      <w:r w:rsidRPr="0069616F">
        <w:t>20</w:t>
      </w:r>
      <w:r w:rsidR="0069616F" w:rsidRPr="0069616F">
        <w:t>20</w:t>
      </w:r>
      <w:r w:rsidRPr="0069616F">
        <w:t>-20</w:t>
      </w:r>
      <w:r w:rsidR="0069616F" w:rsidRPr="0069616F">
        <w:t>2</w:t>
      </w:r>
      <w:r w:rsidRPr="0069616F">
        <w:t>1 FIRST Rating</w:t>
      </w:r>
    </w:p>
    <w:p w14:paraId="7BAB8BF1" w14:textId="77777777" w:rsidR="00207320" w:rsidRDefault="0069616F" w:rsidP="0069616F">
      <w:pPr>
        <w:spacing w:before="2"/>
        <w:ind w:left="2104" w:firstLine="720"/>
        <w:rPr>
          <w:b/>
          <w:sz w:val="32"/>
        </w:rPr>
      </w:pPr>
      <w:r>
        <w:rPr>
          <w:b/>
          <w:sz w:val="32"/>
        </w:rPr>
        <w:t>September 20</w:t>
      </w:r>
      <w:r w:rsidR="005147B0">
        <w:rPr>
          <w:b/>
          <w:sz w:val="32"/>
        </w:rPr>
        <w:t>, 20</w:t>
      </w:r>
      <w:r>
        <w:rPr>
          <w:b/>
          <w:sz w:val="32"/>
        </w:rPr>
        <w:t>2</w:t>
      </w:r>
      <w:r w:rsidR="005147B0">
        <w:rPr>
          <w:b/>
          <w:sz w:val="32"/>
        </w:rPr>
        <w:t>1</w:t>
      </w:r>
    </w:p>
    <w:p w14:paraId="7F24A777" w14:textId="77777777" w:rsidR="00207320" w:rsidRDefault="00207320">
      <w:pPr>
        <w:jc w:val="center"/>
        <w:rPr>
          <w:sz w:val="32"/>
        </w:rPr>
        <w:sectPr w:rsidR="00207320" w:rsidSect="00152D6D">
          <w:headerReference w:type="default" r:id="rId10"/>
          <w:type w:val="continuous"/>
          <w:pgSz w:w="12240" w:h="15840" w:code="1"/>
          <w:pgMar w:top="1498" w:right="1339" w:bottom="274" w:left="1325" w:header="720" w:footer="720" w:gutter="0"/>
          <w:cols w:space="720"/>
        </w:sectPr>
      </w:pPr>
    </w:p>
    <w:p w14:paraId="3C397771" w14:textId="77777777" w:rsidR="00207320" w:rsidRDefault="00207320">
      <w:pPr>
        <w:pStyle w:val="BodyText"/>
        <w:rPr>
          <w:b/>
          <w:sz w:val="20"/>
        </w:rPr>
      </w:pPr>
    </w:p>
    <w:p w14:paraId="03A80398" w14:textId="77777777" w:rsidR="00207320" w:rsidRDefault="00207320">
      <w:pPr>
        <w:pStyle w:val="BodyText"/>
        <w:spacing w:before="3"/>
        <w:rPr>
          <w:b/>
          <w:sz w:val="18"/>
        </w:rPr>
      </w:pPr>
    </w:p>
    <w:p w14:paraId="5F9E9404" w14:textId="77777777" w:rsidR="00207320" w:rsidRDefault="005147B0">
      <w:pPr>
        <w:pStyle w:val="Heading2"/>
        <w:ind w:left="2824" w:right="2808"/>
        <w:jc w:val="center"/>
        <w:rPr>
          <w:rFonts w:ascii="Times New Roman"/>
        </w:rPr>
      </w:pPr>
      <w:r>
        <w:rPr>
          <w:rFonts w:ascii="Times New Roman"/>
          <w:u w:val="thick"/>
        </w:rPr>
        <w:t>Required Supplementary Information</w:t>
      </w:r>
    </w:p>
    <w:p w14:paraId="61A14753" w14:textId="77777777" w:rsidR="00207320" w:rsidRDefault="005147B0">
      <w:pPr>
        <w:pStyle w:val="BodyText"/>
        <w:spacing w:before="198"/>
        <w:ind w:left="120" w:right="224"/>
      </w:pPr>
      <w:r>
        <w:t>The District’s annual financial management report must include specific disclosures regarding the superintendent’s contract, reimbursements received by the superintendent and board members and other compensation and gifts received. This information is being presented below to comply with the requirements.</w:t>
      </w:r>
    </w:p>
    <w:p w14:paraId="033A2E3F" w14:textId="77777777" w:rsidR="00207320" w:rsidRDefault="005147B0">
      <w:pPr>
        <w:pStyle w:val="BodyText"/>
        <w:spacing w:before="200"/>
        <w:ind w:left="120"/>
      </w:pPr>
      <w:r>
        <w:rPr>
          <w:u w:val="single"/>
        </w:rPr>
        <w:t>Superintendent’s Current Employment Contract</w:t>
      </w:r>
    </w:p>
    <w:p w14:paraId="6A0CDA5C" w14:textId="77777777" w:rsidR="00207320" w:rsidRDefault="005147B0">
      <w:pPr>
        <w:pStyle w:val="BodyText"/>
        <w:spacing w:before="200"/>
        <w:ind w:left="119" w:right="283"/>
      </w:pPr>
      <w:r>
        <w:t>A copy of the superintendent’s current employment contract at the time of the School FIRST hearing is to be provided. In lieu of publication in the annual School FIRST financial management report, the school district may choose to publish the superintendent’s employment contract on the school district’s internet site. If published on the internet, the contract is to remain accessible for twelve months.</w:t>
      </w:r>
    </w:p>
    <w:p w14:paraId="0A21F377" w14:textId="77777777" w:rsidR="00207320" w:rsidRDefault="005147B0">
      <w:pPr>
        <w:spacing w:before="202"/>
        <w:ind w:left="119" w:right="89"/>
        <w:rPr>
          <w:i/>
          <w:sz w:val="24"/>
        </w:rPr>
      </w:pPr>
      <w:r>
        <w:rPr>
          <w:i/>
          <w:sz w:val="24"/>
        </w:rPr>
        <w:t xml:space="preserve">A copy of the superintendent’s current employment contract is </w:t>
      </w:r>
      <w:r w:rsidR="0069616F">
        <w:rPr>
          <w:i/>
          <w:sz w:val="24"/>
        </w:rPr>
        <w:t xml:space="preserve">attached following TEA’s FIRST Report. </w:t>
      </w:r>
    </w:p>
    <w:p w14:paraId="5385BFE5" w14:textId="77777777" w:rsidR="00207320" w:rsidRDefault="005147B0">
      <w:pPr>
        <w:pStyle w:val="BodyText"/>
        <w:spacing w:before="198"/>
        <w:ind w:left="119"/>
      </w:pPr>
      <w:r>
        <w:rPr>
          <w:u w:val="single"/>
        </w:rPr>
        <w:t>Reimbursements Received by the Superintendent and Board Members</w:t>
      </w:r>
    </w:p>
    <w:p w14:paraId="4D1F9FB7" w14:textId="77777777" w:rsidR="00207320" w:rsidRDefault="005147B0">
      <w:pPr>
        <w:pStyle w:val="BodyText"/>
        <w:spacing w:before="200"/>
        <w:ind w:left="119" w:right="283"/>
      </w:pPr>
      <w:r>
        <w:t>A summary schedule for the twelve-month period of total reimbursements received by the superintendent and each board member is to be included in the annual financial management report. All reimbursement expenses, regardless of the manner of payment, including direct pay, credit card, cash, and purchase order are to be reported. The summary schedule is to report separately items per category including:</w:t>
      </w:r>
    </w:p>
    <w:p w14:paraId="513EFC0E" w14:textId="77777777" w:rsidR="00207320" w:rsidRDefault="005147B0">
      <w:pPr>
        <w:pStyle w:val="BodyText"/>
        <w:spacing w:before="200"/>
        <w:ind w:left="839" w:right="482"/>
      </w:pPr>
      <w:r>
        <w:rPr>
          <w:b/>
        </w:rPr>
        <w:t xml:space="preserve">Meals </w:t>
      </w:r>
      <w:r>
        <w:t xml:space="preserve">– Meals consumed off of the school district’s premises, and in-district meals at area restaurants (outside of board meetings, excludes catered board meeting meals); </w:t>
      </w:r>
      <w:r>
        <w:rPr>
          <w:b/>
        </w:rPr>
        <w:t xml:space="preserve">Lodging </w:t>
      </w:r>
      <w:r>
        <w:t>– Hotel charges;</w:t>
      </w:r>
    </w:p>
    <w:p w14:paraId="78589759" w14:textId="77777777" w:rsidR="00207320" w:rsidRDefault="005147B0">
      <w:pPr>
        <w:pStyle w:val="BodyText"/>
        <w:ind w:left="839" w:right="1083"/>
      </w:pPr>
      <w:r>
        <w:rPr>
          <w:b/>
        </w:rPr>
        <w:t xml:space="preserve">Transportation </w:t>
      </w:r>
      <w:r>
        <w:t>– Airfare, car rental (can include fuel on rental), taxis, mileage reimbursements, leased cars, parking and tolls);</w:t>
      </w:r>
    </w:p>
    <w:p w14:paraId="79B3319B" w14:textId="77777777" w:rsidR="00207320" w:rsidRDefault="005147B0">
      <w:pPr>
        <w:ind w:left="839"/>
        <w:rPr>
          <w:sz w:val="24"/>
        </w:rPr>
      </w:pPr>
      <w:r>
        <w:rPr>
          <w:b/>
          <w:sz w:val="24"/>
        </w:rPr>
        <w:t xml:space="preserve">Motor fuel </w:t>
      </w:r>
      <w:r>
        <w:rPr>
          <w:sz w:val="24"/>
        </w:rPr>
        <w:t>– Gasoline;</w:t>
      </w:r>
    </w:p>
    <w:p w14:paraId="6A83064F" w14:textId="77777777" w:rsidR="00207320" w:rsidRDefault="005147B0">
      <w:pPr>
        <w:pStyle w:val="BodyText"/>
        <w:ind w:left="839" w:right="224"/>
      </w:pPr>
      <w:r>
        <w:rPr>
          <w:b/>
        </w:rPr>
        <w:t xml:space="preserve">Other </w:t>
      </w:r>
      <w:r>
        <w:t>– Registration fees, telephone/cell phone, internet service, fax machine, and other reimbursements (or on-behalf of) to the superintendent and board member not defined above.</w:t>
      </w:r>
    </w:p>
    <w:p w14:paraId="3F960068" w14:textId="77777777" w:rsidR="00207320" w:rsidRDefault="00207320">
      <w:pPr>
        <w:pStyle w:val="BodyText"/>
        <w:spacing w:before="1"/>
      </w:pPr>
    </w:p>
    <w:p w14:paraId="789A6B59" w14:textId="77777777" w:rsidR="00207320" w:rsidRDefault="005147B0">
      <w:pPr>
        <w:ind w:left="119" w:right="915"/>
        <w:rPr>
          <w:i/>
          <w:sz w:val="24"/>
        </w:rPr>
      </w:pPr>
      <w:r>
        <w:rPr>
          <w:i/>
          <w:sz w:val="24"/>
        </w:rPr>
        <w:t>The disclosure of reimbursements received by the Superintendent and Board Members is provided at the end of this report.</w:t>
      </w:r>
    </w:p>
    <w:p w14:paraId="57151FCE" w14:textId="77777777" w:rsidR="00207320" w:rsidRDefault="005147B0">
      <w:pPr>
        <w:pStyle w:val="BodyText"/>
        <w:spacing w:before="199"/>
        <w:ind w:left="119" w:right="255"/>
      </w:pPr>
      <w:r>
        <w:rPr>
          <w:u w:val="single"/>
        </w:rPr>
        <w:t>Outside Compensation and/or Fees Received by the Superintendent for Professional Consulting</w:t>
      </w:r>
      <w:r>
        <w:t xml:space="preserve"> </w:t>
      </w:r>
      <w:r>
        <w:rPr>
          <w:u w:val="single"/>
        </w:rPr>
        <w:t>and/or Other Personal Services</w:t>
      </w:r>
    </w:p>
    <w:p w14:paraId="60720005" w14:textId="77777777" w:rsidR="00207320" w:rsidRDefault="005147B0">
      <w:pPr>
        <w:pStyle w:val="BodyText"/>
        <w:spacing w:before="201"/>
        <w:ind w:left="119" w:right="883"/>
      </w:pPr>
      <w:r>
        <w:t>A summary schedule for the fiscal year of the dollar amount of compensation and/or fees received by the superintendent from another school district or any other outside entity in exchange for professional consulting and/or other personal services is to be reported.</w:t>
      </w:r>
    </w:p>
    <w:p w14:paraId="1077A606" w14:textId="77777777" w:rsidR="00207320" w:rsidRDefault="00207320">
      <w:pPr>
        <w:sectPr w:rsidR="00207320">
          <w:headerReference w:type="default" r:id="rId11"/>
          <w:pgSz w:w="12240" w:h="15840"/>
          <w:pgMar w:top="1500" w:right="1340" w:bottom="280" w:left="1320" w:header="720" w:footer="720" w:gutter="0"/>
          <w:cols w:space="720"/>
        </w:sectPr>
      </w:pPr>
    </w:p>
    <w:p w14:paraId="5928DE5D" w14:textId="77777777" w:rsidR="00207320" w:rsidRDefault="005147B0">
      <w:pPr>
        <w:spacing w:before="79"/>
        <w:ind w:left="119" w:right="1029"/>
        <w:rPr>
          <w:i/>
          <w:sz w:val="24"/>
        </w:rPr>
      </w:pPr>
      <w:r>
        <w:rPr>
          <w:i/>
          <w:sz w:val="24"/>
        </w:rPr>
        <w:lastRenderedPageBreak/>
        <w:t>The disclosure of outside compensation received by the Superintendent for professional consulting and/or other personal services is provided at the end of this report.</w:t>
      </w:r>
    </w:p>
    <w:p w14:paraId="0FE779BE" w14:textId="77777777" w:rsidR="00207320" w:rsidRDefault="00207320">
      <w:pPr>
        <w:pStyle w:val="BodyText"/>
        <w:rPr>
          <w:i/>
          <w:sz w:val="26"/>
        </w:rPr>
      </w:pPr>
    </w:p>
    <w:p w14:paraId="3E362D57" w14:textId="77777777" w:rsidR="00207320" w:rsidRDefault="00207320">
      <w:pPr>
        <w:pStyle w:val="BodyText"/>
        <w:spacing w:before="7"/>
        <w:rPr>
          <w:i/>
          <w:sz w:val="32"/>
        </w:rPr>
      </w:pPr>
    </w:p>
    <w:p w14:paraId="3F7628BD" w14:textId="77777777" w:rsidR="00207320" w:rsidRDefault="005147B0">
      <w:pPr>
        <w:pStyle w:val="BodyText"/>
        <w:ind w:left="119"/>
      </w:pPr>
      <w:r>
        <w:rPr>
          <w:u w:val="single"/>
        </w:rPr>
        <w:t>Gifts Received by Executive Officers and Board Members</w:t>
      </w:r>
    </w:p>
    <w:p w14:paraId="3305B51A" w14:textId="77777777" w:rsidR="00207320" w:rsidRDefault="005147B0">
      <w:pPr>
        <w:pStyle w:val="BodyText"/>
        <w:spacing w:before="201"/>
        <w:ind w:left="119" w:right="310"/>
      </w:pPr>
      <w:r>
        <w:t>An executive officer is defined as the superintendent, unless the board of trustees or the district administration names additional staff under this classification for local officials.</w:t>
      </w:r>
    </w:p>
    <w:p w14:paraId="7D016322" w14:textId="77777777" w:rsidR="00207320" w:rsidRDefault="005147B0">
      <w:pPr>
        <w:spacing w:before="201"/>
        <w:ind w:left="120" w:right="248"/>
        <w:rPr>
          <w:i/>
          <w:sz w:val="24"/>
        </w:rPr>
      </w:pPr>
      <w:r>
        <w:rPr>
          <w:i/>
          <w:sz w:val="24"/>
        </w:rPr>
        <w:t>The disclosure of gifts received by Executive Offices and Board Members is provided at the end of this report.</w:t>
      </w:r>
    </w:p>
    <w:p w14:paraId="39451480" w14:textId="77777777" w:rsidR="00207320" w:rsidRDefault="005147B0">
      <w:pPr>
        <w:pStyle w:val="BodyText"/>
        <w:spacing w:before="198"/>
        <w:ind w:left="120"/>
      </w:pPr>
      <w:r>
        <w:rPr>
          <w:u w:val="single"/>
        </w:rPr>
        <w:t>Business Transactions Between School District and Board Members</w:t>
      </w:r>
    </w:p>
    <w:p w14:paraId="2A3043CD" w14:textId="77777777" w:rsidR="00207320" w:rsidRDefault="005147B0">
      <w:pPr>
        <w:pStyle w:val="BodyText"/>
        <w:spacing w:before="201"/>
        <w:ind w:left="119" w:right="270"/>
      </w:pPr>
      <w:r>
        <w:t>Finally, a summary schedule for the fiscal year of the dollar amount by board member for the aggregate amount of business transactions with the school district is to be included. This reporting requirement is not to duplicate the items disclosed in the schedule of reimbursements.</w:t>
      </w:r>
    </w:p>
    <w:p w14:paraId="18A5C606" w14:textId="77777777" w:rsidR="00207320" w:rsidRDefault="005147B0">
      <w:pPr>
        <w:spacing w:before="200"/>
        <w:ind w:left="119" w:right="788"/>
        <w:rPr>
          <w:i/>
          <w:sz w:val="24"/>
        </w:rPr>
      </w:pPr>
      <w:r>
        <w:rPr>
          <w:i/>
          <w:sz w:val="24"/>
        </w:rPr>
        <w:t>The disclosure of business transactions between the school district and Board Members is provided at the end of this report.</w:t>
      </w:r>
    </w:p>
    <w:p w14:paraId="2AAA90A6" w14:textId="77777777" w:rsidR="00207320" w:rsidRDefault="00207320">
      <w:pPr>
        <w:rPr>
          <w:sz w:val="24"/>
        </w:rPr>
        <w:sectPr w:rsidR="00207320">
          <w:headerReference w:type="default" r:id="rId12"/>
          <w:pgSz w:w="12240" w:h="15840"/>
          <w:pgMar w:top="1360" w:right="1340" w:bottom="280" w:left="1320" w:header="720" w:footer="720" w:gutter="0"/>
          <w:cols w:space="720"/>
        </w:sectPr>
      </w:pPr>
    </w:p>
    <w:p w14:paraId="6C7BFA2E" w14:textId="77777777" w:rsidR="00207320" w:rsidRDefault="005147B0">
      <w:pPr>
        <w:spacing w:before="77"/>
        <w:ind w:left="4026" w:right="3329"/>
        <w:jc w:val="center"/>
        <w:rPr>
          <w:rFonts w:ascii="Arial"/>
          <w:b/>
          <w:sz w:val="23"/>
        </w:rPr>
      </w:pPr>
      <w:r>
        <w:rPr>
          <w:rFonts w:ascii="Arial"/>
          <w:b/>
          <w:sz w:val="23"/>
        </w:rPr>
        <w:lastRenderedPageBreak/>
        <w:t>School FIRST Annual Financial Management Report</w:t>
      </w:r>
    </w:p>
    <w:p w14:paraId="6B39BAA8" w14:textId="77777777" w:rsidR="00207320" w:rsidRDefault="00F43A99">
      <w:pPr>
        <w:spacing w:before="27"/>
        <w:ind w:left="4026" w:right="3345"/>
        <w:jc w:val="center"/>
        <w:rPr>
          <w:rFonts w:ascii="Arial"/>
          <w:b/>
          <w:sz w:val="20"/>
        </w:rPr>
      </w:pPr>
      <w:r>
        <w:rPr>
          <w:rFonts w:ascii="Arial"/>
          <w:b/>
          <w:sz w:val="20"/>
        </w:rPr>
        <w:t>WICHITA FALLS</w:t>
      </w:r>
      <w:r w:rsidR="005147B0">
        <w:rPr>
          <w:rFonts w:ascii="Arial"/>
          <w:b/>
          <w:sz w:val="20"/>
        </w:rPr>
        <w:t xml:space="preserve"> INDEPENDENT SCHOOL DISTRICT</w:t>
      </w:r>
    </w:p>
    <w:p w14:paraId="20BABA4A" w14:textId="77777777" w:rsidR="00207320" w:rsidRDefault="00207320">
      <w:pPr>
        <w:pStyle w:val="BodyText"/>
        <w:spacing w:before="10"/>
        <w:rPr>
          <w:rFonts w:ascii="Arial"/>
          <w:b/>
          <w:sz w:val="31"/>
        </w:rPr>
      </w:pPr>
    </w:p>
    <w:p w14:paraId="36897B14" w14:textId="77777777" w:rsidR="00207320" w:rsidRDefault="005147B0">
      <w:pPr>
        <w:spacing w:before="1" w:line="266" w:lineRule="auto"/>
        <w:ind w:left="304"/>
        <w:rPr>
          <w:rFonts w:ascii="Arial"/>
          <w:sz w:val="16"/>
        </w:rPr>
      </w:pPr>
      <w:r>
        <w:rPr>
          <w:rFonts w:ascii="Arial"/>
          <w:w w:val="105"/>
          <w:sz w:val="16"/>
        </w:rPr>
        <w:t>Title</w:t>
      </w:r>
      <w:r>
        <w:rPr>
          <w:rFonts w:ascii="Arial"/>
          <w:spacing w:val="-13"/>
          <w:w w:val="105"/>
          <w:sz w:val="16"/>
        </w:rPr>
        <w:t xml:space="preserve"> </w:t>
      </w:r>
      <w:r>
        <w:rPr>
          <w:rFonts w:ascii="Arial"/>
          <w:w w:val="105"/>
          <w:sz w:val="16"/>
        </w:rPr>
        <w:t>19</w:t>
      </w:r>
      <w:r>
        <w:rPr>
          <w:rFonts w:ascii="Arial"/>
          <w:spacing w:val="-12"/>
          <w:w w:val="105"/>
          <w:sz w:val="16"/>
        </w:rPr>
        <w:t xml:space="preserve"> </w:t>
      </w:r>
      <w:r>
        <w:rPr>
          <w:rFonts w:ascii="Arial"/>
          <w:w w:val="105"/>
          <w:sz w:val="16"/>
        </w:rPr>
        <w:t>Texas</w:t>
      </w:r>
      <w:r>
        <w:rPr>
          <w:rFonts w:ascii="Arial"/>
          <w:spacing w:val="-13"/>
          <w:w w:val="105"/>
          <w:sz w:val="16"/>
        </w:rPr>
        <w:t xml:space="preserve"> </w:t>
      </w:r>
      <w:r>
        <w:rPr>
          <w:rFonts w:ascii="Arial"/>
          <w:w w:val="105"/>
          <w:sz w:val="16"/>
        </w:rPr>
        <w:t>Administrative</w:t>
      </w:r>
      <w:r>
        <w:rPr>
          <w:rFonts w:ascii="Arial"/>
          <w:spacing w:val="-12"/>
          <w:w w:val="105"/>
          <w:sz w:val="16"/>
        </w:rPr>
        <w:t xml:space="preserve"> </w:t>
      </w:r>
      <w:r>
        <w:rPr>
          <w:rFonts w:ascii="Arial"/>
          <w:w w:val="105"/>
          <w:sz w:val="16"/>
        </w:rPr>
        <w:t>Code</w:t>
      </w:r>
      <w:r>
        <w:rPr>
          <w:rFonts w:ascii="Arial"/>
          <w:spacing w:val="-12"/>
          <w:w w:val="105"/>
          <w:sz w:val="16"/>
        </w:rPr>
        <w:t xml:space="preserve"> </w:t>
      </w:r>
      <w:r>
        <w:rPr>
          <w:rFonts w:ascii="Arial"/>
          <w:w w:val="105"/>
          <w:sz w:val="16"/>
        </w:rPr>
        <w:t>Chapter</w:t>
      </w:r>
      <w:r>
        <w:rPr>
          <w:rFonts w:ascii="Arial"/>
          <w:spacing w:val="-13"/>
          <w:w w:val="105"/>
          <w:sz w:val="16"/>
        </w:rPr>
        <w:t xml:space="preserve"> </w:t>
      </w:r>
      <w:r>
        <w:rPr>
          <w:rFonts w:ascii="Arial"/>
          <w:w w:val="105"/>
          <w:sz w:val="16"/>
        </w:rPr>
        <w:t>109,</w:t>
      </w:r>
      <w:r>
        <w:rPr>
          <w:rFonts w:ascii="Arial"/>
          <w:spacing w:val="-12"/>
          <w:w w:val="105"/>
          <w:sz w:val="16"/>
        </w:rPr>
        <w:t xml:space="preserve"> </w:t>
      </w:r>
      <w:r>
        <w:rPr>
          <w:rFonts w:ascii="Arial"/>
          <w:w w:val="105"/>
          <w:sz w:val="16"/>
        </w:rPr>
        <w:t>Budgeting,</w:t>
      </w:r>
      <w:r>
        <w:rPr>
          <w:rFonts w:ascii="Arial"/>
          <w:spacing w:val="-12"/>
          <w:w w:val="105"/>
          <w:sz w:val="16"/>
        </w:rPr>
        <w:t xml:space="preserve"> </w:t>
      </w:r>
      <w:r>
        <w:rPr>
          <w:rFonts w:ascii="Arial"/>
          <w:w w:val="105"/>
          <w:sz w:val="16"/>
        </w:rPr>
        <w:t>Accounting,</w:t>
      </w:r>
      <w:r>
        <w:rPr>
          <w:rFonts w:ascii="Arial"/>
          <w:spacing w:val="-13"/>
          <w:w w:val="105"/>
          <w:sz w:val="16"/>
        </w:rPr>
        <w:t xml:space="preserve"> </w:t>
      </w:r>
      <w:r>
        <w:rPr>
          <w:rFonts w:ascii="Arial"/>
          <w:w w:val="105"/>
          <w:sz w:val="16"/>
        </w:rPr>
        <w:t>and</w:t>
      </w:r>
      <w:r>
        <w:rPr>
          <w:rFonts w:ascii="Arial"/>
          <w:spacing w:val="-12"/>
          <w:w w:val="105"/>
          <w:sz w:val="16"/>
        </w:rPr>
        <w:t xml:space="preserve"> </w:t>
      </w:r>
      <w:r>
        <w:rPr>
          <w:rFonts w:ascii="Arial"/>
          <w:w w:val="105"/>
          <w:sz w:val="16"/>
        </w:rPr>
        <w:t>Auditing</w:t>
      </w:r>
      <w:r>
        <w:rPr>
          <w:rFonts w:ascii="Arial"/>
          <w:spacing w:val="-13"/>
          <w:w w:val="105"/>
          <w:sz w:val="16"/>
        </w:rPr>
        <w:t xml:space="preserve"> </w:t>
      </w:r>
      <w:r>
        <w:rPr>
          <w:rFonts w:ascii="Arial"/>
          <w:w w:val="105"/>
          <w:sz w:val="16"/>
        </w:rPr>
        <w:t>Subchapter</w:t>
      </w:r>
      <w:r>
        <w:rPr>
          <w:rFonts w:ascii="Arial"/>
          <w:spacing w:val="-12"/>
          <w:w w:val="105"/>
          <w:sz w:val="16"/>
        </w:rPr>
        <w:t xml:space="preserve"> </w:t>
      </w:r>
      <w:r>
        <w:rPr>
          <w:rFonts w:ascii="Arial"/>
          <w:w w:val="105"/>
          <w:sz w:val="16"/>
        </w:rPr>
        <w:t>AA,</w:t>
      </w:r>
      <w:r>
        <w:rPr>
          <w:rFonts w:ascii="Arial"/>
          <w:spacing w:val="-12"/>
          <w:w w:val="105"/>
          <w:sz w:val="16"/>
        </w:rPr>
        <w:t xml:space="preserve"> </w:t>
      </w:r>
      <w:r>
        <w:rPr>
          <w:rFonts w:ascii="Arial"/>
          <w:w w:val="105"/>
          <w:sz w:val="16"/>
        </w:rPr>
        <w:t>Commissioner's</w:t>
      </w:r>
      <w:r>
        <w:rPr>
          <w:rFonts w:ascii="Arial"/>
          <w:spacing w:val="-13"/>
          <w:w w:val="105"/>
          <w:sz w:val="16"/>
        </w:rPr>
        <w:t xml:space="preserve"> </w:t>
      </w:r>
      <w:r>
        <w:rPr>
          <w:rFonts w:ascii="Arial"/>
          <w:w w:val="105"/>
          <w:sz w:val="16"/>
        </w:rPr>
        <w:t>Rules</w:t>
      </w:r>
      <w:r>
        <w:rPr>
          <w:rFonts w:ascii="Arial"/>
          <w:spacing w:val="-12"/>
          <w:w w:val="105"/>
          <w:sz w:val="16"/>
        </w:rPr>
        <w:t xml:space="preserve"> </w:t>
      </w:r>
      <w:r>
        <w:rPr>
          <w:rFonts w:ascii="Arial"/>
          <w:w w:val="105"/>
          <w:sz w:val="16"/>
        </w:rPr>
        <w:t>Concerning</w:t>
      </w:r>
      <w:r>
        <w:rPr>
          <w:rFonts w:ascii="Arial"/>
          <w:spacing w:val="-12"/>
          <w:w w:val="105"/>
          <w:sz w:val="16"/>
        </w:rPr>
        <w:t xml:space="preserve"> </w:t>
      </w:r>
      <w:r>
        <w:rPr>
          <w:rFonts w:ascii="Arial"/>
          <w:w w:val="105"/>
          <w:sz w:val="16"/>
        </w:rPr>
        <w:t>Financial</w:t>
      </w:r>
      <w:r>
        <w:rPr>
          <w:rFonts w:ascii="Arial"/>
          <w:spacing w:val="-13"/>
          <w:w w:val="105"/>
          <w:sz w:val="16"/>
        </w:rPr>
        <w:t xml:space="preserve"> </w:t>
      </w:r>
      <w:r>
        <w:rPr>
          <w:rFonts w:ascii="Arial"/>
          <w:w w:val="105"/>
          <w:sz w:val="16"/>
        </w:rPr>
        <w:t>Accountability</w:t>
      </w:r>
      <w:r>
        <w:rPr>
          <w:rFonts w:ascii="Arial"/>
          <w:spacing w:val="-12"/>
          <w:w w:val="105"/>
          <w:sz w:val="16"/>
        </w:rPr>
        <w:t xml:space="preserve"> </w:t>
      </w:r>
      <w:r>
        <w:rPr>
          <w:rFonts w:ascii="Arial"/>
          <w:w w:val="105"/>
          <w:sz w:val="16"/>
        </w:rPr>
        <w:t>Rating</w:t>
      </w:r>
      <w:r>
        <w:rPr>
          <w:rFonts w:ascii="Arial"/>
          <w:spacing w:val="-13"/>
          <w:w w:val="105"/>
          <w:sz w:val="16"/>
        </w:rPr>
        <w:t xml:space="preserve"> </w:t>
      </w:r>
      <w:r>
        <w:rPr>
          <w:rFonts w:ascii="Arial"/>
          <w:w w:val="105"/>
          <w:sz w:val="16"/>
        </w:rPr>
        <w:t>System, Section 109.1001(q). Effective August 1,</w:t>
      </w:r>
      <w:r>
        <w:rPr>
          <w:rFonts w:ascii="Arial"/>
          <w:spacing w:val="-9"/>
          <w:w w:val="105"/>
          <w:sz w:val="16"/>
        </w:rPr>
        <w:t xml:space="preserve"> </w:t>
      </w:r>
      <w:r>
        <w:rPr>
          <w:rFonts w:ascii="Arial"/>
          <w:w w:val="105"/>
          <w:sz w:val="16"/>
        </w:rPr>
        <w:t>2018.</w:t>
      </w:r>
    </w:p>
    <w:p w14:paraId="53439212" w14:textId="77777777" w:rsidR="00207320" w:rsidRDefault="00207320">
      <w:pPr>
        <w:pStyle w:val="BodyText"/>
        <w:spacing w:before="8"/>
        <w:rPr>
          <w:rFonts w:ascii="Arial"/>
          <w:sz w:val="17"/>
        </w:rPr>
      </w:pPr>
    </w:p>
    <w:p w14:paraId="62479447" w14:textId="77777777" w:rsidR="00207320" w:rsidRDefault="005147B0">
      <w:pPr>
        <w:ind w:left="304"/>
        <w:rPr>
          <w:rFonts w:ascii="Arial"/>
          <w:sz w:val="16"/>
        </w:rPr>
      </w:pPr>
      <w:r>
        <w:rPr>
          <w:rFonts w:ascii="Arial"/>
          <w:w w:val="105"/>
          <w:sz w:val="16"/>
        </w:rPr>
        <w:t>The template has been established to help the districts in gathering their data and presenting it at their School FIRST hearing. The template may not be all inclusive.</w:t>
      </w:r>
    </w:p>
    <w:p w14:paraId="6F105C87" w14:textId="77777777" w:rsidR="00207320" w:rsidRDefault="00207320">
      <w:pPr>
        <w:pStyle w:val="BodyText"/>
        <w:spacing w:before="6"/>
        <w:rPr>
          <w:rFonts w:ascii="Arial"/>
          <w:sz w:val="23"/>
        </w:rPr>
      </w:pPr>
    </w:p>
    <w:p w14:paraId="61BAA718" w14:textId="77777777" w:rsidR="00207320" w:rsidRDefault="005147B0">
      <w:pPr>
        <w:spacing w:before="1"/>
        <w:ind w:left="4026" w:right="3343"/>
        <w:jc w:val="center"/>
        <w:rPr>
          <w:b/>
          <w:sz w:val="20"/>
        </w:rPr>
      </w:pPr>
      <w:r>
        <w:rPr>
          <w:b/>
          <w:sz w:val="20"/>
        </w:rPr>
        <w:t>Superintendent’s Current Employment Contract</w:t>
      </w:r>
    </w:p>
    <w:p w14:paraId="50A92DE4" w14:textId="77777777" w:rsidR="00207320" w:rsidRDefault="00207320">
      <w:pPr>
        <w:pStyle w:val="BodyText"/>
        <w:spacing w:before="2"/>
        <w:rPr>
          <w:b/>
          <w:sz w:val="32"/>
        </w:rPr>
      </w:pPr>
    </w:p>
    <w:p w14:paraId="05526C6F" w14:textId="77777777" w:rsidR="00207320" w:rsidRDefault="005147B0">
      <w:pPr>
        <w:spacing w:line="266" w:lineRule="auto"/>
        <w:ind w:left="304" w:right="631"/>
        <w:rPr>
          <w:rFonts w:ascii="Arial"/>
          <w:sz w:val="16"/>
        </w:rPr>
      </w:pPr>
      <w:r>
        <w:rPr>
          <w:rFonts w:ascii="Arial"/>
          <w:w w:val="105"/>
          <w:sz w:val="16"/>
        </w:rPr>
        <w:t>A</w:t>
      </w:r>
      <w:r>
        <w:rPr>
          <w:rFonts w:ascii="Arial"/>
          <w:spacing w:val="-8"/>
          <w:w w:val="105"/>
          <w:sz w:val="16"/>
        </w:rPr>
        <w:t xml:space="preserve"> </w:t>
      </w:r>
      <w:r>
        <w:rPr>
          <w:rFonts w:ascii="Arial"/>
          <w:w w:val="105"/>
          <w:sz w:val="16"/>
        </w:rPr>
        <w:t>copy</w:t>
      </w:r>
      <w:r>
        <w:rPr>
          <w:rFonts w:ascii="Arial"/>
          <w:spacing w:val="-8"/>
          <w:w w:val="105"/>
          <w:sz w:val="16"/>
        </w:rPr>
        <w:t xml:space="preserve"> </w:t>
      </w:r>
      <w:r>
        <w:rPr>
          <w:rFonts w:ascii="Arial"/>
          <w:w w:val="105"/>
          <w:sz w:val="16"/>
        </w:rPr>
        <w:t>of</w:t>
      </w:r>
      <w:r>
        <w:rPr>
          <w:rFonts w:ascii="Arial"/>
          <w:spacing w:val="-8"/>
          <w:w w:val="105"/>
          <w:sz w:val="16"/>
        </w:rPr>
        <w:t xml:space="preserve"> </w:t>
      </w:r>
      <w:r>
        <w:rPr>
          <w:rFonts w:ascii="Arial"/>
          <w:w w:val="105"/>
          <w:sz w:val="16"/>
        </w:rPr>
        <w:t>the</w:t>
      </w:r>
      <w:r>
        <w:rPr>
          <w:rFonts w:ascii="Arial"/>
          <w:spacing w:val="-8"/>
          <w:w w:val="105"/>
          <w:sz w:val="16"/>
        </w:rPr>
        <w:t xml:space="preserve"> </w:t>
      </w:r>
      <w:r>
        <w:rPr>
          <w:rFonts w:ascii="Arial"/>
          <w:w w:val="105"/>
          <w:sz w:val="16"/>
        </w:rPr>
        <w:t>superintendent's</w:t>
      </w:r>
      <w:r>
        <w:rPr>
          <w:rFonts w:ascii="Arial"/>
          <w:spacing w:val="-7"/>
          <w:w w:val="105"/>
          <w:sz w:val="16"/>
        </w:rPr>
        <w:t xml:space="preserve"> </w:t>
      </w:r>
      <w:r>
        <w:rPr>
          <w:rFonts w:ascii="Arial"/>
          <w:w w:val="105"/>
          <w:sz w:val="16"/>
        </w:rPr>
        <w:t>current</w:t>
      </w:r>
      <w:r>
        <w:rPr>
          <w:rFonts w:ascii="Arial"/>
          <w:spacing w:val="-8"/>
          <w:w w:val="105"/>
          <w:sz w:val="16"/>
        </w:rPr>
        <w:t xml:space="preserve"> </w:t>
      </w:r>
      <w:r>
        <w:rPr>
          <w:rFonts w:ascii="Arial"/>
          <w:w w:val="105"/>
          <w:sz w:val="16"/>
        </w:rPr>
        <w:t>employment</w:t>
      </w:r>
      <w:r>
        <w:rPr>
          <w:rFonts w:ascii="Arial"/>
          <w:spacing w:val="-8"/>
          <w:w w:val="105"/>
          <w:sz w:val="16"/>
        </w:rPr>
        <w:t xml:space="preserve"> </w:t>
      </w:r>
      <w:r>
        <w:rPr>
          <w:rFonts w:ascii="Arial"/>
          <w:w w:val="105"/>
          <w:sz w:val="16"/>
        </w:rPr>
        <w:t>contract</w:t>
      </w:r>
      <w:r>
        <w:rPr>
          <w:rFonts w:ascii="Arial"/>
          <w:spacing w:val="-8"/>
          <w:w w:val="105"/>
          <w:sz w:val="16"/>
        </w:rPr>
        <w:t xml:space="preserve"> </w:t>
      </w:r>
      <w:r>
        <w:rPr>
          <w:rFonts w:ascii="Arial"/>
          <w:w w:val="105"/>
          <w:sz w:val="16"/>
        </w:rPr>
        <w:t>at</w:t>
      </w:r>
      <w:r>
        <w:rPr>
          <w:rFonts w:ascii="Arial"/>
          <w:spacing w:val="-8"/>
          <w:w w:val="105"/>
          <w:sz w:val="16"/>
        </w:rPr>
        <w:t xml:space="preserve"> </w:t>
      </w:r>
      <w:r>
        <w:rPr>
          <w:rFonts w:ascii="Arial"/>
          <w:w w:val="105"/>
          <w:sz w:val="16"/>
        </w:rPr>
        <w:t>the</w:t>
      </w:r>
      <w:r>
        <w:rPr>
          <w:rFonts w:ascii="Arial"/>
          <w:spacing w:val="-7"/>
          <w:w w:val="105"/>
          <w:sz w:val="16"/>
        </w:rPr>
        <w:t xml:space="preserve"> </w:t>
      </w:r>
      <w:r>
        <w:rPr>
          <w:rFonts w:ascii="Arial"/>
          <w:w w:val="105"/>
          <w:sz w:val="16"/>
        </w:rPr>
        <w:t>time</w:t>
      </w:r>
      <w:r>
        <w:rPr>
          <w:rFonts w:ascii="Arial"/>
          <w:spacing w:val="-8"/>
          <w:w w:val="105"/>
          <w:sz w:val="16"/>
        </w:rPr>
        <w:t xml:space="preserve"> </w:t>
      </w:r>
      <w:r>
        <w:rPr>
          <w:rFonts w:ascii="Arial"/>
          <w:w w:val="105"/>
          <w:sz w:val="16"/>
        </w:rPr>
        <w:t>of</w:t>
      </w:r>
      <w:r>
        <w:rPr>
          <w:rFonts w:ascii="Arial"/>
          <w:spacing w:val="-8"/>
          <w:w w:val="105"/>
          <w:sz w:val="16"/>
        </w:rPr>
        <w:t xml:space="preserve"> </w:t>
      </w:r>
      <w:r>
        <w:rPr>
          <w:rFonts w:ascii="Arial"/>
          <w:w w:val="105"/>
          <w:sz w:val="16"/>
        </w:rPr>
        <w:t>the</w:t>
      </w:r>
      <w:r>
        <w:rPr>
          <w:rFonts w:ascii="Arial"/>
          <w:spacing w:val="-8"/>
          <w:w w:val="105"/>
          <w:sz w:val="16"/>
        </w:rPr>
        <w:t xml:space="preserve"> </w:t>
      </w:r>
      <w:r>
        <w:rPr>
          <w:rFonts w:ascii="Arial"/>
          <w:w w:val="105"/>
          <w:sz w:val="16"/>
        </w:rPr>
        <w:t>School</w:t>
      </w:r>
      <w:r>
        <w:rPr>
          <w:rFonts w:ascii="Arial"/>
          <w:spacing w:val="-7"/>
          <w:w w:val="105"/>
          <w:sz w:val="16"/>
        </w:rPr>
        <w:t xml:space="preserve"> </w:t>
      </w:r>
      <w:r>
        <w:rPr>
          <w:rFonts w:ascii="Arial"/>
          <w:w w:val="105"/>
          <w:sz w:val="16"/>
        </w:rPr>
        <w:t>FIRST</w:t>
      </w:r>
      <w:r>
        <w:rPr>
          <w:rFonts w:ascii="Arial"/>
          <w:spacing w:val="-8"/>
          <w:w w:val="105"/>
          <w:sz w:val="16"/>
        </w:rPr>
        <w:t xml:space="preserve"> </w:t>
      </w:r>
      <w:r>
        <w:rPr>
          <w:rFonts w:ascii="Arial"/>
          <w:w w:val="105"/>
          <w:sz w:val="16"/>
        </w:rPr>
        <w:t>hearing</w:t>
      </w:r>
      <w:r>
        <w:rPr>
          <w:rFonts w:ascii="Arial"/>
          <w:spacing w:val="-8"/>
          <w:w w:val="105"/>
          <w:sz w:val="16"/>
        </w:rPr>
        <w:t xml:space="preserve"> </w:t>
      </w:r>
      <w:r>
        <w:rPr>
          <w:rFonts w:ascii="Arial"/>
          <w:w w:val="105"/>
          <w:sz w:val="16"/>
        </w:rPr>
        <w:t>is</w:t>
      </w:r>
      <w:r>
        <w:rPr>
          <w:rFonts w:ascii="Arial"/>
          <w:spacing w:val="-8"/>
          <w:w w:val="105"/>
          <w:sz w:val="16"/>
        </w:rPr>
        <w:t xml:space="preserve"> </w:t>
      </w:r>
      <w:r>
        <w:rPr>
          <w:rFonts w:ascii="Arial"/>
          <w:w w:val="105"/>
          <w:sz w:val="16"/>
        </w:rPr>
        <w:t>to</w:t>
      </w:r>
      <w:r>
        <w:rPr>
          <w:rFonts w:ascii="Arial"/>
          <w:spacing w:val="-8"/>
          <w:w w:val="105"/>
          <w:sz w:val="16"/>
        </w:rPr>
        <w:t xml:space="preserve"> </w:t>
      </w:r>
      <w:r>
        <w:rPr>
          <w:rFonts w:ascii="Arial"/>
          <w:w w:val="105"/>
          <w:sz w:val="16"/>
        </w:rPr>
        <w:t>be</w:t>
      </w:r>
      <w:r>
        <w:rPr>
          <w:rFonts w:ascii="Arial"/>
          <w:spacing w:val="-7"/>
          <w:w w:val="105"/>
          <w:sz w:val="16"/>
        </w:rPr>
        <w:t xml:space="preserve"> </w:t>
      </w:r>
      <w:r>
        <w:rPr>
          <w:rFonts w:ascii="Arial"/>
          <w:w w:val="105"/>
          <w:sz w:val="16"/>
        </w:rPr>
        <w:t>provided.</w:t>
      </w:r>
      <w:r>
        <w:rPr>
          <w:rFonts w:ascii="Arial"/>
          <w:spacing w:val="-8"/>
          <w:w w:val="105"/>
          <w:sz w:val="16"/>
        </w:rPr>
        <w:t xml:space="preserve"> </w:t>
      </w:r>
      <w:r>
        <w:rPr>
          <w:rFonts w:ascii="Arial"/>
          <w:w w:val="105"/>
          <w:sz w:val="16"/>
        </w:rPr>
        <w:t>In</w:t>
      </w:r>
      <w:r>
        <w:rPr>
          <w:rFonts w:ascii="Arial"/>
          <w:spacing w:val="-8"/>
          <w:w w:val="105"/>
          <w:sz w:val="16"/>
        </w:rPr>
        <w:t xml:space="preserve"> </w:t>
      </w:r>
      <w:r>
        <w:rPr>
          <w:rFonts w:ascii="Arial"/>
          <w:w w:val="105"/>
          <w:sz w:val="16"/>
        </w:rPr>
        <w:t>lieu</w:t>
      </w:r>
      <w:r>
        <w:rPr>
          <w:rFonts w:ascii="Arial"/>
          <w:spacing w:val="-8"/>
          <w:w w:val="105"/>
          <w:sz w:val="16"/>
        </w:rPr>
        <w:t xml:space="preserve"> </w:t>
      </w:r>
      <w:r>
        <w:rPr>
          <w:rFonts w:ascii="Arial"/>
          <w:w w:val="105"/>
          <w:sz w:val="16"/>
        </w:rPr>
        <w:t>of</w:t>
      </w:r>
      <w:r>
        <w:rPr>
          <w:rFonts w:ascii="Arial"/>
          <w:spacing w:val="-7"/>
          <w:w w:val="105"/>
          <w:sz w:val="16"/>
        </w:rPr>
        <w:t xml:space="preserve"> </w:t>
      </w:r>
      <w:r>
        <w:rPr>
          <w:rFonts w:ascii="Arial"/>
          <w:w w:val="105"/>
          <w:sz w:val="16"/>
        </w:rPr>
        <w:t>publication</w:t>
      </w:r>
      <w:r>
        <w:rPr>
          <w:rFonts w:ascii="Arial"/>
          <w:spacing w:val="-8"/>
          <w:w w:val="105"/>
          <w:sz w:val="16"/>
        </w:rPr>
        <w:t xml:space="preserve"> </w:t>
      </w:r>
      <w:r>
        <w:rPr>
          <w:rFonts w:ascii="Arial"/>
          <w:w w:val="105"/>
          <w:sz w:val="16"/>
        </w:rPr>
        <w:t>in</w:t>
      </w:r>
      <w:r>
        <w:rPr>
          <w:rFonts w:ascii="Arial"/>
          <w:spacing w:val="-8"/>
          <w:w w:val="105"/>
          <w:sz w:val="16"/>
        </w:rPr>
        <w:t xml:space="preserve"> </w:t>
      </w:r>
      <w:r>
        <w:rPr>
          <w:rFonts w:ascii="Arial"/>
          <w:w w:val="105"/>
          <w:sz w:val="16"/>
        </w:rPr>
        <w:t>the</w:t>
      </w:r>
      <w:r>
        <w:rPr>
          <w:rFonts w:ascii="Arial"/>
          <w:spacing w:val="-8"/>
          <w:w w:val="105"/>
          <w:sz w:val="16"/>
        </w:rPr>
        <w:t xml:space="preserve"> </w:t>
      </w:r>
      <w:r>
        <w:rPr>
          <w:rFonts w:ascii="Arial"/>
          <w:w w:val="105"/>
          <w:sz w:val="16"/>
        </w:rPr>
        <w:t>annual</w:t>
      </w:r>
      <w:r>
        <w:rPr>
          <w:rFonts w:ascii="Arial"/>
          <w:spacing w:val="-8"/>
          <w:w w:val="105"/>
          <w:sz w:val="16"/>
        </w:rPr>
        <w:t xml:space="preserve"> </w:t>
      </w:r>
      <w:r>
        <w:rPr>
          <w:rFonts w:ascii="Arial"/>
          <w:w w:val="105"/>
          <w:sz w:val="16"/>
        </w:rPr>
        <w:t>School</w:t>
      </w:r>
      <w:r>
        <w:rPr>
          <w:rFonts w:ascii="Arial"/>
          <w:spacing w:val="-7"/>
          <w:w w:val="105"/>
          <w:sz w:val="16"/>
        </w:rPr>
        <w:t xml:space="preserve"> </w:t>
      </w:r>
      <w:r>
        <w:rPr>
          <w:rFonts w:ascii="Arial"/>
          <w:w w:val="105"/>
          <w:sz w:val="16"/>
        </w:rPr>
        <w:t>FIRST financial</w:t>
      </w:r>
      <w:r>
        <w:rPr>
          <w:rFonts w:ascii="Arial"/>
          <w:spacing w:val="-9"/>
          <w:w w:val="105"/>
          <w:sz w:val="16"/>
        </w:rPr>
        <w:t xml:space="preserve"> </w:t>
      </w:r>
      <w:r>
        <w:rPr>
          <w:rFonts w:ascii="Arial"/>
          <w:w w:val="105"/>
          <w:sz w:val="16"/>
        </w:rPr>
        <w:t>management</w:t>
      </w:r>
      <w:r>
        <w:rPr>
          <w:rFonts w:ascii="Arial"/>
          <w:spacing w:val="-9"/>
          <w:w w:val="105"/>
          <w:sz w:val="16"/>
        </w:rPr>
        <w:t xml:space="preserve"> </w:t>
      </w:r>
      <w:r>
        <w:rPr>
          <w:rFonts w:ascii="Arial"/>
          <w:w w:val="105"/>
          <w:sz w:val="16"/>
        </w:rPr>
        <w:t>report,</w:t>
      </w:r>
      <w:r>
        <w:rPr>
          <w:rFonts w:ascii="Arial"/>
          <w:spacing w:val="-9"/>
          <w:w w:val="105"/>
          <w:sz w:val="16"/>
        </w:rPr>
        <w:t xml:space="preserve"> </w:t>
      </w:r>
      <w:r>
        <w:rPr>
          <w:rFonts w:ascii="Arial"/>
          <w:w w:val="105"/>
          <w:sz w:val="16"/>
        </w:rPr>
        <w:t>the</w:t>
      </w:r>
      <w:r>
        <w:rPr>
          <w:rFonts w:ascii="Arial"/>
          <w:spacing w:val="-9"/>
          <w:w w:val="105"/>
          <w:sz w:val="16"/>
        </w:rPr>
        <w:t xml:space="preserve"> </w:t>
      </w:r>
      <w:r>
        <w:rPr>
          <w:rFonts w:ascii="Arial"/>
          <w:w w:val="105"/>
          <w:sz w:val="16"/>
        </w:rPr>
        <w:t>school</w:t>
      </w:r>
      <w:r>
        <w:rPr>
          <w:rFonts w:ascii="Arial"/>
          <w:spacing w:val="-9"/>
          <w:w w:val="105"/>
          <w:sz w:val="16"/>
        </w:rPr>
        <w:t xml:space="preserve"> </w:t>
      </w:r>
      <w:r>
        <w:rPr>
          <w:rFonts w:ascii="Arial"/>
          <w:w w:val="105"/>
          <w:sz w:val="16"/>
        </w:rPr>
        <w:t>district</w:t>
      </w:r>
      <w:r>
        <w:rPr>
          <w:rFonts w:ascii="Arial"/>
          <w:spacing w:val="-9"/>
          <w:w w:val="105"/>
          <w:sz w:val="16"/>
        </w:rPr>
        <w:t xml:space="preserve"> </w:t>
      </w:r>
      <w:r>
        <w:rPr>
          <w:rFonts w:ascii="Arial"/>
          <w:w w:val="105"/>
          <w:sz w:val="16"/>
        </w:rPr>
        <w:t>may</w:t>
      </w:r>
      <w:r>
        <w:rPr>
          <w:rFonts w:ascii="Arial"/>
          <w:spacing w:val="-9"/>
          <w:w w:val="105"/>
          <w:sz w:val="16"/>
        </w:rPr>
        <w:t xml:space="preserve"> </w:t>
      </w:r>
      <w:r w:rsidR="00F43A99">
        <w:rPr>
          <w:rFonts w:ascii="Arial"/>
          <w:w w:val="105"/>
          <w:sz w:val="16"/>
        </w:rPr>
        <w:t>choose</w:t>
      </w:r>
      <w:r>
        <w:rPr>
          <w:rFonts w:ascii="Arial"/>
          <w:spacing w:val="-8"/>
          <w:w w:val="105"/>
          <w:sz w:val="16"/>
        </w:rPr>
        <w:t xml:space="preserve"> </w:t>
      </w:r>
      <w:r>
        <w:rPr>
          <w:rFonts w:ascii="Arial"/>
          <w:w w:val="105"/>
          <w:sz w:val="16"/>
        </w:rPr>
        <w:t>to</w:t>
      </w:r>
      <w:r>
        <w:rPr>
          <w:rFonts w:ascii="Arial"/>
          <w:spacing w:val="-9"/>
          <w:w w:val="105"/>
          <w:sz w:val="16"/>
        </w:rPr>
        <w:t xml:space="preserve"> </w:t>
      </w:r>
      <w:r>
        <w:rPr>
          <w:rFonts w:ascii="Arial"/>
          <w:w w:val="105"/>
          <w:sz w:val="16"/>
        </w:rPr>
        <w:t>publish</w:t>
      </w:r>
      <w:r>
        <w:rPr>
          <w:rFonts w:ascii="Arial"/>
          <w:spacing w:val="-9"/>
          <w:w w:val="105"/>
          <w:sz w:val="16"/>
        </w:rPr>
        <w:t xml:space="preserve"> </w:t>
      </w:r>
      <w:r>
        <w:rPr>
          <w:rFonts w:ascii="Arial"/>
          <w:w w:val="105"/>
          <w:sz w:val="16"/>
        </w:rPr>
        <w:t>the</w:t>
      </w:r>
      <w:r>
        <w:rPr>
          <w:rFonts w:ascii="Arial"/>
          <w:spacing w:val="-9"/>
          <w:w w:val="105"/>
          <w:sz w:val="16"/>
        </w:rPr>
        <w:t xml:space="preserve"> </w:t>
      </w:r>
      <w:r>
        <w:rPr>
          <w:rFonts w:ascii="Arial"/>
          <w:w w:val="105"/>
          <w:sz w:val="16"/>
        </w:rPr>
        <w:t>superintendent's</w:t>
      </w:r>
      <w:r>
        <w:rPr>
          <w:rFonts w:ascii="Arial"/>
          <w:spacing w:val="-9"/>
          <w:w w:val="105"/>
          <w:sz w:val="16"/>
        </w:rPr>
        <w:t xml:space="preserve"> </w:t>
      </w:r>
      <w:r>
        <w:rPr>
          <w:rFonts w:ascii="Arial"/>
          <w:w w:val="105"/>
          <w:sz w:val="16"/>
        </w:rPr>
        <w:t>employment</w:t>
      </w:r>
      <w:r>
        <w:rPr>
          <w:rFonts w:ascii="Arial"/>
          <w:spacing w:val="-9"/>
          <w:w w:val="105"/>
          <w:sz w:val="16"/>
        </w:rPr>
        <w:t xml:space="preserve"> </w:t>
      </w:r>
      <w:r>
        <w:rPr>
          <w:rFonts w:ascii="Arial"/>
          <w:w w:val="105"/>
          <w:sz w:val="16"/>
        </w:rPr>
        <w:t>contract</w:t>
      </w:r>
      <w:r>
        <w:rPr>
          <w:rFonts w:ascii="Arial"/>
          <w:spacing w:val="-9"/>
          <w:w w:val="105"/>
          <w:sz w:val="16"/>
        </w:rPr>
        <w:t xml:space="preserve"> </w:t>
      </w:r>
      <w:r>
        <w:rPr>
          <w:rFonts w:ascii="Arial"/>
          <w:w w:val="105"/>
          <w:sz w:val="16"/>
        </w:rPr>
        <w:t>on</w:t>
      </w:r>
      <w:r>
        <w:rPr>
          <w:rFonts w:ascii="Arial"/>
          <w:spacing w:val="-9"/>
          <w:w w:val="105"/>
          <w:sz w:val="16"/>
        </w:rPr>
        <w:t xml:space="preserve"> </w:t>
      </w:r>
      <w:r>
        <w:rPr>
          <w:rFonts w:ascii="Arial"/>
          <w:w w:val="105"/>
          <w:sz w:val="16"/>
        </w:rPr>
        <w:t>the</w:t>
      </w:r>
      <w:r>
        <w:rPr>
          <w:rFonts w:ascii="Arial"/>
          <w:spacing w:val="-8"/>
          <w:w w:val="105"/>
          <w:sz w:val="16"/>
        </w:rPr>
        <w:t xml:space="preserve"> </w:t>
      </w:r>
      <w:r>
        <w:rPr>
          <w:rFonts w:ascii="Arial"/>
          <w:w w:val="105"/>
          <w:sz w:val="16"/>
        </w:rPr>
        <w:t>school</w:t>
      </w:r>
      <w:r>
        <w:rPr>
          <w:rFonts w:ascii="Arial"/>
          <w:spacing w:val="-9"/>
          <w:w w:val="105"/>
          <w:sz w:val="16"/>
        </w:rPr>
        <w:t xml:space="preserve"> </w:t>
      </w:r>
      <w:r>
        <w:rPr>
          <w:rFonts w:ascii="Arial"/>
          <w:w w:val="105"/>
          <w:sz w:val="16"/>
        </w:rPr>
        <w:t>district's</w:t>
      </w:r>
      <w:r>
        <w:rPr>
          <w:rFonts w:ascii="Arial"/>
          <w:spacing w:val="-9"/>
          <w:w w:val="105"/>
          <w:sz w:val="16"/>
        </w:rPr>
        <w:t xml:space="preserve"> </w:t>
      </w:r>
      <w:r>
        <w:rPr>
          <w:rFonts w:ascii="Arial"/>
          <w:w w:val="105"/>
          <w:sz w:val="16"/>
        </w:rPr>
        <w:t>Internet</w:t>
      </w:r>
      <w:r>
        <w:rPr>
          <w:rFonts w:ascii="Arial"/>
          <w:spacing w:val="-9"/>
          <w:w w:val="105"/>
          <w:sz w:val="16"/>
        </w:rPr>
        <w:t xml:space="preserve"> </w:t>
      </w:r>
      <w:r>
        <w:rPr>
          <w:rFonts w:ascii="Arial"/>
          <w:w w:val="105"/>
          <w:sz w:val="16"/>
        </w:rPr>
        <w:t>site.</w:t>
      </w:r>
      <w:r>
        <w:rPr>
          <w:rFonts w:ascii="Arial"/>
          <w:spacing w:val="21"/>
          <w:w w:val="105"/>
          <w:sz w:val="16"/>
        </w:rPr>
        <w:t xml:space="preserve"> </w:t>
      </w:r>
      <w:r>
        <w:rPr>
          <w:rFonts w:ascii="Arial"/>
          <w:w w:val="105"/>
          <w:sz w:val="16"/>
        </w:rPr>
        <w:t>If</w:t>
      </w:r>
      <w:r>
        <w:rPr>
          <w:rFonts w:ascii="Arial"/>
          <w:spacing w:val="-9"/>
          <w:w w:val="105"/>
          <w:sz w:val="16"/>
        </w:rPr>
        <w:t xml:space="preserve"> </w:t>
      </w:r>
      <w:r>
        <w:rPr>
          <w:rFonts w:ascii="Arial"/>
          <w:w w:val="105"/>
          <w:sz w:val="16"/>
        </w:rPr>
        <w:t>published</w:t>
      </w:r>
      <w:r>
        <w:rPr>
          <w:rFonts w:ascii="Arial"/>
          <w:spacing w:val="-9"/>
          <w:w w:val="105"/>
          <w:sz w:val="16"/>
        </w:rPr>
        <w:t xml:space="preserve"> </w:t>
      </w:r>
      <w:r>
        <w:rPr>
          <w:rFonts w:ascii="Arial"/>
          <w:w w:val="105"/>
          <w:sz w:val="16"/>
        </w:rPr>
        <w:t>on</w:t>
      </w:r>
      <w:r>
        <w:rPr>
          <w:rFonts w:ascii="Arial"/>
          <w:spacing w:val="-9"/>
          <w:w w:val="105"/>
          <w:sz w:val="16"/>
        </w:rPr>
        <w:t xml:space="preserve"> </w:t>
      </w:r>
      <w:r>
        <w:rPr>
          <w:rFonts w:ascii="Arial"/>
          <w:w w:val="105"/>
          <w:sz w:val="16"/>
        </w:rPr>
        <w:t>the Internet, the contract is to remain accessible for twelve</w:t>
      </w:r>
      <w:r>
        <w:rPr>
          <w:rFonts w:ascii="Arial"/>
          <w:spacing w:val="-15"/>
          <w:w w:val="105"/>
          <w:sz w:val="16"/>
        </w:rPr>
        <w:t xml:space="preserve"> </w:t>
      </w:r>
      <w:r>
        <w:rPr>
          <w:rFonts w:ascii="Arial"/>
          <w:w w:val="105"/>
          <w:sz w:val="16"/>
        </w:rPr>
        <w:t>months.</w:t>
      </w:r>
    </w:p>
    <w:p w14:paraId="46168151" w14:textId="77777777" w:rsidR="00207320" w:rsidRDefault="00207320">
      <w:pPr>
        <w:pStyle w:val="BodyText"/>
        <w:spacing w:before="1"/>
        <w:rPr>
          <w:rFonts w:ascii="Arial"/>
          <w:sz w:val="22"/>
        </w:rPr>
      </w:pPr>
    </w:p>
    <w:p w14:paraId="686BD398" w14:textId="77777777" w:rsidR="00207320" w:rsidRDefault="005147B0">
      <w:pPr>
        <w:ind w:left="304"/>
        <w:rPr>
          <w:rFonts w:ascii="Arial"/>
          <w:sz w:val="16"/>
        </w:rPr>
      </w:pPr>
      <w:r>
        <w:rPr>
          <w:rFonts w:ascii="Arial"/>
          <w:w w:val="105"/>
          <w:sz w:val="16"/>
        </w:rPr>
        <w:t xml:space="preserve">The District has chosen to provide a copy of the Superintendent's current </w:t>
      </w:r>
      <w:r w:rsidR="00F43A99">
        <w:rPr>
          <w:rFonts w:ascii="Arial"/>
          <w:w w:val="105"/>
          <w:sz w:val="16"/>
        </w:rPr>
        <w:t>employment</w:t>
      </w:r>
      <w:r>
        <w:rPr>
          <w:rFonts w:ascii="Arial"/>
          <w:w w:val="105"/>
          <w:sz w:val="16"/>
        </w:rPr>
        <w:t xml:space="preserve"> contract as an attachment to the School FIRST Annual Management Report for </w:t>
      </w:r>
      <w:r w:rsidR="00F43A99">
        <w:rPr>
          <w:rFonts w:ascii="Arial"/>
          <w:w w:val="105"/>
          <w:sz w:val="16"/>
        </w:rPr>
        <w:t>2020-2021</w:t>
      </w:r>
      <w:r>
        <w:rPr>
          <w:rFonts w:ascii="Arial"/>
          <w:w w:val="105"/>
          <w:sz w:val="16"/>
        </w:rPr>
        <w:t>.</w:t>
      </w:r>
    </w:p>
    <w:p w14:paraId="0BA15FE3" w14:textId="77777777" w:rsidR="00207320" w:rsidRDefault="00207320">
      <w:pPr>
        <w:pStyle w:val="BodyText"/>
        <w:rPr>
          <w:rFonts w:ascii="Arial"/>
          <w:sz w:val="18"/>
        </w:rPr>
      </w:pPr>
    </w:p>
    <w:p w14:paraId="48E84FFF" w14:textId="77777777" w:rsidR="00207320" w:rsidRDefault="00207320">
      <w:pPr>
        <w:pStyle w:val="BodyText"/>
        <w:rPr>
          <w:rFonts w:ascii="Arial"/>
          <w:sz w:val="20"/>
        </w:rPr>
      </w:pPr>
    </w:p>
    <w:p w14:paraId="1351BCE3" w14:textId="77777777" w:rsidR="00207320" w:rsidRDefault="005147B0">
      <w:pPr>
        <w:ind w:left="4026" w:right="3345"/>
        <w:jc w:val="center"/>
        <w:rPr>
          <w:b/>
          <w:sz w:val="20"/>
        </w:rPr>
      </w:pPr>
      <w:r>
        <w:rPr>
          <w:b/>
          <w:sz w:val="20"/>
        </w:rPr>
        <w:t>Reimbursements Received by the Superintendent and Board Members</w:t>
      </w:r>
    </w:p>
    <w:p w14:paraId="41C7FC5F" w14:textId="77777777" w:rsidR="00207320" w:rsidRDefault="00207320">
      <w:pPr>
        <w:pStyle w:val="BodyText"/>
        <w:spacing w:before="10"/>
        <w:rPr>
          <w:b/>
          <w:sz w:val="23"/>
        </w:rPr>
      </w:pPr>
    </w:p>
    <w:p w14:paraId="3029B349" w14:textId="6AA70D95" w:rsidR="00207320" w:rsidRDefault="005147B0">
      <w:pPr>
        <w:spacing w:after="21"/>
        <w:ind w:left="304"/>
        <w:rPr>
          <w:rFonts w:ascii="Arial"/>
          <w:b/>
          <w:sz w:val="16"/>
        </w:rPr>
      </w:pPr>
      <w:r>
        <w:rPr>
          <w:rFonts w:ascii="Arial"/>
          <w:b/>
          <w:w w:val="105"/>
          <w:sz w:val="16"/>
        </w:rPr>
        <w:t>For the Twelve-Month Period</w:t>
      </w:r>
    </w:p>
    <w:tbl>
      <w:tblPr>
        <w:tblW w:w="0" w:type="auto"/>
        <w:tblLook w:val="04A0" w:firstRow="1" w:lastRow="0" w:firstColumn="1" w:lastColumn="0" w:noHBand="0" w:noVBand="1"/>
      </w:tblPr>
      <w:tblGrid>
        <w:gridCol w:w="3058"/>
        <w:gridCol w:w="1927"/>
        <w:gridCol w:w="1224"/>
        <w:gridCol w:w="1332"/>
        <w:gridCol w:w="1140"/>
        <w:gridCol w:w="1130"/>
        <w:gridCol w:w="1088"/>
        <w:gridCol w:w="1415"/>
        <w:gridCol w:w="1126"/>
      </w:tblGrid>
      <w:tr w:rsidR="006E76F2" w:rsidRPr="00F70529" w14:paraId="6A532930" w14:textId="77777777" w:rsidTr="006E76F2">
        <w:trPr>
          <w:trHeight w:val="20"/>
        </w:trPr>
        <w:tc>
          <w:tcPr>
            <w:tcW w:w="0" w:type="auto"/>
            <w:tcBorders>
              <w:top w:val="nil"/>
              <w:left w:val="nil"/>
              <w:bottom w:val="nil"/>
              <w:right w:val="nil"/>
            </w:tcBorders>
            <w:shd w:val="clear" w:color="auto" w:fill="auto"/>
            <w:noWrap/>
            <w:vAlign w:val="bottom"/>
            <w:hideMark/>
          </w:tcPr>
          <w:p w14:paraId="3D8504F1" w14:textId="5323A733" w:rsidR="00F70529" w:rsidRPr="00F70529" w:rsidRDefault="006E76F2" w:rsidP="006E76F2">
            <w:pPr>
              <w:spacing w:after="21"/>
              <w:rPr>
                <w:rFonts w:ascii="Arial"/>
                <w:b/>
                <w:w w:val="105"/>
                <w:sz w:val="16"/>
              </w:rPr>
            </w:pPr>
            <w:r>
              <w:rPr>
                <w:rFonts w:ascii="Arial"/>
                <w:b/>
                <w:w w:val="105"/>
                <w:sz w:val="16"/>
              </w:rPr>
              <w:t xml:space="preserve">    </w:t>
            </w:r>
            <w:r w:rsidR="00F70529" w:rsidRPr="00F70529">
              <w:rPr>
                <w:rFonts w:ascii="Arial"/>
                <w:b/>
                <w:w w:val="105"/>
                <w:sz w:val="16"/>
              </w:rPr>
              <w:t>Ended June 30, 2020</w:t>
            </w:r>
          </w:p>
        </w:tc>
        <w:tc>
          <w:tcPr>
            <w:tcW w:w="0" w:type="auto"/>
            <w:tcBorders>
              <w:top w:val="nil"/>
              <w:left w:val="nil"/>
              <w:bottom w:val="nil"/>
              <w:right w:val="nil"/>
            </w:tcBorders>
            <w:shd w:val="clear" w:color="auto" w:fill="auto"/>
            <w:noWrap/>
            <w:vAlign w:val="bottom"/>
            <w:hideMark/>
          </w:tcPr>
          <w:p w14:paraId="331B68D8" w14:textId="77777777" w:rsidR="00F70529" w:rsidRPr="00F70529" w:rsidRDefault="00F70529" w:rsidP="00F70529">
            <w:pPr>
              <w:spacing w:after="21"/>
              <w:ind w:left="304"/>
              <w:rPr>
                <w:rFonts w:ascii="Arial"/>
                <w:b/>
                <w:w w:val="105"/>
                <w:sz w:val="16"/>
              </w:rPr>
            </w:pPr>
          </w:p>
        </w:tc>
        <w:tc>
          <w:tcPr>
            <w:tcW w:w="0" w:type="auto"/>
            <w:tcBorders>
              <w:top w:val="nil"/>
              <w:left w:val="nil"/>
              <w:bottom w:val="nil"/>
              <w:right w:val="nil"/>
            </w:tcBorders>
            <w:shd w:val="clear" w:color="auto" w:fill="auto"/>
            <w:noWrap/>
            <w:vAlign w:val="bottom"/>
            <w:hideMark/>
          </w:tcPr>
          <w:p w14:paraId="3D91F166" w14:textId="77777777" w:rsidR="00F70529" w:rsidRPr="00F70529" w:rsidRDefault="00F70529" w:rsidP="00F70529">
            <w:pPr>
              <w:spacing w:after="21"/>
              <w:ind w:left="304"/>
              <w:rPr>
                <w:rFonts w:ascii="Arial"/>
                <w:b/>
                <w:w w:val="105"/>
                <w:sz w:val="16"/>
              </w:rPr>
            </w:pPr>
          </w:p>
        </w:tc>
        <w:tc>
          <w:tcPr>
            <w:tcW w:w="0" w:type="auto"/>
            <w:tcBorders>
              <w:top w:val="nil"/>
              <w:left w:val="nil"/>
              <w:bottom w:val="nil"/>
              <w:right w:val="nil"/>
            </w:tcBorders>
            <w:shd w:val="clear" w:color="auto" w:fill="auto"/>
            <w:noWrap/>
            <w:vAlign w:val="bottom"/>
            <w:hideMark/>
          </w:tcPr>
          <w:p w14:paraId="22E6A21C" w14:textId="77777777" w:rsidR="00F70529" w:rsidRPr="00F70529" w:rsidRDefault="00F70529" w:rsidP="00F70529">
            <w:pPr>
              <w:spacing w:after="21"/>
              <w:ind w:left="304"/>
              <w:rPr>
                <w:rFonts w:ascii="Arial"/>
                <w:b/>
                <w:w w:val="105"/>
                <w:sz w:val="16"/>
              </w:rPr>
            </w:pPr>
          </w:p>
        </w:tc>
        <w:tc>
          <w:tcPr>
            <w:tcW w:w="0" w:type="auto"/>
            <w:tcBorders>
              <w:top w:val="nil"/>
              <w:left w:val="nil"/>
              <w:bottom w:val="nil"/>
              <w:right w:val="nil"/>
            </w:tcBorders>
            <w:shd w:val="clear" w:color="auto" w:fill="auto"/>
            <w:noWrap/>
            <w:vAlign w:val="bottom"/>
            <w:hideMark/>
          </w:tcPr>
          <w:p w14:paraId="04E5CDAA" w14:textId="77777777" w:rsidR="00F70529" w:rsidRPr="00F70529" w:rsidRDefault="00F70529" w:rsidP="00F70529">
            <w:pPr>
              <w:spacing w:after="21"/>
              <w:ind w:left="304"/>
              <w:rPr>
                <w:rFonts w:ascii="Arial"/>
                <w:b/>
                <w:w w:val="105"/>
                <w:sz w:val="16"/>
              </w:rPr>
            </w:pPr>
          </w:p>
        </w:tc>
        <w:tc>
          <w:tcPr>
            <w:tcW w:w="0" w:type="auto"/>
            <w:tcBorders>
              <w:top w:val="nil"/>
              <w:left w:val="nil"/>
              <w:bottom w:val="nil"/>
              <w:right w:val="nil"/>
            </w:tcBorders>
            <w:shd w:val="clear" w:color="auto" w:fill="auto"/>
            <w:noWrap/>
            <w:vAlign w:val="bottom"/>
            <w:hideMark/>
          </w:tcPr>
          <w:p w14:paraId="7F0F9CCA" w14:textId="77777777" w:rsidR="00F70529" w:rsidRPr="00F70529" w:rsidRDefault="00F70529" w:rsidP="00F70529">
            <w:pPr>
              <w:spacing w:after="21"/>
              <w:ind w:left="304"/>
              <w:rPr>
                <w:rFonts w:ascii="Arial"/>
                <w:b/>
                <w:w w:val="105"/>
                <w:sz w:val="16"/>
              </w:rPr>
            </w:pPr>
          </w:p>
        </w:tc>
        <w:tc>
          <w:tcPr>
            <w:tcW w:w="0" w:type="auto"/>
            <w:tcBorders>
              <w:top w:val="nil"/>
              <w:left w:val="nil"/>
              <w:bottom w:val="nil"/>
              <w:right w:val="nil"/>
            </w:tcBorders>
            <w:shd w:val="clear" w:color="auto" w:fill="auto"/>
            <w:noWrap/>
            <w:vAlign w:val="bottom"/>
            <w:hideMark/>
          </w:tcPr>
          <w:p w14:paraId="14FEEDC4" w14:textId="77777777" w:rsidR="00F70529" w:rsidRPr="00F70529" w:rsidRDefault="00F70529" w:rsidP="00F70529">
            <w:pPr>
              <w:spacing w:after="21"/>
              <w:ind w:left="304"/>
              <w:rPr>
                <w:rFonts w:ascii="Arial"/>
                <w:b/>
                <w:w w:val="105"/>
                <w:sz w:val="16"/>
              </w:rPr>
            </w:pPr>
          </w:p>
        </w:tc>
        <w:tc>
          <w:tcPr>
            <w:tcW w:w="0" w:type="auto"/>
            <w:tcBorders>
              <w:top w:val="nil"/>
              <w:left w:val="nil"/>
              <w:bottom w:val="nil"/>
              <w:right w:val="nil"/>
            </w:tcBorders>
            <w:shd w:val="clear" w:color="auto" w:fill="auto"/>
            <w:noWrap/>
            <w:vAlign w:val="bottom"/>
            <w:hideMark/>
          </w:tcPr>
          <w:p w14:paraId="12F43FC3" w14:textId="77777777" w:rsidR="00F70529" w:rsidRPr="00F70529" w:rsidRDefault="00F70529" w:rsidP="00F70529">
            <w:pPr>
              <w:spacing w:after="21"/>
              <w:ind w:left="304"/>
              <w:rPr>
                <w:rFonts w:ascii="Arial"/>
                <w:b/>
                <w:w w:val="105"/>
                <w:sz w:val="16"/>
              </w:rPr>
            </w:pPr>
          </w:p>
        </w:tc>
        <w:tc>
          <w:tcPr>
            <w:tcW w:w="0" w:type="auto"/>
            <w:tcBorders>
              <w:top w:val="nil"/>
              <w:left w:val="nil"/>
              <w:bottom w:val="nil"/>
              <w:right w:val="nil"/>
            </w:tcBorders>
            <w:shd w:val="clear" w:color="auto" w:fill="auto"/>
            <w:noWrap/>
            <w:vAlign w:val="bottom"/>
            <w:hideMark/>
          </w:tcPr>
          <w:p w14:paraId="3F3EE139" w14:textId="77777777" w:rsidR="00F70529" w:rsidRPr="00F70529" w:rsidRDefault="00F70529" w:rsidP="00F70529">
            <w:pPr>
              <w:spacing w:after="21"/>
              <w:ind w:left="304"/>
              <w:rPr>
                <w:rFonts w:ascii="Arial"/>
                <w:b/>
                <w:w w:val="105"/>
                <w:sz w:val="16"/>
              </w:rPr>
            </w:pPr>
          </w:p>
        </w:tc>
      </w:tr>
      <w:tr w:rsidR="006E76F2" w:rsidRPr="00F70529" w14:paraId="7F2967E2" w14:textId="77777777" w:rsidTr="006E76F2">
        <w:trPr>
          <w:trHeight w:val="253"/>
        </w:trPr>
        <w:tc>
          <w:tcPr>
            <w:tcW w:w="0" w:type="auto"/>
            <w:vMerge w:val="restart"/>
            <w:tcBorders>
              <w:top w:val="nil"/>
              <w:left w:val="nil"/>
              <w:bottom w:val="nil"/>
              <w:right w:val="nil"/>
            </w:tcBorders>
            <w:shd w:val="clear" w:color="auto" w:fill="auto"/>
            <w:noWrap/>
            <w:vAlign w:val="bottom"/>
            <w:hideMark/>
          </w:tcPr>
          <w:p w14:paraId="135FFC58" w14:textId="77777777" w:rsidR="00F70529" w:rsidRPr="00F70529" w:rsidRDefault="00F70529" w:rsidP="00F70529">
            <w:pPr>
              <w:spacing w:after="21"/>
              <w:ind w:left="304"/>
              <w:rPr>
                <w:rFonts w:ascii="Arial"/>
                <w:b/>
                <w:w w:val="105"/>
                <w:sz w:val="16"/>
              </w:rPr>
            </w:pPr>
            <w:r w:rsidRPr="00F70529">
              <w:rPr>
                <w:rFonts w:ascii="Arial"/>
                <w:b/>
                <w:w w:val="105"/>
                <w:sz w:val="16"/>
              </w:rPr>
              <w:t>Description of Reimbursements</w:t>
            </w:r>
          </w:p>
        </w:tc>
        <w:tc>
          <w:tcPr>
            <w:tcW w:w="0" w:type="auto"/>
            <w:vMerge w:val="restart"/>
            <w:tcBorders>
              <w:top w:val="nil"/>
              <w:left w:val="nil"/>
              <w:bottom w:val="nil"/>
              <w:right w:val="nil"/>
            </w:tcBorders>
            <w:shd w:val="clear" w:color="auto" w:fill="auto"/>
            <w:vAlign w:val="center"/>
            <w:hideMark/>
          </w:tcPr>
          <w:p w14:paraId="646070A4" w14:textId="77777777" w:rsidR="00F70529" w:rsidRPr="00F70529" w:rsidRDefault="00F70529" w:rsidP="00F70529">
            <w:pPr>
              <w:spacing w:after="21"/>
              <w:ind w:left="304"/>
              <w:jc w:val="center"/>
              <w:rPr>
                <w:rFonts w:ascii="Arial"/>
                <w:b/>
                <w:w w:val="105"/>
                <w:sz w:val="16"/>
              </w:rPr>
            </w:pPr>
            <w:r w:rsidRPr="00F70529">
              <w:rPr>
                <w:rFonts w:ascii="Arial"/>
                <w:b/>
                <w:w w:val="105"/>
                <w:sz w:val="16"/>
              </w:rPr>
              <w:t>Michael S. Kuhrt, Superintendent</w:t>
            </w:r>
          </w:p>
        </w:tc>
        <w:tc>
          <w:tcPr>
            <w:tcW w:w="0" w:type="auto"/>
            <w:vMerge w:val="restart"/>
            <w:tcBorders>
              <w:top w:val="nil"/>
              <w:left w:val="nil"/>
              <w:bottom w:val="nil"/>
              <w:right w:val="nil"/>
            </w:tcBorders>
            <w:shd w:val="clear" w:color="auto" w:fill="auto"/>
            <w:vAlign w:val="center"/>
            <w:hideMark/>
          </w:tcPr>
          <w:p w14:paraId="62CE3804" w14:textId="77777777" w:rsidR="00F70529" w:rsidRPr="00F70529" w:rsidRDefault="00F70529" w:rsidP="00F70529">
            <w:pPr>
              <w:spacing w:after="21"/>
              <w:ind w:left="304"/>
              <w:jc w:val="center"/>
              <w:rPr>
                <w:rFonts w:ascii="Arial"/>
                <w:b/>
                <w:w w:val="105"/>
                <w:sz w:val="16"/>
              </w:rPr>
            </w:pPr>
            <w:r w:rsidRPr="00F70529">
              <w:rPr>
                <w:rFonts w:ascii="Arial"/>
                <w:b/>
                <w:w w:val="105"/>
                <w:sz w:val="16"/>
              </w:rPr>
              <w:t>Mike Rucker</w:t>
            </w:r>
          </w:p>
        </w:tc>
        <w:tc>
          <w:tcPr>
            <w:tcW w:w="0" w:type="auto"/>
            <w:vMerge w:val="restart"/>
            <w:tcBorders>
              <w:top w:val="nil"/>
              <w:left w:val="nil"/>
              <w:bottom w:val="nil"/>
              <w:right w:val="nil"/>
            </w:tcBorders>
            <w:shd w:val="clear" w:color="auto" w:fill="auto"/>
            <w:vAlign w:val="center"/>
            <w:hideMark/>
          </w:tcPr>
          <w:p w14:paraId="1C47D5A2" w14:textId="77777777" w:rsidR="00F70529" w:rsidRPr="00F70529" w:rsidRDefault="00F70529" w:rsidP="00F70529">
            <w:pPr>
              <w:spacing w:after="21"/>
              <w:ind w:left="304"/>
              <w:jc w:val="center"/>
              <w:rPr>
                <w:rFonts w:ascii="Arial"/>
                <w:b/>
                <w:w w:val="105"/>
                <w:sz w:val="16"/>
              </w:rPr>
            </w:pPr>
            <w:r w:rsidRPr="00F70529">
              <w:rPr>
                <w:rFonts w:ascii="Arial"/>
                <w:b/>
                <w:w w:val="105"/>
                <w:sz w:val="16"/>
              </w:rPr>
              <w:t>Elizabeth Yeager</w:t>
            </w:r>
          </w:p>
        </w:tc>
        <w:tc>
          <w:tcPr>
            <w:tcW w:w="0" w:type="auto"/>
            <w:vMerge w:val="restart"/>
            <w:tcBorders>
              <w:top w:val="nil"/>
              <w:left w:val="nil"/>
              <w:bottom w:val="nil"/>
              <w:right w:val="nil"/>
            </w:tcBorders>
            <w:shd w:val="clear" w:color="auto" w:fill="auto"/>
            <w:vAlign w:val="center"/>
            <w:hideMark/>
          </w:tcPr>
          <w:p w14:paraId="0ADB7C13" w14:textId="77777777" w:rsidR="00F70529" w:rsidRPr="00F70529" w:rsidRDefault="00F70529" w:rsidP="00F70529">
            <w:pPr>
              <w:spacing w:after="21"/>
              <w:ind w:left="304"/>
              <w:jc w:val="center"/>
              <w:rPr>
                <w:rFonts w:ascii="Arial"/>
                <w:b/>
                <w:w w:val="105"/>
                <w:sz w:val="16"/>
              </w:rPr>
            </w:pPr>
            <w:r w:rsidRPr="00F70529">
              <w:rPr>
                <w:rFonts w:ascii="Arial"/>
                <w:b/>
                <w:w w:val="105"/>
                <w:sz w:val="16"/>
              </w:rPr>
              <w:t>Tom Bursey</w:t>
            </w:r>
          </w:p>
        </w:tc>
        <w:tc>
          <w:tcPr>
            <w:tcW w:w="0" w:type="auto"/>
            <w:vMerge w:val="restart"/>
            <w:tcBorders>
              <w:top w:val="nil"/>
              <w:left w:val="nil"/>
              <w:bottom w:val="nil"/>
              <w:right w:val="nil"/>
            </w:tcBorders>
            <w:shd w:val="clear" w:color="auto" w:fill="auto"/>
            <w:vAlign w:val="center"/>
            <w:hideMark/>
          </w:tcPr>
          <w:p w14:paraId="21339EAD" w14:textId="77777777" w:rsidR="00F70529" w:rsidRPr="00F70529" w:rsidRDefault="00F70529" w:rsidP="00F70529">
            <w:pPr>
              <w:spacing w:after="21"/>
              <w:ind w:left="304"/>
              <w:jc w:val="center"/>
              <w:rPr>
                <w:rFonts w:ascii="Arial"/>
                <w:b/>
                <w:w w:val="105"/>
                <w:sz w:val="16"/>
              </w:rPr>
            </w:pPr>
            <w:r w:rsidRPr="00F70529">
              <w:rPr>
                <w:rFonts w:ascii="Arial"/>
                <w:b/>
                <w:w w:val="105"/>
                <w:sz w:val="16"/>
              </w:rPr>
              <w:t>Dale Harvey</w:t>
            </w:r>
          </w:p>
        </w:tc>
        <w:tc>
          <w:tcPr>
            <w:tcW w:w="0" w:type="auto"/>
            <w:vMerge w:val="restart"/>
            <w:tcBorders>
              <w:top w:val="nil"/>
              <w:left w:val="nil"/>
              <w:bottom w:val="nil"/>
              <w:right w:val="nil"/>
            </w:tcBorders>
            <w:shd w:val="clear" w:color="auto" w:fill="auto"/>
            <w:vAlign w:val="center"/>
            <w:hideMark/>
          </w:tcPr>
          <w:p w14:paraId="545B080C" w14:textId="77777777" w:rsidR="00F70529" w:rsidRPr="00F70529" w:rsidRDefault="00F70529" w:rsidP="006E76F2">
            <w:pPr>
              <w:spacing w:after="21"/>
              <w:ind w:left="304"/>
              <w:rPr>
                <w:rFonts w:ascii="Arial"/>
                <w:b/>
                <w:w w:val="105"/>
                <w:sz w:val="16"/>
              </w:rPr>
            </w:pPr>
            <w:r w:rsidRPr="00F70529">
              <w:rPr>
                <w:rFonts w:ascii="Arial"/>
                <w:b/>
                <w:w w:val="105"/>
                <w:sz w:val="16"/>
              </w:rPr>
              <w:t>Mark Lukert</w:t>
            </w:r>
          </w:p>
        </w:tc>
        <w:tc>
          <w:tcPr>
            <w:tcW w:w="0" w:type="auto"/>
            <w:vMerge w:val="restart"/>
            <w:tcBorders>
              <w:top w:val="nil"/>
              <w:left w:val="nil"/>
              <w:bottom w:val="nil"/>
              <w:right w:val="nil"/>
            </w:tcBorders>
            <w:shd w:val="clear" w:color="auto" w:fill="auto"/>
            <w:vAlign w:val="center"/>
            <w:hideMark/>
          </w:tcPr>
          <w:p w14:paraId="43508CDA" w14:textId="77777777" w:rsidR="00F70529" w:rsidRPr="00F70529" w:rsidRDefault="00F70529" w:rsidP="00F70529">
            <w:pPr>
              <w:spacing w:after="21"/>
              <w:ind w:left="304"/>
              <w:jc w:val="center"/>
              <w:rPr>
                <w:rFonts w:ascii="Arial"/>
                <w:b/>
                <w:w w:val="105"/>
                <w:sz w:val="16"/>
              </w:rPr>
            </w:pPr>
            <w:r w:rsidRPr="00F70529">
              <w:rPr>
                <w:rFonts w:ascii="Arial"/>
                <w:b/>
                <w:w w:val="105"/>
                <w:sz w:val="16"/>
              </w:rPr>
              <w:t>Katherine McGregor</w:t>
            </w:r>
          </w:p>
        </w:tc>
        <w:tc>
          <w:tcPr>
            <w:tcW w:w="0" w:type="auto"/>
            <w:vMerge w:val="restart"/>
            <w:tcBorders>
              <w:top w:val="nil"/>
              <w:left w:val="nil"/>
              <w:bottom w:val="nil"/>
              <w:right w:val="nil"/>
            </w:tcBorders>
            <w:shd w:val="clear" w:color="auto" w:fill="auto"/>
            <w:vAlign w:val="center"/>
            <w:hideMark/>
          </w:tcPr>
          <w:p w14:paraId="04384E88" w14:textId="77777777" w:rsidR="00F70529" w:rsidRPr="00F70529" w:rsidRDefault="00F70529" w:rsidP="00F70529">
            <w:pPr>
              <w:spacing w:after="21"/>
              <w:ind w:left="304"/>
              <w:jc w:val="center"/>
              <w:rPr>
                <w:rFonts w:ascii="Arial"/>
                <w:b/>
                <w:w w:val="105"/>
                <w:sz w:val="16"/>
              </w:rPr>
            </w:pPr>
            <w:r w:rsidRPr="00F70529">
              <w:rPr>
                <w:rFonts w:ascii="Arial"/>
                <w:b/>
                <w:w w:val="105"/>
                <w:sz w:val="16"/>
              </w:rPr>
              <w:t>Bob Payton</w:t>
            </w:r>
          </w:p>
        </w:tc>
      </w:tr>
      <w:tr w:rsidR="00F70529" w:rsidRPr="00F70529" w14:paraId="3BA90F2D" w14:textId="77777777" w:rsidTr="006E76F2">
        <w:trPr>
          <w:trHeight w:val="253"/>
        </w:trPr>
        <w:tc>
          <w:tcPr>
            <w:tcW w:w="0" w:type="auto"/>
            <w:vMerge/>
            <w:tcBorders>
              <w:top w:val="nil"/>
              <w:left w:val="nil"/>
              <w:bottom w:val="nil"/>
              <w:right w:val="nil"/>
            </w:tcBorders>
            <w:vAlign w:val="center"/>
            <w:hideMark/>
          </w:tcPr>
          <w:p w14:paraId="728336F2"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2EDFC6D8"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59DC19B8"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6BD38C18"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2DB27645"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32701128"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104EE814"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3E29F1C0" w14:textId="77777777" w:rsidR="00F70529" w:rsidRPr="00F70529" w:rsidRDefault="00F70529" w:rsidP="00F70529">
            <w:pPr>
              <w:spacing w:after="21"/>
              <w:ind w:left="304"/>
              <w:rPr>
                <w:rFonts w:ascii="Arial"/>
                <w:b/>
                <w:w w:val="105"/>
                <w:sz w:val="16"/>
              </w:rPr>
            </w:pPr>
          </w:p>
        </w:tc>
        <w:tc>
          <w:tcPr>
            <w:tcW w:w="0" w:type="auto"/>
            <w:vMerge/>
            <w:tcBorders>
              <w:top w:val="nil"/>
              <w:left w:val="nil"/>
              <w:bottom w:val="nil"/>
              <w:right w:val="nil"/>
            </w:tcBorders>
            <w:vAlign w:val="center"/>
            <w:hideMark/>
          </w:tcPr>
          <w:p w14:paraId="6A2C2C36" w14:textId="77777777" w:rsidR="00F70529" w:rsidRPr="00F70529" w:rsidRDefault="00F70529" w:rsidP="00F70529">
            <w:pPr>
              <w:spacing w:after="21"/>
              <w:ind w:left="304"/>
              <w:rPr>
                <w:rFonts w:ascii="Arial"/>
                <w:b/>
                <w:w w:val="105"/>
                <w:sz w:val="16"/>
              </w:rPr>
            </w:pPr>
          </w:p>
        </w:tc>
      </w:tr>
      <w:tr w:rsidR="00F70529" w:rsidRPr="00F70529" w14:paraId="7F73767E" w14:textId="77777777" w:rsidTr="006E76F2">
        <w:trPr>
          <w:trHeight w:val="20"/>
        </w:trPr>
        <w:tc>
          <w:tcPr>
            <w:tcW w:w="0" w:type="auto"/>
            <w:tcBorders>
              <w:top w:val="nil"/>
              <w:left w:val="nil"/>
              <w:bottom w:val="nil"/>
              <w:right w:val="nil"/>
            </w:tcBorders>
            <w:shd w:val="clear" w:color="auto" w:fill="auto"/>
            <w:noWrap/>
            <w:vAlign w:val="bottom"/>
            <w:hideMark/>
          </w:tcPr>
          <w:p w14:paraId="5FB7F8FA" w14:textId="77777777" w:rsidR="00F70529" w:rsidRPr="00F70529" w:rsidRDefault="00F70529" w:rsidP="00F70529">
            <w:pPr>
              <w:spacing w:after="21"/>
              <w:ind w:left="304"/>
              <w:rPr>
                <w:rFonts w:ascii="Arial"/>
                <w:b/>
                <w:w w:val="105"/>
                <w:sz w:val="16"/>
              </w:rPr>
            </w:pPr>
            <w:r w:rsidRPr="00F70529">
              <w:rPr>
                <w:rFonts w:ascii="Arial"/>
                <w:b/>
                <w:w w:val="105"/>
                <w:sz w:val="16"/>
              </w:rPr>
              <w:t>Meals</w:t>
            </w:r>
          </w:p>
        </w:tc>
        <w:tc>
          <w:tcPr>
            <w:tcW w:w="0" w:type="auto"/>
            <w:tcBorders>
              <w:top w:val="nil"/>
              <w:left w:val="nil"/>
              <w:bottom w:val="nil"/>
              <w:right w:val="nil"/>
            </w:tcBorders>
            <w:shd w:val="clear" w:color="auto" w:fill="auto"/>
            <w:noWrap/>
            <w:vAlign w:val="bottom"/>
            <w:hideMark/>
          </w:tcPr>
          <w:p w14:paraId="2FD78189"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1,279.00 </w:t>
            </w:r>
          </w:p>
        </w:tc>
        <w:tc>
          <w:tcPr>
            <w:tcW w:w="0" w:type="auto"/>
            <w:tcBorders>
              <w:top w:val="nil"/>
              <w:left w:val="nil"/>
              <w:bottom w:val="nil"/>
              <w:right w:val="nil"/>
            </w:tcBorders>
            <w:shd w:val="clear" w:color="auto" w:fill="auto"/>
            <w:noWrap/>
            <w:vAlign w:val="bottom"/>
            <w:hideMark/>
          </w:tcPr>
          <w:p w14:paraId="79914221"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54A2D244"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0569524C" w14:textId="7EDADB86" w:rsidR="00F70529" w:rsidRPr="00F70529" w:rsidRDefault="00F70529" w:rsidP="006E76F2">
            <w:pPr>
              <w:spacing w:after="21"/>
              <w:rPr>
                <w:rFonts w:ascii="Arial"/>
                <w:b/>
                <w:w w:val="105"/>
                <w:sz w:val="16"/>
              </w:rPr>
            </w:pPr>
            <w:r w:rsidRPr="00F70529">
              <w:rPr>
                <w:rFonts w:ascii="Arial"/>
                <w:b/>
                <w:w w:val="105"/>
                <w:sz w:val="16"/>
              </w:rPr>
              <w:t xml:space="preserve"> $ </w:t>
            </w:r>
            <w:r w:rsidR="006E76F2">
              <w:rPr>
                <w:rFonts w:ascii="Arial"/>
                <w:b/>
                <w:w w:val="105"/>
                <w:sz w:val="16"/>
              </w:rPr>
              <w:t xml:space="preserve">    </w:t>
            </w:r>
            <w:r w:rsidRPr="00F70529">
              <w:rPr>
                <w:rFonts w:ascii="Arial"/>
                <w:b/>
                <w:w w:val="105"/>
                <w:sz w:val="16"/>
              </w:rPr>
              <w:t xml:space="preserve">81.00 </w:t>
            </w:r>
          </w:p>
        </w:tc>
        <w:tc>
          <w:tcPr>
            <w:tcW w:w="0" w:type="auto"/>
            <w:tcBorders>
              <w:top w:val="nil"/>
              <w:left w:val="nil"/>
              <w:bottom w:val="nil"/>
              <w:right w:val="nil"/>
            </w:tcBorders>
            <w:shd w:val="clear" w:color="auto" w:fill="auto"/>
            <w:noWrap/>
            <w:vAlign w:val="bottom"/>
            <w:hideMark/>
          </w:tcPr>
          <w:p w14:paraId="3486EE0C" w14:textId="540D279D" w:rsidR="00F70529" w:rsidRPr="00F70529" w:rsidRDefault="00F70529" w:rsidP="006E76F2">
            <w:pPr>
              <w:spacing w:after="21"/>
              <w:rPr>
                <w:rFonts w:ascii="Arial"/>
                <w:b/>
                <w:w w:val="105"/>
                <w:sz w:val="16"/>
              </w:rPr>
            </w:pPr>
            <w:r w:rsidRPr="00F70529">
              <w:rPr>
                <w:rFonts w:ascii="Arial"/>
                <w:b/>
                <w:w w:val="105"/>
                <w:sz w:val="16"/>
              </w:rPr>
              <w:t xml:space="preserve"> $</w:t>
            </w:r>
            <w:r w:rsidR="006E76F2">
              <w:rPr>
                <w:rFonts w:ascii="Arial"/>
                <w:b/>
                <w:w w:val="105"/>
                <w:sz w:val="16"/>
              </w:rPr>
              <w:t xml:space="preserve">      </w:t>
            </w:r>
            <w:r w:rsidRPr="00F70529">
              <w:rPr>
                <w:rFonts w:ascii="Arial"/>
                <w:b/>
                <w:w w:val="105"/>
                <w:sz w:val="16"/>
              </w:rPr>
              <w:t xml:space="preserve"> -   </w:t>
            </w:r>
          </w:p>
        </w:tc>
        <w:tc>
          <w:tcPr>
            <w:tcW w:w="0" w:type="auto"/>
            <w:tcBorders>
              <w:top w:val="nil"/>
              <w:left w:val="nil"/>
              <w:bottom w:val="nil"/>
              <w:right w:val="nil"/>
            </w:tcBorders>
            <w:shd w:val="clear" w:color="auto" w:fill="auto"/>
            <w:noWrap/>
            <w:vAlign w:val="bottom"/>
            <w:hideMark/>
          </w:tcPr>
          <w:p w14:paraId="3767244B" w14:textId="71960816" w:rsidR="00F70529" w:rsidRPr="00F70529" w:rsidRDefault="00F70529" w:rsidP="006E76F2">
            <w:pPr>
              <w:spacing w:after="21"/>
              <w:rPr>
                <w:rFonts w:ascii="Arial"/>
                <w:b/>
                <w:w w:val="105"/>
                <w:sz w:val="16"/>
              </w:rPr>
            </w:pPr>
            <w:r w:rsidRPr="00F70529">
              <w:rPr>
                <w:rFonts w:ascii="Arial"/>
                <w:b/>
                <w:w w:val="105"/>
                <w:sz w:val="16"/>
              </w:rPr>
              <w:t>$</w:t>
            </w:r>
            <w:r w:rsidR="006E76F2">
              <w:rPr>
                <w:rFonts w:ascii="Arial"/>
                <w:b/>
                <w:w w:val="105"/>
                <w:sz w:val="16"/>
              </w:rPr>
              <w:t xml:space="preserve">   </w:t>
            </w:r>
            <w:r w:rsidRPr="00F70529">
              <w:rPr>
                <w:rFonts w:ascii="Arial"/>
                <w:b/>
                <w:w w:val="105"/>
                <w:sz w:val="16"/>
              </w:rPr>
              <w:t>243.00</w:t>
            </w:r>
          </w:p>
        </w:tc>
        <w:tc>
          <w:tcPr>
            <w:tcW w:w="0" w:type="auto"/>
            <w:tcBorders>
              <w:top w:val="nil"/>
              <w:left w:val="nil"/>
              <w:bottom w:val="nil"/>
              <w:right w:val="nil"/>
            </w:tcBorders>
            <w:shd w:val="clear" w:color="auto" w:fill="auto"/>
            <w:noWrap/>
            <w:vAlign w:val="bottom"/>
            <w:hideMark/>
          </w:tcPr>
          <w:p w14:paraId="0AE8143C" w14:textId="591F965D" w:rsidR="00F70529" w:rsidRPr="00F70529" w:rsidRDefault="00F70529" w:rsidP="006E76F2">
            <w:pPr>
              <w:spacing w:after="21"/>
              <w:ind w:left="304"/>
              <w:rPr>
                <w:rFonts w:ascii="Arial"/>
                <w:b/>
                <w:w w:val="105"/>
                <w:sz w:val="16"/>
              </w:rPr>
            </w:pPr>
            <w:r w:rsidRPr="00F70529">
              <w:rPr>
                <w:rFonts w:ascii="Arial"/>
                <w:b/>
                <w:w w:val="105"/>
                <w:sz w:val="16"/>
              </w:rPr>
              <w:t>$            -</w:t>
            </w:r>
          </w:p>
        </w:tc>
        <w:tc>
          <w:tcPr>
            <w:tcW w:w="0" w:type="auto"/>
            <w:tcBorders>
              <w:top w:val="nil"/>
              <w:left w:val="nil"/>
              <w:bottom w:val="nil"/>
              <w:right w:val="nil"/>
            </w:tcBorders>
            <w:shd w:val="clear" w:color="auto" w:fill="auto"/>
            <w:noWrap/>
            <w:vAlign w:val="bottom"/>
            <w:hideMark/>
          </w:tcPr>
          <w:p w14:paraId="045D041D" w14:textId="6EBAA886" w:rsidR="00F70529" w:rsidRPr="00F70529" w:rsidRDefault="00F70529" w:rsidP="006E76F2">
            <w:pPr>
              <w:spacing w:after="21"/>
              <w:rPr>
                <w:rFonts w:ascii="Arial"/>
                <w:b/>
                <w:w w:val="105"/>
                <w:sz w:val="16"/>
              </w:rPr>
            </w:pPr>
            <w:r w:rsidRPr="00F70529">
              <w:rPr>
                <w:rFonts w:ascii="Arial"/>
                <w:b/>
                <w:w w:val="105"/>
                <w:sz w:val="16"/>
              </w:rPr>
              <w:t>$      46.00</w:t>
            </w:r>
          </w:p>
        </w:tc>
      </w:tr>
      <w:tr w:rsidR="00F70529" w:rsidRPr="00F70529" w14:paraId="123442F5" w14:textId="77777777" w:rsidTr="006E76F2">
        <w:trPr>
          <w:trHeight w:val="20"/>
        </w:trPr>
        <w:tc>
          <w:tcPr>
            <w:tcW w:w="0" w:type="auto"/>
            <w:tcBorders>
              <w:top w:val="nil"/>
              <w:left w:val="nil"/>
              <w:bottom w:val="nil"/>
              <w:right w:val="nil"/>
            </w:tcBorders>
            <w:shd w:val="clear" w:color="auto" w:fill="auto"/>
            <w:noWrap/>
            <w:vAlign w:val="bottom"/>
            <w:hideMark/>
          </w:tcPr>
          <w:p w14:paraId="0B95B531" w14:textId="77777777" w:rsidR="00F70529" w:rsidRPr="00F70529" w:rsidRDefault="00F70529" w:rsidP="00F70529">
            <w:pPr>
              <w:spacing w:after="21"/>
              <w:ind w:left="304"/>
              <w:rPr>
                <w:rFonts w:ascii="Arial"/>
                <w:b/>
                <w:w w:val="105"/>
                <w:sz w:val="16"/>
              </w:rPr>
            </w:pPr>
            <w:r w:rsidRPr="00F70529">
              <w:rPr>
                <w:rFonts w:ascii="Arial"/>
                <w:b/>
                <w:w w:val="105"/>
                <w:sz w:val="16"/>
              </w:rPr>
              <w:t>Lodging</w:t>
            </w:r>
          </w:p>
        </w:tc>
        <w:tc>
          <w:tcPr>
            <w:tcW w:w="0" w:type="auto"/>
            <w:tcBorders>
              <w:top w:val="nil"/>
              <w:left w:val="nil"/>
              <w:bottom w:val="nil"/>
              <w:right w:val="nil"/>
            </w:tcBorders>
            <w:shd w:val="clear" w:color="auto" w:fill="auto"/>
            <w:noWrap/>
            <w:vAlign w:val="bottom"/>
            <w:hideMark/>
          </w:tcPr>
          <w:p w14:paraId="0954BE32"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131129C8"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147C982E"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0AE6CADF" w14:textId="6FDD1D4C" w:rsidR="00F70529" w:rsidRPr="00F70529" w:rsidRDefault="00F70529" w:rsidP="006E76F2">
            <w:pPr>
              <w:spacing w:after="21"/>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53017C4A" w14:textId="6260A909" w:rsidR="00F70529" w:rsidRPr="00F70529" w:rsidRDefault="00F70529" w:rsidP="006E76F2">
            <w:pPr>
              <w:spacing w:after="21"/>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7B0A1452" w14:textId="4211011F" w:rsidR="00F70529" w:rsidRPr="00F70529" w:rsidRDefault="00F70529" w:rsidP="006E76F2">
            <w:pPr>
              <w:spacing w:after="21"/>
              <w:rPr>
                <w:rFonts w:ascii="Arial"/>
                <w:b/>
                <w:w w:val="105"/>
                <w:sz w:val="16"/>
              </w:rPr>
            </w:pPr>
            <w:r w:rsidRPr="00F70529">
              <w:rPr>
                <w:rFonts w:ascii="Arial"/>
                <w:b/>
                <w:w w:val="105"/>
                <w:sz w:val="16"/>
              </w:rPr>
              <w:t>$ 1,424.75</w:t>
            </w:r>
          </w:p>
        </w:tc>
        <w:tc>
          <w:tcPr>
            <w:tcW w:w="0" w:type="auto"/>
            <w:tcBorders>
              <w:top w:val="nil"/>
              <w:left w:val="nil"/>
              <w:bottom w:val="nil"/>
              <w:right w:val="nil"/>
            </w:tcBorders>
            <w:shd w:val="clear" w:color="auto" w:fill="auto"/>
            <w:noWrap/>
            <w:vAlign w:val="bottom"/>
            <w:hideMark/>
          </w:tcPr>
          <w:p w14:paraId="4CBA8E24" w14:textId="24D8C46F" w:rsidR="00F70529" w:rsidRPr="00F70529" w:rsidRDefault="00F70529" w:rsidP="006E76F2">
            <w:pPr>
              <w:spacing w:after="21"/>
              <w:ind w:left="304"/>
              <w:rPr>
                <w:rFonts w:ascii="Arial"/>
                <w:b/>
                <w:w w:val="105"/>
                <w:sz w:val="16"/>
              </w:rPr>
            </w:pPr>
            <w:r w:rsidRPr="00F70529">
              <w:rPr>
                <w:rFonts w:ascii="Arial"/>
                <w:b/>
                <w:w w:val="105"/>
                <w:sz w:val="16"/>
              </w:rPr>
              <w:t>$            -</w:t>
            </w:r>
          </w:p>
        </w:tc>
        <w:tc>
          <w:tcPr>
            <w:tcW w:w="0" w:type="auto"/>
            <w:tcBorders>
              <w:top w:val="nil"/>
              <w:left w:val="nil"/>
              <w:bottom w:val="nil"/>
              <w:right w:val="nil"/>
            </w:tcBorders>
            <w:shd w:val="clear" w:color="auto" w:fill="auto"/>
            <w:noWrap/>
            <w:vAlign w:val="bottom"/>
            <w:hideMark/>
          </w:tcPr>
          <w:p w14:paraId="2BEBDAC3" w14:textId="76679458" w:rsidR="00F70529" w:rsidRPr="00F70529" w:rsidRDefault="00F70529" w:rsidP="006E76F2">
            <w:pPr>
              <w:spacing w:after="21"/>
              <w:rPr>
                <w:rFonts w:ascii="Arial"/>
                <w:b/>
                <w:w w:val="105"/>
                <w:sz w:val="16"/>
              </w:rPr>
            </w:pPr>
            <w:r w:rsidRPr="00F70529">
              <w:rPr>
                <w:rFonts w:ascii="Arial"/>
                <w:b/>
                <w:w w:val="105"/>
                <w:sz w:val="16"/>
              </w:rPr>
              <w:t>$           -</w:t>
            </w:r>
          </w:p>
        </w:tc>
      </w:tr>
      <w:tr w:rsidR="00F70529" w:rsidRPr="00F70529" w14:paraId="6E91FDF8" w14:textId="77777777" w:rsidTr="006E76F2">
        <w:trPr>
          <w:trHeight w:val="20"/>
        </w:trPr>
        <w:tc>
          <w:tcPr>
            <w:tcW w:w="0" w:type="auto"/>
            <w:tcBorders>
              <w:top w:val="nil"/>
              <w:left w:val="nil"/>
              <w:bottom w:val="nil"/>
              <w:right w:val="nil"/>
            </w:tcBorders>
            <w:shd w:val="clear" w:color="auto" w:fill="auto"/>
            <w:noWrap/>
            <w:vAlign w:val="bottom"/>
            <w:hideMark/>
          </w:tcPr>
          <w:p w14:paraId="79F97BDB" w14:textId="77777777" w:rsidR="00F70529" w:rsidRPr="00F70529" w:rsidRDefault="00F70529" w:rsidP="00F70529">
            <w:pPr>
              <w:spacing w:after="21"/>
              <w:ind w:left="304"/>
              <w:rPr>
                <w:rFonts w:ascii="Arial"/>
                <w:b/>
                <w:w w:val="105"/>
                <w:sz w:val="16"/>
              </w:rPr>
            </w:pPr>
            <w:r w:rsidRPr="00F70529">
              <w:rPr>
                <w:rFonts w:ascii="Arial"/>
                <w:b/>
                <w:w w:val="105"/>
                <w:sz w:val="16"/>
              </w:rPr>
              <w:t>Transportation</w:t>
            </w:r>
          </w:p>
        </w:tc>
        <w:tc>
          <w:tcPr>
            <w:tcW w:w="0" w:type="auto"/>
            <w:tcBorders>
              <w:top w:val="nil"/>
              <w:left w:val="nil"/>
              <w:bottom w:val="nil"/>
              <w:right w:val="nil"/>
            </w:tcBorders>
            <w:shd w:val="clear" w:color="auto" w:fill="auto"/>
            <w:noWrap/>
            <w:vAlign w:val="bottom"/>
            <w:hideMark/>
          </w:tcPr>
          <w:p w14:paraId="73116C01"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727.72 </w:t>
            </w:r>
          </w:p>
        </w:tc>
        <w:tc>
          <w:tcPr>
            <w:tcW w:w="0" w:type="auto"/>
            <w:tcBorders>
              <w:top w:val="nil"/>
              <w:left w:val="nil"/>
              <w:bottom w:val="nil"/>
              <w:right w:val="nil"/>
            </w:tcBorders>
            <w:shd w:val="clear" w:color="auto" w:fill="auto"/>
            <w:noWrap/>
            <w:vAlign w:val="bottom"/>
            <w:hideMark/>
          </w:tcPr>
          <w:p w14:paraId="7E694E7B"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28F4C915"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51D302F8" w14:textId="23AEAACA" w:rsidR="00F70529" w:rsidRPr="00F70529" w:rsidRDefault="00F70529" w:rsidP="006E76F2">
            <w:pPr>
              <w:spacing w:after="21"/>
              <w:rPr>
                <w:rFonts w:ascii="Arial"/>
                <w:b/>
                <w:w w:val="105"/>
                <w:sz w:val="16"/>
              </w:rPr>
            </w:pPr>
            <w:r w:rsidRPr="00F70529">
              <w:rPr>
                <w:rFonts w:ascii="Arial"/>
                <w:b/>
                <w:w w:val="105"/>
                <w:sz w:val="16"/>
              </w:rPr>
              <w:t xml:space="preserve">$   </w:t>
            </w:r>
            <w:r w:rsidR="006E76F2">
              <w:rPr>
                <w:rFonts w:ascii="Arial"/>
                <w:b/>
                <w:w w:val="105"/>
                <w:sz w:val="16"/>
              </w:rPr>
              <w:t xml:space="preserve"> 1</w:t>
            </w:r>
            <w:r w:rsidRPr="00F70529">
              <w:rPr>
                <w:rFonts w:ascii="Arial"/>
                <w:b/>
                <w:w w:val="105"/>
                <w:sz w:val="16"/>
              </w:rPr>
              <w:t xml:space="preserve">50.97 </w:t>
            </w:r>
          </w:p>
        </w:tc>
        <w:tc>
          <w:tcPr>
            <w:tcW w:w="0" w:type="auto"/>
            <w:tcBorders>
              <w:top w:val="nil"/>
              <w:left w:val="nil"/>
              <w:bottom w:val="nil"/>
              <w:right w:val="nil"/>
            </w:tcBorders>
            <w:shd w:val="clear" w:color="auto" w:fill="auto"/>
            <w:noWrap/>
            <w:vAlign w:val="bottom"/>
            <w:hideMark/>
          </w:tcPr>
          <w:p w14:paraId="2725C3DB" w14:textId="2B8D4AE9" w:rsidR="00F70529" w:rsidRPr="00F70529" w:rsidRDefault="00F70529" w:rsidP="006E76F2">
            <w:pPr>
              <w:spacing w:after="21"/>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6ED76147" w14:textId="3473CD98" w:rsidR="00F70529" w:rsidRPr="00F70529" w:rsidRDefault="00F70529" w:rsidP="006E76F2">
            <w:pPr>
              <w:spacing w:after="21"/>
              <w:rPr>
                <w:rFonts w:ascii="Arial"/>
                <w:b/>
                <w:w w:val="105"/>
                <w:sz w:val="16"/>
              </w:rPr>
            </w:pPr>
            <w:r w:rsidRPr="00F70529">
              <w:rPr>
                <w:rFonts w:ascii="Arial"/>
                <w:b/>
                <w:w w:val="105"/>
                <w:sz w:val="16"/>
              </w:rPr>
              <w:t>$    997.77</w:t>
            </w:r>
          </w:p>
        </w:tc>
        <w:tc>
          <w:tcPr>
            <w:tcW w:w="0" w:type="auto"/>
            <w:tcBorders>
              <w:top w:val="nil"/>
              <w:left w:val="nil"/>
              <w:bottom w:val="nil"/>
              <w:right w:val="nil"/>
            </w:tcBorders>
            <w:shd w:val="clear" w:color="auto" w:fill="auto"/>
            <w:noWrap/>
            <w:vAlign w:val="bottom"/>
            <w:hideMark/>
          </w:tcPr>
          <w:p w14:paraId="57BBCDE3" w14:textId="06901E86" w:rsidR="00F70529" w:rsidRPr="00F70529" w:rsidRDefault="00F70529" w:rsidP="006E76F2">
            <w:pPr>
              <w:spacing w:after="21"/>
              <w:ind w:left="304"/>
              <w:rPr>
                <w:rFonts w:ascii="Arial"/>
                <w:b/>
                <w:w w:val="105"/>
                <w:sz w:val="16"/>
              </w:rPr>
            </w:pPr>
            <w:r w:rsidRPr="00F70529">
              <w:rPr>
                <w:rFonts w:ascii="Arial"/>
                <w:b/>
                <w:w w:val="105"/>
                <w:sz w:val="16"/>
              </w:rPr>
              <w:t>$            -</w:t>
            </w:r>
          </w:p>
        </w:tc>
        <w:tc>
          <w:tcPr>
            <w:tcW w:w="0" w:type="auto"/>
            <w:tcBorders>
              <w:top w:val="nil"/>
              <w:left w:val="nil"/>
              <w:bottom w:val="nil"/>
              <w:right w:val="nil"/>
            </w:tcBorders>
            <w:shd w:val="clear" w:color="auto" w:fill="auto"/>
            <w:noWrap/>
            <w:vAlign w:val="bottom"/>
            <w:hideMark/>
          </w:tcPr>
          <w:p w14:paraId="5AD66949" w14:textId="31F4F1AB" w:rsidR="00F70529" w:rsidRPr="00F70529" w:rsidRDefault="00F70529" w:rsidP="006E76F2">
            <w:pPr>
              <w:spacing w:after="21"/>
              <w:rPr>
                <w:rFonts w:ascii="Arial"/>
                <w:b/>
                <w:w w:val="105"/>
                <w:sz w:val="16"/>
              </w:rPr>
            </w:pPr>
            <w:r w:rsidRPr="00F70529">
              <w:rPr>
                <w:rFonts w:ascii="Arial"/>
                <w:b/>
                <w:w w:val="105"/>
                <w:sz w:val="16"/>
              </w:rPr>
              <w:t>$    150.97</w:t>
            </w:r>
          </w:p>
        </w:tc>
      </w:tr>
      <w:tr w:rsidR="00F70529" w:rsidRPr="00F70529" w14:paraId="60E752F3" w14:textId="77777777" w:rsidTr="006E76F2">
        <w:trPr>
          <w:trHeight w:val="20"/>
        </w:trPr>
        <w:tc>
          <w:tcPr>
            <w:tcW w:w="0" w:type="auto"/>
            <w:tcBorders>
              <w:top w:val="nil"/>
              <w:left w:val="nil"/>
              <w:bottom w:val="nil"/>
              <w:right w:val="nil"/>
            </w:tcBorders>
            <w:shd w:val="clear" w:color="auto" w:fill="auto"/>
            <w:noWrap/>
            <w:vAlign w:val="bottom"/>
            <w:hideMark/>
          </w:tcPr>
          <w:p w14:paraId="71C8F4DF" w14:textId="77777777" w:rsidR="00F70529" w:rsidRPr="00F70529" w:rsidRDefault="00F70529" w:rsidP="00F70529">
            <w:pPr>
              <w:spacing w:after="21"/>
              <w:ind w:left="304"/>
              <w:rPr>
                <w:rFonts w:ascii="Arial"/>
                <w:b/>
                <w:w w:val="105"/>
                <w:sz w:val="16"/>
              </w:rPr>
            </w:pPr>
            <w:r w:rsidRPr="00F70529">
              <w:rPr>
                <w:rFonts w:ascii="Arial"/>
                <w:b/>
                <w:w w:val="105"/>
                <w:sz w:val="16"/>
              </w:rPr>
              <w:t>Motor Fuel</w:t>
            </w:r>
          </w:p>
        </w:tc>
        <w:tc>
          <w:tcPr>
            <w:tcW w:w="0" w:type="auto"/>
            <w:tcBorders>
              <w:top w:val="nil"/>
              <w:left w:val="nil"/>
              <w:bottom w:val="nil"/>
              <w:right w:val="nil"/>
            </w:tcBorders>
            <w:shd w:val="clear" w:color="auto" w:fill="auto"/>
            <w:noWrap/>
            <w:vAlign w:val="bottom"/>
            <w:hideMark/>
          </w:tcPr>
          <w:p w14:paraId="456710DD"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42.00 </w:t>
            </w:r>
          </w:p>
        </w:tc>
        <w:tc>
          <w:tcPr>
            <w:tcW w:w="0" w:type="auto"/>
            <w:tcBorders>
              <w:top w:val="nil"/>
              <w:left w:val="nil"/>
              <w:bottom w:val="nil"/>
              <w:right w:val="nil"/>
            </w:tcBorders>
            <w:shd w:val="clear" w:color="auto" w:fill="auto"/>
            <w:noWrap/>
            <w:vAlign w:val="bottom"/>
            <w:hideMark/>
          </w:tcPr>
          <w:p w14:paraId="1DFEBFE2"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51141386"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0A3DCE08" w14:textId="2A6DA5EE" w:rsidR="00F70529" w:rsidRPr="00F70529" w:rsidRDefault="00F70529" w:rsidP="006E76F2">
            <w:pPr>
              <w:spacing w:after="21"/>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0015ADED" w14:textId="5E2C1F69" w:rsidR="00F70529" w:rsidRPr="00F70529" w:rsidRDefault="00F70529" w:rsidP="006E76F2">
            <w:pPr>
              <w:spacing w:after="21"/>
              <w:rPr>
                <w:rFonts w:ascii="Arial"/>
                <w:b/>
                <w:w w:val="105"/>
                <w:sz w:val="16"/>
              </w:rPr>
            </w:pPr>
            <w:r w:rsidRPr="00F70529">
              <w:rPr>
                <w:rFonts w:ascii="Arial"/>
                <w:b/>
                <w:w w:val="105"/>
                <w:sz w:val="16"/>
              </w:rPr>
              <w:t xml:space="preserve"> $       -   </w:t>
            </w:r>
          </w:p>
        </w:tc>
        <w:tc>
          <w:tcPr>
            <w:tcW w:w="0" w:type="auto"/>
            <w:tcBorders>
              <w:top w:val="nil"/>
              <w:left w:val="nil"/>
              <w:bottom w:val="nil"/>
              <w:right w:val="nil"/>
            </w:tcBorders>
            <w:shd w:val="clear" w:color="auto" w:fill="auto"/>
            <w:noWrap/>
            <w:vAlign w:val="bottom"/>
            <w:hideMark/>
          </w:tcPr>
          <w:p w14:paraId="5ABE063B" w14:textId="5F6277AF" w:rsidR="00F70529" w:rsidRPr="00F70529" w:rsidRDefault="00F70529" w:rsidP="006E76F2">
            <w:pPr>
              <w:spacing w:after="21"/>
              <w:rPr>
                <w:rFonts w:ascii="Arial"/>
                <w:b/>
                <w:w w:val="105"/>
                <w:sz w:val="16"/>
              </w:rPr>
            </w:pPr>
            <w:r w:rsidRPr="00F70529">
              <w:rPr>
                <w:rFonts w:ascii="Arial"/>
                <w:b/>
                <w:w w:val="105"/>
                <w:sz w:val="16"/>
              </w:rPr>
              <w:t>$        6.15</w:t>
            </w:r>
          </w:p>
        </w:tc>
        <w:tc>
          <w:tcPr>
            <w:tcW w:w="0" w:type="auto"/>
            <w:tcBorders>
              <w:top w:val="nil"/>
              <w:left w:val="nil"/>
              <w:bottom w:val="nil"/>
              <w:right w:val="nil"/>
            </w:tcBorders>
            <w:shd w:val="clear" w:color="auto" w:fill="auto"/>
            <w:noWrap/>
            <w:vAlign w:val="bottom"/>
            <w:hideMark/>
          </w:tcPr>
          <w:p w14:paraId="4701FAEC" w14:textId="40A8E0D8" w:rsidR="00F70529" w:rsidRPr="00F70529" w:rsidRDefault="00F70529" w:rsidP="006E76F2">
            <w:pPr>
              <w:spacing w:after="21"/>
              <w:ind w:left="304"/>
              <w:rPr>
                <w:rFonts w:ascii="Arial"/>
                <w:b/>
                <w:w w:val="105"/>
                <w:sz w:val="16"/>
              </w:rPr>
            </w:pPr>
            <w:r w:rsidRPr="00F70529">
              <w:rPr>
                <w:rFonts w:ascii="Arial"/>
                <w:b/>
                <w:w w:val="105"/>
                <w:sz w:val="16"/>
              </w:rPr>
              <w:t>$            -</w:t>
            </w:r>
          </w:p>
        </w:tc>
        <w:tc>
          <w:tcPr>
            <w:tcW w:w="0" w:type="auto"/>
            <w:tcBorders>
              <w:top w:val="nil"/>
              <w:left w:val="nil"/>
              <w:bottom w:val="nil"/>
              <w:right w:val="nil"/>
            </w:tcBorders>
            <w:shd w:val="clear" w:color="auto" w:fill="auto"/>
            <w:noWrap/>
            <w:vAlign w:val="bottom"/>
            <w:hideMark/>
          </w:tcPr>
          <w:p w14:paraId="32041005" w14:textId="08778A0C" w:rsidR="00F70529" w:rsidRPr="00F70529" w:rsidRDefault="00F70529" w:rsidP="006E76F2">
            <w:pPr>
              <w:spacing w:after="21"/>
              <w:rPr>
                <w:rFonts w:ascii="Arial"/>
                <w:b/>
                <w:w w:val="105"/>
                <w:sz w:val="16"/>
              </w:rPr>
            </w:pPr>
            <w:r w:rsidRPr="00F70529">
              <w:rPr>
                <w:rFonts w:ascii="Arial"/>
                <w:b/>
                <w:w w:val="105"/>
                <w:sz w:val="16"/>
              </w:rPr>
              <w:t>$           -</w:t>
            </w:r>
          </w:p>
        </w:tc>
      </w:tr>
      <w:tr w:rsidR="00F70529" w:rsidRPr="00F70529" w14:paraId="32D1BFE2" w14:textId="77777777" w:rsidTr="006E76F2">
        <w:trPr>
          <w:trHeight w:val="20"/>
        </w:trPr>
        <w:tc>
          <w:tcPr>
            <w:tcW w:w="0" w:type="auto"/>
            <w:tcBorders>
              <w:top w:val="nil"/>
              <w:left w:val="nil"/>
              <w:bottom w:val="nil"/>
              <w:right w:val="nil"/>
            </w:tcBorders>
            <w:shd w:val="clear" w:color="auto" w:fill="auto"/>
            <w:noWrap/>
            <w:vAlign w:val="bottom"/>
            <w:hideMark/>
          </w:tcPr>
          <w:p w14:paraId="25662AE4" w14:textId="77777777" w:rsidR="00F70529" w:rsidRPr="00F70529" w:rsidRDefault="00F70529" w:rsidP="00F70529">
            <w:pPr>
              <w:spacing w:after="21"/>
              <w:ind w:left="304"/>
              <w:rPr>
                <w:rFonts w:ascii="Arial"/>
                <w:b/>
                <w:w w:val="105"/>
                <w:sz w:val="16"/>
              </w:rPr>
            </w:pPr>
            <w:r w:rsidRPr="00F70529">
              <w:rPr>
                <w:rFonts w:ascii="Arial"/>
                <w:b/>
                <w:w w:val="105"/>
                <w:sz w:val="16"/>
              </w:rPr>
              <w:t>Other (Parking/Lyft/Uber)</w:t>
            </w:r>
          </w:p>
        </w:tc>
        <w:tc>
          <w:tcPr>
            <w:tcW w:w="0" w:type="auto"/>
            <w:tcBorders>
              <w:top w:val="nil"/>
              <w:left w:val="nil"/>
              <w:bottom w:val="single" w:sz="8" w:space="0" w:color="auto"/>
              <w:right w:val="nil"/>
            </w:tcBorders>
            <w:shd w:val="clear" w:color="auto" w:fill="auto"/>
            <w:noWrap/>
            <w:vAlign w:val="bottom"/>
            <w:hideMark/>
          </w:tcPr>
          <w:p w14:paraId="5B8834E8"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272.22 </w:t>
            </w:r>
          </w:p>
        </w:tc>
        <w:tc>
          <w:tcPr>
            <w:tcW w:w="0" w:type="auto"/>
            <w:tcBorders>
              <w:top w:val="nil"/>
              <w:left w:val="nil"/>
              <w:bottom w:val="single" w:sz="8" w:space="0" w:color="auto"/>
              <w:right w:val="nil"/>
            </w:tcBorders>
            <w:shd w:val="clear" w:color="auto" w:fill="auto"/>
            <w:noWrap/>
            <w:vAlign w:val="bottom"/>
            <w:hideMark/>
          </w:tcPr>
          <w:p w14:paraId="13629E72"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single" w:sz="8" w:space="0" w:color="auto"/>
              <w:right w:val="nil"/>
            </w:tcBorders>
            <w:shd w:val="clear" w:color="auto" w:fill="auto"/>
            <w:noWrap/>
            <w:vAlign w:val="bottom"/>
            <w:hideMark/>
          </w:tcPr>
          <w:p w14:paraId="4965400C"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single" w:sz="8" w:space="0" w:color="auto"/>
              <w:right w:val="nil"/>
            </w:tcBorders>
            <w:shd w:val="clear" w:color="auto" w:fill="auto"/>
            <w:noWrap/>
            <w:vAlign w:val="bottom"/>
            <w:hideMark/>
          </w:tcPr>
          <w:p w14:paraId="4C56F4E2" w14:textId="77777777" w:rsidR="00F70529" w:rsidRPr="00F70529" w:rsidRDefault="00F70529" w:rsidP="006E76F2">
            <w:pPr>
              <w:spacing w:after="21"/>
              <w:rPr>
                <w:rFonts w:ascii="Arial"/>
                <w:b/>
                <w:w w:val="105"/>
                <w:sz w:val="16"/>
              </w:rPr>
            </w:pPr>
            <w:r w:rsidRPr="00F70529">
              <w:rPr>
                <w:rFonts w:ascii="Arial"/>
                <w:b/>
                <w:w w:val="105"/>
                <w:sz w:val="16"/>
              </w:rPr>
              <w:t xml:space="preserve"> $      30.00 </w:t>
            </w:r>
          </w:p>
        </w:tc>
        <w:tc>
          <w:tcPr>
            <w:tcW w:w="0" w:type="auto"/>
            <w:tcBorders>
              <w:top w:val="nil"/>
              <w:left w:val="nil"/>
              <w:bottom w:val="single" w:sz="8" w:space="0" w:color="auto"/>
              <w:right w:val="nil"/>
            </w:tcBorders>
            <w:shd w:val="clear" w:color="auto" w:fill="auto"/>
            <w:noWrap/>
            <w:vAlign w:val="bottom"/>
            <w:hideMark/>
          </w:tcPr>
          <w:p w14:paraId="3EFD6ADA" w14:textId="2F64BDA3" w:rsidR="00F70529" w:rsidRPr="00F70529" w:rsidRDefault="00F70529" w:rsidP="006E76F2">
            <w:pPr>
              <w:spacing w:after="21"/>
              <w:rPr>
                <w:rFonts w:ascii="Arial"/>
                <w:b/>
                <w:w w:val="105"/>
                <w:sz w:val="16"/>
              </w:rPr>
            </w:pPr>
            <w:r w:rsidRPr="00F70529">
              <w:rPr>
                <w:rFonts w:ascii="Arial"/>
                <w:b/>
                <w:w w:val="105"/>
                <w:sz w:val="16"/>
              </w:rPr>
              <w:t xml:space="preserve"> $       -   </w:t>
            </w:r>
          </w:p>
        </w:tc>
        <w:tc>
          <w:tcPr>
            <w:tcW w:w="0" w:type="auto"/>
            <w:tcBorders>
              <w:top w:val="nil"/>
              <w:left w:val="nil"/>
              <w:bottom w:val="single" w:sz="8" w:space="0" w:color="auto"/>
              <w:right w:val="nil"/>
            </w:tcBorders>
            <w:shd w:val="clear" w:color="auto" w:fill="auto"/>
            <w:noWrap/>
            <w:vAlign w:val="bottom"/>
            <w:hideMark/>
          </w:tcPr>
          <w:p w14:paraId="1AF9047D" w14:textId="24AFA5A8" w:rsidR="00F70529" w:rsidRPr="00F70529" w:rsidRDefault="00F70529" w:rsidP="006E76F2">
            <w:pPr>
              <w:spacing w:after="21"/>
              <w:rPr>
                <w:rFonts w:ascii="Arial"/>
                <w:b/>
                <w:w w:val="105"/>
                <w:sz w:val="16"/>
              </w:rPr>
            </w:pPr>
            <w:r w:rsidRPr="00F70529">
              <w:rPr>
                <w:rFonts w:ascii="Arial"/>
                <w:b/>
                <w:w w:val="105"/>
                <w:sz w:val="16"/>
              </w:rPr>
              <w:t>$      20.96</w:t>
            </w:r>
          </w:p>
        </w:tc>
        <w:tc>
          <w:tcPr>
            <w:tcW w:w="0" w:type="auto"/>
            <w:tcBorders>
              <w:top w:val="nil"/>
              <w:left w:val="nil"/>
              <w:bottom w:val="single" w:sz="8" w:space="0" w:color="auto"/>
              <w:right w:val="nil"/>
            </w:tcBorders>
            <w:shd w:val="clear" w:color="auto" w:fill="auto"/>
            <w:noWrap/>
            <w:vAlign w:val="bottom"/>
            <w:hideMark/>
          </w:tcPr>
          <w:p w14:paraId="5E2DFA56" w14:textId="437A589D" w:rsidR="00F70529" w:rsidRPr="00F70529" w:rsidRDefault="00F70529" w:rsidP="006E76F2">
            <w:pPr>
              <w:spacing w:after="21"/>
              <w:ind w:left="304"/>
              <w:rPr>
                <w:rFonts w:ascii="Arial"/>
                <w:b/>
                <w:w w:val="105"/>
                <w:sz w:val="16"/>
              </w:rPr>
            </w:pPr>
            <w:r w:rsidRPr="00F70529">
              <w:rPr>
                <w:rFonts w:ascii="Arial"/>
                <w:b/>
                <w:w w:val="105"/>
                <w:sz w:val="16"/>
              </w:rPr>
              <w:t>$            -</w:t>
            </w:r>
          </w:p>
        </w:tc>
        <w:tc>
          <w:tcPr>
            <w:tcW w:w="0" w:type="auto"/>
            <w:tcBorders>
              <w:top w:val="nil"/>
              <w:left w:val="nil"/>
              <w:bottom w:val="single" w:sz="8" w:space="0" w:color="auto"/>
              <w:right w:val="nil"/>
            </w:tcBorders>
            <w:shd w:val="clear" w:color="auto" w:fill="auto"/>
            <w:noWrap/>
            <w:vAlign w:val="bottom"/>
            <w:hideMark/>
          </w:tcPr>
          <w:p w14:paraId="24E9A7A9" w14:textId="752A87D7" w:rsidR="00F70529" w:rsidRPr="00F70529" w:rsidRDefault="00F70529" w:rsidP="006E76F2">
            <w:pPr>
              <w:spacing w:after="21"/>
              <w:rPr>
                <w:rFonts w:ascii="Arial"/>
                <w:b/>
                <w:w w:val="105"/>
                <w:sz w:val="16"/>
              </w:rPr>
            </w:pPr>
            <w:r w:rsidRPr="00F70529">
              <w:rPr>
                <w:rFonts w:ascii="Arial"/>
                <w:b/>
                <w:w w:val="105"/>
                <w:sz w:val="16"/>
              </w:rPr>
              <w:t>$      13.33</w:t>
            </w:r>
          </w:p>
        </w:tc>
      </w:tr>
      <w:tr w:rsidR="00F70529" w:rsidRPr="00F70529" w14:paraId="6865F086" w14:textId="77777777" w:rsidTr="006E76F2">
        <w:trPr>
          <w:trHeight w:val="20"/>
        </w:trPr>
        <w:tc>
          <w:tcPr>
            <w:tcW w:w="0" w:type="auto"/>
            <w:tcBorders>
              <w:top w:val="nil"/>
              <w:left w:val="nil"/>
              <w:bottom w:val="nil"/>
              <w:right w:val="nil"/>
            </w:tcBorders>
            <w:shd w:val="clear" w:color="auto" w:fill="auto"/>
            <w:noWrap/>
            <w:vAlign w:val="bottom"/>
            <w:hideMark/>
          </w:tcPr>
          <w:p w14:paraId="33BB1180" w14:textId="77777777" w:rsidR="00F70529" w:rsidRPr="00F70529" w:rsidRDefault="00F70529" w:rsidP="00F70529">
            <w:pPr>
              <w:spacing w:after="21"/>
              <w:ind w:left="304"/>
              <w:rPr>
                <w:rFonts w:ascii="Arial"/>
                <w:b/>
                <w:w w:val="105"/>
                <w:sz w:val="16"/>
              </w:rPr>
            </w:pPr>
            <w:r w:rsidRPr="00F70529">
              <w:rPr>
                <w:rFonts w:ascii="Arial"/>
                <w:b/>
                <w:w w:val="105"/>
                <w:sz w:val="16"/>
              </w:rPr>
              <w:t>Total</w:t>
            </w:r>
          </w:p>
        </w:tc>
        <w:tc>
          <w:tcPr>
            <w:tcW w:w="0" w:type="auto"/>
            <w:tcBorders>
              <w:top w:val="nil"/>
              <w:left w:val="nil"/>
              <w:bottom w:val="single" w:sz="8" w:space="0" w:color="auto"/>
              <w:right w:val="nil"/>
            </w:tcBorders>
            <w:shd w:val="clear" w:color="auto" w:fill="auto"/>
            <w:noWrap/>
            <w:vAlign w:val="bottom"/>
            <w:hideMark/>
          </w:tcPr>
          <w:p w14:paraId="2A9B3185"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2,320.94 </w:t>
            </w:r>
          </w:p>
        </w:tc>
        <w:tc>
          <w:tcPr>
            <w:tcW w:w="0" w:type="auto"/>
            <w:tcBorders>
              <w:top w:val="nil"/>
              <w:left w:val="nil"/>
              <w:bottom w:val="single" w:sz="8" w:space="0" w:color="auto"/>
              <w:right w:val="nil"/>
            </w:tcBorders>
            <w:shd w:val="clear" w:color="auto" w:fill="auto"/>
            <w:noWrap/>
            <w:vAlign w:val="bottom"/>
            <w:hideMark/>
          </w:tcPr>
          <w:p w14:paraId="1EC782E0"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single" w:sz="8" w:space="0" w:color="auto"/>
              <w:right w:val="nil"/>
            </w:tcBorders>
            <w:shd w:val="clear" w:color="auto" w:fill="auto"/>
            <w:noWrap/>
            <w:vAlign w:val="bottom"/>
            <w:hideMark/>
          </w:tcPr>
          <w:p w14:paraId="66F490C2" w14:textId="77777777" w:rsidR="00F70529" w:rsidRPr="00F70529" w:rsidRDefault="00F70529" w:rsidP="00F70529">
            <w:pPr>
              <w:spacing w:after="21"/>
              <w:ind w:left="304"/>
              <w:rPr>
                <w:rFonts w:ascii="Arial"/>
                <w:b/>
                <w:w w:val="105"/>
                <w:sz w:val="16"/>
              </w:rPr>
            </w:pPr>
            <w:r w:rsidRPr="00F70529">
              <w:rPr>
                <w:rFonts w:ascii="Arial"/>
                <w:b/>
                <w:w w:val="105"/>
                <w:sz w:val="16"/>
              </w:rPr>
              <w:t xml:space="preserve"> $          -   </w:t>
            </w:r>
          </w:p>
        </w:tc>
        <w:tc>
          <w:tcPr>
            <w:tcW w:w="0" w:type="auto"/>
            <w:tcBorders>
              <w:top w:val="nil"/>
              <w:left w:val="nil"/>
              <w:bottom w:val="single" w:sz="8" w:space="0" w:color="auto"/>
              <w:right w:val="nil"/>
            </w:tcBorders>
            <w:shd w:val="clear" w:color="auto" w:fill="auto"/>
            <w:noWrap/>
            <w:vAlign w:val="bottom"/>
            <w:hideMark/>
          </w:tcPr>
          <w:p w14:paraId="4F6243F5" w14:textId="77777777" w:rsidR="00F70529" w:rsidRPr="00F70529" w:rsidRDefault="00F70529" w:rsidP="006E76F2">
            <w:pPr>
              <w:spacing w:after="21"/>
              <w:rPr>
                <w:rFonts w:ascii="Arial"/>
                <w:b/>
                <w:w w:val="105"/>
                <w:sz w:val="16"/>
              </w:rPr>
            </w:pPr>
            <w:r w:rsidRPr="00F70529">
              <w:rPr>
                <w:rFonts w:ascii="Arial"/>
                <w:b/>
                <w:w w:val="105"/>
                <w:sz w:val="16"/>
              </w:rPr>
              <w:t xml:space="preserve"> $    261.97 </w:t>
            </w:r>
          </w:p>
        </w:tc>
        <w:tc>
          <w:tcPr>
            <w:tcW w:w="0" w:type="auto"/>
            <w:tcBorders>
              <w:top w:val="nil"/>
              <w:left w:val="nil"/>
              <w:bottom w:val="single" w:sz="8" w:space="0" w:color="auto"/>
              <w:right w:val="nil"/>
            </w:tcBorders>
            <w:shd w:val="clear" w:color="auto" w:fill="auto"/>
            <w:noWrap/>
            <w:vAlign w:val="bottom"/>
            <w:hideMark/>
          </w:tcPr>
          <w:p w14:paraId="07D5F3E9" w14:textId="50F8CB45" w:rsidR="00F70529" w:rsidRPr="00F70529" w:rsidRDefault="00F70529" w:rsidP="006E76F2">
            <w:pPr>
              <w:spacing w:after="21"/>
              <w:rPr>
                <w:rFonts w:ascii="Arial"/>
                <w:b/>
                <w:w w:val="105"/>
                <w:sz w:val="16"/>
              </w:rPr>
            </w:pPr>
            <w:r w:rsidRPr="00F70529">
              <w:rPr>
                <w:rFonts w:ascii="Arial"/>
                <w:b/>
                <w:w w:val="105"/>
                <w:sz w:val="16"/>
              </w:rPr>
              <w:t xml:space="preserve"> $       -   </w:t>
            </w:r>
          </w:p>
        </w:tc>
        <w:tc>
          <w:tcPr>
            <w:tcW w:w="0" w:type="auto"/>
            <w:tcBorders>
              <w:top w:val="nil"/>
              <w:left w:val="nil"/>
              <w:bottom w:val="single" w:sz="8" w:space="0" w:color="auto"/>
              <w:right w:val="nil"/>
            </w:tcBorders>
            <w:shd w:val="clear" w:color="auto" w:fill="auto"/>
            <w:noWrap/>
            <w:vAlign w:val="bottom"/>
            <w:hideMark/>
          </w:tcPr>
          <w:p w14:paraId="35FAE652" w14:textId="2E2C8AC5" w:rsidR="00F70529" w:rsidRPr="00F70529" w:rsidRDefault="00F70529" w:rsidP="006E76F2">
            <w:pPr>
              <w:spacing w:after="21"/>
              <w:rPr>
                <w:rFonts w:ascii="Arial"/>
                <w:b/>
                <w:w w:val="105"/>
                <w:sz w:val="16"/>
              </w:rPr>
            </w:pPr>
            <w:r w:rsidRPr="00F70529">
              <w:rPr>
                <w:rFonts w:ascii="Arial"/>
                <w:b/>
                <w:w w:val="105"/>
                <w:sz w:val="16"/>
              </w:rPr>
              <w:t>$ 2,692.63</w:t>
            </w:r>
          </w:p>
        </w:tc>
        <w:tc>
          <w:tcPr>
            <w:tcW w:w="0" w:type="auto"/>
            <w:tcBorders>
              <w:top w:val="nil"/>
              <w:left w:val="nil"/>
              <w:bottom w:val="single" w:sz="8" w:space="0" w:color="auto"/>
              <w:right w:val="nil"/>
            </w:tcBorders>
            <w:shd w:val="clear" w:color="auto" w:fill="auto"/>
            <w:noWrap/>
            <w:vAlign w:val="bottom"/>
            <w:hideMark/>
          </w:tcPr>
          <w:p w14:paraId="7562A5DD" w14:textId="510BB94F" w:rsidR="00F70529" w:rsidRPr="00F70529" w:rsidRDefault="00F70529" w:rsidP="006E76F2">
            <w:pPr>
              <w:spacing w:after="21"/>
              <w:ind w:left="304"/>
              <w:rPr>
                <w:rFonts w:ascii="Arial"/>
                <w:b/>
                <w:w w:val="105"/>
                <w:sz w:val="16"/>
              </w:rPr>
            </w:pPr>
            <w:r w:rsidRPr="00F70529">
              <w:rPr>
                <w:rFonts w:ascii="Arial"/>
                <w:b/>
                <w:w w:val="105"/>
                <w:sz w:val="16"/>
              </w:rPr>
              <w:t>$            -</w:t>
            </w:r>
          </w:p>
        </w:tc>
        <w:tc>
          <w:tcPr>
            <w:tcW w:w="0" w:type="auto"/>
            <w:tcBorders>
              <w:top w:val="nil"/>
              <w:left w:val="nil"/>
              <w:bottom w:val="single" w:sz="8" w:space="0" w:color="auto"/>
              <w:right w:val="nil"/>
            </w:tcBorders>
            <w:shd w:val="clear" w:color="auto" w:fill="auto"/>
            <w:noWrap/>
            <w:vAlign w:val="bottom"/>
            <w:hideMark/>
          </w:tcPr>
          <w:p w14:paraId="6481F376" w14:textId="4B781B61" w:rsidR="00F70529" w:rsidRPr="00F70529" w:rsidRDefault="00F70529" w:rsidP="006E76F2">
            <w:pPr>
              <w:spacing w:after="21"/>
              <w:rPr>
                <w:rFonts w:ascii="Arial"/>
                <w:b/>
                <w:w w:val="105"/>
                <w:sz w:val="16"/>
              </w:rPr>
            </w:pPr>
            <w:r w:rsidRPr="00F70529">
              <w:rPr>
                <w:rFonts w:ascii="Arial"/>
                <w:b/>
                <w:w w:val="105"/>
                <w:sz w:val="16"/>
              </w:rPr>
              <w:t>$    210.30</w:t>
            </w:r>
          </w:p>
        </w:tc>
      </w:tr>
    </w:tbl>
    <w:p w14:paraId="7A0E60C7" w14:textId="20E048EC" w:rsidR="00207320" w:rsidRDefault="00207320">
      <w:pPr>
        <w:pStyle w:val="BodyText"/>
        <w:spacing w:before="4"/>
        <w:rPr>
          <w:rFonts w:ascii="Arial"/>
          <w:b/>
          <w:sz w:val="21"/>
        </w:rPr>
      </w:pPr>
    </w:p>
    <w:p w14:paraId="14A3AF93" w14:textId="77777777" w:rsidR="00207320" w:rsidRDefault="005147B0">
      <w:pPr>
        <w:ind w:left="304"/>
        <w:rPr>
          <w:rFonts w:ascii="Arial" w:hAnsi="Arial"/>
          <w:sz w:val="16"/>
        </w:rPr>
      </w:pPr>
      <w:r>
        <w:rPr>
          <w:rFonts w:ascii="Arial" w:hAnsi="Arial"/>
          <w:w w:val="105"/>
          <w:sz w:val="16"/>
        </w:rPr>
        <w:t>All “reimbursements” expenses, regardless of the manner of payment, including direct pay,</w:t>
      </w:r>
    </w:p>
    <w:p w14:paraId="669368DA" w14:textId="77777777" w:rsidR="00207320" w:rsidRDefault="005147B0">
      <w:pPr>
        <w:spacing w:before="20"/>
        <w:ind w:left="304"/>
        <w:rPr>
          <w:rFonts w:ascii="Arial"/>
          <w:sz w:val="16"/>
        </w:rPr>
      </w:pPr>
      <w:r>
        <w:rPr>
          <w:rFonts w:ascii="Arial"/>
          <w:w w:val="105"/>
          <w:sz w:val="16"/>
        </w:rPr>
        <w:t>credit card, cash, and purchase order are to be reported. Items to be reported per category include:</w:t>
      </w:r>
    </w:p>
    <w:p w14:paraId="402A53DA" w14:textId="77777777" w:rsidR="00207320" w:rsidRDefault="005147B0">
      <w:pPr>
        <w:spacing w:before="20" w:line="266" w:lineRule="auto"/>
        <w:ind w:left="304" w:right="3039"/>
        <w:rPr>
          <w:rFonts w:ascii="Arial" w:hAnsi="Arial"/>
          <w:sz w:val="16"/>
        </w:rPr>
      </w:pPr>
      <w:r>
        <w:rPr>
          <w:rFonts w:ascii="Arial" w:hAnsi="Arial"/>
          <w:w w:val="105"/>
          <w:sz w:val="16"/>
        </w:rPr>
        <w:t>Meals</w:t>
      </w:r>
      <w:r>
        <w:rPr>
          <w:rFonts w:ascii="Arial" w:hAnsi="Arial"/>
          <w:spacing w:val="-10"/>
          <w:w w:val="105"/>
          <w:sz w:val="16"/>
        </w:rPr>
        <w:t xml:space="preserve"> </w:t>
      </w:r>
      <w:r>
        <w:rPr>
          <w:rFonts w:ascii="Arial" w:hAnsi="Arial"/>
          <w:w w:val="105"/>
          <w:sz w:val="16"/>
        </w:rPr>
        <w:t>–</w:t>
      </w:r>
      <w:r>
        <w:rPr>
          <w:rFonts w:ascii="Arial" w:hAnsi="Arial"/>
          <w:spacing w:val="-9"/>
          <w:w w:val="105"/>
          <w:sz w:val="16"/>
        </w:rPr>
        <w:t xml:space="preserve"> </w:t>
      </w:r>
      <w:r>
        <w:rPr>
          <w:rFonts w:ascii="Arial" w:hAnsi="Arial"/>
          <w:w w:val="105"/>
          <w:sz w:val="16"/>
        </w:rPr>
        <w:t>Meals</w:t>
      </w:r>
      <w:r>
        <w:rPr>
          <w:rFonts w:ascii="Arial" w:hAnsi="Arial"/>
          <w:spacing w:val="-9"/>
          <w:w w:val="105"/>
          <w:sz w:val="16"/>
        </w:rPr>
        <w:t xml:space="preserve"> </w:t>
      </w:r>
      <w:r>
        <w:rPr>
          <w:rFonts w:ascii="Arial" w:hAnsi="Arial"/>
          <w:w w:val="105"/>
          <w:sz w:val="16"/>
        </w:rPr>
        <w:t>consumed</w:t>
      </w:r>
      <w:r>
        <w:rPr>
          <w:rFonts w:ascii="Arial" w:hAnsi="Arial"/>
          <w:spacing w:val="-9"/>
          <w:w w:val="105"/>
          <w:sz w:val="16"/>
        </w:rPr>
        <w:t xml:space="preserve"> </w:t>
      </w:r>
      <w:r>
        <w:rPr>
          <w:rFonts w:ascii="Arial" w:hAnsi="Arial"/>
          <w:w w:val="105"/>
          <w:sz w:val="16"/>
        </w:rPr>
        <w:t>out</w:t>
      </w:r>
      <w:r>
        <w:rPr>
          <w:rFonts w:ascii="Arial" w:hAnsi="Arial"/>
          <w:spacing w:val="-9"/>
          <w:w w:val="105"/>
          <w:sz w:val="16"/>
        </w:rPr>
        <w:t xml:space="preserve"> </w:t>
      </w:r>
      <w:r>
        <w:rPr>
          <w:rFonts w:ascii="Arial" w:hAnsi="Arial"/>
          <w:w w:val="105"/>
          <w:sz w:val="16"/>
        </w:rPr>
        <w:t>of</w:t>
      </w:r>
      <w:r>
        <w:rPr>
          <w:rFonts w:ascii="Arial" w:hAnsi="Arial"/>
          <w:spacing w:val="-9"/>
          <w:w w:val="105"/>
          <w:sz w:val="16"/>
        </w:rPr>
        <w:t xml:space="preserve"> </w:t>
      </w:r>
      <w:r>
        <w:rPr>
          <w:rFonts w:ascii="Arial" w:hAnsi="Arial"/>
          <w:w w:val="105"/>
          <w:sz w:val="16"/>
        </w:rPr>
        <w:t>town,</w:t>
      </w:r>
      <w:r>
        <w:rPr>
          <w:rFonts w:ascii="Arial" w:hAnsi="Arial"/>
          <w:spacing w:val="-9"/>
          <w:w w:val="105"/>
          <w:sz w:val="16"/>
        </w:rPr>
        <w:t xml:space="preserve"> </w:t>
      </w:r>
      <w:r>
        <w:rPr>
          <w:rFonts w:ascii="Arial" w:hAnsi="Arial"/>
          <w:w w:val="105"/>
          <w:sz w:val="16"/>
        </w:rPr>
        <w:t>and</w:t>
      </w:r>
      <w:r>
        <w:rPr>
          <w:rFonts w:ascii="Arial" w:hAnsi="Arial"/>
          <w:spacing w:val="-9"/>
          <w:w w:val="105"/>
          <w:sz w:val="16"/>
        </w:rPr>
        <w:t xml:space="preserve"> </w:t>
      </w:r>
      <w:r>
        <w:rPr>
          <w:rFonts w:ascii="Arial" w:hAnsi="Arial"/>
          <w:w w:val="105"/>
          <w:sz w:val="16"/>
        </w:rPr>
        <w:t>in-district</w:t>
      </w:r>
      <w:r>
        <w:rPr>
          <w:rFonts w:ascii="Arial" w:hAnsi="Arial"/>
          <w:spacing w:val="-10"/>
          <w:w w:val="105"/>
          <w:sz w:val="16"/>
        </w:rPr>
        <w:t xml:space="preserve"> </w:t>
      </w:r>
      <w:r>
        <w:rPr>
          <w:rFonts w:ascii="Arial" w:hAnsi="Arial"/>
          <w:w w:val="105"/>
          <w:sz w:val="16"/>
        </w:rPr>
        <w:t>meals</w:t>
      </w:r>
      <w:r>
        <w:rPr>
          <w:rFonts w:ascii="Arial" w:hAnsi="Arial"/>
          <w:spacing w:val="-9"/>
          <w:w w:val="105"/>
          <w:sz w:val="16"/>
        </w:rPr>
        <w:t xml:space="preserve"> </w:t>
      </w:r>
      <w:r>
        <w:rPr>
          <w:rFonts w:ascii="Arial" w:hAnsi="Arial"/>
          <w:w w:val="105"/>
          <w:sz w:val="16"/>
        </w:rPr>
        <w:t>at</w:t>
      </w:r>
      <w:r>
        <w:rPr>
          <w:rFonts w:ascii="Arial" w:hAnsi="Arial"/>
          <w:spacing w:val="-9"/>
          <w:w w:val="105"/>
          <w:sz w:val="16"/>
        </w:rPr>
        <w:t xml:space="preserve"> </w:t>
      </w:r>
      <w:r>
        <w:rPr>
          <w:rFonts w:ascii="Arial" w:hAnsi="Arial"/>
          <w:w w:val="105"/>
          <w:sz w:val="16"/>
        </w:rPr>
        <w:t>area</w:t>
      </w:r>
      <w:r>
        <w:rPr>
          <w:rFonts w:ascii="Arial" w:hAnsi="Arial"/>
          <w:spacing w:val="-9"/>
          <w:w w:val="105"/>
          <w:sz w:val="16"/>
        </w:rPr>
        <w:t xml:space="preserve"> </w:t>
      </w:r>
      <w:r>
        <w:rPr>
          <w:rFonts w:ascii="Arial" w:hAnsi="Arial"/>
          <w:w w:val="105"/>
          <w:sz w:val="16"/>
        </w:rPr>
        <w:t>restaurants</w:t>
      </w:r>
      <w:r>
        <w:rPr>
          <w:rFonts w:ascii="Arial" w:hAnsi="Arial"/>
          <w:spacing w:val="-9"/>
          <w:w w:val="105"/>
          <w:sz w:val="16"/>
        </w:rPr>
        <w:t xml:space="preserve"> </w:t>
      </w:r>
      <w:r>
        <w:rPr>
          <w:rFonts w:ascii="Arial" w:hAnsi="Arial"/>
          <w:w w:val="105"/>
          <w:sz w:val="16"/>
        </w:rPr>
        <w:t>(outside</w:t>
      </w:r>
      <w:r>
        <w:rPr>
          <w:rFonts w:ascii="Arial" w:hAnsi="Arial"/>
          <w:spacing w:val="-9"/>
          <w:w w:val="105"/>
          <w:sz w:val="16"/>
        </w:rPr>
        <w:t xml:space="preserve"> </w:t>
      </w:r>
      <w:r>
        <w:rPr>
          <w:rFonts w:ascii="Arial" w:hAnsi="Arial"/>
          <w:w w:val="105"/>
          <w:sz w:val="16"/>
        </w:rPr>
        <w:t>of</w:t>
      </w:r>
      <w:r>
        <w:rPr>
          <w:rFonts w:ascii="Arial" w:hAnsi="Arial"/>
          <w:spacing w:val="-9"/>
          <w:w w:val="105"/>
          <w:sz w:val="16"/>
        </w:rPr>
        <w:t xml:space="preserve"> </w:t>
      </w:r>
      <w:r>
        <w:rPr>
          <w:rFonts w:ascii="Arial" w:hAnsi="Arial"/>
          <w:w w:val="105"/>
          <w:sz w:val="16"/>
        </w:rPr>
        <w:t>board</w:t>
      </w:r>
      <w:r>
        <w:rPr>
          <w:rFonts w:ascii="Arial" w:hAnsi="Arial"/>
          <w:spacing w:val="-9"/>
          <w:w w:val="105"/>
          <w:sz w:val="16"/>
        </w:rPr>
        <w:t xml:space="preserve"> </w:t>
      </w:r>
      <w:r>
        <w:rPr>
          <w:rFonts w:ascii="Arial" w:hAnsi="Arial"/>
          <w:w w:val="105"/>
          <w:sz w:val="16"/>
        </w:rPr>
        <w:t>meetings,</w:t>
      </w:r>
      <w:r>
        <w:rPr>
          <w:rFonts w:ascii="Arial" w:hAnsi="Arial"/>
          <w:spacing w:val="-9"/>
          <w:w w:val="105"/>
          <w:sz w:val="16"/>
        </w:rPr>
        <w:t xml:space="preserve"> </w:t>
      </w:r>
      <w:r>
        <w:rPr>
          <w:rFonts w:ascii="Arial" w:hAnsi="Arial"/>
          <w:w w:val="105"/>
          <w:sz w:val="16"/>
        </w:rPr>
        <w:t>excludes</w:t>
      </w:r>
      <w:r>
        <w:rPr>
          <w:rFonts w:ascii="Arial" w:hAnsi="Arial"/>
          <w:spacing w:val="-10"/>
          <w:w w:val="105"/>
          <w:sz w:val="16"/>
        </w:rPr>
        <w:t xml:space="preserve"> </w:t>
      </w:r>
      <w:r>
        <w:rPr>
          <w:rFonts w:ascii="Arial" w:hAnsi="Arial"/>
          <w:w w:val="105"/>
          <w:sz w:val="16"/>
        </w:rPr>
        <w:t>catered</w:t>
      </w:r>
      <w:r>
        <w:rPr>
          <w:rFonts w:ascii="Arial" w:hAnsi="Arial"/>
          <w:spacing w:val="-9"/>
          <w:w w:val="105"/>
          <w:sz w:val="16"/>
        </w:rPr>
        <w:t xml:space="preserve"> </w:t>
      </w:r>
      <w:r>
        <w:rPr>
          <w:rFonts w:ascii="Arial" w:hAnsi="Arial"/>
          <w:w w:val="105"/>
          <w:sz w:val="16"/>
        </w:rPr>
        <w:t>board meeting</w:t>
      </w:r>
      <w:r>
        <w:rPr>
          <w:rFonts w:ascii="Arial" w:hAnsi="Arial"/>
          <w:spacing w:val="-2"/>
          <w:w w:val="105"/>
          <w:sz w:val="16"/>
        </w:rPr>
        <w:t xml:space="preserve"> </w:t>
      </w:r>
      <w:r>
        <w:rPr>
          <w:rFonts w:ascii="Arial" w:hAnsi="Arial"/>
          <w:w w:val="105"/>
          <w:sz w:val="16"/>
        </w:rPr>
        <w:t>meals).</w:t>
      </w:r>
    </w:p>
    <w:p w14:paraId="32DFB82D" w14:textId="77777777" w:rsidR="00207320" w:rsidRDefault="005147B0">
      <w:pPr>
        <w:spacing w:line="184" w:lineRule="exact"/>
        <w:ind w:left="304"/>
        <w:rPr>
          <w:rFonts w:ascii="Arial"/>
          <w:sz w:val="16"/>
        </w:rPr>
      </w:pPr>
      <w:r>
        <w:rPr>
          <w:rFonts w:ascii="Arial"/>
          <w:w w:val="105"/>
          <w:sz w:val="16"/>
        </w:rPr>
        <w:t>Lodging - Hotel charges.</w:t>
      </w:r>
    </w:p>
    <w:p w14:paraId="4BA951FD" w14:textId="77777777" w:rsidR="00207320" w:rsidRDefault="005147B0">
      <w:pPr>
        <w:spacing w:before="20" w:line="266" w:lineRule="auto"/>
        <w:ind w:left="304" w:right="3648"/>
        <w:rPr>
          <w:rFonts w:ascii="Arial" w:hAnsi="Arial"/>
          <w:sz w:val="16"/>
        </w:rPr>
      </w:pPr>
      <w:r>
        <w:rPr>
          <w:rFonts w:ascii="Arial" w:hAnsi="Arial"/>
          <w:w w:val="105"/>
          <w:sz w:val="16"/>
        </w:rPr>
        <w:t>Transportation</w:t>
      </w:r>
      <w:r>
        <w:rPr>
          <w:rFonts w:ascii="Arial" w:hAnsi="Arial"/>
          <w:spacing w:val="-10"/>
          <w:w w:val="105"/>
          <w:sz w:val="16"/>
        </w:rPr>
        <w:t xml:space="preserve"> </w:t>
      </w:r>
      <w:r>
        <w:rPr>
          <w:rFonts w:ascii="Arial" w:hAnsi="Arial"/>
          <w:w w:val="105"/>
          <w:sz w:val="16"/>
        </w:rPr>
        <w:t>-</w:t>
      </w:r>
      <w:r>
        <w:rPr>
          <w:rFonts w:ascii="Arial" w:hAnsi="Arial"/>
          <w:spacing w:val="-9"/>
          <w:w w:val="105"/>
          <w:sz w:val="16"/>
        </w:rPr>
        <w:t xml:space="preserve"> </w:t>
      </w:r>
      <w:r>
        <w:rPr>
          <w:rFonts w:ascii="Arial" w:hAnsi="Arial"/>
          <w:w w:val="105"/>
          <w:sz w:val="16"/>
        </w:rPr>
        <w:t>Airfare,</w:t>
      </w:r>
      <w:r>
        <w:rPr>
          <w:rFonts w:ascii="Arial" w:hAnsi="Arial"/>
          <w:spacing w:val="-9"/>
          <w:w w:val="105"/>
          <w:sz w:val="16"/>
        </w:rPr>
        <w:t xml:space="preserve"> </w:t>
      </w:r>
      <w:r>
        <w:rPr>
          <w:rFonts w:ascii="Arial" w:hAnsi="Arial"/>
          <w:w w:val="105"/>
          <w:sz w:val="16"/>
        </w:rPr>
        <w:t>car</w:t>
      </w:r>
      <w:r>
        <w:rPr>
          <w:rFonts w:ascii="Arial" w:hAnsi="Arial"/>
          <w:spacing w:val="-9"/>
          <w:w w:val="105"/>
          <w:sz w:val="16"/>
        </w:rPr>
        <w:t xml:space="preserve"> </w:t>
      </w:r>
      <w:r>
        <w:rPr>
          <w:rFonts w:ascii="Arial" w:hAnsi="Arial"/>
          <w:w w:val="105"/>
          <w:sz w:val="16"/>
        </w:rPr>
        <w:t>rental</w:t>
      </w:r>
      <w:r>
        <w:rPr>
          <w:rFonts w:ascii="Arial" w:hAnsi="Arial"/>
          <w:spacing w:val="-9"/>
          <w:w w:val="105"/>
          <w:sz w:val="16"/>
        </w:rPr>
        <w:t xml:space="preserve"> </w:t>
      </w:r>
      <w:r>
        <w:rPr>
          <w:rFonts w:ascii="Arial" w:hAnsi="Arial"/>
          <w:w w:val="105"/>
          <w:sz w:val="16"/>
        </w:rPr>
        <w:t>(can</w:t>
      </w:r>
      <w:r>
        <w:rPr>
          <w:rFonts w:ascii="Arial" w:hAnsi="Arial"/>
          <w:spacing w:val="-10"/>
          <w:w w:val="105"/>
          <w:sz w:val="16"/>
        </w:rPr>
        <w:t xml:space="preserve"> </w:t>
      </w:r>
      <w:r>
        <w:rPr>
          <w:rFonts w:ascii="Arial" w:hAnsi="Arial"/>
          <w:w w:val="105"/>
          <w:sz w:val="16"/>
        </w:rPr>
        <w:t>include</w:t>
      </w:r>
      <w:r>
        <w:rPr>
          <w:rFonts w:ascii="Arial" w:hAnsi="Arial"/>
          <w:spacing w:val="-9"/>
          <w:w w:val="105"/>
          <w:sz w:val="16"/>
        </w:rPr>
        <w:t xml:space="preserve"> </w:t>
      </w:r>
      <w:r>
        <w:rPr>
          <w:rFonts w:ascii="Arial" w:hAnsi="Arial"/>
          <w:w w:val="105"/>
          <w:sz w:val="16"/>
        </w:rPr>
        <w:t>fuel</w:t>
      </w:r>
      <w:r>
        <w:rPr>
          <w:rFonts w:ascii="Arial" w:hAnsi="Arial"/>
          <w:spacing w:val="-9"/>
          <w:w w:val="105"/>
          <w:sz w:val="16"/>
        </w:rPr>
        <w:t xml:space="preserve"> </w:t>
      </w:r>
      <w:r>
        <w:rPr>
          <w:rFonts w:ascii="Arial" w:hAnsi="Arial"/>
          <w:w w:val="105"/>
          <w:sz w:val="16"/>
        </w:rPr>
        <w:t>on</w:t>
      </w:r>
      <w:r>
        <w:rPr>
          <w:rFonts w:ascii="Arial" w:hAnsi="Arial"/>
          <w:spacing w:val="-9"/>
          <w:w w:val="105"/>
          <w:sz w:val="16"/>
        </w:rPr>
        <w:t xml:space="preserve"> </w:t>
      </w:r>
      <w:r>
        <w:rPr>
          <w:rFonts w:ascii="Arial" w:hAnsi="Arial"/>
          <w:w w:val="105"/>
          <w:sz w:val="16"/>
        </w:rPr>
        <w:t>rental,</w:t>
      </w:r>
      <w:r>
        <w:rPr>
          <w:rFonts w:ascii="Arial" w:hAnsi="Arial"/>
          <w:spacing w:val="-9"/>
          <w:w w:val="105"/>
          <w:sz w:val="16"/>
        </w:rPr>
        <w:t xml:space="preserve"> </w:t>
      </w:r>
      <w:r>
        <w:rPr>
          <w:rFonts w:ascii="Arial" w:hAnsi="Arial"/>
          <w:w w:val="105"/>
          <w:sz w:val="16"/>
        </w:rPr>
        <w:t>taxis,</w:t>
      </w:r>
      <w:r>
        <w:rPr>
          <w:rFonts w:ascii="Arial" w:hAnsi="Arial"/>
          <w:spacing w:val="-10"/>
          <w:w w:val="105"/>
          <w:sz w:val="16"/>
        </w:rPr>
        <w:t xml:space="preserve"> </w:t>
      </w:r>
      <w:r>
        <w:rPr>
          <w:rFonts w:ascii="Arial" w:hAnsi="Arial"/>
          <w:w w:val="105"/>
          <w:sz w:val="16"/>
        </w:rPr>
        <w:t>mileage</w:t>
      </w:r>
      <w:r>
        <w:rPr>
          <w:rFonts w:ascii="Arial" w:hAnsi="Arial"/>
          <w:spacing w:val="-9"/>
          <w:w w:val="105"/>
          <w:sz w:val="16"/>
        </w:rPr>
        <w:t xml:space="preserve"> </w:t>
      </w:r>
      <w:r>
        <w:rPr>
          <w:rFonts w:ascii="Arial" w:hAnsi="Arial"/>
          <w:w w:val="105"/>
          <w:sz w:val="16"/>
        </w:rPr>
        <w:t>reimbursements,</w:t>
      </w:r>
      <w:r>
        <w:rPr>
          <w:rFonts w:ascii="Arial" w:hAnsi="Arial"/>
          <w:spacing w:val="-9"/>
          <w:w w:val="105"/>
          <w:sz w:val="16"/>
        </w:rPr>
        <w:t xml:space="preserve"> </w:t>
      </w:r>
      <w:r>
        <w:rPr>
          <w:rFonts w:ascii="Arial" w:hAnsi="Arial"/>
          <w:w w:val="105"/>
          <w:sz w:val="16"/>
        </w:rPr>
        <w:t>leased</w:t>
      </w:r>
      <w:r>
        <w:rPr>
          <w:rFonts w:ascii="Arial" w:hAnsi="Arial"/>
          <w:spacing w:val="-9"/>
          <w:w w:val="105"/>
          <w:sz w:val="16"/>
        </w:rPr>
        <w:t xml:space="preserve"> </w:t>
      </w:r>
      <w:r>
        <w:rPr>
          <w:rFonts w:ascii="Arial" w:hAnsi="Arial"/>
          <w:w w:val="105"/>
          <w:sz w:val="16"/>
        </w:rPr>
        <w:t>cars,</w:t>
      </w:r>
      <w:r>
        <w:rPr>
          <w:rFonts w:ascii="Arial" w:hAnsi="Arial"/>
          <w:spacing w:val="-9"/>
          <w:w w:val="105"/>
          <w:sz w:val="16"/>
        </w:rPr>
        <w:t xml:space="preserve"> </w:t>
      </w:r>
      <w:r>
        <w:rPr>
          <w:rFonts w:ascii="Arial" w:hAnsi="Arial"/>
          <w:w w:val="105"/>
          <w:sz w:val="16"/>
        </w:rPr>
        <w:t>parking</w:t>
      </w:r>
      <w:r>
        <w:rPr>
          <w:rFonts w:ascii="Arial" w:hAnsi="Arial"/>
          <w:spacing w:val="-10"/>
          <w:w w:val="105"/>
          <w:sz w:val="16"/>
        </w:rPr>
        <w:t xml:space="preserve"> </w:t>
      </w:r>
      <w:r>
        <w:rPr>
          <w:rFonts w:ascii="Arial" w:hAnsi="Arial"/>
          <w:w w:val="105"/>
          <w:sz w:val="16"/>
        </w:rPr>
        <w:t>and</w:t>
      </w:r>
      <w:r>
        <w:rPr>
          <w:rFonts w:ascii="Arial" w:hAnsi="Arial"/>
          <w:spacing w:val="-9"/>
          <w:w w:val="105"/>
          <w:sz w:val="16"/>
        </w:rPr>
        <w:t xml:space="preserve"> </w:t>
      </w:r>
      <w:r>
        <w:rPr>
          <w:rFonts w:ascii="Arial" w:hAnsi="Arial"/>
          <w:w w:val="105"/>
          <w:sz w:val="16"/>
        </w:rPr>
        <w:t>tolls). Motor fuel –</w:t>
      </w:r>
      <w:r>
        <w:rPr>
          <w:rFonts w:ascii="Arial" w:hAnsi="Arial"/>
          <w:spacing w:val="-5"/>
          <w:w w:val="105"/>
          <w:sz w:val="16"/>
        </w:rPr>
        <w:t xml:space="preserve"> </w:t>
      </w:r>
      <w:r>
        <w:rPr>
          <w:rFonts w:ascii="Arial" w:hAnsi="Arial"/>
          <w:w w:val="105"/>
          <w:sz w:val="16"/>
        </w:rPr>
        <w:t>Gasoline.</w:t>
      </w:r>
    </w:p>
    <w:p w14:paraId="39BB473A" w14:textId="77777777" w:rsidR="00207320" w:rsidRDefault="005147B0">
      <w:pPr>
        <w:spacing w:line="266" w:lineRule="auto"/>
        <w:ind w:left="304" w:right="5395"/>
        <w:rPr>
          <w:rFonts w:ascii="Arial"/>
          <w:sz w:val="16"/>
        </w:rPr>
      </w:pPr>
      <w:r>
        <w:rPr>
          <w:rFonts w:ascii="Arial"/>
          <w:w w:val="105"/>
          <w:sz w:val="16"/>
        </w:rPr>
        <w:t>Other: - Registration fees, telephone/cell phone, internet service, fax machine, and other reimbursements</w:t>
      </w:r>
      <w:r>
        <w:rPr>
          <w:rFonts w:ascii="Arial"/>
          <w:spacing w:val="-11"/>
          <w:w w:val="105"/>
          <w:sz w:val="16"/>
        </w:rPr>
        <w:t xml:space="preserve"> </w:t>
      </w:r>
      <w:r>
        <w:rPr>
          <w:rFonts w:ascii="Arial"/>
          <w:w w:val="105"/>
          <w:sz w:val="16"/>
        </w:rPr>
        <w:t>(or</w:t>
      </w:r>
      <w:r>
        <w:rPr>
          <w:rFonts w:ascii="Arial"/>
          <w:spacing w:val="-11"/>
          <w:w w:val="105"/>
          <w:sz w:val="16"/>
        </w:rPr>
        <w:t xml:space="preserve"> </w:t>
      </w:r>
      <w:r>
        <w:rPr>
          <w:rFonts w:ascii="Arial"/>
          <w:w w:val="105"/>
          <w:sz w:val="16"/>
        </w:rPr>
        <w:t>on-behalf</w:t>
      </w:r>
      <w:r>
        <w:rPr>
          <w:rFonts w:ascii="Arial"/>
          <w:spacing w:val="-10"/>
          <w:w w:val="105"/>
          <w:sz w:val="16"/>
        </w:rPr>
        <w:t xml:space="preserve"> </w:t>
      </w:r>
      <w:r>
        <w:rPr>
          <w:rFonts w:ascii="Arial"/>
          <w:w w:val="105"/>
          <w:sz w:val="16"/>
        </w:rPr>
        <w:t>of)</w:t>
      </w:r>
      <w:r>
        <w:rPr>
          <w:rFonts w:ascii="Arial"/>
          <w:spacing w:val="-11"/>
          <w:w w:val="105"/>
          <w:sz w:val="16"/>
        </w:rPr>
        <w:t xml:space="preserve"> </w:t>
      </w:r>
      <w:r>
        <w:rPr>
          <w:rFonts w:ascii="Arial"/>
          <w:w w:val="105"/>
          <w:sz w:val="16"/>
        </w:rPr>
        <w:t>to</w:t>
      </w:r>
      <w:r>
        <w:rPr>
          <w:rFonts w:ascii="Arial"/>
          <w:spacing w:val="-11"/>
          <w:w w:val="105"/>
          <w:sz w:val="16"/>
        </w:rPr>
        <w:t xml:space="preserve"> </w:t>
      </w:r>
      <w:r>
        <w:rPr>
          <w:rFonts w:ascii="Arial"/>
          <w:w w:val="105"/>
          <w:sz w:val="16"/>
        </w:rPr>
        <w:t>the</w:t>
      </w:r>
      <w:r>
        <w:rPr>
          <w:rFonts w:ascii="Arial"/>
          <w:spacing w:val="-10"/>
          <w:w w:val="105"/>
          <w:sz w:val="16"/>
        </w:rPr>
        <w:t xml:space="preserve"> </w:t>
      </w:r>
      <w:r>
        <w:rPr>
          <w:rFonts w:ascii="Arial"/>
          <w:w w:val="105"/>
          <w:sz w:val="16"/>
        </w:rPr>
        <w:t>superintendent</w:t>
      </w:r>
      <w:r>
        <w:rPr>
          <w:rFonts w:ascii="Arial"/>
          <w:spacing w:val="-11"/>
          <w:w w:val="105"/>
          <w:sz w:val="16"/>
        </w:rPr>
        <w:t xml:space="preserve"> </w:t>
      </w:r>
      <w:r>
        <w:rPr>
          <w:rFonts w:ascii="Arial"/>
          <w:w w:val="105"/>
          <w:sz w:val="16"/>
        </w:rPr>
        <w:t>and</w:t>
      </w:r>
      <w:r>
        <w:rPr>
          <w:rFonts w:ascii="Arial"/>
          <w:spacing w:val="-10"/>
          <w:w w:val="105"/>
          <w:sz w:val="16"/>
        </w:rPr>
        <w:t xml:space="preserve"> </w:t>
      </w:r>
      <w:r>
        <w:rPr>
          <w:rFonts w:ascii="Arial"/>
          <w:w w:val="105"/>
          <w:sz w:val="16"/>
        </w:rPr>
        <w:t>board</w:t>
      </w:r>
      <w:r>
        <w:rPr>
          <w:rFonts w:ascii="Arial"/>
          <w:spacing w:val="-11"/>
          <w:w w:val="105"/>
          <w:sz w:val="16"/>
        </w:rPr>
        <w:t xml:space="preserve"> </w:t>
      </w:r>
      <w:r>
        <w:rPr>
          <w:rFonts w:ascii="Arial"/>
          <w:w w:val="105"/>
          <w:sz w:val="16"/>
        </w:rPr>
        <w:t>member</w:t>
      </w:r>
      <w:r>
        <w:rPr>
          <w:rFonts w:ascii="Arial"/>
          <w:spacing w:val="-11"/>
          <w:w w:val="105"/>
          <w:sz w:val="16"/>
        </w:rPr>
        <w:t xml:space="preserve"> </w:t>
      </w:r>
      <w:r>
        <w:rPr>
          <w:rFonts w:ascii="Arial"/>
          <w:w w:val="105"/>
          <w:sz w:val="16"/>
        </w:rPr>
        <w:t>not</w:t>
      </w:r>
      <w:r>
        <w:rPr>
          <w:rFonts w:ascii="Arial"/>
          <w:spacing w:val="-10"/>
          <w:w w:val="105"/>
          <w:sz w:val="16"/>
        </w:rPr>
        <w:t xml:space="preserve"> </w:t>
      </w:r>
      <w:r>
        <w:rPr>
          <w:rFonts w:ascii="Arial"/>
          <w:w w:val="105"/>
          <w:sz w:val="16"/>
        </w:rPr>
        <w:t>defined</w:t>
      </w:r>
      <w:r>
        <w:rPr>
          <w:rFonts w:ascii="Arial"/>
          <w:spacing w:val="-11"/>
          <w:w w:val="105"/>
          <w:sz w:val="16"/>
        </w:rPr>
        <w:t xml:space="preserve"> </w:t>
      </w:r>
      <w:r>
        <w:rPr>
          <w:rFonts w:ascii="Arial"/>
          <w:w w:val="105"/>
          <w:sz w:val="16"/>
        </w:rPr>
        <w:t>above.</w:t>
      </w:r>
    </w:p>
    <w:p w14:paraId="60A8609F" w14:textId="77777777" w:rsidR="00207320" w:rsidRDefault="00207320">
      <w:pPr>
        <w:spacing w:line="266" w:lineRule="auto"/>
        <w:rPr>
          <w:rFonts w:ascii="Arial"/>
          <w:sz w:val="16"/>
        </w:rPr>
        <w:sectPr w:rsidR="00207320">
          <w:headerReference w:type="default" r:id="rId13"/>
          <w:pgSz w:w="15840" w:h="12240" w:orient="landscape"/>
          <w:pgMar w:top="1020" w:right="1660" w:bottom="280" w:left="740" w:header="720" w:footer="720" w:gutter="0"/>
          <w:cols w:space="720"/>
        </w:sectPr>
      </w:pPr>
    </w:p>
    <w:p w14:paraId="368FAAD3" w14:textId="77777777" w:rsidR="00207320" w:rsidRDefault="00207320">
      <w:pPr>
        <w:pStyle w:val="BodyText"/>
        <w:spacing w:before="9"/>
        <w:rPr>
          <w:rFonts w:ascii="Arial"/>
          <w:sz w:val="12"/>
        </w:rPr>
      </w:pPr>
    </w:p>
    <w:p w14:paraId="40992C2E" w14:textId="77777777" w:rsidR="00207320" w:rsidRDefault="005147B0">
      <w:pPr>
        <w:spacing w:before="91"/>
        <w:ind w:left="1160"/>
        <w:rPr>
          <w:b/>
          <w:sz w:val="20"/>
        </w:rPr>
      </w:pPr>
      <w:r>
        <w:rPr>
          <w:b/>
          <w:sz w:val="20"/>
        </w:rPr>
        <w:t>Outside Compensation and/or Fees Received by the Superintendent for Professional Consulting and/or Other Personal Services</w:t>
      </w:r>
    </w:p>
    <w:p w14:paraId="4F40BE25" w14:textId="77777777" w:rsidR="00207320" w:rsidRDefault="00207320">
      <w:pPr>
        <w:pStyle w:val="BodyText"/>
        <w:rPr>
          <w:b/>
          <w:sz w:val="20"/>
        </w:rPr>
      </w:pPr>
    </w:p>
    <w:p w14:paraId="01CB7EB1" w14:textId="77777777" w:rsidR="00207320" w:rsidRDefault="00207320">
      <w:pPr>
        <w:pStyle w:val="BodyText"/>
        <w:spacing w:before="4" w:after="1"/>
        <w:rPr>
          <w:b/>
          <w:sz w:val="11"/>
        </w:rPr>
      </w:pPr>
    </w:p>
    <w:tbl>
      <w:tblPr>
        <w:tblW w:w="0" w:type="auto"/>
        <w:tblLook w:val="04A0" w:firstRow="1" w:lastRow="0" w:firstColumn="1" w:lastColumn="0" w:noHBand="0" w:noVBand="1"/>
      </w:tblPr>
      <w:tblGrid>
        <w:gridCol w:w="3262"/>
        <w:gridCol w:w="2038"/>
        <w:gridCol w:w="1143"/>
        <w:gridCol w:w="1255"/>
        <w:gridCol w:w="1173"/>
        <w:gridCol w:w="1112"/>
        <w:gridCol w:w="1159"/>
        <w:gridCol w:w="1221"/>
        <w:gridCol w:w="1077"/>
      </w:tblGrid>
      <w:tr w:rsidR="006E76F2" w:rsidRPr="006E76F2" w14:paraId="26788AD4" w14:textId="77777777" w:rsidTr="006E76F2">
        <w:trPr>
          <w:trHeight w:val="20"/>
        </w:trPr>
        <w:tc>
          <w:tcPr>
            <w:tcW w:w="0" w:type="auto"/>
            <w:tcBorders>
              <w:top w:val="nil"/>
              <w:left w:val="nil"/>
              <w:bottom w:val="nil"/>
              <w:right w:val="nil"/>
            </w:tcBorders>
            <w:shd w:val="clear" w:color="auto" w:fill="auto"/>
            <w:noWrap/>
            <w:vAlign w:val="bottom"/>
            <w:hideMark/>
          </w:tcPr>
          <w:p w14:paraId="00E2E241" w14:textId="77777777" w:rsidR="006E76F2" w:rsidRPr="006E76F2" w:rsidRDefault="006E76F2" w:rsidP="006E76F2">
            <w:pPr>
              <w:widowControl/>
              <w:autoSpaceDE/>
              <w:autoSpaceDN/>
              <w:rPr>
                <w:rFonts w:ascii="Arial" w:hAnsi="Arial" w:cs="Arial"/>
                <w:b/>
                <w:bCs/>
                <w:sz w:val="20"/>
                <w:szCs w:val="20"/>
                <w:lang w:bidi="ar-SA"/>
              </w:rPr>
            </w:pPr>
            <w:r w:rsidRPr="006E76F2">
              <w:rPr>
                <w:rFonts w:ascii="Arial" w:hAnsi="Arial" w:cs="Arial"/>
                <w:b/>
                <w:bCs/>
                <w:sz w:val="20"/>
                <w:szCs w:val="20"/>
                <w:lang w:bidi="ar-SA"/>
              </w:rPr>
              <w:t>For the Twelve-Month Period</w:t>
            </w:r>
          </w:p>
        </w:tc>
        <w:tc>
          <w:tcPr>
            <w:tcW w:w="0" w:type="auto"/>
            <w:tcBorders>
              <w:top w:val="nil"/>
              <w:left w:val="nil"/>
              <w:bottom w:val="nil"/>
              <w:right w:val="nil"/>
            </w:tcBorders>
            <w:shd w:val="clear" w:color="auto" w:fill="auto"/>
            <w:noWrap/>
            <w:vAlign w:val="bottom"/>
            <w:hideMark/>
          </w:tcPr>
          <w:p w14:paraId="1B0E8DA4" w14:textId="77777777" w:rsidR="006E76F2" w:rsidRPr="006E76F2" w:rsidRDefault="006E76F2" w:rsidP="006E76F2">
            <w:pPr>
              <w:widowControl/>
              <w:autoSpaceDE/>
              <w:autoSpaceDN/>
              <w:rPr>
                <w:rFonts w:ascii="Arial" w:hAnsi="Arial" w:cs="Arial"/>
                <w:b/>
                <w:bCs/>
                <w:sz w:val="20"/>
                <w:szCs w:val="20"/>
                <w:lang w:bidi="ar-SA"/>
              </w:rPr>
            </w:pPr>
          </w:p>
        </w:tc>
        <w:tc>
          <w:tcPr>
            <w:tcW w:w="0" w:type="auto"/>
            <w:tcBorders>
              <w:top w:val="nil"/>
              <w:left w:val="nil"/>
              <w:bottom w:val="nil"/>
              <w:right w:val="nil"/>
            </w:tcBorders>
            <w:shd w:val="clear" w:color="auto" w:fill="auto"/>
            <w:noWrap/>
            <w:vAlign w:val="bottom"/>
            <w:hideMark/>
          </w:tcPr>
          <w:p w14:paraId="185C7EA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F72D8B8"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3F0CE17"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81F363D"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0709747"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A6865D3"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216F9C3" w14:textId="77777777" w:rsidR="006E76F2" w:rsidRPr="006E76F2" w:rsidRDefault="006E76F2" w:rsidP="006E76F2">
            <w:pPr>
              <w:widowControl/>
              <w:autoSpaceDE/>
              <w:autoSpaceDN/>
              <w:rPr>
                <w:sz w:val="20"/>
                <w:szCs w:val="20"/>
                <w:lang w:bidi="ar-SA"/>
              </w:rPr>
            </w:pPr>
          </w:p>
        </w:tc>
      </w:tr>
      <w:tr w:rsidR="006E76F2" w:rsidRPr="006E76F2" w14:paraId="37A96263" w14:textId="77777777" w:rsidTr="006E76F2">
        <w:trPr>
          <w:trHeight w:val="20"/>
        </w:trPr>
        <w:tc>
          <w:tcPr>
            <w:tcW w:w="0" w:type="auto"/>
            <w:tcBorders>
              <w:top w:val="nil"/>
              <w:left w:val="nil"/>
              <w:bottom w:val="nil"/>
              <w:right w:val="nil"/>
            </w:tcBorders>
            <w:shd w:val="clear" w:color="auto" w:fill="auto"/>
            <w:noWrap/>
            <w:vAlign w:val="bottom"/>
            <w:hideMark/>
          </w:tcPr>
          <w:p w14:paraId="7972AA73" w14:textId="77777777" w:rsidR="006E76F2" w:rsidRPr="006E76F2" w:rsidRDefault="006E76F2" w:rsidP="006E76F2">
            <w:pPr>
              <w:widowControl/>
              <w:autoSpaceDE/>
              <w:autoSpaceDN/>
              <w:rPr>
                <w:rFonts w:ascii="Arial" w:hAnsi="Arial" w:cs="Arial"/>
                <w:b/>
                <w:bCs/>
                <w:sz w:val="20"/>
                <w:szCs w:val="20"/>
                <w:lang w:bidi="ar-SA"/>
              </w:rPr>
            </w:pPr>
            <w:r w:rsidRPr="006E76F2">
              <w:rPr>
                <w:rFonts w:ascii="Arial" w:hAnsi="Arial" w:cs="Arial"/>
                <w:b/>
                <w:bCs/>
                <w:sz w:val="20"/>
                <w:szCs w:val="20"/>
                <w:lang w:bidi="ar-SA"/>
              </w:rPr>
              <w:t>Ended June 30, 2020</w:t>
            </w:r>
          </w:p>
        </w:tc>
        <w:tc>
          <w:tcPr>
            <w:tcW w:w="0" w:type="auto"/>
            <w:tcBorders>
              <w:top w:val="nil"/>
              <w:left w:val="nil"/>
              <w:bottom w:val="nil"/>
              <w:right w:val="nil"/>
            </w:tcBorders>
            <w:shd w:val="clear" w:color="auto" w:fill="auto"/>
            <w:noWrap/>
            <w:vAlign w:val="bottom"/>
            <w:hideMark/>
          </w:tcPr>
          <w:p w14:paraId="3F01E9E6" w14:textId="77777777" w:rsidR="006E76F2" w:rsidRPr="006E76F2" w:rsidRDefault="006E76F2" w:rsidP="006E76F2">
            <w:pPr>
              <w:widowControl/>
              <w:autoSpaceDE/>
              <w:autoSpaceDN/>
              <w:rPr>
                <w:rFonts w:ascii="Arial" w:hAnsi="Arial" w:cs="Arial"/>
                <w:b/>
                <w:bCs/>
                <w:sz w:val="20"/>
                <w:szCs w:val="20"/>
                <w:lang w:bidi="ar-SA"/>
              </w:rPr>
            </w:pPr>
          </w:p>
        </w:tc>
        <w:tc>
          <w:tcPr>
            <w:tcW w:w="0" w:type="auto"/>
            <w:tcBorders>
              <w:top w:val="nil"/>
              <w:left w:val="nil"/>
              <w:bottom w:val="nil"/>
              <w:right w:val="nil"/>
            </w:tcBorders>
            <w:shd w:val="clear" w:color="auto" w:fill="auto"/>
            <w:noWrap/>
            <w:vAlign w:val="bottom"/>
            <w:hideMark/>
          </w:tcPr>
          <w:p w14:paraId="4776FA97"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A784B1F"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3E6BD0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5EF7EE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FE536D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774DF4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9A630C2" w14:textId="77777777" w:rsidR="006E76F2" w:rsidRPr="006E76F2" w:rsidRDefault="006E76F2" w:rsidP="006E76F2">
            <w:pPr>
              <w:widowControl/>
              <w:autoSpaceDE/>
              <w:autoSpaceDN/>
              <w:rPr>
                <w:sz w:val="20"/>
                <w:szCs w:val="20"/>
                <w:lang w:bidi="ar-SA"/>
              </w:rPr>
            </w:pPr>
          </w:p>
        </w:tc>
      </w:tr>
      <w:tr w:rsidR="006E76F2" w:rsidRPr="006E76F2" w14:paraId="23464E8F" w14:textId="77777777" w:rsidTr="006E76F2">
        <w:trPr>
          <w:trHeight w:val="20"/>
        </w:trPr>
        <w:tc>
          <w:tcPr>
            <w:tcW w:w="0" w:type="auto"/>
            <w:tcBorders>
              <w:top w:val="nil"/>
              <w:left w:val="nil"/>
              <w:bottom w:val="nil"/>
              <w:right w:val="nil"/>
            </w:tcBorders>
            <w:shd w:val="clear" w:color="auto" w:fill="auto"/>
            <w:noWrap/>
            <w:vAlign w:val="bottom"/>
            <w:hideMark/>
          </w:tcPr>
          <w:p w14:paraId="7830369E" w14:textId="77777777" w:rsidR="006E76F2" w:rsidRPr="006E76F2" w:rsidRDefault="006E76F2" w:rsidP="006E76F2">
            <w:pPr>
              <w:widowControl/>
              <w:autoSpaceDE/>
              <w:autoSpaceDN/>
              <w:rPr>
                <w:rFonts w:ascii="Arial" w:hAnsi="Arial" w:cs="Arial"/>
                <w:sz w:val="20"/>
                <w:szCs w:val="20"/>
                <w:u w:val="single"/>
                <w:lang w:bidi="ar-SA"/>
              </w:rPr>
            </w:pPr>
            <w:r w:rsidRPr="006E76F2">
              <w:rPr>
                <w:rFonts w:ascii="Arial" w:hAnsi="Arial" w:cs="Arial"/>
                <w:sz w:val="20"/>
                <w:szCs w:val="20"/>
                <w:u w:val="single"/>
                <w:lang w:bidi="ar-SA"/>
              </w:rPr>
              <w:t>Name(s) of Entity(ies)</w:t>
            </w:r>
          </w:p>
        </w:tc>
        <w:tc>
          <w:tcPr>
            <w:tcW w:w="0" w:type="auto"/>
            <w:tcBorders>
              <w:top w:val="nil"/>
              <w:left w:val="nil"/>
              <w:bottom w:val="nil"/>
              <w:right w:val="nil"/>
            </w:tcBorders>
            <w:shd w:val="clear" w:color="auto" w:fill="auto"/>
            <w:noWrap/>
            <w:vAlign w:val="bottom"/>
            <w:hideMark/>
          </w:tcPr>
          <w:p w14:paraId="6CAC569D" w14:textId="77777777" w:rsidR="006E76F2" w:rsidRPr="006E76F2" w:rsidRDefault="006E76F2" w:rsidP="006E76F2">
            <w:pPr>
              <w:widowControl/>
              <w:autoSpaceDE/>
              <w:autoSpaceDN/>
              <w:rPr>
                <w:rFonts w:ascii="Arial" w:hAnsi="Arial" w:cs="Arial"/>
                <w:sz w:val="20"/>
                <w:szCs w:val="20"/>
                <w:u w:val="single"/>
                <w:lang w:bidi="ar-SA"/>
              </w:rPr>
            </w:pPr>
          </w:p>
        </w:tc>
        <w:tc>
          <w:tcPr>
            <w:tcW w:w="0" w:type="auto"/>
            <w:tcBorders>
              <w:top w:val="nil"/>
              <w:left w:val="nil"/>
              <w:bottom w:val="nil"/>
              <w:right w:val="nil"/>
            </w:tcBorders>
            <w:shd w:val="clear" w:color="auto" w:fill="auto"/>
            <w:noWrap/>
            <w:vAlign w:val="bottom"/>
            <w:hideMark/>
          </w:tcPr>
          <w:p w14:paraId="2A83B1C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vAlign w:val="bottom"/>
            <w:hideMark/>
          </w:tcPr>
          <w:p w14:paraId="19472889" w14:textId="77777777" w:rsidR="006E76F2" w:rsidRPr="006E76F2" w:rsidRDefault="006E76F2" w:rsidP="006E76F2">
            <w:pPr>
              <w:widowControl/>
              <w:autoSpaceDE/>
              <w:autoSpaceDN/>
              <w:jc w:val="center"/>
              <w:rPr>
                <w:rFonts w:ascii="Arial" w:hAnsi="Arial" w:cs="Arial"/>
                <w:sz w:val="20"/>
                <w:szCs w:val="20"/>
                <w:lang w:bidi="ar-SA"/>
              </w:rPr>
            </w:pPr>
            <w:r w:rsidRPr="006E76F2">
              <w:rPr>
                <w:rFonts w:ascii="Arial" w:hAnsi="Arial" w:cs="Arial"/>
                <w:sz w:val="20"/>
                <w:szCs w:val="20"/>
                <w:lang w:bidi="ar-SA"/>
              </w:rPr>
              <w:t>Amount Received</w:t>
            </w:r>
          </w:p>
        </w:tc>
        <w:tc>
          <w:tcPr>
            <w:tcW w:w="0" w:type="auto"/>
            <w:tcBorders>
              <w:top w:val="nil"/>
              <w:left w:val="nil"/>
              <w:bottom w:val="nil"/>
              <w:right w:val="nil"/>
            </w:tcBorders>
            <w:shd w:val="clear" w:color="auto" w:fill="auto"/>
            <w:noWrap/>
            <w:vAlign w:val="bottom"/>
            <w:hideMark/>
          </w:tcPr>
          <w:p w14:paraId="59EAC711" w14:textId="77777777" w:rsidR="006E76F2" w:rsidRPr="006E76F2" w:rsidRDefault="006E76F2" w:rsidP="006E76F2">
            <w:pPr>
              <w:widowControl/>
              <w:autoSpaceDE/>
              <w:autoSpaceDN/>
              <w:jc w:val="center"/>
              <w:rPr>
                <w:rFonts w:ascii="Arial" w:hAnsi="Arial" w:cs="Arial"/>
                <w:sz w:val="20"/>
                <w:szCs w:val="20"/>
                <w:lang w:bidi="ar-SA"/>
              </w:rPr>
            </w:pPr>
          </w:p>
        </w:tc>
        <w:tc>
          <w:tcPr>
            <w:tcW w:w="0" w:type="auto"/>
            <w:tcBorders>
              <w:top w:val="nil"/>
              <w:left w:val="nil"/>
              <w:bottom w:val="nil"/>
              <w:right w:val="nil"/>
            </w:tcBorders>
            <w:shd w:val="clear" w:color="auto" w:fill="auto"/>
            <w:noWrap/>
            <w:vAlign w:val="bottom"/>
            <w:hideMark/>
          </w:tcPr>
          <w:p w14:paraId="1EE3B2F7"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05574C4"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96D3E2D"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EF6F5F3" w14:textId="77777777" w:rsidR="006E76F2" w:rsidRPr="006E76F2" w:rsidRDefault="006E76F2" w:rsidP="006E76F2">
            <w:pPr>
              <w:widowControl/>
              <w:autoSpaceDE/>
              <w:autoSpaceDN/>
              <w:rPr>
                <w:sz w:val="20"/>
                <w:szCs w:val="20"/>
                <w:lang w:bidi="ar-SA"/>
              </w:rPr>
            </w:pPr>
          </w:p>
        </w:tc>
      </w:tr>
      <w:tr w:rsidR="006E76F2" w:rsidRPr="006E76F2" w14:paraId="1E2E0732" w14:textId="77777777" w:rsidTr="006E76F2">
        <w:trPr>
          <w:trHeight w:val="20"/>
        </w:trPr>
        <w:tc>
          <w:tcPr>
            <w:tcW w:w="0" w:type="auto"/>
            <w:tcBorders>
              <w:top w:val="nil"/>
              <w:left w:val="nil"/>
              <w:bottom w:val="nil"/>
              <w:right w:val="nil"/>
            </w:tcBorders>
            <w:shd w:val="clear" w:color="auto" w:fill="auto"/>
            <w:noWrap/>
            <w:vAlign w:val="bottom"/>
            <w:hideMark/>
          </w:tcPr>
          <w:p w14:paraId="5B409146"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71215A7"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BD57EBB"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86BCEAE"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nil"/>
              <w:left w:val="nil"/>
              <w:bottom w:val="nil"/>
              <w:right w:val="nil"/>
            </w:tcBorders>
            <w:shd w:val="clear" w:color="auto" w:fill="auto"/>
            <w:noWrap/>
            <w:vAlign w:val="bottom"/>
            <w:hideMark/>
          </w:tcPr>
          <w:p w14:paraId="5AE4E810" w14:textId="77777777" w:rsidR="006E76F2" w:rsidRPr="006E76F2" w:rsidRDefault="006E76F2" w:rsidP="006E76F2">
            <w:pPr>
              <w:widowControl/>
              <w:autoSpaceDE/>
              <w:autoSpaceDN/>
              <w:rPr>
                <w:rFonts w:ascii="Arial" w:hAnsi="Arial" w:cs="Arial"/>
                <w:sz w:val="20"/>
                <w:szCs w:val="20"/>
                <w:lang w:bidi="ar-SA"/>
              </w:rPr>
            </w:pPr>
          </w:p>
        </w:tc>
        <w:tc>
          <w:tcPr>
            <w:tcW w:w="0" w:type="auto"/>
            <w:tcBorders>
              <w:top w:val="nil"/>
              <w:left w:val="nil"/>
              <w:bottom w:val="nil"/>
              <w:right w:val="nil"/>
            </w:tcBorders>
            <w:shd w:val="clear" w:color="auto" w:fill="auto"/>
            <w:noWrap/>
            <w:vAlign w:val="bottom"/>
            <w:hideMark/>
          </w:tcPr>
          <w:p w14:paraId="1AA79B96"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B0880F1"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04760EA"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D5DAFCC" w14:textId="77777777" w:rsidR="006E76F2" w:rsidRPr="006E76F2" w:rsidRDefault="006E76F2" w:rsidP="006E76F2">
            <w:pPr>
              <w:widowControl/>
              <w:autoSpaceDE/>
              <w:autoSpaceDN/>
              <w:rPr>
                <w:sz w:val="20"/>
                <w:szCs w:val="20"/>
                <w:lang w:bidi="ar-SA"/>
              </w:rPr>
            </w:pPr>
          </w:p>
        </w:tc>
      </w:tr>
      <w:tr w:rsidR="006E76F2" w:rsidRPr="006E76F2" w14:paraId="2B9565BE" w14:textId="77777777" w:rsidTr="006E76F2">
        <w:trPr>
          <w:trHeight w:val="20"/>
        </w:trPr>
        <w:tc>
          <w:tcPr>
            <w:tcW w:w="0" w:type="auto"/>
            <w:tcBorders>
              <w:top w:val="nil"/>
              <w:left w:val="nil"/>
              <w:bottom w:val="nil"/>
              <w:right w:val="nil"/>
            </w:tcBorders>
            <w:shd w:val="clear" w:color="auto" w:fill="auto"/>
            <w:noWrap/>
            <w:vAlign w:val="bottom"/>
            <w:hideMark/>
          </w:tcPr>
          <w:p w14:paraId="66D6C21C"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Total</w:t>
            </w:r>
          </w:p>
        </w:tc>
        <w:tc>
          <w:tcPr>
            <w:tcW w:w="0" w:type="auto"/>
            <w:tcBorders>
              <w:top w:val="nil"/>
              <w:left w:val="nil"/>
              <w:bottom w:val="nil"/>
              <w:right w:val="nil"/>
            </w:tcBorders>
            <w:shd w:val="clear" w:color="auto" w:fill="auto"/>
            <w:noWrap/>
            <w:vAlign w:val="bottom"/>
            <w:hideMark/>
          </w:tcPr>
          <w:p w14:paraId="57E187CF" w14:textId="77777777" w:rsidR="006E76F2" w:rsidRPr="006E76F2" w:rsidRDefault="006E76F2" w:rsidP="006E76F2">
            <w:pPr>
              <w:widowControl/>
              <w:autoSpaceDE/>
              <w:autoSpaceDN/>
              <w:rPr>
                <w:rFonts w:ascii="Arial" w:hAnsi="Arial" w:cs="Arial"/>
                <w:sz w:val="20"/>
                <w:szCs w:val="20"/>
                <w:lang w:bidi="ar-SA"/>
              </w:rPr>
            </w:pPr>
          </w:p>
        </w:tc>
        <w:tc>
          <w:tcPr>
            <w:tcW w:w="0" w:type="auto"/>
            <w:tcBorders>
              <w:top w:val="nil"/>
              <w:left w:val="nil"/>
              <w:bottom w:val="nil"/>
              <w:right w:val="nil"/>
            </w:tcBorders>
            <w:shd w:val="clear" w:color="auto" w:fill="auto"/>
            <w:noWrap/>
            <w:vAlign w:val="bottom"/>
            <w:hideMark/>
          </w:tcPr>
          <w:p w14:paraId="0223EFA9" w14:textId="77777777" w:rsidR="006E76F2" w:rsidRPr="006E76F2" w:rsidRDefault="006E76F2" w:rsidP="006E76F2">
            <w:pPr>
              <w:widowControl/>
              <w:autoSpaceDE/>
              <w:autoSpaceDN/>
              <w:rPr>
                <w:sz w:val="20"/>
                <w:szCs w:val="20"/>
                <w:lang w:bidi="ar-SA"/>
              </w:rPr>
            </w:pPr>
          </w:p>
        </w:tc>
        <w:tc>
          <w:tcPr>
            <w:tcW w:w="0" w:type="auto"/>
            <w:tcBorders>
              <w:top w:val="nil"/>
              <w:left w:val="nil"/>
              <w:bottom w:val="single" w:sz="8" w:space="0" w:color="auto"/>
              <w:right w:val="nil"/>
            </w:tcBorders>
            <w:shd w:val="clear" w:color="auto" w:fill="auto"/>
            <w:noWrap/>
            <w:vAlign w:val="bottom"/>
            <w:hideMark/>
          </w:tcPr>
          <w:p w14:paraId="37ADE99B"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nil"/>
              <w:left w:val="nil"/>
              <w:bottom w:val="nil"/>
              <w:right w:val="nil"/>
            </w:tcBorders>
            <w:shd w:val="clear" w:color="auto" w:fill="auto"/>
            <w:noWrap/>
            <w:vAlign w:val="bottom"/>
            <w:hideMark/>
          </w:tcPr>
          <w:p w14:paraId="25E7B688" w14:textId="77777777" w:rsidR="006E76F2" w:rsidRPr="006E76F2" w:rsidRDefault="006E76F2" w:rsidP="006E76F2">
            <w:pPr>
              <w:widowControl/>
              <w:autoSpaceDE/>
              <w:autoSpaceDN/>
              <w:rPr>
                <w:rFonts w:ascii="Arial" w:hAnsi="Arial" w:cs="Arial"/>
                <w:sz w:val="20"/>
                <w:szCs w:val="20"/>
                <w:lang w:bidi="ar-SA"/>
              </w:rPr>
            </w:pPr>
          </w:p>
        </w:tc>
        <w:tc>
          <w:tcPr>
            <w:tcW w:w="0" w:type="auto"/>
            <w:tcBorders>
              <w:top w:val="nil"/>
              <w:left w:val="nil"/>
              <w:bottom w:val="nil"/>
              <w:right w:val="nil"/>
            </w:tcBorders>
            <w:shd w:val="clear" w:color="auto" w:fill="auto"/>
            <w:noWrap/>
            <w:vAlign w:val="bottom"/>
            <w:hideMark/>
          </w:tcPr>
          <w:p w14:paraId="4552340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DA1F7D4"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9AD8EA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2477D0F" w14:textId="77777777" w:rsidR="006E76F2" w:rsidRPr="006E76F2" w:rsidRDefault="006E76F2" w:rsidP="006E76F2">
            <w:pPr>
              <w:widowControl/>
              <w:autoSpaceDE/>
              <w:autoSpaceDN/>
              <w:rPr>
                <w:sz w:val="20"/>
                <w:szCs w:val="20"/>
                <w:lang w:bidi="ar-SA"/>
              </w:rPr>
            </w:pPr>
          </w:p>
        </w:tc>
      </w:tr>
      <w:tr w:rsidR="006E76F2" w:rsidRPr="006E76F2" w14:paraId="55A184E8" w14:textId="77777777" w:rsidTr="006E76F2">
        <w:trPr>
          <w:trHeight w:val="568"/>
        </w:trPr>
        <w:tc>
          <w:tcPr>
            <w:tcW w:w="0" w:type="auto"/>
            <w:tcBorders>
              <w:top w:val="nil"/>
              <w:left w:val="nil"/>
              <w:bottom w:val="nil"/>
              <w:right w:val="nil"/>
            </w:tcBorders>
            <w:shd w:val="clear" w:color="auto" w:fill="auto"/>
            <w:noWrap/>
            <w:vAlign w:val="bottom"/>
            <w:hideMark/>
          </w:tcPr>
          <w:p w14:paraId="1D6CF3D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7D2E2A1"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04D39CA"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DAEEB99"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A91381B"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022306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AA711D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6654B91"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710ABF3" w14:textId="77777777" w:rsidR="006E76F2" w:rsidRPr="006E76F2" w:rsidRDefault="006E76F2" w:rsidP="006E76F2">
            <w:pPr>
              <w:widowControl/>
              <w:autoSpaceDE/>
              <w:autoSpaceDN/>
              <w:rPr>
                <w:sz w:val="20"/>
                <w:szCs w:val="20"/>
                <w:lang w:bidi="ar-SA"/>
              </w:rPr>
            </w:pPr>
          </w:p>
        </w:tc>
      </w:tr>
      <w:tr w:rsidR="006E76F2" w:rsidRPr="006E76F2" w14:paraId="6EAB5803" w14:textId="77777777" w:rsidTr="006E76F2">
        <w:trPr>
          <w:trHeight w:val="20"/>
        </w:trPr>
        <w:tc>
          <w:tcPr>
            <w:tcW w:w="0" w:type="auto"/>
            <w:gridSpan w:val="7"/>
            <w:tcBorders>
              <w:top w:val="nil"/>
              <w:left w:val="nil"/>
              <w:bottom w:val="nil"/>
              <w:right w:val="nil"/>
            </w:tcBorders>
            <w:shd w:val="clear" w:color="auto" w:fill="auto"/>
            <w:noWrap/>
            <w:vAlign w:val="bottom"/>
            <w:hideMark/>
          </w:tcPr>
          <w:p w14:paraId="3074AD65"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Compensation does not include business revenues generated from a family business (farming, ranching, etc.) that has no </w:t>
            </w:r>
          </w:p>
        </w:tc>
        <w:tc>
          <w:tcPr>
            <w:tcW w:w="0" w:type="auto"/>
            <w:tcBorders>
              <w:top w:val="nil"/>
              <w:left w:val="nil"/>
              <w:bottom w:val="nil"/>
              <w:right w:val="nil"/>
            </w:tcBorders>
            <w:shd w:val="clear" w:color="auto" w:fill="auto"/>
            <w:noWrap/>
            <w:vAlign w:val="bottom"/>
            <w:hideMark/>
          </w:tcPr>
          <w:p w14:paraId="072CD1DD" w14:textId="77777777" w:rsidR="006E76F2" w:rsidRPr="006E76F2" w:rsidRDefault="006E76F2" w:rsidP="006E76F2">
            <w:pPr>
              <w:widowControl/>
              <w:autoSpaceDE/>
              <w:autoSpaceDN/>
              <w:rPr>
                <w:rFonts w:ascii="Arial" w:hAnsi="Arial" w:cs="Arial"/>
                <w:sz w:val="20"/>
                <w:szCs w:val="20"/>
                <w:lang w:bidi="ar-SA"/>
              </w:rPr>
            </w:pPr>
          </w:p>
        </w:tc>
        <w:tc>
          <w:tcPr>
            <w:tcW w:w="0" w:type="auto"/>
            <w:tcBorders>
              <w:top w:val="nil"/>
              <w:left w:val="nil"/>
              <w:bottom w:val="nil"/>
              <w:right w:val="nil"/>
            </w:tcBorders>
            <w:shd w:val="clear" w:color="auto" w:fill="auto"/>
            <w:noWrap/>
            <w:vAlign w:val="bottom"/>
            <w:hideMark/>
          </w:tcPr>
          <w:p w14:paraId="5D7BBA6A" w14:textId="77777777" w:rsidR="006E76F2" w:rsidRPr="006E76F2" w:rsidRDefault="006E76F2" w:rsidP="006E76F2">
            <w:pPr>
              <w:widowControl/>
              <w:autoSpaceDE/>
              <w:autoSpaceDN/>
              <w:rPr>
                <w:sz w:val="20"/>
                <w:szCs w:val="20"/>
                <w:lang w:bidi="ar-SA"/>
              </w:rPr>
            </w:pPr>
          </w:p>
        </w:tc>
      </w:tr>
      <w:tr w:rsidR="006E76F2" w:rsidRPr="006E76F2" w14:paraId="6011272E" w14:textId="77777777" w:rsidTr="006E76F2">
        <w:trPr>
          <w:trHeight w:val="120"/>
        </w:trPr>
        <w:tc>
          <w:tcPr>
            <w:tcW w:w="0" w:type="auto"/>
            <w:tcBorders>
              <w:top w:val="nil"/>
              <w:left w:val="nil"/>
              <w:bottom w:val="nil"/>
              <w:right w:val="nil"/>
            </w:tcBorders>
            <w:shd w:val="clear" w:color="auto" w:fill="auto"/>
            <w:noWrap/>
            <w:vAlign w:val="bottom"/>
            <w:hideMark/>
          </w:tcPr>
          <w:p w14:paraId="3E5C4D52"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relation to school district business.  </w:t>
            </w:r>
          </w:p>
        </w:tc>
        <w:tc>
          <w:tcPr>
            <w:tcW w:w="0" w:type="auto"/>
            <w:tcBorders>
              <w:top w:val="nil"/>
              <w:left w:val="nil"/>
              <w:bottom w:val="nil"/>
              <w:right w:val="nil"/>
            </w:tcBorders>
            <w:shd w:val="clear" w:color="auto" w:fill="auto"/>
            <w:noWrap/>
            <w:vAlign w:val="bottom"/>
            <w:hideMark/>
          </w:tcPr>
          <w:p w14:paraId="760F21B8" w14:textId="77777777" w:rsidR="006E76F2" w:rsidRPr="006E76F2" w:rsidRDefault="006E76F2" w:rsidP="006E76F2">
            <w:pPr>
              <w:widowControl/>
              <w:autoSpaceDE/>
              <w:autoSpaceDN/>
              <w:rPr>
                <w:rFonts w:ascii="Arial" w:hAnsi="Arial" w:cs="Arial"/>
                <w:sz w:val="20"/>
                <w:szCs w:val="20"/>
                <w:lang w:bidi="ar-SA"/>
              </w:rPr>
            </w:pPr>
          </w:p>
        </w:tc>
        <w:tc>
          <w:tcPr>
            <w:tcW w:w="0" w:type="auto"/>
            <w:tcBorders>
              <w:top w:val="nil"/>
              <w:left w:val="nil"/>
              <w:bottom w:val="nil"/>
              <w:right w:val="nil"/>
            </w:tcBorders>
            <w:shd w:val="clear" w:color="auto" w:fill="auto"/>
            <w:noWrap/>
            <w:vAlign w:val="bottom"/>
            <w:hideMark/>
          </w:tcPr>
          <w:p w14:paraId="3D8D955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BA804FF"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7D4A04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3157E2A"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A95D7EA"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18910DD"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258B47E" w14:textId="77777777" w:rsidR="006E76F2" w:rsidRPr="006E76F2" w:rsidRDefault="006E76F2" w:rsidP="006E76F2">
            <w:pPr>
              <w:widowControl/>
              <w:autoSpaceDE/>
              <w:autoSpaceDN/>
              <w:rPr>
                <w:sz w:val="20"/>
                <w:szCs w:val="20"/>
                <w:lang w:bidi="ar-SA"/>
              </w:rPr>
            </w:pPr>
          </w:p>
        </w:tc>
      </w:tr>
      <w:tr w:rsidR="006E76F2" w:rsidRPr="006E76F2" w14:paraId="7C2566D9" w14:textId="77777777" w:rsidTr="006E76F2">
        <w:trPr>
          <w:trHeight w:val="345"/>
        </w:trPr>
        <w:tc>
          <w:tcPr>
            <w:tcW w:w="0" w:type="auto"/>
            <w:tcBorders>
              <w:top w:val="nil"/>
              <w:left w:val="nil"/>
              <w:bottom w:val="nil"/>
              <w:right w:val="nil"/>
            </w:tcBorders>
            <w:shd w:val="clear" w:color="auto" w:fill="auto"/>
            <w:noWrap/>
            <w:vAlign w:val="bottom"/>
            <w:hideMark/>
          </w:tcPr>
          <w:p w14:paraId="0D18EEA6"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0880F1B"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EB8262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99C412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A7BEAE7"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EEF7E2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4C8718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8B7C7B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D76A85A" w14:textId="77777777" w:rsidR="006E76F2" w:rsidRPr="006E76F2" w:rsidRDefault="006E76F2" w:rsidP="006E76F2">
            <w:pPr>
              <w:widowControl/>
              <w:autoSpaceDE/>
              <w:autoSpaceDN/>
              <w:rPr>
                <w:sz w:val="20"/>
                <w:szCs w:val="20"/>
                <w:lang w:bidi="ar-SA"/>
              </w:rPr>
            </w:pPr>
          </w:p>
        </w:tc>
      </w:tr>
      <w:tr w:rsidR="006E76F2" w:rsidRPr="006E76F2" w14:paraId="268CB2C5" w14:textId="77777777" w:rsidTr="006E76F2">
        <w:trPr>
          <w:trHeight w:val="20"/>
        </w:trPr>
        <w:tc>
          <w:tcPr>
            <w:tcW w:w="0" w:type="auto"/>
            <w:tcBorders>
              <w:top w:val="nil"/>
              <w:left w:val="nil"/>
              <w:bottom w:val="nil"/>
              <w:right w:val="nil"/>
            </w:tcBorders>
            <w:shd w:val="clear" w:color="auto" w:fill="auto"/>
            <w:noWrap/>
            <w:vAlign w:val="bottom"/>
            <w:hideMark/>
          </w:tcPr>
          <w:p w14:paraId="41E7913C"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BBB951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6549670"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61C07F3"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C69D72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36F15BC"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7A193BB"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CAD3CE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D057CAD" w14:textId="77777777" w:rsidR="006E76F2" w:rsidRPr="006E76F2" w:rsidRDefault="006E76F2" w:rsidP="006E76F2">
            <w:pPr>
              <w:widowControl/>
              <w:autoSpaceDE/>
              <w:autoSpaceDN/>
              <w:rPr>
                <w:sz w:val="20"/>
                <w:szCs w:val="20"/>
                <w:lang w:bidi="ar-SA"/>
              </w:rPr>
            </w:pPr>
          </w:p>
        </w:tc>
      </w:tr>
      <w:tr w:rsidR="006E76F2" w:rsidRPr="006E76F2" w14:paraId="686D9D10" w14:textId="77777777" w:rsidTr="006E76F2">
        <w:trPr>
          <w:trHeight w:val="20"/>
        </w:trPr>
        <w:tc>
          <w:tcPr>
            <w:tcW w:w="0" w:type="auto"/>
            <w:gridSpan w:val="7"/>
            <w:tcBorders>
              <w:top w:val="nil"/>
              <w:left w:val="nil"/>
              <w:bottom w:val="nil"/>
              <w:right w:val="nil"/>
            </w:tcBorders>
            <w:shd w:val="clear" w:color="auto" w:fill="auto"/>
            <w:noWrap/>
            <w:vAlign w:val="center"/>
            <w:hideMark/>
          </w:tcPr>
          <w:p w14:paraId="7EB2F2B3" w14:textId="36BC26D1" w:rsidR="006E76F2" w:rsidRPr="006E76F2" w:rsidRDefault="005C5675" w:rsidP="006E76F2">
            <w:pPr>
              <w:widowControl/>
              <w:autoSpaceDE/>
              <w:autoSpaceDN/>
              <w:ind w:firstLineChars="200" w:firstLine="482"/>
              <w:jc w:val="right"/>
              <w:rPr>
                <w:b/>
                <w:bCs/>
                <w:sz w:val="24"/>
                <w:szCs w:val="24"/>
                <w:lang w:bidi="ar-SA"/>
              </w:rPr>
            </w:pPr>
            <w:r>
              <w:rPr>
                <w:b/>
                <w:bCs/>
                <w:sz w:val="24"/>
                <w:szCs w:val="24"/>
                <w:lang w:bidi="ar-SA"/>
              </w:rPr>
              <w:t xml:space="preserve">     </w:t>
            </w:r>
            <w:r w:rsidR="006E76F2" w:rsidRPr="006E76F2">
              <w:rPr>
                <w:b/>
                <w:bCs/>
                <w:sz w:val="24"/>
                <w:szCs w:val="24"/>
                <w:lang w:bidi="ar-SA"/>
              </w:rPr>
              <w:t>Gifts Received by Executive Officers and Board Members (and First Degree Relatives, if any)</w:t>
            </w:r>
          </w:p>
        </w:tc>
        <w:tc>
          <w:tcPr>
            <w:tcW w:w="0" w:type="auto"/>
            <w:tcBorders>
              <w:top w:val="nil"/>
              <w:left w:val="nil"/>
              <w:bottom w:val="nil"/>
              <w:right w:val="nil"/>
            </w:tcBorders>
            <w:shd w:val="clear" w:color="auto" w:fill="auto"/>
            <w:noWrap/>
            <w:vAlign w:val="bottom"/>
            <w:hideMark/>
          </w:tcPr>
          <w:p w14:paraId="3215B3A4" w14:textId="77777777" w:rsidR="006E76F2" w:rsidRPr="006E76F2" w:rsidRDefault="006E76F2" w:rsidP="006E76F2">
            <w:pPr>
              <w:widowControl/>
              <w:autoSpaceDE/>
              <w:autoSpaceDN/>
              <w:ind w:firstLineChars="200" w:firstLine="482"/>
              <w:rPr>
                <w:b/>
                <w:bCs/>
                <w:sz w:val="24"/>
                <w:szCs w:val="24"/>
                <w:lang w:bidi="ar-SA"/>
              </w:rPr>
            </w:pPr>
          </w:p>
        </w:tc>
        <w:tc>
          <w:tcPr>
            <w:tcW w:w="0" w:type="auto"/>
            <w:tcBorders>
              <w:top w:val="nil"/>
              <w:left w:val="nil"/>
              <w:bottom w:val="nil"/>
              <w:right w:val="nil"/>
            </w:tcBorders>
            <w:shd w:val="clear" w:color="auto" w:fill="auto"/>
            <w:noWrap/>
            <w:vAlign w:val="bottom"/>
            <w:hideMark/>
          </w:tcPr>
          <w:p w14:paraId="059962BD" w14:textId="77777777" w:rsidR="006E76F2" w:rsidRPr="006E76F2" w:rsidRDefault="006E76F2" w:rsidP="006E76F2">
            <w:pPr>
              <w:widowControl/>
              <w:autoSpaceDE/>
              <w:autoSpaceDN/>
              <w:rPr>
                <w:sz w:val="20"/>
                <w:szCs w:val="20"/>
                <w:lang w:bidi="ar-SA"/>
              </w:rPr>
            </w:pPr>
          </w:p>
        </w:tc>
      </w:tr>
      <w:tr w:rsidR="006E76F2" w:rsidRPr="006E76F2" w14:paraId="2EDC323F" w14:textId="77777777" w:rsidTr="006E76F2">
        <w:trPr>
          <w:trHeight w:val="20"/>
        </w:trPr>
        <w:tc>
          <w:tcPr>
            <w:tcW w:w="0" w:type="auto"/>
            <w:gridSpan w:val="6"/>
            <w:tcBorders>
              <w:top w:val="nil"/>
              <w:left w:val="nil"/>
              <w:bottom w:val="nil"/>
              <w:right w:val="nil"/>
            </w:tcBorders>
            <w:shd w:val="clear" w:color="auto" w:fill="auto"/>
            <w:noWrap/>
            <w:vAlign w:val="center"/>
            <w:hideMark/>
          </w:tcPr>
          <w:p w14:paraId="502F55B0" w14:textId="77777777" w:rsidR="006E76F2" w:rsidRPr="006E76F2" w:rsidRDefault="006E76F2" w:rsidP="006E76F2">
            <w:pPr>
              <w:widowControl/>
              <w:autoSpaceDE/>
              <w:autoSpaceDN/>
              <w:ind w:firstLineChars="200" w:firstLine="482"/>
              <w:jc w:val="right"/>
              <w:rPr>
                <w:b/>
                <w:bCs/>
                <w:sz w:val="24"/>
                <w:szCs w:val="24"/>
                <w:lang w:bidi="ar-SA"/>
              </w:rPr>
            </w:pPr>
            <w:r w:rsidRPr="006E76F2">
              <w:rPr>
                <w:b/>
                <w:bCs/>
                <w:sz w:val="24"/>
                <w:szCs w:val="24"/>
                <w:lang w:bidi="ar-SA"/>
              </w:rPr>
              <w:t>(gifts that had an economic value of $250 or more in the aggregate in the fiscal year)</w:t>
            </w:r>
          </w:p>
        </w:tc>
        <w:tc>
          <w:tcPr>
            <w:tcW w:w="0" w:type="auto"/>
            <w:tcBorders>
              <w:top w:val="nil"/>
              <w:left w:val="nil"/>
              <w:bottom w:val="nil"/>
              <w:right w:val="nil"/>
            </w:tcBorders>
            <w:shd w:val="clear" w:color="auto" w:fill="auto"/>
            <w:noWrap/>
            <w:vAlign w:val="bottom"/>
            <w:hideMark/>
          </w:tcPr>
          <w:p w14:paraId="42F729D6" w14:textId="77777777" w:rsidR="006E76F2" w:rsidRPr="006E76F2" w:rsidRDefault="006E76F2" w:rsidP="006E76F2">
            <w:pPr>
              <w:widowControl/>
              <w:autoSpaceDE/>
              <w:autoSpaceDN/>
              <w:ind w:firstLineChars="200" w:firstLine="482"/>
              <w:rPr>
                <w:b/>
                <w:bCs/>
                <w:sz w:val="24"/>
                <w:szCs w:val="24"/>
                <w:lang w:bidi="ar-SA"/>
              </w:rPr>
            </w:pPr>
          </w:p>
        </w:tc>
        <w:tc>
          <w:tcPr>
            <w:tcW w:w="0" w:type="auto"/>
            <w:tcBorders>
              <w:top w:val="nil"/>
              <w:left w:val="nil"/>
              <w:bottom w:val="nil"/>
              <w:right w:val="nil"/>
            </w:tcBorders>
            <w:shd w:val="clear" w:color="auto" w:fill="auto"/>
            <w:noWrap/>
            <w:vAlign w:val="bottom"/>
            <w:hideMark/>
          </w:tcPr>
          <w:p w14:paraId="1F0CDBF9"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B5FA225" w14:textId="77777777" w:rsidR="006E76F2" w:rsidRPr="006E76F2" w:rsidRDefault="006E76F2" w:rsidP="006E76F2">
            <w:pPr>
              <w:widowControl/>
              <w:autoSpaceDE/>
              <w:autoSpaceDN/>
              <w:rPr>
                <w:sz w:val="20"/>
                <w:szCs w:val="20"/>
                <w:lang w:bidi="ar-SA"/>
              </w:rPr>
            </w:pPr>
          </w:p>
        </w:tc>
      </w:tr>
      <w:tr w:rsidR="006E76F2" w:rsidRPr="006E76F2" w14:paraId="0AE4184D" w14:textId="77777777" w:rsidTr="006E76F2">
        <w:trPr>
          <w:trHeight w:val="20"/>
        </w:trPr>
        <w:tc>
          <w:tcPr>
            <w:tcW w:w="0" w:type="auto"/>
            <w:tcBorders>
              <w:top w:val="nil"/>
              <w:left w:val="nil"/>
              <w:bottom w:val="nil"/>
              <w:right w:val="nil"/>
            </w:tcBorders>
            <w:shd w:val="clear" w:color="auto" w:fill="auto"/>
            <w:noWrap/>
            <w:vAlign w:val="center"/>
            <w:hideMark/>
          </w:tcPr>
          <w:p w14:paraId="50805555" w14:textId="77777777" w:rsidR="006E76F2" w:rsidRPr="006E76F2" w:rsidRDefault="006E76F2" w:rsidP="006E76F2">
            <w:pPr>
              <w:widowControl/>
              <w:autoSpaceDE/>
              <w:autoSpaceDN/>
              <w:jc w:val="right"/>
              <w:rPr>
                <w:sz w:val="20"/>
                <w:szCs w:val="20"/>
                <w:lang w:bidi="ar-SA"/>
              </w:rPr>
            </w:pPr>
          </w:p>
        </w:tc>
        <w:tc>
          <w:tcPr>
            <w:tcW w:w="0" w:type="auto"/>
            <w:tcBorders>
              <w:top w:val="nil"/>
              <w:left w:val="nil"/>
              <w:bottom w:val="nil"/>
              <w:right w:val="nil"/>
            </w:tcBorders>
            <w:shd w:val="clear" w:color="auto" w:fill="auto"/>
            <w:noWrap/>
            <w:vAlign w:val="center"/>
            <w:hideMark/>
          </w:tcPr>
          <w:p w14:paraId="66566B6D" w14:textId="77777777" w:rsidR="006E76F2" w:rsidRPr="006E76F2" w:rsidRDefault="006E76F2" w:rsidP="006E76F2">
            <w:pPr>
              <w:widowControl/>
              <w:autoSpaceDE/>
              <w:autoSpaceDN/>
              <w:jc w:val="right"/>
              <w:rPr>
                <w:sz w:val="20"/>
                <w:szCs w:val="20"/>
                <w:lang w:bidi="ar-SA"/>
              </w:rPr>
            </w:pPr>
          </w:p>
        </w:tc>
        <w:tc>
          <w:tcPr>
            <w:tcW w:w="0" w:type="auto"/>
            <w:tcBorders>
              <w:top w:val="nil"/>
              <w:left w:val="nil"/>
              <w:bottom w:val="nil"/>
              <w:right w:val="nil"/>
            </w:tcBorders>
            <w:shd w:val="clear" w:color="auto" w:fill="auto"/>
            <w:noWrap/>
            <w:vAlign w:val="center"/>
            <w:hideMark/>
          </w:tcPr>
          <w:p w14:paraId="1C6434BA" w14:textId="77777777" w:rsidR="006E76F2" w:rsidRPr="006E76F2" w:rsidRDefault="006E76F2" w:rsidP="006E76F2">
            <w:pPr>
              <w:widowControl/>
              <w:autoSpaceDE/>
              <w:autoSpaceDN/>
              <w:jc w:val="right"/>
              <w:rPr>
                <w:sz w:val="20"/>
                <w:szCs w:val="20"/>
                <w:lang w:bidi="ar-SA"/>
              </w:rPr>
            </w:pPr>
          </w:p>
        </w:tc>
        <w:tc>
          <w:tcPr>
            <w:tcW w:w="0" w:type="auto"/>
            <w:tcBorders>
              <w:top w:val="nil"/>
              <w:left w:val="nil"/>
              <w:bottom w:val="nil"/>
              <w:right w:val="nil"/>
            </w:tcBorders>
            <w:shd w:val="clear" w:color="auto" w:fill="auto"/>
            <w:noWrap/>
            <w:vAlign w:val="center"/>
            <w:hideMark/>
          </w:tcPr>
          <w:p w14:paraId="4B478E46" w14:textId="77777777" w:rsidR="006E76F2" w:rsidRPr="006E76F2" w:rsidRDefault="006E76F2" w:rsidP="006E76F2">
            <w:pPr>
              <w:widowControl/>
              <w:autoSpaceDE/>
              <w:autoSpaceDN/>
              <w:jc w:val="right"/>
              <w:rPr>
                <w:sz w:val="20"/>
                <w:szCs w:val="20"/>
                <w:lang w:bidi="ar-SA"/>
              </w:rPr>
            </w:pPr>
          </w:p>
        </w:tc>
        <w:tc>
          <w:tcPr>
            <w:tcW w:w="0" w:type="auto"/>
            <w:tcBorders>
              <w:top w:val="nil"/>
              <w:left w:val="nil"/>
              <w:bottom w:val="nil"/>
              <w:right w:val="nil"/>
            </w:tcBorders>
            <w:shd w:val="clear" w:color="auto" w:fill="auto"/>
            <w:noWrap/>
            <w:vAlign w:val="center"/>
            <w:hideMark/>
          </w:tcPr>
          <w:p w14:paraId="1329F0F1" w14:textId="77777777" w:rsidR="006E76F2" w:rsidRPr="006E76F2" w:rsidRDefault="006E76F2" w:rsidP="006E76F2">
            <w:pPr>
              <w:widowControl/>
              <w:autoSpaceDE/>
              <w:autoSpaceDN/>
              <w:jc w:val="right"/>
              <w:rPr>
                <w:sz w:val="20"/>
                <w:szCs w:val="20"/>
                <w:lang w:bidi="ar-SA"/>
              </w:rPr>
            </w:pPr>
          </w:p>
        </w:tc>
        <w:tc>
          <w:tcPr>
            <w:tcW w:w="0" w:type="auto"/>
            <w:tcBorders>
              <w:top w:val="nil"/>
              <w:left w:val="nil"/>
              <w:bottom w:val="nil"/>
              <w:right w:val="nil"/>
            </w:tcBorders>
            <w:shd w:val="clear" w:color="auto" w:fill="auto"/>
            <w:noWrap/>
            <w:vAlign w:val="center"/>
            <w:hideMark/>
          </w:tcPr>
          <w:p w14:paraId="4B0D1B67" w14:textId="77777777" w:rsidR="006E76F2" w:rsidRPr="006E76F2" w:rsidRDefault="006E76F2" w:rsidP="006E76F2">
            <w:pPr>
              <w:widowControl/>
              <w:autoSpaceDE/>
              <w:autoSpaceDN/>
              <w:jc w:val="right"/>
              <w:rPr>
                <w:sz w:val="20"/>
                <w:szCs w:val="20"/>
                <w:lang w:bidi="ar-SA"/>
              </w:rPr>
            </w:pPr>
          </w:p>
        </w:tc>
        <w:tc>
          <w:tcPr>
            <w:tcW w:w="0" w:type="auto"/>
            <w:tcBorders>
              <w:top w:val="nil"/>
              <w:left w:val="nil"/>
              <w:bottom w:val="nil"/>
              <w:right w:val="nil"/>
            </w:tcBorders>
            <w:shd w:val="clear" w:color="auto" w:fill="auto"/>
            <w:noWrap/>
            <w:vAlign w:val="bottom"/>
            <w:hideMark/>
          </w:tcPr>
          <w:p w14:paraId="50E10DB1"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4D71FE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BEF001D" w14:textId="77777777" w:rsidR="006E76F2" w:rsidRPr="006E76F2" w:rsidRDefault="006E76F2" w:rsidP="006E76F2">
            <w:pPr>
              <w:widowControl/>
              <w:autoSpaceDE/>
              <w:autoSpaceDN/>
              <w:rPr>
                <w:sz w:val="20"/>
                <w:szCs w:val="20"/>
                <w:lang w:bidi="ar-SA"/>
              </w:rPr>
            </w:pPr>
          </w:p>
        </w:tc>
      </w:tr>
      <w:tr w:rsidR="006E76F2" w:rsidRPr="006E76F2" w14:paraId="7A4FC2FE" w14:textId="77777777" w:rsidTr="006E76F2">
        <w:trPr>
          <w:trHeight w:val="20"/>
        </w:trPr>
        <w:tc>
          <w:tcPr>
            <w:tcW w:w="0" w:type="auto"/>
            <w:tcBorders>
              <w:top w:val="nil"/>
              <w:left w:val="nil"/>
              <w:bottom w:val="nil"/>
              <w:right w:val="nil"/>
            </w:tcBorders>
            <w:shd w:val="clear" w:color="auto" w:fill="auto"/>
            <w:noWrap/>
            <w:vAlign w:val="bottom"/>
            <w:hideMark/>
          </w:tcPr>
          <w:p w14:paraId="6B850B8D" w14:textId="77777777" w:rsidR="006E76F2" w:rsidRPr="006E76F2" w:rsidRDefault="006E76F2" w:rsidP="006E76F2">
            <w:pPr>
              <w:widowControl/>
              <w:autoSpaceDE/>
              <w:autoSpaceDN/>
              <w:rPr>
                <w:rFonts w:ascii="Arial" w:hAnsi="Arial" w:cs="Arial"/>
                <w:b/>
                <w:bCs/>
                <w:sz w:val="20"/>
                <w:szCs w:val="20"/>
                <w:lang w:bidi="ar-SA"/>
              </w:rPr>
            </w:pPr>
            <w:r w:rsidRPr="006E76F2">
              <w:rPr>
                <w:rFonts w:ascii="Arial" w:hAnsi="Arial" w:cs="Arial"/>
                <w:b/>
                <w:bCs/>
                <w:sz w:val="20"/>
                <w:szCs w:val="20"/>
                <w:lang w:bidi="ar-SA"/>
              </w:rPr>
              <w:t>For the Twelve-Month Period</w:t>
            </w:r>
          </w:p>
        </w:tc>
        <w:tc>
          <w:tcPr>
            <w:tcW w:w="0" w:type="auto"/>
            <w:tcBorders>
              <w:top w:val="nil"/>
              <w:left w:val="nil"/>
              <w:bottom w:val="nil"/>
              <w:right w:val="nil"/>
            </w:tcBorders>
            <w:shd w:val="clear" w:color="auto" w:fill="auto"/>
            <w:noWrap/>
            <w:vAlign w:val="bottom"/>
            <w:hideMark/>
          </w:tcPr>
          <w:p w14:paraId="6A19084C" w14:textId="77777777" w:rsidR="006E76F2" w:rsidRPr="006E76F2" w:rsidRDefault="006E76F2" w:rsidP="006E76F2">
            <w:pPr>
              <w:widowControl/>
              <w:autoSpaceDE/>
              <w:autoSpaceDN/>
              <w:rPr>
                <w:rFonts w:ascii="Arial" w:hAnsi="Arial" w:cs="Arial"/>
                <w:b/>
                <w:bCs/>
                <w:sz w:val="20"/>
                <w:szCs w:val="20"/>
                <w:lang w:bidi="ar-SA"/>
              </w:rPr>
            </w:pPr>
          </w:p>
        </w:tc>
        <w:tc>
          <w:tcPr>
            <w:tcW w:w="0" w:type="auto"/>
            <w:tcBorders>
              <w:top w:val="nil"/>
              <w:left w:val="nil"/>
              <w:bottom w:val="nil"/>
              <w:right w:val="nil"/>
            </w:tcBorders>
            <w:shd w:val="clear" w:color="auto" w:fill="auto"/>
            <w:noWrap/>
            <w:vAlign w:val="bottom"/>
            <w:hideMark/>
          </w:tcPr>
          <w:p w14:paraId="5D6030FC"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E442A88"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8208E5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4010E14"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785B569"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F8D5410"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0BDEB844" w14:textId="77777777" w:rsidR="006E76F2" w:rsidRPr="006E76F2" w:rsidRDefault="006E76F2" w:rsidP="006E76F2">
            <w:pPr>
              <w:widowControl/>
              <w:autoSpaceDE/>
              <w:autoSpaceDN/>
              <w:rPr>
                <w:sz w:val="20"/>
                <w:szCs w:val="20"/>
                <w:lang w:bidi="ar-SA"/>
              </w:rPr>
            </w:pPr>
          </w:p>
        </w:tc>
      </w:tr>
      <w:tr w:rsidR="006E76F2" w:rsidRPr="006E76F2" w14:paraId="2AE39060" w14:textId="77777777" w:rsidTr="006E76F2">
        <w:trPr>
          <w:trHeight w:val="20"/>
        </w:trPr>
        <w:tc>
          <w:tcPr>
            <w:tcW w:w="0" w:type="auto"/>
            <w:tcBorders>
              <w:top w:val="nil"/>
              <w:left w:val="nil"/>
              <w:bottom w:val="nil"/>
              <w:right w:val="nil"/>
            </w:tcBorders>
            <w:shd w:val="clear" w:color="auto" w:fill="auto"/>
            <w:noWrap/>
            <w:vAlign w:val="bottom"/>
            <w:hideMark/>
          </w:tcPr>
          <w:p w14:paraId="60F8969D" w14:textId="77777777" w:rsidR="006E76F2" w:rsidRPr="006E76F2" w:rsidRDefault="006E76F2" w:rsidP="006E76F2">
            <w:pPr>
              <w:widowControl/>
              <w:autoSpaceDE/>
              <w:autoSpaceDN/>
              <w:rPr>
                <w:rFonts w:ascii="Arial" w:hAnsi="Arial" w:cs="Arial"/>
                <w:b/>
                <w:bCs/>
                <w:sz w:val="20"/>
                <w:szCs w:val="20"/>
                <w:lang w:bidi="ar-SA"/>
              </w:rPr>
            </w:pPr>
            <w:r w:rsidRPr="006E76F2">
              <w:rPr>
                <w:rFonts w:ascii="Arial" w:hAnsi="Arial" w:cs="Arial"/>
                <w:b/>
                <w:bCs/>
                <w:sz w:val="20"/>
                <w:szCs w:val="20"/>
                <w:lang w:bidi="ar-SA"/>
              </w:rPr>
              <w:t>Ended June 30, 2020</w:t>
            </w:r>
          </w:p>
        </w:tc>
        <w:tc>
          <w:tcPr>
            <w:tcW w:w="0" w:type="auto"/>
            <w:tcBorders>
              <w:top w:val="nil"/>
              <w:left w:val="nil"/>
              <w:bottom w:val="nil"/>
              <w:right w:val="nil"/>
            </w:tcBorders>
            <w:shd w:val="clear" w:color="auto" w:fill="auto"/>
            <w:noWrap/>
            <w:vAlign w:val="bottom"/>
            <w:hideMark/>
          </w:tcPr>
          <w:p w14:paraId="3BB6E71E" w14:textId="77777777" w:rsidR="006E76F2" w:rsidRPr="006E76F2" w:rsidRDefault="006E76F2" w:rsidP="006E76F2">
            <w:pPr>
              <w:widowControl/>
              <w:autoSpaceDE/>
              <w:autoSpaceDN/>
              <w:rPr>
                <w:rFonts w:ascii="Arial" w:hAnsi="Arial" w:cs="Arial"/>
                <w:b/>
                <w:bCs/>
                <w:sz w:val="20"/>
                <w:szCs w:val="20"/>
                <w:lang w:bidi="ar-SA"/>
              </w:rPr>
            </w:pPr>
          </w:p>
        </w:tc>
        <w:tc>
          <w:tcPr>
            <w:tcW w:w="0" w:type="auto"/>
            <w:tcBorders>
              <w:top w:val="nil"/>
              <w:left w:val="nil"/>
              <w:bottom w:val="nil"/>
              <w:right w:val="nil"/>
            </w:tcBorders>
            <w:shd w:val="clear" w:color="auto" w:fill="auto"/>
            <w:noWrap/>
            <w:vAlign w:val="bottom"/>
            <w:hideMark/>
          </w:tcPr>
          <w:p w14:paraId="72CD3AD1"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6566AB9"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C490C5A"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96BCE09"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7CBF421"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6616D0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2A18E7A" w14:textId="77777777" w:rsidR="006E76F2" w:rsidRPr="006E76F2" w:rsidRDefault="006E76F2" w:rsidP="006E76F2">
            <w:pPr>
              <w:widowControl/>
              <w:autoSpaceDE/>
              <w:autoSpaceDN/>
              <w:rPr>
                <w:sz w:val="20"/>
                <w:szCs w:val="20"/>
                <w:lang w:bidi="ar-SA"/>
              </w:rPr>
            </w:pPr>
          </w:p>
        </w:tc>
      </w:tr>
      <w:tr w:rsidR="006E76F2" w:rsidRPr="006E76F2" w14:paraId="7DC8C231" w14:textId="77777777" w:rsidTr="006E76F2">
        <w:trPr>
          <w:trHeight w:val="253"/>
        </w:trPr>
        <w:tc>
          <w:tcPr>
            <w:tcW w:w="0" w:type="auto"/>
            <w:vMerge w:val="restart"/>
            <w:tcBorders>
              <w:top w:val="nil"/>
              <w:left w:val="nil"/>
              <w:bottom w:val="nil"/>
              <w:right w:val="nil"/>
            </w:tcBorders>
            <w:shd w:val="clear" w:color="auto" w:fill="auto"/>
            <w:noWrap/>
            <w:vAlign w:val="bottom"/>
            <w:hideMark/>
          </w:tcPr>
          <w:p w14:paraId="7726733C" w14:textId="77777777" w:rsidR="006E76F2" w:rsidRPr="006E76F2" w:rsidRDefault="006E76F2" w:rsidP="006E76F2">
            <w:pPr>
              <w:widowControl/>
              <w:autoSpaceDE/>
              <w:autoSpaceDN/>
              <w:rPr>
                <w:sz w:val="20"/>
                <w:szCs w:val="20"/>
                <w:lang w:bidi="ar-SA"/>
              </w:rPr>
            </w:pPr>
          </w:p>
        </w:tc>
        <w:tc>
          <w:tcPr>
            <w:tcW w:w="0" w:type="auto"/>
            <w:vMerge w:val="restart"/>
            <w:tcBorders>
              <w:top w:val="nil"/>
              <w:left w:val="nil"/>
              <w:bottom w:val="nil"/>
              <w:right w:val="nil"/>
            </w:tcBorders>
            <w:shd w:val="clear" w:color="auto" w:fill="auto"/>
            <w:vAlign w:val="center"/>
            <w:hideMark/>
          </w:tcPr>
          <w:p w14:paraId="191FC620"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Michael S. Kuhrt, Superintendent</w:t>
            </w:r>
          </w:p>
        </w:tc>
        <w:tc>
          <w:tcPr>
            <w:tcW w:w="0" w:type="auto"/>
            <w:vMerge w:val="restart"/>
            <w:tcBorders>
              <w:top w:val="nil"/>
              <w:left w:val="nil"/>
              <w:bottom w:val="nil"/>
              <w:right w:val="nil"/>
            </w:tcBorders>
            <w:shd w:val="clear" w:color="auto" w:fill="auto"/>
            <w:vAlign w:val="center"/>
            <w:hideMark/>
          </w:tcPr>
          <w:p w14:paraId="730080E1"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Mike Rucker</w:t>
            </w:r>
          </w:p>
        </w:tc>
        <w:tc>
          <w:tcPr>
            <w:tcW w:w="0" w:type="auto"/>
            <w:vMerge w:val="restart"/>
            <w:tcBorders>
              <w:top w:val="nil"/>
              <w:left w:val="nil"/>
              <w:bottom w:val="nil"/>
              <w:right w:val="nil"/>
            </w:tcBorders>
            <w:shd w:val="clear" w:color="auto" w:fill="auto"/>
            <w:vAlign w:val="center"/>
            <w:hideMark/>
          </w:tcPr>
          <w:p w14:paraId="755D2DF9"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Elizabeth Yeager</w:t>
            </w:r>
          </w:p>
        </w:tc>
        <w:tc>
          <w:tcPr>
            <w:tcW w:w="0" w:type="auto"/>
            <w:vMerge w:val="restart"/>
            <w:tcBorders>
              <w:top w:val="nil"/>
              <w:left w:val="nil"/>
              <w:bottom w:val="nil"/>
              <w:right w:val="nil"/>
            </w:tcBorders>
            <w:shd w:val="clear" w:color="auto" w:fill="auto"/>
            <w:vAlign w:val="center"/>
            <w:hideMark/>
          </w:tcPr>
          <w:p w14:paraId="12B99B93"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Tom Bursey</w:t>
            </w:r>
          </w:p>
        </w:tc>
        <w:tc>
          <w:tcPr>
            <w:tcW w:w="0" w:type="auto"/>
            <w:vMerge w:val="restart"/>
            <w:tcBorders>
              <w:top w:val="nil"/>
              <w:left w:val="nil"/>
              <w:bottom w:val="nil"/>
              <w:right w:val="nil"/>
            </w:tcBorders>
            <w:shd w:val="clear" w:color="auto" w:fill="auto"/>
            <w:vAlign w:val="center"/>
            <w:hideMark/>
          </w:tcPr>
          <w:p w14:paraId="75922274"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Dale Harvey</w:t>
            </w:r>
          </w:p>
        </w:tc>
        <w:tc>
          <w:tcPr>
            <w:tcW w:w="0" w:type="auto"/>
            <w:vMerge w:val="restart"/>
            <w:tcBorders>
              <w:top w:val="nil"/>
              <w:left w:val="nil"/>
              <w:bottom w:val="nil"/>
              <w:right w:val="nil"/>
            </w:tcBorders>
            <w:shd w:val="clear" w:color="auto" w:fill="auto"/>
            <w:vAlign w:val="center"/>
            <w:hideMark/>
          </w:tcPr>
          <w:p w14:paraId="0240A3FF"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Mark Lukert</w:t>
            </w:r>
          </w:p>
        </w:tc>
        <w:tc>
          <w:tcPr>
            <w:tcW w:w="0" w:type="auto"/>
            <w:vMerge w:val="restart"/>
            <w:tcBorders>
              <w:top w:val="nil"/>
              <w:left w:val="nil"/>
              <w:bottom w:val="nil"/>
              <w:right w:val="nil"/>
            </w:tcBorders>
            <w:shd w:val="clear" w:color="auto" w:fill="auto"/>
            <w:vAlign w:val="center"/>
            <w:hideMark/>
          </w:tcPr>
          <w:p w14:paraId="04E017D3"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Katherine McGregor</w:t>
            </w:r>
          </w:p>
        </w:tc>
        <w:tc>
          <w:tcPr>
            <w:tcW w:w="0" w:type="auto"/>
            <w:vMerge w:val="restart"/>
            <w:tcBorders>
              <w:top w:val="nil"/>
              <w:left w:val="nil"/>
              <w:bottom w:val="nil"/>
              <w:right w:val="nil"/>
            </w:tcBorders>
            <w:shd w:val="clear" w:color="auto" w:fill="auto"/>
            <w:vAlign w:val="center"/>
            <w:hideMark/>
          </w:tcPr>
          <w:p w14:paraId="23FEB73F"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Bob Payton</w:t>
            </w:r>
          </w:p>
        </w:tc>
      </w:tr>
      <w:tr w:rsidR="006E76F2" w:rsidRPr="006E76F2" w14:paraId="55D85F13" w14:textId="77777777" w:rsidTr="006E76F2">
        <w:trPr>
          <w:trHeight w:val="253"/>
        </w:trPr>
        <w:tc>
          <w:tcPr>
            <w:tcW w:w="0" w:type="auto"/>
            <w:vMerge/>
            <w:tcBorders>
              <w:top w:val="nil"/>
              <w:left w:val="nil"/>
              <w:bottom w:val="nil"/>
              <w:right w:val="nil"/>
            </w:tcBorders>
            <w:vAlign w:val="center"/>
            <w:hideMark/>
          </w:tcPr>
          <w:p w14:paraId="19CECC59" w14:textId="77777777" w:rsidR="006E76F2" w:rsidRPr="006E76F2" w:rsidRDefault="006E76F2" w:rsidP="006E76F2">
            <w:pPr>
              <w:widowControl/>
              <w:autoSpaceDE/>
              <w:autoSpaceDN/>
              <w:rPr>
                <w:sz w:val="20"/>
                <w:szCs w:val="20"/>
                <w:lang w:bidi="ar-SA"/>
              </w:rPr>
            </w:pPr>
          </w:p>
        </w:tc>
        <w:tc>
          <w:tcPr>
            <w:tcW w:w="0" w:type="auto"/>
            <w:vMerge/>
            <w:tcBorders>
              <w:top w:val="nil"/>
              <w:left w:val="nil"/>
              <w:bottom w:val="nil"/>
              <w:right w:val="nil"/>
            </w:tcBorders>
            <w:vAlign w:val="center"/>
            <w:hideMark/>
          </w:tcPr>
          <w:p w14:paraId="2D823BD7"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783E61D9"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0C3CAB42"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0E82CC56"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4AE5AC0D"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68063A06"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51ECE713"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08699727" w14:textId="77777777" w:rsidR="006E76F2" w:rsidRPr="006E76F2" w:rsidRDefault="006E76F2" w:rsidP="006E76F2">
            <w:pPr>
              <w:widowControl/>
              <w:autoSpaceDE/>
              <w:autoSpaceDN/>
              <w:rPr>
                <w:rFonts w:ascii="Arial" w:hAnsi="Arial" w:cs="Arial"/>
                <w:b/>
                <w:bCs/>
                <w:sz w:val="20"/>
                <w:szCs w:val="20"/>
                <w:lang w:bidi="ar-SA"/>
              </w:rPr>
            </w:pPr>
          </w:p>
        </w:tc>
      </w:tr>
      <w:tr w:rsidR="006E76F2" w:rsidRPr="006E76F2" w14:paraId="6989E5E4" w14:textId="77777777" w:rsidTr="006E76F2">
        <w:trPr>
          <w:trHeight w:val="20"/>
        </w:trPr>
        <w:tc>
          <w:tcPr>
            <w:tcW w:w="0" w:type="auto"/>
            <w:tcBorders>
              <w:top w:val="nil"/>
              <w:left w:val="nil"/>
              <w:bottom w:val="nil"/>
              <w:right w:val="nil"/>
            </w:tcBorders>
            <w:shd w:val="clear" w:color="auto" w:fill="auto"/>
            <w:noWrap/>
            <w:vAlign w:val="bottom"/>
            <w:hideMark/>
          </w:tcPr>
          <w:p w14:paraId="68C446AC"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Total</w:t>
            </w:r>
          </w:p>
        </w:tc>
        <w:tc>
          <w:tcPr>
            <w:tcW w:w="0" w:type="auto"/>
            <w:tcBorders>
              <w:top w:val="single" w:sz="8" w:space="0" w:color="auto"/>
              <w:left w:val="nil"/>
              <w:bottom w:val="single" w:sz="8" w:space="0" w:color="auto"/>
              <w:right w:val="nil"/>
            </w:tcBorders>
            <w:shd w:val="clear" w:color="auto" w:fill="auto"/>
            <w:noWrap/>
            <w:vAlign w:val="bottom"/>
            <w:hideMark/>
          </w:tcPr>
          <w:p w14:paraId="4CD82E78"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1C7B8059"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48F78623"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5AE1C235"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21E44EC3"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4EAE4AB5"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0F74E09E"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11D9BF3B"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r>
    </w:tbl>
    <w:p w14:paraId="6C21A4DD" w14:textId="77777777" w:rsidR="00207320" w:rsidRDefault="00A84023">
      <w:pPr>
        <w:spacing w:before="195" w:line="268" w:lineRule="auto"/>
        <w:ind w:left="304" w:right="631"/>
        <w:rPr>
          <w:rFonts w:ascii="Arial" w:hAnsi="Arial"/>
          <w:sz w:val="16"/>
        </w:rPr>
      </w:pPr>
      <w:r>
        <w:rPr>
          <w:noProof/>
        </w:rPr>
        <mc:AlternateContent>
          <mc:Choice Requires="wps">
            <w:drawing>
              <wp:anchor distT="0" distB="0" distL="114300" distR="114300" simplePos="0" relativeHeight="249137152" behindDoc="1" locked="0" layoutInCell="1" allowOverlap="1" wp14:anchorId="5B869ACE" wp14:editId="01EF625B">
                <wp:simplePos x="0" y="0"/>
                <wp:positionH relativeFrom="page">
                  <wp:posOffset>2223770</wp:posOffset>
                </wp:positionH>
                <wp:positionV relativeFrom="paragraph">
                  <wp:posOffset>-146050</wp:posOffset>
                </wp:positionV>
                <wp:extent cx="6438900" cy="0"/>
                <wp:effectExtent l="0" t="0" r="0" b="0"/>
                <wp:wrapNone/>
                <wp:docPr id="9" name="Line 81" descr="Board Members Names"/>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B00DE" id="Line 81" o:spid="_x0000_s1026" alt="Board Members Names" style="position:absolute;z-index:-25417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5.1pt,-11.5pt" to="682.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" strokeweight="1.44pt">
                <w10:wrap anchorx="page"/>
              </v:line>
            </w:pict>
          </mc:Fallback>
        </mc:AlternateContent>
      </w:r>
      <w:r w:rsidR="005147B0">
        <w:rPr>
          <w:rFonts w:ascii="Arial" w:hAnsi="Arial"/>
          <w:b/>
          <w:w w:val="105"/>
          <w:sz w:val="16"/>
        </w:rPr>
        <w:t>Note</w:t>
      </w:r>
      <w:r w:rsidR="005147B0">
        <w:rPr>
          <w:rFonts w:ascii="Arial" w:hAnsi="Arial"/>
          <w:b/>
          <w:spacing w:val="-10"/>
          <w:w w:val="105"/>
          <w:sz w:val="16"/>
        </w:rPr>
        <w:t xml:space="preserve"> </w:t>
      </w:r>
      <w:r w:rsidR="005147B0">
        <w:rPr>
          <w:rFonts w:ascii="Arial" w:hAnsi="Arial"/>
          <w:b/>
          <w:w w:val="105"/>
          <w:sz w:val="16"/>
        </w:rPr>
        <w:t>–</w:t>
      </w:r>
      <w:r w:rsidR="005147B0">
        <w:rPr>
          <w:rFonts w:ascii="Arial" w:hAnsi="Arial"/>
          <w:b/>
          <w:spacing w:val="-12"/>
          <w:w w:val="105"/>
          <w:sz w:val="16"/>
        </w:rPr>
        <w:t xml:space="preserve"> </w:t>
      </w:r>
      <w:r w:rsidR="005147B0">
        <w:rPr>
          <w:rFonts w:ascii="Arial" w:hAnsi="Arial"/>
          <w:w w:val="105"/>
          <w:sz w:val="16"/>
        </w:rPr>
        <w:t>An</w:t>
      </w:r>
      <w:r w:rsidR="005147B0">
        <w:rPr>
          <w:rFonts w:ascii="Arial" w:hAnsi="Arial"/>
          <w:spacing w:val="-10"/>
          <w:w w:val="105"/>
          <w:sz w:val="16"/>
        </w:rPr>
        <w:t xml:space="preserve"> </w:t>
      </w:r>
      <w:r w:rsidR="005147B0">
        <w:rPr>
          <w:rFonts w:ascii="Arial" w:hAnsi="Arial"/>
          <w:w w:val="105"/>
          <w:sz w:val="16"/>
        </w:rPr>
        <w:t>executive</w:t>
      </w:r>
      <w:r w:rsidR="005147B0">
        <w:rPr>
          <w:rFonts w:ascii="Arial" w:hAnsi="Arial"/>
          <w:spacing w:val="-10"/>
          <w:w w:val="105"/>
          <w:sz w:val="16"/>
        </w:rPr>
        <w:t xml:space="preserve"> </w:t>
      </w:r>
      <w:r w:rsidR="005147B0">
        <w:rPr>
          <w:rFonts w:ascii="Arial" w:hAnsi="Arial"/>
          <w:w w:val="105"/>
          <w:sz w:val="16"/>
        </w:rPr>
        <w:t>officer</w:t>
      </w:r>
      <w:r w:rsidR="005147B0">
        <w:rPr>
          <w:rFonts w:ascii="Arial" w:hAnsi="Arial"/>
          <w:spacing w:val="-10"/>
          <w:w w:val="105"/>
          <w:sz w:val="16"/>
        </w:rPr>
        <w:t xml:space="preserve"> </w:t>
      </w:r>
      <w:r w:rsidR="005147B0">
        <w:rPr>
          <w:rFonts w:ascii="Arial" w:hAnsi="Arial"/>
          <w:w w:val="105"/>
          <w:sz w:val="16"/>
        </w:rPr>
        <w:t>is</w:t>
      </w:r>
      <w:r w:rsidR="005147B0">
        <w:rPr>
          <w:rFonts w:ascii="Arial" w:hAnsi="Arial"/>
          <w:spacing w:val="-10"/>
          <w:w w:val="105"/>
          <w:sz w:val="16"/>
        </w:rPr>
        <w:t xml:space="preserve"> </w:t>
      </w:r>
      <w:r w:rsidR="005147B0">
        <w:rPr>
          <w:rFonts w:ascii="Arial" w:hAnsi="Arial"/>
          <w:w w:val="105"/>
          <w:sz w:val="16"/>
        </w:rPr>
        <w:t>defined</w:t>
      </w:r>
      <w:r w:rsidR="005147B0">
        <w:rPr>
          <w:rFonts w:ascii="Arial" w:hAnsi="Arial"/>
          <w:spacing w:val="-10"/>
          <w:w w:val="105"/>
          <w:sz w:val="16"/>
        </w:rPr>
        <w:t xml:space="preserve"> </w:t>
      </w:r>
      <w:r w:rsidR="005147B0">
        <w:rPr>
          <w:rFonts w:ascii="Arial" w:hAnsi="Arial"/>
          <w:w w:val="105"/>
          <w:sz w:val="16"/>
        </w:rPr>
        <w:t>as</w:t>
      </w:r>
      <w:r w:rsidR="005147B0">
        <w:rPr>
          <w:rFonts w:ascii="Arial" w:hAnsi="Arial"/>
          <w:spacing w:val="-10"/>
          <w:w w:val="105"/>
          <w:sz w:val="16"/>
        </w:rPr>
        <w:t xml:space="preserve"> </w:t>
      </w:r>
      <w:r w:rsidR="005147B0">
        <w:rPr>
          <w:rFonts w:ascii="Arial" w:hAnsi="Arial"/>
          <w:w w:val="105"/>
          <w:sz w:val="16"/>
        </w:rPr>
        <w:t>the</w:t>
      </w:r>
      <w:r w:rsidR="005147B0">
        <w:rPr>
          <w:rFonts w:ascii="Arial" w:hAnsi="Arial"/>
          <w:spacing w:val="-9"/>
          <w:w w:val="105"/>
          <w:sz w:val="16"/>
        </w:rPr>
        <w:t xml:space="preserve"> </w:t>
      </w:r>
      <w:r w:rsidR="005147B0">
        <w:rPr>
          <w:rFonts w:ascii="Arial" w:hAnsi="Arial"/>
          <w:w w:val="105"/>
          <w:sz w:val="16"/>
        </w:rPr>
        <w:t>superintendent,</w:t>
      </w:r>
      <w:r w:rsidR="005147B0">
        <w:rPr>
          <w:rFonts w:ascii="Arial" w:hAnsi="Arial"/>
          <w:spacing w:val="-10"/>
          <w:w w:val="105"/>
          <w:sz w:val="16"/>
        </w:rPr>
        <w:t xml:space="preserve"> </w:t>
      </w:r>
      <w:r w:rsidR="005147B0">
        <w:rPr>
          <w:rFonts w:ascii="Arial" w:hAnsi="Arial"/>
          <w:w w:val="105"/>
          <w:sz w:val="16"/>
        </w:rPr>
        <w:t>unless</w:t>
      </w:r>
      <w:r w:rsidR="005147B0">
        <w:rPr>
          <w:rFonts w:ascii="Arial" w:hAnsi="Arial"/>
          <w:spacing w:val="-10"/>
          <w:w w:val="105"/>
          <w:sz w:val="16"/>
        </w:rPr>
        <w:t xml:space="preserve"> </w:t>
      </w:r>
      <w:r w:rsidR="005147B0">
        <w:rPr>
          <w:rFonts w:ascii="Arial" w:hAnsi="Arial"/>
          <w:w w:val="105"/>
          <w:sz w:val="16"/>
        </w:rPr>
        <w:t>the</w:t>
      </w:r>
      <w:r w:rsidR="005147B0">
        <w:rPr>
          <w:rFonts w:ascii="Arial" w:hAnsi="Arial"/>
          <w:spacing w:val="-10"/>
          <w:w w:val="105"/>
          <w:sz w:val="16"/>
        </w:rPr>
        <w:t xml:space="preserve"> </w:t>
      </w:r>
      <w:r w:rsidR="005147B0">
        <w:rPr>
          <w:rFonts w:ascii="Arial" w:hAnsi="Arial"/>
          <w:w w:val="105"/>
          <w:sz w:val="16"/>
        </w:rPr>
        <w:t>board</w:t>
      </w:r>
      <w:r w:rsidR="005147B0">
        <w:rPr>
          <w:rFonts w:ascii="Arial" w:hAnsi="Arial"/>
          <w:spacing w:val="-10"/>
          <w:w w:val="105"/>
          <w:sz w:val="16"/>
        </w:rPr>
        <w:t xml:space="preserve"> </w:t>
      </w:r>
      <w:r w:rsidR="005147B0">
        <w:rPr>
          <w:rFonts w:ascii="Arial" w:hAnsi="Arial"/>
          <w:w w:val="105"/>
          <w:sz w:val="16"/>
        </w:rPr>
        <w:t>of</w:t>
      </w:r>
      <w:r w:rsidR="005147B0">
        <w:rPr>
          <w:rFonts w:ascii="Arial" w:hAnsi="Arial"/>
          <w:spacing w:val="-10"/>
          <w:w w:val="105"/>
          <w:sz w:val="16"/>
        </w:rPr>
        <w:t xml:space="preserve"> </w:t>
      </w:r>
      <w:r w:rsidR="005147B0">
        <w:rPr>
          <w:rFonts w:ascii="Arial" w:hAnsi="Arial"/>
          <w:w w:val="105"/>
          <w:sz w:val="16"/>
        </w:rPr>
        <w:t>trustees</w:t>
      </w:r>
      <w:r w:rsidR="005147B0">
        <w:rPr>
          <w:rFonts w:ascii="Arial" w:hAnsi="Arial"/>
          <w:spacing w:val="-10"/>
          <w:w w:val="105"/>
          <w:sz w:val="16"/>
        </w:rPr>
        <w:t xml:space="preserve"> </w:t>
      </w:r>
      <w:r w:rsidR="005147B0">
        <w:rPr>
          <w:rFonts w:ascii="Arial" w:hAnsi="Arial"/>
          <w:w w:val="105"/>
          <w:sz w:val="16"/>
        </w:rPr>
        <w:t>or</w:t>
      </w:r>
      <w:r w:rsidR="005147B0">
        <w:rPr>
          <w:rFonts w:ascii="Arial" w:hAnsi="Arial"/>
          <w:spacing w:val="-10"/>
          <w:w w:val="105"/>
          <w:sz w:val="16"/>
        </w:rPr>
        <w:t xml:space="preserve"> </w:t>
      </w:r>
      <w:r w:rsidR="005147B0">
        <w:rPr>
          <w:rFonts w:ascii="Arial" w:hAnsi="Arial"/>
          <w:w w:val="105"/>
          <w:sz w:val="16"/>
        </w:rPr>
        <w:t>the</w:t>
      </w:r>
      <w:r w:rsidR="005147B0">
        <w:rPr>
          <w:rFonts w:ascii="Arial" w:hAnsi="Arial"/>
          <w:spacing w:val="-10"/>
          <w:w w:val="105"/>
          <w:sz w:val="16"/>
        </w:rPr>
        <w:t xml:space="preserve"> </w:t>
      </w:r>
      <w:r w:rsidR="005147B0">
        <w:rPr>
          <w:rFonts w:ascii="Arial" w:hAnsi="Arial"/>
          <w:w w:val="105"/>
          <w:sz w:val="16"/>
        </w:rPr>
        <w:t>district</w:t>
      </w:r>
      <w:r w:rsidR="005147B0">
        <w:rPr>
          <w:rFonts w:ascii="Arial" w:hAnsi="Arial"/>
          <w:spacing w:val="-10"/>
          <w:w w:val="105"/>
          <w:sz w:val="16"/>
        </w:rPr>
        <w:t xml:space="preserve"> </w:t>
      </w:r>
      <w:r w:rsidR="005147B0">
        <w:rPr>
          <w:rFonts w:ascii="Arial" w:hAnsi="Arial"/>
          <w:w w:val="105"/>
          <w:sz w:val="16"/>
        </w:rPr>
        <w:t>administration</w:t>
      </w:r>
      <w:r w:rsidR="005147B0">
        <w:rPr>
          <w:rFonts w:ascii="Arial" w:hAnsi="Arial"/>
          <w:spacing w:val="-10"/>
          <w:w w:val="105"/>
          <w:sz w:val="16"/>
        </w:rPr>
        <w:t xml:space="preserve"> </w:t>
      </w:r>
      <w:r w:rsidR="005147B0">
        <w:rPr>
          <w:rFonts w:ascii="Arial" w:hAnsi="Arial"/>
          <w:w w:val="105"/>
          <w:sz w:val="16"/>
        </w:rPr>
        <w:t>names</w:t>
      </w:r>
      <w:r w:rsidR="005147B0">
        <w:rPr>
          <w:rFonts w:ascii="Arial" w:hAnsi="Arial"/>
          <w:spacing w:val="-10"/>
          <w:w w:val="105"/>
          <w:sz w:val="16"/>
        </w:rPr>
        <w:t xml:space="preserve"> </w:t>
      </w:r>
      <w:r w:rsidR="005147B0">
        <w:rPr>
          <w:rFonts w:ascii="Arial" w:hAnsi="Arial"/>
          <w:w w:val="105"/>
          <w:sz w:val="16"/>
        </w:rPr>
        <w:t>additional</w:t>
      </w:r>
      <w:r w:rsidR="005147B0">
        <w:rPr>
          <w:rFonts w:ascii="Arial" w:hAnsi="Arial"/>
          <w:spacing w:val="-10"/>
          <w:w w:val="105"/>
          <w:sz w:val="16"/>
        </w:rPr>
        <w:t xml:space="preserve"> </w:t>
      </w:r>
      <w:r w:rsidR="005147B0">
        <w:rPr>
          <w:rFonts w:ascii="Arial" w:hAnsi="Arial"/>
          <w:w w:val="105"/>
          <w:sz w:val="16"/>
        </w:rPr>
        <w:t>staff</w:t>
      </w:r>
      <w:r w:rsidR="005147B0">
        <w:rPr>
          <w:rFonts w:ascii="Arial" w:hAnsi="Arial"/>
          <w:spacing w:val="-9"/>
          <w:w w:val="105"/>
          <w:sz w:val="16"/>
        </w:rPr>
        <w:t xml:space="preserve"> </w:t>
      </w:r>
      <w:r w:rsidR="005147B0">
        <w:rPr>
          <w:rFonts w:ascii="Arial" w:hAnsi="Arial"/>
          <w:w w:val="105"/>
          <w:sz w:val="16"/>
        </w:rPr>
        <w:t>under</w:t>
      </w:r>
      <w:r w:rsidR="005147B0">
        <w:rPr>
          <w:rFonts w:ascii="Arial" w:hAnsi="Arial"/>
          <w:spacing w:val="-10"/>
          <w:w w:val="105"/>
          <w:sz w:val="16"/>
        </w:rPr>
        <w:t xml:space="preserve"> </w:t>
      </w:r>
      <w:r w:rsidR="005147B0">
        <w:rPr>
          <w:rFonts w:ascii="Arial" w:hAnsi="Arial"/>
          <w:w w:val="105"/>
          <w:sz w:val="16"/>
        </w:rPr>
        <w:t>this</w:t>
      </w:r>
      <w:r w:rsidR="005147B0">
        <w:rPr>
          <w:rFonts w:ascii="Arial" w:hAnsi="Arial"/>
          <w:spacing w:val="-10"/>
          <w:w w:val="105"/>
          <w:sz w:val="16"/>
        </w:rPr>
        <w:t xml:space="preserve"> </w:t>
      </w:r>
      <w:r w:rsidR="005147B0">
        <w:rPr>
          <w:rFonts w:ascii="Arial" w:hAnsi="Arial"/>
          <w:w w:val="105"/>
          <w:sz w:val="16"/>
        </w:rPr>
        <w:t>classification</w:t>
      </w:r>
      <w:r w:rsidR="005147B0">
        <w:rPr>
          <w:rFonts w:ascii="Arial" w:hAnsi="Arial"/>
          <w:spacing w:val="-10"/>
          <w:w w:val="105"/>
          <w:sz w:val="16"/>
        </w:rPr>
        <w:t xml:space="preserve"> </w:t>
      </w:r>
      <w:r w:rsidR="005147B0">
        <w:rPr>
          <w:rFonts w:ascii="Arial" w:hAnsi="Arial"/>
          <w:w w:val="105"/>
          <w:sz w:val="16"/>
        </w:rPr>
        <w:t>for local</w:t>
      </w:r>
      <w:r w:rsidR="005147B0">
        <w:rPr>
          <w:rFonts w:ascii="Arial" w:hAnsi="Arial"/>
          <w:spacing w:val="-2"/>
          <w:w w:val="105"/>
          <w:sz w:val="16"/>
        </w:rPr>
        <w:t xml:space="preserve"> </w:t>
      </w:r>
      <w:r w:rsidR="005147B0">
        <w:rPr>
          <w:rFonts w:ascii="Arial" w:hAnsi="Arial"/>
          <w:w w:val="105"/>
          <w:sz w:val="16"/>
        </w:rPr>
        <w:t>officials.</w:t>
      </w:r>
    </w:p>
    <w:p w14:paraId="61BEA141" w14:textId="77777777" w:rsidR="00207320" w:rsidRDefault="00207320">
      <w:pPr>
        <w:pStyle w:val="BodyText"/>
        <w:rPr>
          <w:rFonts w:ascii="Arial"/>
          <w:sz w:val="18"/>
        </w:rPr>
      </w:pPr>
    </w:p>
    <w:p w14:paraId="693D14E6" w14:textId="77777777" w:rsidR="00207320" w:rsidRDefault="00207320">
      <w:pPr>
        <w:pStyle w:val="BodyText"/>
        <w:spacing w:before="3"/>
        <w:rPr>
          <w:rFonts w:ascii="Arial"/>
          <w:sz w:val="17"/>
        </w:rPr>
      </w:pPr>
    </w:p>
    <w:p w14:paraId="6757B709" w14:textId="77777777" w:rsidR="00207320" w:rsidRDefault="005147B0">
      <w:pPr>
        <w:ind w:left="580"/>
        <w:rPr>
          <w:b/>
          <w:sz w:val="20"/>
        </w:rPr>
      </w:pPr>
      <w:r>
        <w:rPr>
          <w:b/>
          <w:sz w:val="20"/>
        </w:rPr>
        <w:t>Business Transactions Between School District and Board Members</w:t>
      </w:r>
    </w:p>
    <w:p w14:paraId="2B15BB4C" w14:textId="77777777" w:rsidR="00207320" w:rsidRDefault="00207320">
      <w:pPr>
        <w:pStyle w:val="BodyText"/>
        <w:spacing w:before="10"/>
        <w:rPr>
          <w:b/>
          <w:sz w:val="23"/>
        </w:rPr>
      </w:pPr>
    </w:p>
    <w:p w14:paraId="52CA9E42" w14:textId="5AF5B5D4" w:rsidR="00207320" w:rsidRDefault="00207320">
      <w:pPr>
        <w:pStyle w:val="BodyText"/>
        <w:spacing w:line="30" w:lineRule="exact"/>
        <w:ind w:left="2746"/>
        <w:rPr>
          <w:rFonts w:ascii="Arial"/>
          <w:sz w:val="3"/>
        </w:rPr>
      </w:pPr>
    </w:p>
    <w:tbl>
      <w:tblPr>
        <w:tblW w:w="0" w:type="auto"/>
        <w:tblLook w:val="04A0" w:firstRow="1" w:lastRow="0" w:firstColumn="1" w:lastColumn="0" w:noHBand="0" w:noVBand="1"/>
        <w:tblCaption w:val="Business Transactions"/>
        <w:tblDescription w:val="Business transactions between school district and board members. "/>
      </w:tblPr>
      <w:tblGrid>
        <w:gridCol w:w="2961"/>
        <w:gridCol w:w="2135"/>
        <w:gridCol w:w="1111"/>
        <w:gridCol w:w="1289"/>
        <w:gridCol w:w="1145"/>
        <w:gridCol w:w="1102"/>
        <w:gridCol w:w="1139"/>
        <w:gridCol w:w="1425"/>
        <w:gridCol w:w="1133"/>
      </w:tblGrid>
      <w:tr w:rsidR="006E76F2" w:rsidRPr="006E76F2" w14:paraId="5325674D" w14:textId="77777777" w:rsidTr="006E76F2">
        <w:trPr>
          <w:trHeight w:val="20"/>
        </w:trPr>
        <w:tc>
          <w:tcPr>
            <w:tcW w:w="0" w:type="auto"/>
            <w:tcBorders>
              <w:top w:val="nil"/>
              <w:left w:val="nil"/>
              <w:bottom w:val="nil"/>
              <w:right w:val="nil"/>
            </w:tcBorders>
            <w:shd w:val="clear" w:color="auto" w:fill="auto"/>
            <w:noWrap/>
            <w:vAlign w:val="bottom"/>
            <w:hideMark/>
          </w:tcPr>
          <w:p w14:paraId="122374C1" w14:textId="77777777" w:rsidR="006E76F2" w:rsidRPr="006E76F2" w:rsidRDefault="006E76F2" w:rsidP="006E76F2">
            <w:pPr>
              <w:widowControl/>
              <w:autoSpaceDE/>
              <w:autoSpaceDN/>
              <w:rPr>
                <w:rFonts w:ascii="Arial" w:hAnsi="Arial" w:cs="Arial"/>
                <w:b/>
                <w:bCs/>
                <w:sz w:val="20"/>
                <w:szCs w:val="20"/>
                <w:lang w:bidi="ar-SA"/>
              </w:rPr>
            </w:pPr>
            <w:r w:rsidRPr="006E76F2">
              <w:rPr>
                <w:rFonts w:ascii="Arial" w:hAnsi="Arial" w:cs="Arial"/>
                <w:b/>
                <w:bCs/>
                <w:sz w:val="20"/>
                <w:szCs w:val="20"/>
                <w:lang w:bidi="ar-SA"/>
              </w:rPr>
              <w:t>For the Twelve-Month Period</w:t>
            </w:r>
          </w:p>
        </w:tc>
        <w:tc>
          <w:tcPr>
            <w:tcW w:w="0" w:type="auto"/>
            <w:tcBorders>
              <w:top w:val="nil"/>
              <w:left w:val="nil"/>
              <w:bottom w:val="nil"/>
              <w:right w:val="nil"/>
            </w:tcBorders>
            <w:shd w:val="clear" w:color="auto" w:fill="auto"/>
            <w:noWrap/>
            <w:vAlign w:val="bottom"/>
            <w:hideMark/>
          </w:tcPr>
          <w:p w14:paraId="7542BE1E" w14:textId="77777777" w:rsidR="006E76F2" w:rsidRPr="006E76F2" w:rsidRDefault="006E76F2" w:rsidP="006E76F2">
            <w:pPr>
              <w:widowControl/>
              <w:autoSpaceDE/>
              <w:autoSpaceDN/>
              <w:rPr>
                <w:rFonts w:ascii="Arial" w:hAnsi="Arial" w:cs="Arial"/>
                <w:b/>
                <w:bCs/>
                <w:sz w:val="20"/>
                <w:szCs w:val="20"/>
                <w:lang w:bidi="ar-SA"/>
              </w:rPr>
            </w:pPr>
          </w:p>
        </w:tc>
        <w:tc>
          <w:tcPr>
            <w:tcW w:w="0" w:type="auto"/>
            <w:tcBorders>
              <w:top w:val="nil"/>
              <w:left w:val="nil"/>
              <w:bottom w:val="nil"/>
              <w:right w:val="nil"/>
            </w:tcBorders>
            <w:shd w:val="clear" w:color="auto" w:fill="auto"/>
            <w:noWrap/>
            <w:vAlign w:val="bottom"/>
            <w:hideMark/>
          </w:tcPr>
          <w:p w14:paraId="1C8472F8"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03B677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1FE069F"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950BDEE"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199327D5"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3D6BDE16"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6E33C54F" w14:textId="77777777" w:rsidR="006E76F2" w:rsidRPr="006E76F2" w:rsidRDefault="006E76F2" w:rsidP="006E76F2">
            <w:pPr>
              <w:widowControl/>
              <w:autoSpaceDE/>
              <w:autoSpaceDN/>
              <w:rPr>
                <w:sz w:val="20"/>
                <w:szCs w:val="20"/>
                <w:lang w:bidi="ar-SA"/>
              </w:rPr>
            </w:pPr>
          </w:p>
        </w:tc>
      </w:tr>
      <w:tr w:rsidR="006E76F2" w:rsidRPr="006E76F2" w14:paraId="3BA50961" w14:textId="77777777" w:rsidTr="006E76F2">
        <w:trPr>
          <w:trHeight w:val="20"/>
        </w:trPr>
        <w:tc>
          <w:tcPr>
            <w:tcW w:w="0" w:type="auto"/>
            <w:tcBorders>
              <w:top w:val="nil"/>
              <w:left w:val="nil"/>
              <w:bottom w:val="nil"/>
              <w:right w:val="nil"/>
            </w:tcBorders>
            <w:shd w:val="clear" w:color="auto" w:fill="auto"/>
            <w:noWrap/>
            <w:vAlign w:val="bottom"/>
            <w:hideMark/>
          </w:tcPr>
          <w:p w14:paraId="5CF8DBB3" w14:textId="77777777" w:rsidR="006E76F2" w:rsidRPr="006E76F2" w:rsidRDefault="006E76F2" w:rsidP="006E76F2">
            <w:pPr>
              <w:widowControl/>
              <w:autoSpaceDE/>
              <w:autoSpaceDN/>
              <w:rPr>
                <w:rFonts w:ascii="Arial" w:hAnsi="Arial" w:cs="Arial"/>
                <w:b/>
                <w:bCs/>
                <w:sz w:val="20"/>
                <w:szCs w:val="20"/>
                <w:lang w:bidi="ar-SA"/>
              </w:rPr>
            </w:pPr>
            <w:r w:rsidRPr="006E76F2">
              <w:rPr>
                <w:rFonts w:ascii="Arial" w:hAnsi="Arial" w:cs="Arial"/>
                <w:b/>
                <w:bCs/>
                <w:sz w:val="20"/>
                <w:szCs w:val="20"/>
                <w:lang w:bidi="ar-SA"/>
              </w:rPr>
              <w:t>Ended June 30, 2020</w:t>
            </w:r>
          </w:p>
        </w:tc>
        <w:tc>
          <w:tcPr>
            <w:tcW w:w="0" w:type="auto"/>
            <w:tcBorders>
              <w:top w:val="nil"/>
              <w:left w:val="nil"/>
              <w:bottom w:val="nil"/>
              <w:right w:val="nil"/>
            </w:tcBorders>
            <w:shd w:val="clear" w:color="auto" w:fill="auto"/>
            <w:noWrap/>
            <w:vAlign w:val="bottom"/>
            <w:hideMark/>
          </w:tcPr>
          <w:p w14:paraId="52113CFD" w14:textId="77777777" w:rsidR="006E76F2" w:rsidRPr="006E76F2" w:rsidRDefault="006E76F2" w:rsidP="006E76F2">
            <w:pPr>
              <w:widowControl/>
              <w:autoSpaceDE/>
              <w:autoSpaceDN/>
              <w:rPr>
                <w:rFonts w:ascii="Arial" w:hAnsi="Arial" w:cs="Arial"/>
                <w:b/>
                <w:bCs/>
                <w:sz w:val="20"/>
                <w:szCs w:val="20"/>
                <w:lang w:bidi="ar-SA"/>
              </w:rPr>
            </w:pPr>
          </w:p>
        </w:tc>
        <w:tc>
          <w:tcPr>
            <w:tcW w:w="0" w:type="auto"/>
            <w:tcBorders>
              <w:top w:val="nil"/>
              <w:left w:val="nil"/>
              <w:bottom w:val="nil"/>
              <w:right w:val="nil"/>
            </w:tcBorders>
            <w:shd w:val="clear" w:color="auto" w:fill="auto"/>
            <w:noWrap/>
            <w:vAlign w:val="bottom"/>
            <w:hideMark/>
          </w:tcPr>
          <w:p w14:paraId="7A5DA361"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7551A889"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8BB89FA"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2DA91F8D"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C2C34FF"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56F9ED22" w14:textId="77777777" w:rsidR="006E76F2" w:rsidRPr="006E76F2" w:rsidRDefault="006E76F2" w:rsidP="006E76F2">
            <w:pPr>
              <w:widowControl/>
              <w:autoSpaceDE/>
              <w:autoSpaceDN/>
              <w:rPr>
                <w:sz w:val="20"/>
                <w:szCs w:val="20"/>
                <w:lang w:bidi="ar-SA"/>
              </w:rPr>
            </w:pPr>
          </w:p>
        </w:tc>
        <w:tc>
          <w:tcPr>
            <w:tcW w:w="0" w:type="auto"/>
            <w:tcBorders>
              <w:top w:val="nil"/>
              <w:left w:val="nil"/>
              <w:bottom w:val="nil"/>
              <w:right w:val="nil"/>
            </w:tcBorders>
            <w:shd w:val="clear" w:color="auto" w:fill="auto"/>
            <w:noWrap/>
            <w:vAlign w:val="bottom"/>
            <w:hideMark/>
          </w:tcPr>
          <w:p w14:paraId="4D0B0AAA" w14:textId="77777777" w:rsidR="006E76F2" w:rsidRPr="006E76F2" w:rsidRDefault="006E76F2" w:rsidP="006E76F2">
            <w:pPr>
              <w:widowControl/>
              <w:autoSpaceDE/>
              <w:autoSpaceDN/>
              <w:rPr>
                <w:sz w:val="20"/>
                <w:szCs w:val="20"/>
                <w:lang w:bidi="ar-SA"/>
              </w:rPr>
            </w:pPr>
          </w:p>
        </w:tc>
      </w:tr>
      <w:tr w:rsidR="006E76F2" w:rsidRPr="006E76F2" w14:paraId="07380B37" w14:textId="77777777" w:rsidTr="006E76F2">
        <w:trPr>
          <w:trHeight w:val="253"/>
        </w:trPr>
        <w:tc>
          <w:tcPr>
            <w:tcW w:w="0" w:type="auto"/>
            <w:vMerge w:val="restart"/>
            <w:tcBorders>
              <w:top w:val="nil"/>
              <w:left w:val="nil"/>
              <w:bottom w:val="nil"/>
              <w:right w:val="nil"/>
            </w:tcBorders>
            <w:shd w:val="clear" w:color="auto" w:fill="auto"/>
            <w:noWrap/>
            <w:vAlign w:val="bottom"/>
            <w:hideMark/>
          </w:tcPr>
          <w:p w14:paraId="45659E1D" w14:textId="77777777" w:rsidR="006E76F2" w:rsidRPr="006E76F2" w:rsidRDefault="006E76F2" w:rsidP="006E76F2">
            <w:pPr>
              <w:widowControl/>
              <w:autoSpaceDE/>
              <w:autoSpaceDN/>
              <w:rPr>
                <w:sz w:val="20"/>
                <w:szCs w:val="20"/>
                <w:lang w:bidi="ar-SA"/>
              </w:rPr>
            </w:pPr>
          </w:p>
        </w:tc>
        <w:tc>
          <w:tcPr>
            <w:tcW w:w="0" w:type="auto"/>
            <w:vMerge w:val="restart"/>
            <w:tcBorders>
              <w:top w:val="nil"/>
              <w:left w:val="nil"/>
              <w:bottom w:val="nil"/>
              <w:right w:val="nil"/>
            </w:tcBorders>
            <w:shd w:val="clear" w:color="auto" w:fill="auto"/>
            <w:vAlign w:val="center"/>
            <w:hideMark/>
          </w:tcPr>
          <w:p w14:paraId="666F8A23"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Michael S. Kuhrt, Superintendent</w:t>
            </w:r>
          </w:p>
        </w:tc>
        <w:tc>
          <w:tcPr>
            <w:tcW w:w="0" w:type="auto"/>
            <w:vMerge w:val="restart"/>
            <w:tcBorders>
              <w:top w:val="nil"/>
              <w:left w:val="nil"/>
              <w:bottom w:val="nil"/>
              <w:right w:val="nil"/>
            </w:tcBorders>
            <w:shd w:val="clear" w:color="auto" w:fill="auto"/>
            <w:vAlign w:val="center"/>
            <w:hideMark/>
          </w:tcPr>
          <w:p w14:paraId="6013451E"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Mike Rucker</w:t>
            </w:r>
          </w:p>
        </w:tc>
        <w:tc>
          <w:tcPr>
            <w:tcW w:w="0" w:type="auto"/>
            <w:vMerge w:val="restart"/>
            <w:tcBorders>
              <w:top w:val="nil"/>
              <w:left w:val="nil"/>
              <w:bottom w:val="nil"/>
              <w:right w:val="nil"/>
            </w:tcBorders>
            <w:shd w:val="clear" w:color="auto" w:fill="auto"/>
            <w:vAlign w:val="center"/>
            <w:hideMark/>
          </w:tcPr>
          <w:p w14:paraId="5E4F7905"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Elizabeth Yeager</w:t>
            </w:r>
          </w:p>
        </w:tc>
        <w:tc>
          <w:tcPr>
            <w:tcW w:w="0" w:type="auto"/>
            <w:vMerge w:val="restart"/>
            <w:tcBorders>
              <w:top w:val="nil"/>
              <w:left w:val="nil"/>
              <w:bottom w:val="nil"/>
              <w:right w:val="nil"/>
            </w:tcBorders>
            <w:shd w:val="clear" w:color="auto" w:fill="auto"/>
            <w:vAlign w:val="center"/>
            <w:hideMark/>
          </w:tcPr>
          <w:p w14:paraId="29E2AEF4"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Tom Bursey</w:t>
            </w:r>
          </w:p>
        </w:tc>
        <w:tc>
          <w:tcPr>
            <w:tcW w:w="0" w:type="auto"/>
            <w:vMerge w:val="restart"/>
            <w:tcBorders>
              <w:top w:val="nil"/>
              <w:left w:val="nil"/>
              <w:bottom w:val="nil"/>
              <w:right w:val="nil"/>
            </w:tcBorders>
            <w:shd w:val="clear" w:color="auto" w:fill="auto"/>
            <w:vAlign w:val="center"/>
            <w:hideMark/>
          </w:tcPr>
          <w:p w14:paraId="785E7CF6"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Dale Harvey</w:t>
            </w:r>
          </w:p>
        </w:tc>
        <w:tc>
          <w:tcPr>
            <w:tcW w:w="0" w:type="auto"/>
            <w:vMerge w:val="restart"/>
            <w:tcBorders>
              <w:top w:val="nil"/>
              <w:left w:val="nil"/>
              <w:bottom w:val="nil"/>
              <w:right w:val="nil"/>
            </w:tcBorders>
            <w:shd w:val="clear" w:color="auto" w:fill="auto"/>
            <w:vAlign w:val="center"/>
            <w:hideMark/>
          </w:tcPr>
          <w:p w14:paraId="5BECDDA8"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Mark Lukert</w:t>
            </w:r>
          </w:p>
        </w:tc>
        <w:tc>
          <w:tcPr>
            <w:tcW w:w="0" w:type="auto"/>
            <w:vMerge w:val="restart"/>
            <w:tcBorders>
              <w:top w:val="nil"/>
              <w:left w:val="nil"/>
              <w:bottom w:val="nil"/>
              <w:right w:val="nil"/>
            </w:tcBorders>
            <w:shd w:val="clear" w:color="auto" w:fill="auto"/>
            <w:vAlign w:val="center"/>
            <w:hideMark/>
          </w:tcPr>
          <w:p w14:paraId="29004C47"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Katherine McGregor</w:t>
            </w:r>
          </w:p>
        </w:tc>
        <w:tc>
          <w:tcPr>
            <w:tcW w:w="0" w:type="auto"/>
            <w:vMerge w:val="restart"/>
            <w:tcBorders>
              <w:top w:val="nil"/>
              <w:left w:val="nil"/>
              <w:bottom w:val="nil"/>
              <w:right w:val="nil"/>
            </w:tcBorders>
            <w:shd w:val="clear" w:color="auto" w:fill="auto"/>
            <w:vAlign w:val="center"/>
            <w:hideMark/>
          </w:tcPr>
          <w:p w14:paraId="0B7AF5E5" w14:textId="77777777" w:rsidR="006E76F2" w:rsidRPr="006E76F2" w:rsidRDefault="006E76F2" w:rsidP="006E76F2">
            <w:pPr>
              <w:widowControl/>
              <w:autoSpaceDE/>
              <w:autoSpaceDN/>
              <w:jc w:val="center"/>
              <w:rPr>
                <w:rFonts w:ascii="Arial" w:hAnsi="Arial" w:cs="Arial"/>
                <w:b/>
                <w:bCs/>
                <w:sz w:val="20"/>
                <w:szCs w:val="20"/>
                <w:lang w:bidi="ar-SA"/>
              </w:rPr>
            </w:pPr>
            <w:r w:rsidRPr="006E76F2">
              <w:rPr>
                <w:rFonts w:ascii="Arial" w:hAnsi="Arial" w:cs="Arial"/>
                <w:b/>
                <w:bCs/>
                <w:sz w:val="20"/>
                <w:szCs w:val="20"/>
                <w:lang w:bidi="ar-SA"/>
              </w:rPr>
              <w:t>Bob Payton</w:t>
            </w:r>
          </w:p>
        </w:tc>
      </w:tr>
      <w:tr w:rsidR="006E76F2" w:rsidRPr="006E76F2" w14:paraId="6F5EA96D" w14:textId="77777777" w:rsidTr="006E76F2">
        <w:trPr>
          <w:trHeight w:val="253"/>
        </w:trPr>
        <w:tc>
          <w:tcPr>
            <w:tcW w:w="0" w:type="auto"/>
            <w:vMerge/>
            <w:tcBorders>
              <w:top w:val="nil"/>
              <w:left w:val="nil"/>
              <w:bottom w:val="nil"/>
              <w:right w:val="nil"/>
            </w:tcBorders>
            <w:vAlign w:val="center"/>
            <w:hideMark/>
          </w:tcPr>
          <w:p w14:paraId="0C12F93A" w14:textId="77777777" w:rsidR="006E76F2" w:rsidRPr="006E76F2" w:rsidRDefault="006E76F2" w:rsidP="006E76F2">
            <w:pPr>
              <w:widowControl/>
              <w:autoSpaceDE/>
              <w:autoSpaceDN/>
              <w:rPr>
                <w:sz w:val="20"/>
                <w:szCs w:val="20"/>
                <w:lang w:bidi="ar-SA"/>
              </w:rPr>
            </w:pPr>
          </w:p>
        </w:tc>
        <w:tc>
          <w:tcPr>
            <w:tcW w:w="0" w:type="auto"/>
            <w:vMerge/>
            <w:tcBorders>
              <w:top w:val="nil"/>
              <w:left w:val="nil"/>
              <w:bottom w:val="nil"/>
              <w:right w:val="nil"/>
            </w:tcBorders>
            <w:vAlign w:val="center"/>
            <w:hideMark/>
          </w:tcPr>
          <w:p w14:paraId="4EEFDB0B"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62B31EF1"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0CB6FD9D"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632C1F63"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2EBD1160"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265065BF"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755C0A01" w14:textId="77777777" w:rsidR="006E76F2" w:rsidRPr="006E76F2" w:rsidRDefault="006E76F2" w:rsidP="006E76F2">
            <w:pPr>
              <w:widowControl/>
              <w:autoSpaceDE/>
              <w:autoSpaceDN/>
              <w:rPr>
                <w:rFonts w:ascii="Arial" w:hAnsi="Arial" w:cs="Arial"/>
                <w:b/>
                <w:bCs/>
                <w:sz w:val="20"/>
                <w:szCs w:val="20"/>
                <w:lang w:bidi="ar-SA"/>
              </w:rPr>
            </w:pPr>
          </w:p>
        </w:tc>
        <w:tc>
          <w:tcPr>
            <w:tcW w:w="0" w:type="auto"/>
            <w:vMerge/>
            <w:tcBorders>
              <w:top w:val="nil"/>
              <w:left w:val="nil"/>
              <w:bottom w:val="nil"/>
              <w:right w:val="nil"/>
            </w:tcBorders>
            <w:vAlign w:val="center"/>
            <w:hideMark/>
          </w:tcPr>
          <w:p w14:paraId="66F8BC5A" w14:textId="77777777" w:rsidR="006E76F2" w:rsidRPr="006E76F2" w:rsidRDefault="006E76F2" w:rsidP="006E76F2">
            <w:pPr>
              <w:widowControl/>
              <w:autoSpaceDE/>
              <w:autoSpaceDN/>
              <w:rPr>
                <w:rFonts w:ascii="Arial" w:hAnsi="Arial" w:cs="Arial"/>
                <w:b/>
                <w:bCs/>
                <w:sz w:val="20"/>
                <w:szCs w:val="20"/>
                <w:lang w:bidi="ar-SA"/>
              </w:rPr>
            </w:pPr>
          </w:p>
        </w:tc>
      </w:tr>
      <w:tr w:rsidR="006E76F2" w:rsidRPr="006E76F2" w14:paraId="1644A810" w14:textId="77777777" w:rsidTr="006E76F2">
        <w:trPr>
          <w:trHeight w:val="20"/>
        </w:trPr>
        <w:tc>
          <w:tcPr>
            <w:tcW w:w="0" w:type="auto"/>
            <w:tcBorders>
              <w:top w:val="nil"/>
              <w:left w:val="nil"/>
              <w:bottom w:val="nil"/>
              <w:right w:val="nil"/>
            </w:tcBorders>
            <w:shd w:val="clear" w:color="auto" w:fill="auto"/>
            <w:noWrap/>
            <w:vAlign w:val="bottom"/>
            <w:hideMark/>
          </w:tcPr>
          <w:p w14:paraId="1D96A78C"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Amounts</w:t>
            </w:r>
          </w:p>
        </w:tc>
        <w:tc>
          <w:tcPr>
            <w:tcW w:w="0" w:type="auto"/>
            <w:tcBorders>
              <w:top w:val="single" w:sz="8" w:space="0" w:color="auto"/>
              <w:left w:val="nil"/>
              <w:bottom w:val="single" w:sz="8" w:space="0" w:color="auto"/>
              <w:right w:val="nil"/>
            </w:tcBorders>
            <w:shd w:val="clear" w:color="auto" w:fill="auto"/>
            <w:noWrap/>
            <w:vAlign w:val="bottom"/>
            <w:hideMark/>
          </w:tcPr>
          <w:p w14:paraId="37A65D88"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045F02AD"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4BF65946"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44CBB5A3"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5603F492"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70CA7461"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21DFAA4C"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c>
          <w:tcPr>
            <w:tcW w:w="0" w:type="auto"/>
            <w:tcBorders>
              <w:top w:val="single" w:sz="8" w:space="0" w:color="auto"/>
              <w:left w:val="nil"/>
              <w:bottom w:val="single" w:sz="8" w:space="0" w:color="auto"/>
              <w:right w:val="nil"/>
            </w:tcBorders>
            <w:shd w:val="clear" w:color="auto" w:fill="auto"/>
            <w:noWrap/>
            <w:vAlign w:val="bottom"/>
            <w:hideMark/>
          </w:tcPr>
          <w:p w14:paraId="1C94DF3B" w14:textId="77777777" w:rsidR="006E76F2" w:rsidRPr="006E76F2" w:rsidRDefault="006E76F2" w:rsidP="006E76F2">
            <w:pPr>
              <w:widowControl/>
              <w:autoSpaceDE/>
              <w:autoSpaceDN/>
              <w:rPr>
                <w:rFonts w:ascii="Arial" w:hAnsi="Arial" w:cs="Arial"/>
                <w:sz w:val="20"/>
                <w:szCs w:val="20"/>
                <w:lang w:bidi="ar-SA"/>
              </w:rPr>
            </w:pPr>
            <w:r w:rsidRPr="006E76F2">
              <w:rPr>
                <w:rFonts w:ascii="Arial" w:hAnsi="Arial" w:cs="Arial"/>
                <w:sz w:val="20"/>
                <w:szCs w:val="20"/>
                <w:lang w:bidi="ar-SA"/>
              </w:rPr>
              <w:t xml:space="preserve"> $           -   </w:t>
            </w:r>
          </w:p>
        </w:tc>
      </w:tr>
    </w:tbl>
    <w:p w14:paraId="422623BE" w14:textId="6FADD4CE" w:rsidR="00207320" w:rsidRDefault="00207320">
      <w:pPr>
        <w:pStyle w:val="BodyText"/>
        <w:spacing w:before="10"/>
        <w:rPr>
          <w:rFonts w:ascii="Arial"/>
          <w:sz w:val="16"/>
        </w:rPr>
      </w:pPr>
    </w:p>
    <w:p w14:paraId="4C35FABA" w14:textId="77777777" w:rsidR="00207320" w:rsidRDefault="005147B0">
      <w:pPr>
        <w:spacing w:before="1" w:line="268" w:lineRule="auto"/>
        <w:ind w:left="304" w:right="631"/>
        <w:rPr>
          <w:rFonts w:ascii="Arial"/>
          <w:sz w:val="16"/>
        </w:rPr>
      </w:pPr>
      <w:r>
        <w:rPr>
          <w:rFonts w:ascii="Arial"/>
          <w:b/>
          <w:w w:val="105"/>
          <w:sz w:val="16"/>
        </w:rPr>
        <w:t>Note</w:t>
      </w:r>
      <w:r>
        <w:rPr>
          <w:rFonts w:ascii="Arial"/>
          <w:b/>
          <w:spacing w:val="-10"/>
          <w:w w:val="105"/>
          <w:sz w:val="16"/>
        </w:rPr>
        <w:t xml:space="preserve"> </w:t>
      </w:r>
      <w:r>
        <w:rPr>
          <w:rFonts w:ascii="Arial"/>
          <w:b/>
          <w:w w:val="105"/>
          <w:sz w:val="16"/>
        </w:rPr>
        <w:t>-</w:t>
      </w:r>
      <w:r>
        <w:rPr>
          <w:rFonts w:ascii="Arial"/>
          <w:b/>
          <w:spacing w:val="-10"/>
          <w:w w:val="105"/>
          <w:sz w:val="16"/>
        </w:rPr>
        <w:t xml:space="preserve"> </w:t>
      </w:r>
      <w:r>
        <w:rPr>
          <w:rFonts w:ascii="Arial"/>
          <w:w w:val="105"/>
          <w:sz w:val="16"/>
        </w:rPr>
        <w:t>The</w:t>
      </w:r>
      <w:r>
        <w:rPr>
          <w:rFonts w:ascii="Arial"/>
          <w:spacing w:val="-10"/>
          <w:w w:val="105"/>
          <w:sz w:val="16"/>
        </w:rPr>
        <w:t xml:space="preserve"> </w:t>
      </w:r>
      <w:r>
        <w:rPr>
          <w:rFonts w:ascii="Arial"/>
          <w:w w:val="105"/>
          <w:sz w:val="16"/>
        </w:rPr>
        <w:t>summary</w:t>
      </w:r>
      <w:r>
        <w:rPr>
          <w:rFonts w:ascii="Arial"/>
          <w:spacing w:val="-9"/>
          <w:w w:val="105"/>
          <w:sz w:val="16"/>
        </w:rPr>
        <w:t xml:space="preserve"> </w:t>
      </w:r>
      <w:r>
        <w:rPr>
          <w:rFonts w:ascii="Arial"/>
          <w:w w:val="105"/>
          <w:sz w:val="16"/>
        </w:rPr>
        <w:t>amounts</w:t>
      </w:r>
      <w:r>
        <w:rPr>
          <w:rFonts w:ascii="Arial"/>
          <w:spacing w:val="-10"/>
          <w:w w:val="105"/>
          <w:sz w:val="16"/>
        </w:rPr>
        <w:t xml:space="preserve"> </w:t>
      </w:r>
      <w:r>
        <w:rPr>
          <w:rFonts w:ascii="Arial"/>
          <w:w w:val="105"/>
          <w:sz w:val="16"/>
        </w:rPr>
        <w:t>reported</w:t>
      </w:r>
      <w:r>
        <w:rPr>
          <w:rFonts w:ascii="Arial"/>
          <w:spacing w:val="-9"/>
          <w:w w:val="105"/>
          <w:sz w:val="16"/>
        </w:rPr>
        <w:t xml:space="preserve"> </w:t>
      </w:r>
      <w:r>
        <w:rPr>
          <w:rFonts w:ascii="Arial"/>
          <w:w w:val="105"/>
          <w:sz w:val="16"/>
        </w:rPr>
        <w:t>under</w:t>
      </w:r>
      <w:r>
        <w:rPr>
          <w:rFonts w:ascii="Arial"/>
          <w:spacing w:val="-10"/>
          <w:w w:val="105"/>
          <w:sz w:val="16"/>
        </w:rPr>
        <w:t xml:space="preserve"> </w:t>
      </w:r>
      <w:r>
        <w:rPr>
          <w:rFonts w:ascii="Arial"/>
          <w:w w:val="105"/>
          <w:sz w:val="16"/>
        </w:rPr>
        <w:t>this</w:t>
      </w:r>
      <w:r>
        <w:rPr>
          <w:rFonts w:ascii="Arial"/>
          <w:spacing w:val="-9"/>
          <w:w w:val="105"/>
          <w:sz w:val="16"/>
        </w:rPr>
        <w:t xml:space="preserve"> </w:t>
      </w:r>
      <w:r>
        <w:rPr>
          <w:rFonts w:ascii="Arial"/>
          <w:w w:val="105"/>
          <w:sz w:val="16"/>
        </w:rPr>
        <w:t>disclosure</w:t>
      </w:r>
      <w:r>
        <w:rPr>
          <w:rFonts w:ascii="Arial"/>
          <w:spacing w:val="-10"/>
          <w:w w:val="105"/>
          <w:sz w:val="16"/>
        </w:rPr>
        <w:t xml:space="preserve"> </w:t>
      </w:r>
      <w:r>
        <w:rPr>
          <w:rFonts w:ascii="Arial"/>
          <w:w w:val="105"/>
          <w:sz w:val="16"/>
        </w:rPr>
        <w:t>are</w:t>
      </w:r>
      <w:r>
        <w:rPr>
          <w:rFonts w:ascii="Arial"/>
          <w:spacing w:val="-9"/>
          <w:w w:val="105"/>
          <w:sz w:val="16"/>
        </w:rPr>
        <w:t xml:space="preserve"> </w:t>
      </w:r>
      <w:r>
        <w:rPr>
          <w:rFonts w:ascii="Arial"/>
          <w:w w:val="105"/>
          <w:sz w:val="16"/>
        </w:rPr>
        <w:t>not</w:t>
      </w:r>
      <w:r>
        <w:rPr>
          <w:rFonts w:ascii="Arial"/>
          <w:spacing w:val="-10"/>
          <w:w w:val="105"/>
          <w:sz w:val="16"/>
        </w:rPr>
        <w:t xml:space="preserve"> </w:t>
      </w:r>
      <w:r>
        <w:rPr>
          <w:rFonts w:ascii="Arial"/>
          <w:w w:val="105"/>
          <w:sz w:val="16"/>
        </w:rPr>
        <w:t>to</w:t>
      </w:r>
      <w:r>
        <w:rPr>
          <w:rFonts w:ascii="Arial"/>
          <w:spacing w:val="-10"/>
          <w:w w:val="105"/>
          <w:sz w:val="16"/>
        </w:rPr>
        <w:t xml:space="preserve"> </w:t>
      </w:r>
      <w:r>
        <w:rPr>
          <w:rFonts w:ascii="Arial"/>
          <w:w w:val="105"/>
          <w:sz w:val="16"/>
        </w:rPr>
        <w:t>duplicate</w:t>
      </w:r>
      <w:r>
        <w:rPr>
          <w:rFonts w:ascii="Arial"/>
          <w:spacing w:val="-9"/>
          <w:w w:val="105"/>
          <w:sz w:val="16"/>
        </w:rPr>
        <w:t xml:space="preserve"> </w:t>
      </w:r>
      <w:r>
        <w:rPr>
          <w:rFonts w:ascii="Arial"/>
          <w:w w:val="105"/>
          <w:sz w:val="16"/>
        </w:rPr>
        <w:t>the</w:t>
      </w:r>
      <w:r>
        <w:rPr>
          <w:rFonts w:ascii="Arial"/>
          <w:spacing w:val="-10"/>
          <w:w w:val="105"/>
          <w:sz w:val="16"/>
        </w:rPr>
        <w:t xml:space="preserve"> </w:t>
      </w:r>
      <w:r>
        <w:rPr>
          <w:rFonts w:ascii="Arial"/>
          <w:w w:val="105"/>
          <w:sz w:val="16"/>
        </w:rPr>
        <w:t>items</w:t>
      </w:r>
      <w:r>
        <w:rPr>
          <w:rFonts w:ascii="Arial"/>
          <w:spacing w:val="-9"/>
          <w:w w:val="105"/>
          <w:sz w:val="16"/>
        </w:rPr>
        <w:t xml:space="preserve"> </w:t>
      </w:r>
      <w:r>
        <w:rPr>
          <w:rFonts w:ascii="Arial"/>
          <w:w w:val="105"/>
          <w:sz w:val="16"/>
        </w:rPr>
        <w:t>disclosed</w:t>
      </w:r>
      <w:r>
        <w:rPr>
          <w:rFonts w:ascii="Arial"/>
          <w:spacing w:val="-10"/>
          <w:w w:val="105"/>
          <w:sz w:val="16"/>
        </w:rPr>
        <w:t xml:space="preserve"> </w:t>
      </w:r>
      <w:r>
        <w:rPr>
          <w:rFonts w:ascii="Arial"/>
          <w:w w:val="105"/>
          <w:sz w:val="16"/>
        </w:rPr>
        <w:t>in</w:t>
      </w:r>
      <w:r>
        <w:rPr>
          <w:rFonts w:ascii="Arial"/>
          <w:spacing w:val="-9"/>
          <w:w w:val="105"/>
          <w:sz w:val="16"/>
        </w:rPr>
        <w:t xml:space="preserve"> </w:t>
      </w:r>
      <w:r>
        <w:rPr>
          <w:rFonts w:ascii="Arial"/>
          <w:w w:val="105"/>
          <w:sz w:val="16"/>
        </w:rPr>
        <w:t>the</w:t>
      </w:r>
      <w:r>
        <w:rPr>
          <w:rFonts w:ascii="Arial"/>
          <w:spacing w:val="-10"/>
          <w:w w:val="105"/>
          <w:sz w:val="16"/>
        </w:rPr>
        <w:t xml:space="preserve"> </w:t>
      </w:r>
      <w:r>
        <w:rPr>
          <w:rFonts w:ascii="Arial"/>
          <w:w w:val="105"/>
          <w:sz w:val="16"/>
        </w:rPr>
        <w:t>summary</w:t>
      </w:r>
      <w:r>
        <w:rPr>
          <w:rFonts w:ascii="Arial"/>
          <w:spacing w:val="-9"/>
          <w:w w:val="105"/>
          <w:sz w:val="16"/>
        </w:rPr>
        <w:t xml:space="preserve"> </w:t>
      </w:r>
      <w:r>
        <w:rPr>
          <w:rFonts w:ascii="Arial"/>
          <w:w w:val="105"/>
          <w:sz w:val="16"/>
        </w:rPr>
        <w:t>schedule</w:t>
      </w:r>
      <w:r>
        <w:rPr>
          <w:rFonts w:ascii="Arial"/>
          <w:spacing w:val="-10"/>
          <w:w w:val="105"/>
          <w:sz w:val="16"/>
        </w:rPr>
        <w:t xml:space="preserve"> </w:t>
      </w:r>
      <w:r>
        <w:rPr>
          <w:rFonts w:ascii="Arial"/>
          <w:w w:val="105"/>
          <w:sz w:val="16"/>
        </w:rPr>
        <w:t>of</w:t>
      </w:r>
      <w:r>
        <w:rPr>
          <w:rFonts w:ascii="Arial"/>
          <w:spacing w:val="-9"/>
          <w:w w:val="105"/>
          <w:sz w:val="16"/>
        </w:rPr>
        <w:t xml:space="preserve"> </w:t>
      </w:r>
      <w:r>
        <w:rPr>
          <w:rFonts w:ascii="Arial"/>
          <w:w w:val="105"/>
          <w:sz w:val="16"/>
        </w:rPr>
        <w:t>reimbursements</w:t>
      </w:r>
      <w:r>
        <w:rPr>
          <w:rFonts w:ascii="Arial"/>
          <w:spacing w:val="-10"/>
          <w:w w:val="105"/>
          <w:sz w:val="16"/>
        </w:rPr>
        <w:t xml:space="preserve"> </w:t>
      </w:r>
      <w:r>
        <w:rPr>
          <w:rFonts w:ascii="Arial"/>
          <w:w w:val="105"/>
          <w:sz w:val="16"/>
        </w:rPr>
        <w:t>received</w:t>
      </w:r>
      <w:r>
        <w:rPr>
          <w:rFonts w:ascii="Arial"/>
          <w:spacing w:val="-9"/>
          <w:w w:val="105"/>
          <w:sz w:val="16"/>
        </w:rPr>
        <w:t xml:space="preserve"> </w:t>
      </w:r>
      <w:r>
        <w:rPr>
          <w:rFonts w:ascii="Arial"/>
          <w:w w:val="105"/>
          <w:sz w:val="16"/>
        </w:rPr>
        <w:t>by</w:t>
      </w:r>
      <w:r>
        <w:rPr>
          <w:rFonts w:ascii="Arial"/>
          <w:spacing w:val="-10"/>
          <w:w w:val="105"/>
          <w:sz w:val="16"/>
        </w:rPr>
        <w:t xml:space="preserve"> </w:t>
      </w:r>
      <w:r>
        <w:rPr>
          <w:rFonts w:ascii="Arial"/>
          <w:w w:val="105"/>
          <w:sz w:val="16"/>
        </w:rPr>
        <w:t>board members.</w:t>
      </w:r>
    </w:p>
    <w:p w14:paraId="4DE08F15" w14:textId="77777777" w:rsidR="00207320" w:rsidRDefault="00207320">
      <w:pPr>
        <w:spacing w:line="268" w:lineRule="auto"/>
        <w:rPr>
          <w:rFonts w:ascii="Arial"/>
          <w:sz w:val="16"/>
        </w:rPr>
        <w:sectPr w:rsidR="00207320">
          <w:headerReference w:type="default" r:id="rId14"/>
          <w:pgSz w:w="15840" w:h="12240" w:orient="landscape"/>
          <w:pgMar w:top="1140" w:right="1660" w:bottom="280" w:left="740" w:header="720" w:footer="720" w:gutter="0"/>
          <w:cols w:space="720"/>
        </w:sectPr>
      </w:pPr>
    </w:p>
    <w:p w14:paraId="3ADDE67B" w14:textId="77777777" w:rsidR="00207320" w:rsidRDefault="00207320">
      <w:pPr>
        <w:pStyle w:val="BodyText"/>
        <w:rPr>
          <w:rFonts w:ascii="Arial"/>
          <w:sz w:val="20"/>
        </w:rPr>
      </w:pPr>
    </w:p>
    <w:p w14:paraId="6DDFCBF5" w14:textId="77777777" w:rsidR="00207320" w:rsidRDefault="00207320">
      <w:pPr>
        <w:pStyle w:val="BodyText"/>
        <w:rPr>
          <w:rFonts w:ascii="Arial"/>
          <w:sz w:val="20"/>
        </w:rPr>
      </w:pPr>
    </w:p>
    <w:p w14:paraId="3DA05696" w14:textId="77777777" w:rsidR="00207320" w:rsidRDefault="00207320">
      <w:pPr>
        <w:pStyle w:val="BodyText"/>
        <w:rPr>
          <w:rFonts w:ascii="Arial"/>
          <w:sz w:val="20"/>
        </w:rPr>
      </w:pPr>
    </w:p>
    <w:p w14:paraId="4B269793" w14:textId="77777777" w:rsidR="00207320" w:rsidRDefault="00207320">
      <w:pPr>
        <w:pStyle w:val="BodyText"/>
        <w:rPr>
          <w:rFonts w:ascii="Arial"/>
          <w:sz w:val="20"/>
        </w:rPr>
      </w:pPr>
    </w:p>
    <w:p w14:paraId="2291CF80" w14:textId="77777777" w:rsidR="00207320" w:rsidRDefault="00207320">
      <w:pPr>
        <w:pStyle w:val="BodyText"/>
        <w:rPr>
          <w:rFonts w:ascii="Arial"/>
          <w:sz w:val="20"/>
        </w:rPr>
      </w:pPr>
    </w:p>
    <w:p w14:paraId="4ED226F5" w14:textId="77777777" w:rsidR="00207320" w:rsidRDefault="00207320">
      <w:pPr>
        <w:pStyle w:val="BodyText"/>
        <w:rPr>
          <w:rFonts w:ascii="Arial"/>
          <w:sz w:val="20"/>
        </w:rPr>
      </w:pPr>
    </w:p>
    <w:p w14:paraId="6F2D6D74" w14:textId="77777777" w:rsidR="00207320" w:rsidRDefault="00207320">
      <w:pPr>
        <w:pStyle w:val="BodyText"/>
        <w:rPr>
          <w:rFonts w:ascii="Arial"/>
          <w:sz w:val="20"/>
        </w:rPr>
      </w:pPr>
    </w:p>
    <w:p w14:paraId="3CCCDCEC" w14:textId="77777777" w:rsidR="00207320" w:rsidRDefault="00207320">
      <w:pPr>
        <w:pStyle w:val="BodyText"/>
        <w:rPr>
          <w:rFonts w:ascii="Arial"/>
          <w:sz w:val="20"/>
        </w:rPr>
      </w:pPr>
    </w:p>
    <w:p w14:paraId="1A442539" w14:textId="77777777" w:rsidR="00207320" w:rsidRDefault="00207320">
      <w:pPr>
        <w:pStyle w:val="BodyText"/>
        <w:rPr>
          <w:rFonts w:ascii="Arial"/>
          <w:sz w:val="20"/>
        </w:rPr>
      </w:pPr>
    </w:p>
    <w:p w14:paraId="4354CD3B" w14:textId="77777777" w:rsidR="00207320" w:rsidRDefault="00207320">
      <w:pPr>
        <w:pStyle w:val="BodyText"/>
        <w:rPr>
          <w:rFonts w:ascii="Arial"/>
          <w:sz w:val="20"/>
        </w:rPr>
      </w:pPr>
    </w:p>
    <w:p w14:paraId="27521BE3" w14:textId="77777777" w:rsidR="00207320" w:rsidRDefault="00207320">
      <w:pPr>
        <w:pStyle w:val="BodyText"/>
        <w:rPr>
          <w:rFonts w:ascii="Arial"/>
          <w:sz w:val="20"/>
        </w:rPr>
      </w:pPr>
    </w:p>
    <w:p w14:paraId="1404A9EF" w14:textId="77777777" w:rsidR="00207320" w:rsidRDefault="00207320">
      <w:pPr>
        <w:pStyle w:val="BodyText"/>
        <w:rPr>
          <w:rFonts w:ascii="Arial"/>
          <w:sz w:val="20"/>
        </w:rPr>
      </w:pPr>
    </w:p>
    <w:p w14:paraId="11F800D5" w14:textId="77777777" w:rsidR="00207320" w:rsidRDefault="00207320">
      <w:pPr>
        <w:pStyle w:val="BodyText"/>
        <w:rPr>
          <w:rFonts w:ascii="Arial"/>
          <w:sz w:val="20"/>
        </w:rPr>
      </w:pPr>
    </w:p>
    <w:p w14:paraId="72449809" w14:textId="77777777" w:rsidR="00207320" w:rsidRDefault="00207320">
      <w:pPr>
        <w:pStyle w:val="BodyText"/>
        <w:rPr>
          <w:rFonts w:ascii="Arial"/>
          <w:sz w:val="20"/>
        </w:rPr>
      </w:pPr>
    </w:p>
    <w:p w14:paraId="4C897500" w14:textId="77777777" w:rsidR="00207320" w:rsidRDefault="00207320">
      <w:pPr>
        <w:pStyle w:val="BodyText"/>
        <w:rPr>
          <w:rFonts w:ascii="Arial"/>
          <w:sz w:val="20"/>
        </w:rPr>
      </w:pPr>
    </w:p>
    <w:p w14:paraId="505A51D9" w14:textId="77777777" w:rsidR="00207320" w:rsidRDefault="00207320">
      <w:pPr>
        <w:pStyle w:val="BodyText"/>
        <w:rPr>
          <w:rFonts w:ascii="Arial"/>
          <w:sz w:val="20"/>
        </w:rPr>
      </w:pPr>
    </w:p>
    <w:p w14:paraId="3402CB4C" w14:textId="77777777" w:rsidR="00F43A99" w:rsidRDefault="00F43A99">
      <w:pPr>
        <w:pStyle w:val="BodyText"/>
        <w:rPr>
          <w:rFonts w:ascii="Arial"/>
          <w:sz w:val="20"/>
        </w:rPr>
      </w:pPr>
    </w:p>
    <w:p w14:paraId="6A3DF7CD" w14:textId="77777777" w:rsidR="00F43A99" w:rsidRDefault="00F43A99">
      <w:pPr>
        <w:pStyle w:val="BodyText"/>
        <w:rPr>
          <w:rFonts w:ascii="Arial"/>
          <w:sz w:val="20"/>
        </w:rPr>
      </w:pPr>
    </w:p>
    <w:p w14:paraId="66586177" w14:textId="77777777" w:rsidR="00F43A99" w:rsidRDefault="00F43A99">
      <w:pPr>
        <w:pStyle w:val="BodyText"/>
        <w:rPr>
          <w:rFonts w:ascii="Arial"/>
          <w:sz w:val="20"/>
        </w:rPr>
      </w:pPr>
    </w:p>
    <w:p w14:paraId="67A004F2" w14:textId="77777777" w:rsidR="00F43A99" w:rsidRDefault="00F43A99">
      <w:pPr>
        <w:pStyle w:val="BodyText"/>
        <w:rPr>
          <w:rFonts w:ascii="Arial"/>
          <w:sz w:val="20"/>
        </w:rPr>
      </w:pPr>
    </w:p>
    <w:p w14:paraId="00EA9547" w14:textId="77777777" w:rsidR="00F43A99" w:rsidRDefault="00F43A99">
      <w:pPr>
        <w:pStyle w:val="BodyText"/>
        <w:rPr>
          <w:rFonts w:ascii="Arial"/>
          <w:sz w:val="20"/>
        </w:rPr>
      </w:pPr>
    </w:p>
    <w:p w14:paraId="426D84B5" w14:textId="77777777" w:rsidR="00F43A99" w:rsidRDefault="00F43A99">
      <w:pPr>
        <w:pStyle w:val="BodyText"/>
        <w:rPr>
          <w:rFonts w:ascii="Arial"/>
          <w:sz w:val="20"/>
        </w:rPr>
      </w:pPr>
    </w:p>
    <w:p w14:paraId="7E88EB45" w14:textId="77777777" w:rsidR="00207320" w:rsidRDefault="00207320">
      <w:pPr>
        <w:pStyle w:val="BodyText"/>
        <w:rPr>
          <w:rFonts w:ascii="Arial"/>
          <w:sz w:val="20"/>
        </w:rPr>
      </w:pPr>
    </w:p>
    <w:p w14:paraId="65B6A15D" w14:textId="77777777" w:rsidR="00F43A99" w:rsidRDefault="00F43A99" w:rsidP="00F43A99">
      <w:pPr>
        <w:pStyle w:val="Heading1"/>
        <w:ind w:left="0"/>
        <w:jc w:val="left"/>
        <w:rPr>
          <w:rFonts w:ascii="Arial"/>
          <w:b w:val="0"/>
          <w:bCs w:val="0"/>
          <w:sz w:val="21"/>
          <w:szCs w:val="24"/>
        </w:rPr>
      </w:pPr>
    </w:p>
    <w:p w14:paraId="2A594AD2" w14:textId="77777777" w:rsidR="00F43A99" w:rsidRPr="00F43A99" w:rsidRDefault="005147B0" w:rsidP="00F43A99">
      <w:pPr>
        <w:jc w:val="center"/>
        <w:rPr>
          <w:b/>
          <w:sz w:val="32"/>
        </w:rPr>
      </w:pPr>
      <w:r w:rsidRPr="00F43A99">
        <w:rPr>
          <w:b/>
          <w:sz w:val="32"/>
        </w:rPr>
        <w:t>TEA FIRST Report</w:t>
      </w:r>
    </w:p>
    <w:p w14:paraId="3E98328E" w14:textId="77777777" w:rsidR="00F43A99" w:rsidRPr="00F43A99" w:rsidRDefault="00F43A99" w:rsidP="00F43A99">
      <w:pPr>
        <w:jc w:val="center"/>
        <w:rPr>
          <w:b/>
          <w:sz w:val="32"/>
        </w:rPr>
      </w:pPr>
      <w:r>
        <w:rPr>
          <w:b/>
          <w:sz w:val="32"/>
        </w:rPr>
        <w:t>Wichita Falls</w:t>
      </w:r>
      <w:r w:rsidR="005147B0">
        <w:rPr>
          <w:b/>
          <w:sz w:val="32"/>
        </w:rPr>
        <w:t xml:space="preserve"> Independent School District</w:t>
      </w:r>
    </w:p>
    <w:p w14:paraId="6FD84A60" w14:textId="371AA974" w:rsidR="00EC6946" w:rsidRDefault="00F43A99" w:rsidP="00F43A99">
      <w:pPr>
        <w:jc w:val="center"/>
        <w:rPr>
          <w:b/>
          <w:sz w:val="32"/>
        </w:rPr>
      </w:pPr>
      <w:r>
        <w:rPr>
          <w:b/>
          <w:sz w:val="32"/>
        </w:rPr>
        <w:t>2020</w:t>
      </w:r>
      <w:r w:rsidR="005147B0">
        <w:rPr>
          <w:b/>
          <w:sz w:val="32"/>
        </w:rPr>
        <w:t>-20</w:t>
      </w:r>
      <w:r>
        <w:rPr>
          <w:b/>
          <w:sz w:val="32"/>
        </w:rPr>
        <w:t>2</w:t>
      </w:r>
      <w:r w:rsidR="005147B0">
        <w:rPr>
          <w:b/>
          <w:sz w:val="32"/>
        </w:rPr>
        <w:t>1 FIRST Rating</w:t>
      </w:r>
    </w:p>
    <w:p w14:paraId="14E38A94" w14:textId="77777777" w:rsidR="00EC6946" w:rsidRDefault="00EC6946">
      <w:pPr>
        <w:rPr>
          <w:b/>
          <w:sz w:val="32"/>
        </w:rPr>
      </w:pPr>
      <w:r>
        <w:rPr>
          <w:b/>
          <w:sz w:val="32"/>
        </w:rPr>
        <w:br w:type="page"/>
      </w:r>
    </w:p>
    <w:p w14:paraId="0C378D6B" w14:textId="77777777" w:rsidR="0054170E" w:rsidRPr="0054170E" w:rsidRDefault="0054170E" w:rsidP="0054170E">
      <w:pPr>
        <w:widowControl/>
        <w:pBdr>
          <w:bottom w:val="single" w:sz="6" w:space="1" w:color="auto"/>
        </w:pBdr>
        <w:autoSpaceDE/>
        <w:autoSpaceDN/>
        <w:jc w:val="center"/>
        <w:rPr>
          <w:rFonts w:ascii="Arial" w:hAnsi="Arial" w:cs="Arial"/>
          <w:vanish/>
          <w:sz w:val="16"/>
          <w:szCs w:val="16"/>
          <w:lang w:bidi="ar-SA"/>
        </w:rPr>
      </w:pPr>
      <w:r w:rsidRPr="0054170E">
        <w:rPr>
          <w:rFonts w:ascii="Arial" w:hAnsi="Arial" w:cs="Arial"/>
          <w:vanish/>
          <w:sz w:val="16"/>
          <w:szCs w:val="16"/>
          <w:lang w:bidi="ar-SA"/>
        </w:rPr>
        <w:lastRenderedPageBreak/>
        <w:t>Top of Form</w:t>
      </w:r>
    </w:p>
    <w:p w14:paraId="50466136" w14:textId="77777777" w:rsidR="0054170E" w:rsidRPr="0054170E" w:rsidRDefault="0054170E" w:rsidP="0054170E">
      <w:pPr>
        <w:widowControl/>
        <w:autoSpaceDE/>
        <w:autoSpaceDN/>
        <w:outlineLvl w:val="0"/>
        <w:rPr>
          <w:rFonts w:ascii="Verdana" w:hAnsi="Verdana"/>
          <w:b/>
          <w:bCs/>
          <w:color w:val="666666"/>
          <w:kern w:val="36"/>
          <w:sz w:val="48"/>
          <w:szCs w:val="48"/>
          <w:lang w:bidi="ar-SA"/>
        </w:rPr>
      </w:pPr>
      <w:r w:rsidRPr="0054170E">
        <w:rPr>
          <w:rFonts w:ascii="Verdana" w:hAnsi="Verdana"/>
          <w:b/>
          <w:bCs/>
          <w:noProof/>
          <w:color w:val="AA0000"/>
          <w:kern w:val="36"/>
          <w:sz w:val="48"/>
          <w:szCs w:val="48"/>
          <w:lang w:bidi="ar-SA"/>
        </w:rPr>
        <w:drawing>
          <wp:inline distT="0" distB="0" distL="0" distR="0" wp14:anchorId="7228EFC0" wp14:editId="27829429">
            <wp:extent cx="1666875" cy="638175"/>
            <wp:effectExtent l="0" t="0" r="9525" b="9525"/>
            <wp:docPr id="31" name="Picture 31" descr="Application Icon and Home Butt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pplication Icon and Home Butto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6875" cy="638175"/>
                    </a:xfrm>
                    <a:prstGeom prst="rect">
                      <a:avLst/>
                    </a:prstGeom>
                    <a:noFill/>
                    <a:ln>
                      <a:noFill/>
                    </a:ln>
                  </pic:spPr>
                </pic:pic>
              </a:graphicData>
            </a:graphic>
          </wp:inline>
        </w:drawing>
      </w:r>
    </w:p>
    <w:p w14:paraId="370C4649" w14:textId="77777777" w:rsidR="0054170E" w:rsidRPr="0054170E" w:rsidRDefault="0054170E" w:rsidP="0054170E">
      <w:pPr>
        <w:widowControl/>
        <w:autoSpaceDE/>
        <w:autoSpaceDN/>
        <w:rPr>
          <w:rFonts w:ascii="Verdana" w:hAnsi="Verdana"/>
          <w:color w:val="666666"/>
          <w:sz w:val="20"/>
          <w:szCs w:val="20"/>
          <w:lang w:bidi="ar-SA"/>
        </w:rPr>
      </w:pPr>
      <w:r w:rsidRPr="0054170E">
        <w:rPr>
          <w:rFonts w:ascii="Verdana" w:hAnsi="Verdana"/>
          <w:b/>
          <w:bCs/>
          <w:color w:val="0000AA"/>
          <w:sz w:val="20"/>
          <w:szCs w:val="20"/>
          <w:shd w:val="clear" w:color="auto" w:fill="FFFFFF"/>
          <w:lang w:bidi="ar-SA"/>
        </w:rPr>
        <w:t>Financial Integrity Rating System of Texas</w:t>
      </w:r>
    </w:p>
    <w:p w14:paraId="6CF1270C" w14:textId="77777777" w:rsidR="0054170E" w:rsidRPr="0054170E" w:rsidRDefault="0054170E" w:rsidP="0054170E">
      <w:pPr>
        <w:widowControl/>
        <w:pBdr>
          <w:bottom w:val="dotted" w:sz="6" w:space="0" w:color="666666"/>
        </w:pBdr>
        <w:autoSpaceDE/>
        <w:autoSpaceDN/>
        <w:spacing w:before="150"/>
        <w:outlineLvl w:val="1"/>
        <w:rPr>
          <w:rFonts w:ascii="Verdana" w:hAnsi="Verdana"/>
          <w:b/>
          <w:bCs/>
          <w:caps/>
          <w:color w:val="666666"/>
          <w:sz w:val="27"/>
          <w:szCs w:val="27"/>
          <w:lang w:bidi="ar-SA"/>
        </w:rPr>
      </w:pPr>
      <w:r w:rsidRPr="0054170E">
        <w:rPr>
          <w:rFonts w:ascii="Verdana" w:hAnsi="Verdana"/>
          <w:b/>
          <w:bCs/>
          <w:caps/>
          <w:color w:val="666666"/>
          <w:sz w:val="27"/>
          <w:szCs w:val="27"/>
          <w:lang w:bidi="ar-SA"/>
        </w:rPr>
        <w:t>2020-2021 RATINGS BASED ON SCHOOL YEAR 2019-2020 DATA - DISTRICT STATUS DETAIL</w:t>
      </w:r>
    </w:p>
    <w:tbl>
      <w:tblPr>
        <w:tblW w:w="5000" w:type="pct"/>
        <w:tblCellMar>
          <w:left w:w="0" w:type="dxa"/>
          <w:right w:w="0" w:type="dxa"/>
        </w:tblCellMar>
        <w:tblLook w:val="04A0" w:firstRow="1" w:lastRow="0" w:firstColumn="1" w:lastColumn="0" w:noHBand="0" w:noVBand="1"/>
      </w:tblPr>
      <w:tblGrid>
        <w:gridCol w:w="4585"/>
        <w:gridCol w:w="5019"/>
      </w:tblGrid>
      <w:tr w:rsidR="0054170E" w:rsidRPr="0054170E" w14:paraId="34E5B681"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7A73F0F7" w14:textId="770C84DE"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Name:</w:t>
            </w:r>
            <w:r w:rsidRPr="0054170E">
              <w:rPr>
                <w:rFonts w:ascii="Verdana" w:hAnsi="Verdana"/>
                <w:color w:val="666666"/>
                <w:sz w:val="20"/>
                <w:szCs w:val="20"/>
                <w:lang w:bidi="ar-SA"/>
              </w:rPr>
              <w:t> </w:t>
            </w:r>
            <w:r w:rsidRPr="0054170E">
              <w:rPr>
                <w:rFonts w:ascii="Verdana" w:hAnsi="Verdana"/>
                <w:b/>
                <w:bCs/>
                <w:color w:val="AA0000"/>
                <w:sz w:val="20"/>
                <w:szCs w:val="20"/>
                <w:lang w:bidi="ar-SA"/>
              </w:rPr>
              <w:t xml:space="preserve">WICHITA FALLS </w:t>
            </w:r>
            <w:r w:rsidR="00917E97" w:rsidRPr="0054170E">
              <w:rPr>
                <w:rFonts w:ascii="Verdana" w:hAnsi="Verdana"/>
                <w:b/>
                <w:bCs/>
                <w:color w:val="AA0000"/>
                <w:sz w:val="20"/>
                <w:szCs w:val="20"/>
                <w:lang w:bidi="ar-SA"/>
              </w:rPr>
              <w:t>ISD</w:t>
            </w:r>
            <w:r w:rsidR="00917E97" w:rsidRPr="0054170E">
              <w:rPr>
                <w:rFonts w:ascii="Verdana" w:hAnsi="Verdana"/>
                <w:color w:val="666666"/>
                <w:sz w:val="20"/>
                <w:szCs w:val="20"/>
                <w:lang w:bidi="ar-SA"/>
              </w:rPr>
              <w:t xml:space="preserve"> (</w:t>
            </w:r>
            <w:r w:rsidRPr="0054170E">
              <w:rPr>
                <w:rFonts w:ascii="Verdana" w:hAnsi="Verdana"/>
                <w:b/>
                <w:bCs/>
                <w:color w:val="AA0000"/>
                <w:sz w:val="20"/>
                <w:szCs w:val="20"/>
                <w:lang w:bidi="ar-SA"/>
              </w:rPr>
              <w:t>243905</w:t>
            </w:r>
            <w:r w:rsidRPr="0054170E">
              <w:rPr>
                <w:rFonts w:ascii="Verdana" w:hAnsi="Verdana"/>
                <w:color w:val="666666"/>
                <w:sz w:val="20"/>
                <w:szCs w:val="20"/>
                <w:lang w:bidi="ar-SA"/>
              </w:rPr>
              <w: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4CF02C7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Publication Level 1:</w:t>
            </w:r>
            <w:r w:rsidRPr="0054170E">
              <w:rPr>
                <w:rFonts w:ascii="Verdana" w:hAnsi="Verdana"/>
                <w:color w:val="666666"/>
                <w:sz w:val="20"/>
                <w:szCs w:val="20"/>
                <w:lang w:bidi="ar-SA"/>
              </w:rPr>
              <w:t> 8/4/2021 2:00:38 PM</w:t>
            </w:r>
          </w:p>
        </w:tc>
      </w:tr>
      <w:tr w:rsidR="0054170E" w:rsidRPr="0054170E" w14:paraId="5F2C0D32"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6B97495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Status:</w:t>
            </w:r>
            <w:r w:rsidRPr="0054170E">
              <w:rPr>
                <w:rFonts w:ascii="Verdana" w:hAnsi="Verdana"/>
                <w:color w:val="666666"/>
                <w:sz w:val="20"/>
                <w:szCs w:val="20"/>
                <w:lang w:bidi="ar-SA"/>
              </w:rPr>
              <w:t> </w:t>
            </w:r>
            <w:r w:rsidRPr="0054170E">
              <w:rPr>
                <w:rFonts w:ascii="Verdana" w:hAnsi="Verdana"/>
                <w:b/>
                <w:bCs/>
                <w:color w:val="AA0000"/>
                <w:sz w:val="20"/>
                <w:szCs w:val="20"/>
                <w:lang w:bidi="ar-SA"/>
              </w:rPr>
              <w:t>Passed</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5E50CE2"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Publication Level 2:</w:t>
            </w:r>
            <w:r w:rsidRPr="0054170E">
              <w:rPr>
                <w:rFonts w:ascii="Verdana" w:hAnsi="Verdana"/>
                <w:color w:val="666666"/>
                <w:sz w:val="20"/>
                <w:szCs w:val="20"/>
                <w:lang w:bidi="ar-SA"/>
              </w:rPr>
              <w:t> 8/6/2021 11:10:55 AM</w:t>
            </w:r>
          </w:p>
        </w:tc>
      </w:tr>
      <w:tr w:rsidR="0054170E" w:rsidRPr="0054170E" w14:paraId="346CB50F"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380321DD"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Rating:</w:t>
            </w:r>
            <w:r w:rsidRPr="0054170E">
              <w:rPr>
                <w:rFonts w:ascii="Verdana" w:hAnsi="Verdana"/>
                <w:color w:val="666666"/>
                <w:sz w:val="20"/>
                <w:szCs w:val="20"/>
                <w:lang w:bidi="ar-SA"/>
              </w:rPr>
              <w:t> A = Superior Achievement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6B36E7EF"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Last Updated:</w:t>
            </w:r>
            <w:r w:rsidRPr="0054170E">
              <w:rPr>
                <w:rFonts w:ascii="Verdana" w:hAnsi="Verdana"/>
                <w:color w:val="666666"/>
                <w:sz w:val="20"/>
                <w:szCs w:val="20"/>
                <w:lang w:bidi="ar-SA"/>
              </w:rPr>
              <w:t> 8/6/2021 11:10:55 AM</w:t>
            </w:r>
          </w:p>
        </w:tc>
      </w:tr>
      <w:tr w:rsidR="0054170E" w:rsidRPr="0054170E" w14:paraId="46CB10A9"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496AD66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District Score:</w:t>
            </w:r>
            <w:r w:rsidRPr="0054170E">
              <w:rPr>
                <w:rFonts w:ascii="Verdana" w:hAnsi="Verdana"/>
                <w:color w:val="666666"/>
                <w:sz w:val="20"/>
                <w:szCs w:val="20"/>
                <w:lang w:bidi="ar-SA"/>
              </w:rPr>
              <w:t> 92</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2AFA14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Passing Score:</w:t>
            </w:r>
            <w:r w:rsidRPr="0054170E">
              <w:rPr>
                <w:rFonts w:ascii="Verdana" w:hAnsi="Verdana"/>
                <w:color w:val="666666"/>
                <w:sz w:val="20"/>
                <w:szCs w:val="20"/>
                <w:lang w:bidi="ar-SA"/>
              </w:rPr>
              <w:t> 70</w:t>
            </w:r>
          </w:p>
        </w:tc>
      </w:tr>
    </w:tbl>
    <w:p w14:paraId="774B0480" w14:textId="77777777" w:rsidR="0054170E" w:rsidRPr="0054170E" w:rsidRDefault="0054170E" w:rsidP="0054170E">
      <w:pPr>
        <w:widowControl/>
        <w:shd w:val="clear" w:color="auto" w:fill="FFFFFF"/>
        <w:autoSpaceDE/>
        <w:autoSpaceDN/>
        <w:spacing w:line="374" w:lineRule="atLeast"/>
        <w:rPr>
          <w:rFonts w:ascii="Verdana" w:hAnsi="Verdana"/>
          <w:vanish/>
          <w:color w:val="666666"/>
          <w:sz w:val="24"/>
          <w:szCs w:val="24"/>
          <w:lang w:bidi="ar-SA"/>
        </w:rPr>
      </w:pPr>
    </w:p>
    <w:tbl>
      <w:tblPr>
        <w:tblW w:w="0" w:type="auto"/>
        <w:tblCellMar>
          <w:top w:w="15" w:type="dxa"/>
          <w:left w:w="15" w:type="dxa"/>
          <w:bottom w:w="15" w:type="dxa"/>
          <w:right w:w="15" w:type="dxa"/>
        </w:tblCellMar>
        <w:tblLook w:val="04A0" w:firstRow="1" w:lastRow="0" w:firstColumn="1" w:lastColumn="0" w:noHBand="0" w:noVBand="1"/>
      </w:tblPr>
      <w:tblGrid>
        <w:gridCol w:w="556"/>
        <w:gridCol w:w="6117"/>
        <w:gridCol w:w="1566"/>
        <w:gridCol w:w="1365"/>
      </w:tblGrid>
      <w:tr w:rsidR="0054170E" w:rsidRPr="0054170E" w14:paraId="2C941FAE"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13F88BED"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411CCC74"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Indicator Description</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08DC5151"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Updated</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0728355F"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Score</w:t>
            </w:r>
          </w:p>
        </w:tc>
      </w:tr>
      <w:tr w:rsidR="0054170E" w:rsidRPr="0054170E" w14:paraId="2B36BBD7"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9902975"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A933FC7"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17" w:history="1">
              <w:r w:rsidR="0054170E" w:rsidRPr="0054170E">
                <w:rPr>
                  <w:rFonts w:ascii="Verdana" w:hAnsi="Verdana"/>
                  <w:color w:val="AA0000"/>
                  <w:sz w:val="20"/>
                  <w:szCs w:val="20"/>
                  <w:u w:val="single"/>
                  <w:lang w:bidi="ar-SA"/>
                </w:rPr>
                <w:t>Was the complete annual financial report (AFR) and data submitted to the TEA within 30 days of the November 27 or January 28 deadline depending on the school district’s fiscal year end date of June 30 or August 31, respectively?</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E0279B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4:25:43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003C20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Yes</w:t>
            </w:r>
          </w:p>
        </w:tc>
      </w:tr>
      <w:tr w:rsidR="0054170E" w:rsidRPr="0054170E" w14:paraId="39713B8B"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DD0FD46"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2</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59149C0"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18" w:history="1">
              <w:r w:rsidR="0054170E" w:rsidRPr="0054170E">
                <w:rPr>
                  <w:rFonts w:ascii="Verdana" w:hAnsi="Verdana"/>
                  <w:color w:val="AA0000"/>
                  <w:sz w:val="20"/>
                  <w:szCs w:val="20"/>
                  <w:u w:val="single"/>
                  <w:lang w:bidi="ar-SA"/>
                </w:rPr>
                <w:t>Was there an unmodified opinion in the AFR on the financial statements as a whole? (The American Institute of Certified Public Accountants (AICPA) defines unmodified opinion. The external independent auditor determines if there was an unmodified opinion.)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1C7086B"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4:25:43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B9AB72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Yes</w:t>
            </w:r>
          </w:p>
        </w:tc>
      </w:tr>
      <w:tr w:rsidR="0054170E" w:rsidRPr="0054170E" w14:paraId="1F0ACBB5"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8061E4F"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3</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DC59C3C"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19" w:history="1">
              <w:r w:rsidR="0054170E" w:rsidRPr="0054170E">
                <w:rPr>
                  <w:rFonts w:ascii="Verdana" w:hAnsi="Verdana"/>
                  <w:color w:val="AA0000"/>
                  <w:sz w:val="20"/>
                  <w:szCs w:val="20"/>
                  <w:u w:val="single"/>
                  <w:lang w:bidi="ar-SA"/>
                </w:rPr>
                <w:t xml:space="preserve">Was the school district in compliance with the payment terms of all debt agreements at fiscal year end? (If the school district was in default in a prior fiscal year, an exemption applies in following years if the school district is current on its forbearance or payment plan with the lender and the payments are made on schedule for the fiscal year being rated. Also exempted are technical defaults that are not related to monetary defaults. A technical default is a failure to uphold the terms of a debt covenant, contract, or master promissory note even </w:t>
              </w:r>
              <w:r w:rsidR="0054170E" w:rsidRPr="0054170E">
                <w:rPr>
                  <w:rFonts w:ascii="Verdana" w:hAnsi="Verdana"/>
                  <w:color w:val="AA0000"/>
                  <w:sz w:val="20"/>
                  <w:szCs w:val="20"/>
                  <w:u w:val="single"/>
                  <w:lang w:bidi="ar-SA"/>
                </w:rPr>
                <w:lastRenderedPageBreak/>
                <w:t>though payments to the lender, trust, or sinking fund are current. A debt agreement is a legal agreement between a debtor (= person, company, etc. that owes money) and their creditors, which includes a plan for paying back the debt.)</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10773FB"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lastRenderedPageBreak/>
              <w:t>6/8/2021 4:25:43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5F910EA"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Yes</w:t>
            </w:r>
          </w:p>
        </w:tc>
      </w:tr>
      <w:tr w:rsidR="0054170E" w:rsidRPr="0054170E" w14:paraId="126DEDA2"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C35AB6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4</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1FD87A7"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0" w:history="1">
              <w:r w:rsidR="0054170E" w:rsidRPr="0054170E">
                <w:rPr>
                  <w:rFonts w:ascii="Verdana" w:hAnsi="Verdana"/>
                  <w:color w:val="AA0000"/>
                  <w:sz w:val="20"/>
                  <w:szCs w:val="20"/>
                  <w:u w:val="single"/>
                  <w:lang w:bidi="ar-SA"/>
                </w:rPr>
                <w:t>Did the school district make timely payments to the Teachers Retirement System (TRS), Texas Workforce Commission (TWC), Internal Revenue Service (IRS), and other government agencies? (If the school district received a warrant hold and the warrant hold was not cleared within 30 days from the date the warrant hold was issued, the school district is considered to not have made timely payments and will fail critical indicator 4. If the school district was issued a warrant hold, the maximum points and highest rating that the school district may receive is 95 points, A = Superior Achievement, even if the issue surrounding the initial warrant hold was resolved and cleared within 30 days.)</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649E79C"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7/1/2021 9:16:54 AM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C4732A0"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Yes</w:t>
            </w:r>
            <w:r w:rsidRPr="0054170E">
              <w:rPr>
                <w:rFonts w:ascii="Verdana" w:hAnsi="Verdana"/>
                <w:color w:val="666666"/>
                <w:sz w:val="20"/>
                <w:szCs w:val="20"/>
                <w:lang w:bidi="ar-SA"/>
              </w:rPr>
              <w:br/>
            </w:r>
            <w:r w:rsidRPr="0054170E">
              <w:rPr>
                <w:rFonts w:ascii="Verdana" w:hAnsi="Verdana"/>
                <w:color w:val="666666"/>
                <w:sz w:val="20"/>
                <w:szCs w:val="20"/>
                <w:lang w:bidi="ar-SA"/>
              </w:rPr>
              <w:br/>
              <w:t>Ceiling Passed</w:t>
            </w:r>
          </w:p>
        </w:tc>
      </w:tr>
      <w:tr w:rsidR="0054170E" w:rsidRPr="0054170E" w14:paraId="617E7D11"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E421A9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5</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90322A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This indicator is not being scored.</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854DD3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AB79FE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r>
      <w:tr w:rsidR="0054170E" w:rsidRPr="0054170E" w14:paraId="4DC2FEAD"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C90E3B2"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D7BFA6E" w14:textId="77777777" w:rsidR="0054170E" w:rsidRPr="0054170E" w:rsidRDefault="0054170E" w:rsidP="0054170E">
            <w:pPr>
              <w:widowControl/>
              <w:autoSpaceDE/>
              <w:autoSpaceDN/>
              <w:spacing w:line="315" w:lineRule="atLeast"/>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84334D6"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54EDEB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 Multiplier Sum</w:t>
            </w:r>
          </w:p>
        </w:tc>
      </w:tr>
      <w:tr w:rsidR="0054170E" w:rsidRPr="0054170E" w14:paraId="3BF6FCFF"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CB117C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0E9FA78"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1" w:history="1">
              <w:r w:rsidR="0054170E" w:rsidRPr="0054170E">
                <w:rPr>
                  <w:rFonts w:ascii="Verdana" w:hAnsi="Verdana"/>
                  <w:color w:val="AA0000"/>
                  <w:sz w:val="20"/>
                  <w:szCs w:val="20"/>
                  <w:u w:val="single"/>
                  <w:lang w:bidi="ar-SA"/>
                </w:rPr>
                <w:t>Was the average change in (assigned and unassigned) fund balances over 3 years less than a 25 percent decrease or did the current year's assigned and unassigned fund balances exceed 75 days of operational expenditures? (If the school district fails indicator 6, the maximum points and highest rating that the school district may receive is 89 points, B = Above Standard Achievement.)</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B3AAAE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6/28/2021 11:20:16 AM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4BA590C"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Ceiling Passed</w:t>
            </w:r>
          </w:p>
        </w:tc>
      </w:tr>
      <w:tr w:rsidR="0054170E" w:rsidRPr="0054170E" w14:paraId="3ABC53FA"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D54A21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7</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2DB5C4C"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2" w:history="1">
              <w:r w:rsidR="0054170E" w:rsidRPr="0054170E">
                <w:rPr>
                  <w:rFonts w:ascii="Verdana" w:hAnsi="Verdana"/>
                  <w:color w:val="AA0000"/>
                  <w:sz w:val="20"/>
                  <w:szCs w:val="20"/>
                  <w:u w:val="single"/>
                  <w:lang w:bidi="ar-SA"/>
                </w:rPr>
                <w:t>Was the number of days of cash on hand and current investments in the general fund for the school district sufficient to cover operating expenditures (excluding facilities acquisition and construction)? See ranges below in the Determination of Points section.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470807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4:25:44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AFD193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8</w:t>
            </w:r>
          </w:p>
        </w:tc>
      </w:tr>
      <w:tr w:rsidR="0054170E" w:rsidRPr="0054170E" w14:paraId="001C502F"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5EE7C3A"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lastRenderedPageBreak/>
              <w:t>8</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920B82E"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3" w:history="1">
              <w:r w:rsidR="0054170E" w:rsidRPr="0054170E">
                <w:rPr>
                  <w:rFonts w:ascii="Verdana" w:hAnsi="Verdana"/>
                  <w:color w:val="AA0000"/>
                  <w:sz w:val="20"/>
                  <w:szCs w:val="20"/>
                  <w:u w:val="single"/>
                  <w:lang w:bidi="ar-SA"/>
                </w:rPr>
                <w:t>Was the measure of current assets to current liabilities ratio for the school district sufficient to cover short-term debt? See ranges below in the Determination of Points section.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74680E5"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4:25:44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6CBB64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w:t>
            </w:r>
          </w:p>
        </w:tc>
      </w:tr>
      <w:tr w:rsidR="0054170E" w:rsidRPr="0054170E" w14:paraId="4ECD3E34"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93CC9C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9</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C14D12D"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4" w:history="1">
              <w:r w:rsidR="0054170E" w:rsidRPr="0054170E">
                <w:rPr>
                  <w:rFonts w:ascii="Verdana" w:hAnsi="Verdana"/>
                  <w:color w:val="AA0000"/>
                  <w:sz w:val="20"/>
                  <w:szCs w:val="20"/>
                  <w:u w:val="single"/>
                  <w:lang w:bidi="ar-SA"/>
                </w:rPr>
                <w:t>Did the school district's general fund revenues equal or exceed expenditures (excluding facilities acquisition and construction)? If not, was the school district's number of days of cash on hand greater than or equal to 60 days? See ranges below in the Determination of Points section.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5A967F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4:25:44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F06468C"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w:t>
            </w:r>
          </w:p>
        </w:tc>
      </w:tr>
      <w:tr w:rsidR="0054170E" w:rsidRPr="0054170E" w14:paraId="5F107A55"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2D82676"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94840FB"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5" w:history="1">
              <w:r w:rsidR="0054170E" w:rsidRPr="0054170E">
                <w:rPr>
                  <w:rFonts w:ascii="Verdana" w:hAnsi="Verdana"/>
                  <w:color w:val="AA0000"/>
                  <w:sz w:val="20"/>
                  <w:szCs w:val="20"/>
                  <w:u w:val="single"/>
                  <w:lang w:bidi="ar-SA"/>
                </w:rPr>
                <w:t>Did the school district average less than a 10 percent variance (90% to 110%) when comparing budgeted revenues to actual revenues for the last 3 fiscal years?</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3F194EE"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7/2/2021 2:13:27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5EB4DB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w:t>
            </w:r>
          </w:p>
        </w:tc>
      </w:tr>
      <w:tr w:rsidR="0054170E" w:rsidRPr="0054170E" w14:paraId="71A4619F"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631F29D"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11</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5351B73"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6" w:history="1">
              <w:r w:rsidR="0054170E" w:rsidRPr="0054170E">
                <w:rPr>
                  <w:rFonts w:ascii="Verdana" w:hAnsi="Verdana"/>
                  <w:color w:val="AA0000"/>
                  <w:sz w:val="20"/>
                  <w:szCs w:val="20"/>
                  <w:u w:val="single"/>
                  <w:lang w:bidi="ar-SA"/>
                </w:rPr>
                <w:t>Was the ratio of long-term liabilities to total assets for the school district sufficient to support long-term solvency? If the school district's increase of students in membership over 5 years was 7 percent or more, then the school district automatically passes this indicator. See ranges below in the Determination of Points section.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16AB6E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4:25:45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5F7E1F5"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w:t>
            </w:r>
          </w:p>
        </w:tc>
      </w:tr>
      <w:tr w:rsidR="0054170E" w:rsidRPr="0054170E" w14:paraId="2C8045AE"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A420700"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12</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21356C0"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7" w:history="1">
              <w:r w:rsidR="0054170E" w:rsidRPr="0054170E">
                <w:rPr>
                  <w:rFonts w:ascii="Verdana" w:hAnsi="Verdana"/>
                  <w:color w:val="AA0000"/>
                  <w:sz w:val="20"/>
                  <w:szCs w:val="20"/>
                  <w:u w:val="single"/>
                  <w:lang w:bidi="ar-SA"/>
                </w:rPr>
                <w:t>Was the debt per $100 of assessed property value ratio sufficient to support future debt repayments? See ranges below in the Determination of Points section.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AF3F61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4:25:46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C34B13E"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w:t>
            </w:r>
          </w:p>
        </w:tc>
      </w:tr>
      <w:tr w:rsidR="0054170E" w:rsidRPr="0054170E" w14:paraId="2CD8D5A6"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FFDF9DA"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13</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D6711A3"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8" w:history="1">
              <w:r w:rsidR="0054170E" w:rsidRPr="0054170E">
                <w:rPr>
                  <w:rFonts w:ascii="Verdana" w:hAnsi="Verdana"/>
                  <w:color w:val="AA0000"/>
                  <w:sz w:val="20"/>
                  <w:szCs w:val="20"/>
                  <w:u w:val="single"/>
                  <w:lang w:bidi="ar-SA"/>
                </w:rPr>
                <w:t>Was the school district's administrative cost ratio equal to or less than the threshold ratio? See ranges below in the Determination of Points section.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61C743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4:25:46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CA2CE80"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8</w:t>
            </w:r>
          </w:p>
        </w:tc>
      </w:tr>
      <w:tr w:rsidR="0054170E" w:rsidRPr="0054170E" w14:paraId="0D355E7B"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589104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14</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6425EDE"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29" w:history="1">
              <w:r w:rsidR="0054170E" w:rsidRPr="0054170E">
                <w:rPr>
                  <w:rFonts w:ascii="Verdana" w:hAnsi="Verdana"/>
                  <w:color w:val="AA0000"/>
                  <w:sz w:val="20"/>
                  <w:szCs w:val="20"/>
                  <w:u w:val="single"/>
                  <w:lang w:bidi="ar-SA"/>
                </w:rPr>
                <w:t>Did the school district not have a 15 percent decline in the students to staff ratio over 3 years (total enrollment to total staff)? If the student enrollment did not decrease, the school district will automatically pass this indicator.</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B3E33C6"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4:25:46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C553DED"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w:t>
            </w:r>
          </w:p>
        </w:tc>
      </w:tr>
      <w:tr w:rsidR="0054170E" w:rsidRPr="0054170E" w14:paraId="566CFFCA"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3763CB2"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15</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A03525A"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30" w:history="1">
              <w:r w:rsidR="0054170E" w:rsidRPr="0054170E">
                <w:rPr>
                  <w:rFonts w:ascii="Verdana" w:hAnsi="Verdana"/>
                  <w:color w:val="AA0000"/>
                  <w:sz w:val="20"/>
                  <w:szCs w:val="20"/>
                  <w:u w:val="single"/>
                  <w:lang w:bidi="ar-SA"/>
                </w:rPr>
                <w:t>Was the school district's ADA within the allotted range of the district's biennial pupil projection(s) submitted to TEA? If the district did not submit pupil projections to TEA, did it certify TEA's projections? See ranges below in the Determination of Points section.</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C7B30CB"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4:25:46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D0BBD6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5</w:t>
            </w:r>
          </w:p>
        </w:tc>
      </w:tr>
      <w:tr w:rsidR="0054170E" w:rsidRPr="0054170E" w14:paraId="5D43F6F0"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E9DC226"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lastRenderedPageBreak/>
              <w:t>16</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52DF681"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31" w:history="1">
              <w:r w:rsidR="0054170E" w:rsidRPr="0054170E">
                <w:rPr>
                  <w:rFonts w:ascii="Verdana" w:hAnsi="Verdana"/>
                  <w:color w:val="AA0000"/>
                  <w:sz w:val="20"/>
                  <w:szCs w:val="20"/>
                  <w:u w:val="single"/>
                  <w:lang w:bidi="ar-SA"/>
                </w:rPr>
                <w:t>Did the comparison of Public Education Information Management System (PEIMS) data to like information in the school district's AFR result in a total variance of less than 3 percent of all expenditures by function? (If the school district fails indicator 16, the maximum points and highest rating that the school district may receive is 89 points, B = Above Standard Achievement.)</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F56B6BC"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4:25:47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CAD3E8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Ceiling Passed</w:t>
            </w:r>
          </w:p>
        </w:tc>
      </w:tr>
      <w:tr w:rsidR="0054170E" w:rsidRPr="0054170E" w14:paraId="753578F0"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3653CBE"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17</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DD7F98D"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32" w:history="1">
              <w:r w:rsidR="0054170E" w:rsidRPr="0054170E">
                <w:rPr>
                  <w:rFonts w:ascii="Verdana" w:hAnsi="Verdana"/>
                  <w:color w:val="AA0000"/>
                  <w:sz w:val="20"/>
                  <w:szCs w:val="20"/>
                  <w:u w:val="single"/>
                  <w:lang w:bidi="ar-SA"/>
                </w:rPr>
                <w:t>Did the external independent auditor report that the AFR was free of any instance(s) of material weaknesses in internal controls over financial reporting and compliance for local, state, or federal funds? (The AICPA defines material weakness.) (If the school district fails indicator 17, the maximum points and highest rating that the school district may receive is 79 points, C = Meets Standard Achievement.)</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18D565C"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4:25:47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636F3D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Ceiling Passed</w:t>
            </w:r>
          </w:p>
        </w:tc>
      </w:tr>
      <w:tr w:rsidR="0054170E" w:rsidRPr="0054170E" w14:paraId="396AEE5F"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F6D765E"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18</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562AC45"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33" w:history="1">
              <w:r w:rsidR="0054170E" w:rsidRPr="0054170E">
                <w:rPr>
                  <w:rFonts w:ascii="Verdana" w:hAnsi="Verdana"/>
                  <w:color w:val="AA0000"/>
                  <w:sz w:val="20"/>
                  <w:szCs w:val="20"/>
                  <w:u w:val="single"/>
                  <w:lang w:bidi="ar-SA"/>
                </w:rPr>
                <w:t>Did the external independent auditor indicate the AFR was free of any instance(s) of material noncompliance for grants, contracts, and laws related to local, state, or federal funds? (The AICPA defines material noncompliance.)</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577AEC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4:25:47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B78EEB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w:t>
            </w:r>
          </w:p>
        </w:tc>
      </w:tr>
      <w:tr w:rsidR="0054170E" w:rsidRPr="0054170E" w14:paraId="240B1A6D"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6479112"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19</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2954239"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34" w:history="1">
              <w:r w:rsidR="0054170E" w:rsidRPr="0054170E">
                <w:rPr>
                  <w:rFonts w:ascii="Verdana" w:hAnsi="Verdana"/>
                  <w:color w:val="AA0000"/>
                  <w:sz w:val="20"/>
                  <w:szCs w:val="20"/>
                  <w:u w:val="single"/>
                  <w:lang w:bidi="ar-SA"/>
                </w:rPr>
                <w:t>Did the school district post the required financial information on its website in accordance with Government Code, Local Government Code, Texas Education Code, Texas Administrative Code and other statutes, laws and rules that were in effect at the school district's fiscal year end?</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31A40A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4:25:47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12F0622"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5</w:t>
            </w:r>
          </w:p>
        </w:tc>
      </w:tr>
      <w:tr w:rsidR="0054170E" w:rsidRPr="0054170E" w14:paraId="65BAE4DA"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9018A6F"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20</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B289F10" w14:textId="77777777" w:rsidR="0054170E" w:rsidRPr="0054170E" w:rsidRDefault="006129BE" w:rsidP="0054170E">
            <w:pPr>
              <w:widowControl/>
              <w:autoSpaceDE/>
              <w:autoSpaceDN/>
              <w:spacing w:line="315" w:lineRule="atLeast"/>
              <w:rPr>
                <w:rFonts w:ascii="Verdana" w:hAnsi="Verdana"/>
                <w:color w:val="666666"/>
                <w:sz w:val="20"/>
                <w:szCs w:val="20"/>
                <w:lang w:bidi="ar-SA"/>
              </w:rPr>
            </w:pPr>
            <w:hyperlink r:id="rId35" w:history="1">
              <w:r w:rsidR="0054170E" w:rsidRPr="0054170E">
                <w:rPr>
                  <w:rFonts w:ascii="Verdana" w:hAnsi="Verdana"/>
                  <w:color w:val="AA0000"/>
                  <w:sz w:val="20"/>
                  <w:szCs w:val="20"/>
                  <w:u w:val="single"/>
                  <w:lang w:bidi="ar-SA"/>
                </w:rPr>
                <w:t>Did the school board members discuss the district's property values at a board meeting within 120 days before the district adopted its budget? (If the school district fails indicator 20 the maximum points and highest rating that the school district may receive is 89 points, B = Above Standard Achievement.)</w:t>
              </w:r>
            </w:hyperlink>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06B016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6/8/2021 4:25:47 PM</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420B48A"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Ceiling Passed</w:t>
            </w:r>
          </w:p>
        </w:tc>
      </w:tr>
      <w:tr w:rsidR="0054170E" w:rsidRPr="0054170E" w14:paraId="0EFE726A"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DEA6D6A"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5745CC4" w14:textId="77777777" w:rsidR="0054170E" w:rsidRPr="0054170E" w:rsidRDefault="0054170E" w:rsidP="0054170E">
            <w:pPr>
              <w:widowControl/>
              <w:autoSpaceDE/>
              <w:autoSpaceDN/>
              <w:spacing w:line="315" w:lineRule="atLeast"/>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C179C3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0D037EE"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92 Weighted Sum</w:t>
            </w:r>
          </w:p>
        </w:tc>
      </w:tr>
      <w:tr w:rsidR="0054170E" w:rsidRPr="0054170E" w14:paraId="13156763"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27814E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lastRenderedPageBreak/>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3C63423" w14:textId="77777777" w:rsidR="0054170E" w:rsidRPr="0054170E" w:rsidRDefault="0054170E" w:rsidP="0054170E">
            <w:pPr>
              <w:widowControl/>
              <w:autoSpaceDE/>
              <w:autoSpaceDN/>
              <w:spacing w:line="315" w:lineRule="atLeast"/>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5CAFD3A"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761841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 Multiplier Sum</w:t>
            </w:r>
          </w:p>
        </w:tc>
      </w:tr>
      <w:tr w:rsidR="0054170E" w:rsidRPr="0054170E" w14:paraId="6013CB5C"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372BEC3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2B1132F3" w14:textId="77777777" w:rsidR="0054170E" w:rsidRPr="0054170E" w:rsidRDefault="0054170E" w:rsidP="0054170E">
            <w:pPr>
              <w:widowControl/>
              <w:autoSpaceDE/>
              <w:autoSpaceDN/>
              <w:spacing w:line="315" w:lineRule="atLeast"/>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4DDC669F"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1B59D38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(100 Ceiling)</w:t>
            </w:r>
          </w:p>
        </w:tc>
      </w:tr>
      <w:tr w:rsidR="0054170E" w:rsidRPr="0054170E" w14:paraId="3C2A3552"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726D7DE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D84264A" w14:textId="77777777" w:rsidR="0054170E" w:rsidRPr="0054170E" w:rsidRDefault="0054170E" w:rsidP="0054170E">
            <w:pPr>
              <w:widowControl/>
              <w:autoSpaceDE/>
              <w:autoSpaceDN/>
              <w:spacing w:line="315" w:lineRule="atLeast"/>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1BDCC3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694FF9AC"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92 Score</w:t>
            </w:r>
          </w:p>
        </w:tc>
      </w:tr>
    </w:tbl>
    <w:p w14:paraId="3A4C629B" w14:textId="77777777" w:rsidR="0054170E" w:rsidRPr="0054170E" w:rsidRDefault="0054170E" w:rsidP="0054170E">
      <w:pPr>
        <w:widowControl/>
        <w:shd w:val="clear" w:color="auto" w:fill="FFFFFF"/>
        <w:autoSpaceDE/>
        <w:autoSpaceDN/>
        <w:spacing w:line="252" w:lineRule="atLeast"/>
        <w:jc w:val="center"/>
        <w:rPr>
          <w:rFonts w:ascii="Verdana" w:hAnsi="Verdana"/>
          <w:b/>
          <w:bCs/>
          <w:vanish/>
          <w:color w:val="666666"/>
          <w:sz w:val="15"/>
          <w:szCs w:val="15"/>
          <w:lang w:bidi="ar-SA"/>
        </w:rPr>
      </w:pPr>
    </w:p>
    <w:tbl>
      <w:tblPr>
        <w:tblW w:w="5000" w:type="pct"/>
        <w:jc w:val="center"/>
        <w:tblCellSpacing w:w="0" w:type="dxa"/>
        <w:tblCellMar>
          <w:left w:w="0" w:type="dxa"/>
          <w:right w:w="0" w:type="dxa"/>
        </w:tblCellMar>
        <w:tblLook w:val="04A0" w:firstRow="1" w:lastRow="0" w:firstColumn="1" w:lastColumn="0" w:noHBand="0" w:noVBand="1"/>
      </w:tblPr>
      <w:tblGrid>
        <w:gridCol w:w="3836"/>
        <w:gridCol w:w="3331"/>
        <w:gridCol w:w="2453"/>
      </w:tblGrid>
      <w:tr w:rsidR="0054170E" w:rsidRPr="0054170E" w14:paraId="3ED8862D" w14:textId="77777777" w:rsidTr="0054170E">
        <w:trPr>
          <w:tblCellSpacing w:w="0" w:type="dxa"/>
          <w:jc w:val="center"/>
        </w:trPr>
        <w:tc>
          <w:tcPr>
            <w:tcW w:w="10854" w:type="dxa"/>
            <w:tcBorders>
              <w:top w:val="nil"/>
              <w:left w:val="nil"/>
              <w:bottom w:val="nil"/>
              <w:right w:val="nil"/>
            </w:tcBorders>
            <w:tcMar>
              <w:top w:w="150" w:type="dxa"/>
              <w:left w:w="150" w:type="dxa"/>
              <w:bottom w:w="150" w:type="dxa"/>
              <w:right w:w="150" w:type="dxa"/>
            </w:tcMar>
            <w:vAlign w:val="center"/>
            <w:hideMark/>
          </w:tcPr>
          <w:p w14:paraId="1F6FA9A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c>
          <w:tcPr>
            <w:tcW w:w="9460" w:type="dxa"/>
            <w:tcBorders>
              <w:top w:val="nil"/>
              <w:left w:val="nil"/>
              <w:bottom w:val="nil"/>
              <w:right w:val="nil"/>
            </w:tcBorders>
            <w:tcMar>
              <w:top w:w="150" w:type="dxa"/>
              <w:left w:w="150" w:type="dxa"/>
              <w:bottom w:w="150" w:type="dxa"/>
              <w:right w:w="150" w:type="dxa"/>
            </w:tcMar>
            <w:vAlign w:val="center"/>
            <w:hideMark/>
          </w:tcPr>
          <w:p w14:paraId="19CC413D" w14:textId="77777777" w:rsidR="0054170E" w:rsidRPr="0054170E" w:rsidRDefault="0054170E" w:rsidP="0054170E">
            <w:pPr>
              <w:widowControl/>
              <w:autoSpaceDE/>
              <w:autoSpaceDN/>
              <w:spacing w:line="315" w:lineRule="atLeast"/>
              <w:rPr>
                <w:rFonts w:ascii="Verdana" w:hAnsi="Verdana"/>
                <w:color w:val="666666"/>
                <w:sz w:val="20"/>
                <w:szCs w:val="20"/>
                <w:lang w:bidi="ar-SA"/>
              </w:rPr>
            </w:pPr>
          </w:p>
        </w:tc>
        <w:tc>
          <w:tcPr>
            <w:tcW w:w="6671" w:type="dxa"/>
            <w:tcBorders>
              <w:top w:val="nil"/>
              <w:left w:val="nil"/>
              <w:bottom w:val="nil"/>
              <w:right w:val="nil"/>
            </w:tcBorders>
            <w:tcMar>
              <w:top w:w="150" w:type="dxa"/>
              <w:left w:w="150" w:type="dxa"/>
              <w:bottom w:w="150" w:type="dxa"/>
              <w:right w:w="150" w:type="dxa"/>
            </w:tcMar>
            <w:vAlign w:val="center"/>
            <w:hideMark/>
          </w:tcPr>
          <w:p w14:paraId="4BEF8545"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 </w:t>
            </w:r>
          </w:p>
        </w:tc>
      </w:tr>
    </w:tbl>
    <w:p w14:paraId="13A04B96" w14:textId="77777777" w:rsidR="0054170E" w:rsidRPr="0054170E" w:rsidRDefault="0054170E" w:rsidP="0054170E">
      <w:pPr>
        <w:widowControl/>
        <w:pBdr>
          <w:bottom w:val="dotted" w:sz="6" w:space="0" w:color="666666"/>
        </w:pBdr>
        <w:autoSpaceDE/>
        <w:autoSpaceDN/>
        <w:spacing w:before="150"/>
        <w:outlineLvl w:val="1"/>
        <w:rPr>
          <w:rFonts w:ascii="Verdana" w:hAnsi="Verdana"/>
          <w:b/>
          <w:bCs/>
          <w:caps/>
          <w:color w:val="666666"/>
          <w:sz w:val="27"/>
          <w:szCs w:val="27"/>
          <w:lang w:bidi="ar-SA"/>
        </w:rPr>
      </w:pPr>
      <w:r w:rsidRPr="0054170E">
        <w:rPr>
          <w:rFonts w:ascii="Verdana" w:hAnsi="Verdana"/>
          <w:b/>
          <w:bCs/>
          <w:caps/>
          <w:color w:val="666666"/>
          <w:sz w:val="27"/>
          <w:szCs w:val="27"/>
          <w:lang w:bidi="ar-SA"/>
        </w:rPr>
        <w:t>DETERMINATION OF RATING</w:t>
      </w:r>
    </w:p>
    <w:tbl>
      <w:tblPr>
        <w:tblW w:w="0" w:type="auto"/>
        <w:tblCellMar>
          <w:left w:w="0" w:type="dxa"/>
          <w:right w:w="0" w:type="dxa"/>
        </w:tblCellMar>
        <w:tblLook w:val="04A0" w:firstRow="1" w:lastRow="0" w:firstColumn="1" w:lastColumn="0" w:noHBand="0" w:noVBand="1"/>
      </w:tblPr>
      <w:tblGrid>
        <w:gridCol w:w="620"/>
        <w:gridCol w:w="7022"/>
        <w:gridCol w:w="1962"/>
      </w:tblGrid>
      <w:tr w:rsidR="0054170E" w:rsidRPr="0054170E" w14:paraId="762AA922" w14:textId="77777777" w:rsidTr="0054170E">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078067CD"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A.</w:t>
            </w:r>
          </w:p>
        </w:tc>
        <w:tc>
          <w:tcPr>
            <w:tcW w:w="0" w:type="auto"/>
            <w:gridSpan w:val="2"/>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641AE0B0"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Did the school district fail any of the critical indicators 1, 2, 3, or 4? If so, the school district's rating is </w:t>
            </w:r>
            <w:r w:rsidRPr="0054170E">
              <w:rPr>
                <w:rFonts w:ascii="Verdana" w:hAnsi="Verdana"/>
                <w:b/>
                <w:bCs/>
                <w:color w:val="666666"/>
                <w:sz w:val="20"/>
                <w:szCs w:val="20"/>
                <w:lang w:bidi="ar-SA"/>
              </w:rPr>
              <w:t>F for Substandard Achievement</w:t>
            </w:r>
            <w:r w:rsidRPr="0054170E">
              <w:rPr>
                <w:rFonts w:ascii="Verdana" w:hAnsi="Verdana"/>
                <w:color w:val="666666"/>
                <w:sz w:val="20"/>
                <w:szCs w:val="20"/>
                <w:lang w:bidi="ar-SA"/>
              </w:rPr>
              <w:t> regardless of points earned.</w:t>
            </w:r>
          </w:p>
        </w:tc>
      </w:tr>
      <w:tr w:rsidR="0054170E" w:rsidRPr="0054170E" w14:paraId="2449CDED" w14:textId="77777777" w:rsidTr="0054170E">
        <w:tc>
          <w:tcPr>
            <w:tcW w:w="0" w:type="auto"/>
            <w:vMerge w:val="restart"/>
            <w:tcBorders>
              <w:left w:val="dotted" w:sz="6" w:space="0" w:color="666666"/>
              <w:bottom w:val="dotted" w:sz="6" w:space="0" w:color="666666"/>
              <w:right w:val="dotted" w:sz="6" w:space="0" w:color="666666"/>
            </w:tcBorders>
            <w:tcMar>
              <w:top w:w="150" w:type="dxa"/>
              <w:left w:w="150" w:type="dxa"/>
              <w:bottom w:w="150" w:type="dxa"/>
              <w:right w:w="150" w:type="dxa"/>
            </w:tcMar>
            <w:hideMark/>
          </w:tcPr>
          <w:p w14:paraId="5DA77E7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B.</w:t>
            </w:r>
          </w:p>
        </w:tc>
        <w:tc>
          <w:tcPr>
            <w:tcW w:w="0" w:type="auto"/>
            <w:gridSpan w:val="2"/>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7DAB00C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Determine the rating by the applicable number of points.</w:t>
            </w:r>
          </w:p>
        </w:tc>
      </w:tr>
      <w:tr w:rsidR="0054170E" w:rsidRPr="0054170E" w14:paraId="5DEF9047" w14:textId="77777777" w:rsidTr="0054170E">
        <w:tc>
          <w:tcPr>
            <w:tcW w:w="0" w:type="auto"/>
            <w:vMerge/>
            <w:tcBorders>
              <w:left w:val="dotted" w:sz="6" w:space="0" w:color="666666"/>
              <w:bottom w:val="dotted" w:sz="6" w:space="0" w:color="666666"/>
              <w:right w:val="dotted" w:sz="6" w:space="0" w:color="666666"/>
            </w:tcBorders>
            <w:vAlign w:val="center"/>
            <w:hideMark/>
          </w:tcPr>
          <w:p w14:paraId="3E6DCBD9" w14:textId="77777777" w:rsidR="0054170E" w:rsidRPr="0054170E" w:rsidRDefault="0054170E" w:rsidP="0054170E">
            <w:pPr>
              <w:widowControl/>
              <w:autoSpaceDE/>
              <w:autoSpaceDN/>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15321A01"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A = Superior Achievement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3E1C477E"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90-100</w:t>
            </w:r>
          </w:p>
        </w:tc>
      </w:tr>
      <w:tr w:rsidR="0054170E" w:rsidRPr="0054170E" w14:paraId="6136E68C" w14:textId="77777777" w:rsidTr="0054170E">
        <w:tc>
          <w:tcPr>
            <w:tcW w:w="0" w:type="auto"/>
            <w:vMerge/>
            <w:tcBorders>
              <w:left w:val="dotted" w:sz="6" w:space="0" w:color="666666"/>
              <w:bottom w:val="dotted" w:sz="6" w:space="0" w:color="666666"/>
              <w:right w:val="dotted" w:sz="6" w:space="0" w:color="666666"/>
            </w:tcBorders>
            <w:vAlign w:val="center"/>
            <w:hideMark/>
          </w:tcPr>
          <w:p w14:paraId="4A7ED606" w14:textId="77777777" w:rsidR="0054170E" w:rsidRPr="0054170E" w:rsidRDefault="0054170E" w:rsidP="0054170E">
            <w:pPr>
              <w:widowControl/>
              <w:autoSpaceDE/>
              <w:autoSpaceDN/>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7EE58309"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B = Above Standard Achievement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45E0EED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80-89</w:t>
            </w:r>
          </w:p>
        </w:tc>
      </w:tr>
      <w:tr w:rsidR="0054170E" w:rsidRPr="0054170E" w14:paraId="3848889A" w14:textId="77777777" w:rsidTr="0054170E">
        <w:tc>
          <w:tcPr>
            <w:tcW w:w="0" w:type="auto"/>
            <w:vMerge/>
            <w:tcBorders>
              <w:left w:val="dotted" w:sz="6" w:space="0" w:color="666666"/>
              <w:bottom w:val="dotted" w:sz="6" w:space="0" w:color="666666"/>
              <w:right w:val="dotted" w:sz="6" w:space="0" w:color="666666"/>
            </w:tcBorders>
            <w:vAlign w:val="center"/>
            <w:hideMark/>
          </w:tcPr>
          <w:p w14:paraId="12377728" w14:textId="77777777" w:rsidR="0054170E" w:rsidRPr="0054170E" w:rsidRDefault="0054170E" w:rsidP="0054170E">
            <w:pPr>
              <w:widowControl/>
              <w:autoSpaceDE/>
              <w:autoSpaceDN/>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74E2FB64"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C = Meets Standard Achievement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42D31E91"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70-79</w:t>
            </w:r>
          </w:p>
        </w:tc>
      </w:tr>
      <w:tr w:rsidR="0054170E" w:rsidRPr="0054170E" w14:paraId="0D6999D7" w14:textId="77777777" w:rsidTr="0054170E">
        <w:tc>
          <w:tcPr>
            <w:tcW w:w="0" w:type="auto"/>
            <w:vMerge/>
            <w:tcBorders>
              <w:left w:val="dotted" w:sz="6" w:space="0" w:color="666666"/>
              <w:bottom w:val="dotted" w:sz="6" w:space="0" w:color="666666"/>
              <w:right w:val="dotted" w:sz="6" w:space="0" w:color="666666"/>
            </w:tcBorders>
            <w:vAlign w:val="center"/>
            <w:hideMark/>
          </w:tcPr>
          <w:p w14:paraId="51AD5350" w14:textId="77777777" w:rsidR="0054170E" w:rsidRPr="0054170E" w:rsidRDefault="0054170E" w:rsidP="0054170E">
            <w:pPr>
              <w:widowControl/>
              <w:autoSpaceDE/>
              <w:autoSpaceDN/>
              <w:rPr>
                <w:rFonts w:ascii="Verdana" w:hAnsi="Verdana"/>
                <w:color w:val="666666"/>
                <w:sz w:val="20"/>
                <w:szCs w:val="20"/>
                <w:lang w:bidi="ar-SA"/>
              </w:rPr>
            </w:pP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0161F5F7" w14:textId="77777777" w:rsidR="0054170E" w:rsidRPr="0054170E" w:rsidRDefault="0054170E" w:rsidP="0054170E">
            <w:pPr>
              <w:widowControl/>
              <w:autoSpaceDE/>
              <w:autoSpaceDN/>
              <w:spacing w:line="315" w:lineRule="atLeast"/>
              <w:rPr>
                <w:rFonts w:ascii="Verdana" w:hAnsi="Verdana"/>
                <w:b/>
                <w:bCs/>
                <w:color w:val="666666"/>
                <w:sz w:val="20"/>
                <w:szCs w:val="20"/>
                <w:lang w:bidi="ar-SA"/>
              </w:rPr>
            </w:pPr>
            <w:r w:rsidRPr="0054170E">
              <w:rPr>
                <w:rFonts w:ascii="Verdana" w:hAnsi="Verdana"/>
                <w:b/>
                <w:bCs/>
                <w:color w:val="666666"/>
                <w:sz w:val="20"/>
                <w:szCs w:val="20"/>
                <w:lang w:bidi="ar-SA"/>
              </w:rPr>
              <w:t>F = Substandard Achievement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625A64D"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&lt;70</w:t>
            </w:r>
          </w:p>
        </w:tc>
      </w:tr>
      <w:tr w:rsidR="0054170E" w:rsidRPr="0054170E" w14:paraId="49FC9853" w14:textId="77777777" w:rsidTr="0054170E">
        <w:tc>
          <w:tcPr>
            <w:tcW w:w="0" w:type="auto"/>
            <w:gridSpan w:val="3"/>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73F7F1F"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No Rating = A school district receiving territory that annexes with a school district ordered by the commissioner under TEC 13.054, or consolidation under Subchapter H, Chapter 41. No rating will be issued for the school district receiving territory until the third year after the annexation/consolidation.</w:t>
            </w:r>
            <w:r w:rsidRPr="0054170E">
              <w:rPr>
                <w:rFonts w:ascii="Verdana" w:hAnsi="Verdana"/>
                <w:color w:val="666666"/>
                <w:sz w:val="20"/>
                <w:szCs w:val="20"/>
                <w:lang w:bidi="ar-SA"/>
              </w:rPr>
              <w:br/>
            </w:r>
            <w:r w:rsidRPr="0054170E">
              <w:rPr>
                <w:rFonts w:ascii="Verdana" w:hAnsi="Verdana"/>
                <w:color w:val="666666"/>
                <w:sz w:val="20"/>
                <w:szCs w:val="20"/>
                <w:lang w:bidi="ar-SA"/>
              </w:rPr>
              <w:br/>
              <w:t>The school district receives an </w:t>
            </w:r>
            <w:r w:rsidRPr="0054170E">
              <w:rPr>
                <w:rFonts w:ascii="Verdana" w:hAnsi="Verdana"/>
                <w:b/>
                <w:bCs/>
                <w:color w:val="666666"/>
                <w:sz w:val="20"/>
                <w:szCs w:val="20"/>
                <w:lang w:bidi="ar-SA"/>
              </w:rPr>
              <w:t>F</w:t>
            </w:r>
            <w:r w:rsidRPr="0054170E">
              <w:rPr>
                <w:rFonts w:ascii="Verdana" w:hAnsi="Verdana"/>
                <w:color w:val="666666"/>
                <w:sz w:val="20"/>
                <w:szCs w:val="20"/>
                <w:lang w:bidi="ar-SA"/>
              </w:rPr>
              <w:t> if it scores below the minimum passing score, if it failed any critical indicator 1, 2, 3, or 4, if the AFR or the data were not both complete, or if either the AFR or the data were not submitted on time for FIRST analysis.</w:t>
            </w:r>
          </w:p>
        </w:tc>
      </w:tr>
    </w:tbl>
    <w:p w14:paraId="7A6C71FE" w14:textId="46E96234" w:rsidR="0054170E" w:rsidRDefault="0054170E" w:rsidP="0054170E">
      <w:pPr>
        <w:widowControl/>
        <w:autoSpaceDE/>
        <w:autoSpaceDN/>
        <w:rPr>
          <w:rFonts w:ascii="Verdana" w:hAnsi="Verdana"/>
          <w:color w:val="666666"/>
          <w:sz w:val="20"/>
          <w:szCs w:val="20"/>
          <w:lang w:bidi="ar-SA"/>
        </w:rPr>
      </w:pPr>
    </w:p>
    <w:p w14:paraId="02694B2C" w14:textId="1C758824" w:rsidR="00DE2291" w:rsidRDefault="00DE2291" w:rsidP="0054170E">
      <w:pPr>
        <w:widowControl/>
        <w:autoSpaceDE/>
        <w:autoSpaceDN/>
        <w:rPr>
          <w:rFonts w:ascii="Verdana" w:hAnsi="Verdana"/>
          <w:color w:val="666666"/>
          <w:sz w:val="20"/>
          <w:szCs w:val="20"/>
          <w:lang w:bidi="ar-SA"/>
        </w:rPr>
      </w:pPr>
    </w:p>
    <w:p w14:paraId="63F4868C" w14:textId="36DAA5EA" w:rsidR="00DE2291" w:rsidRDefault="00DE2291" w:rsidP="0054170E">
      <w:pPr>
        <w:widowControl/>
        <w:autoSpaceDE/>
        <w:autoSpaceDN/>
        <w:rPr>
          <w:rFonts w:ascii="Verdana" w:hAnsi="Verdana"/>
          <w:color w:val="666666"/>
          <w:sz w:val="20"/>
          <w:szCs w:val="20"/>
          <w:lang w:bidi="ar-SA"/>
        </w:rPr>
      </w:pPr>
    </w:p>
    <w:p w14:paraId="7D1BE1EA" w14:textId="31B6BB08" w:rsidR="00DE2291" w:rsidRDefault="00DE2291" w:rsidP="0054170E">
      <w:pPr>
        <w:widowControl/>
        <w:autoSpaceDE/>
        <w:autoSpaceDN/>
        <w:rPr>
          <w:rFonts w:ascii="Verdana" w:hAnsi="Verdana"/>
          <w:color w:val="666666"/>
          <w:sz w:val="20"/>
          <w:szCs w:val="20"/>
          <w:lang w:bidi="ar-SA"/>
        </w:rPr>
      </w:pPr>
    </w:p>
    <w:p w14:paraId="4A31E079" w14:textId="767D4F21" w:rsidR="00DE2291" w:rsidRDefault="00DE2291" w:rsidP="0054170E">
      <w:pPr>
        <w:widowControl/>
        <w:autoSpaceDE/>
        <w:autoSpaceDN/>
        <w:rPr>
          <w:rFonts w:ascii="Verdana" w:hAnsi="Verdana"/>
          <w:color w:val="666666"/>
          <w:sz w:val="20"/>
          <w:szCs w:val="20"/>
          <w:lang w:bidi="ar-SA"/>
        </w:rPr>
      </w:pPr>
    </w:p>
    <w:p w14:paraId="4051A8A3" w14:textId="17BF549A" w:rsidR="00DE2291" w:rsidRDefault="00DE2291" w:rsidP="0054170E">
      <w:pPr>
        <w:widowControl/>
        <w:autoSpaceDE/>
        <w:autoSpaceDN/>
        <w:rPr>
          <w:rFonts w:ascii="Verdana" w:hAnsi="Verdana"/>
          <w:color w:val="666666"/>
          <w:sz w:val="20"/>
          <w:szCs w:val="20"/>
          <w:lang w:bidi="ar-SA"/>
        </w:rPr>
      </w:pPr>
    </w:p>
    <w:p w14:paraId="221D5431" w14:textId="5A3390C6" w:rsidR="00DE2291" w:rsidRDefault="00DE2291" w:rsidP="0054170E">
      <w:pPr>
        <w:widowControl/>
        <w:autoSpaceDE/>
        <w:autoSpaceDN/>
        <w:rPr>
          <w:rFonts w:ascii="Verdana" w:hAnsi="Verdana"/>
          <w:color w:val="666666"/>
          <w:sz w:val="20"/>
          <w:szCs w:val="20"/>
          <w:lang w:bidi="ar-SA"/>
        </w:rPr>
      </w:pPr>
    </w:p>
    <w:p w14:paraId="0745E5E2" w14:textId="1F90BC6F" w:rsidR="00DE2291" w:rsidRDefault="00DE2291" w:rsidP="0054170E">
      <w:pPr>
        <w:widowControl/>
        <w:autoSpaceDE/>
        <w:autoSpaceDN/>
        <w:rPr>
          <w:rFonts w:ascii="Verdana" w:hAnsi="Verdana"/>
          <w:color w:val="666666"/>
          <w:sz w:val="20"/>
          <w:szCs w:val="20"/>
          <w:lang w:bidi="ar-SA"/>
        </w:rPr>
      </w:pPr>
    </w:p>
    <w:p w14:paraId="0E99C40C" w14:textId="3C02AC0B" w:rsidR="00DE2291" w:rsidRDefault="00DE2291" w:rsidP="0054170E">
      <w:pPr>
        <w:widowControl/>
        <w:autoSpaceDE/>
        <w:autoSpaceDN/>
        <w:rPr>
          <w:rFonts w:ascii="Verdana" w:hAnsi="Verdana"/>
          <w:color w:val="666666"/>
          <w:sz w:val="20"/>
          <w:szCs w:val="20"/>
          <w:lang w:bidi="ar-SA"/>
        </w:rPr>
      </w:pPr>
    </w:p>
    <w:p w14:paraId="4D8EF7DD" w14:textId="00C7B946" w:rsidR="00DE2291" w:rsidRDefault="00DE2291" w:rsidP="0054170E">
      <w:pPr>
        <w:widowControl/>
        <w:autoSpaceDE/>
        <w:autoSpaceDN/>
        <w:rPr>
          <w:rFonts w:ascii="Verdana" w:hAnsi="Verdana"/>
          <w:color w:val="666666"/>
          <w:sz w:val="20"/>
          <w:szCs w:val="20"/>
          <w:lang w:bidi="ar-SA"/>
        </w:rPr>
      </w:pPr>
    </w:p>
    <w:p w14:paraId="091B59B2" w14:textId="77777777" w:rsidR="00DE2291" w:rsidRPr="0054170E" w:rsidRDefault="00DE2291" w:rsidP="0054170E">
      <w:pPr>
        <w:widowControl/>
        <w:autoSpaceDE/>
        <w:autoSpaceDN/>
        <w:rPr>
          <w:rFonts w:ascii="Verdana" w:hAnsi="Verdana"/>
          <w:color w:val="666666"/>
          <w:sz w:val="20"/>
          <w:szCs w:val="20"/>
          <w:lang w:bidi="ar-SA"/>
        </w:rPr>
      </w:pPr>
    </w:p>
    <w:p w14:paraId="2D5E0A85" w14:textId="77777777" w:rsidR="0054170E" w:rsidRPr="0054170E" w:rsidRDefault="0054170E" w:rsidP="0054170E">
      <w:pPr>
        <w:widowControl/>
        <w:pBdr>
          <w:bottom w:val="dotted" w:sz="6" w:space="0" w:color="666666"/>
        </w:pBdr>
        <w:autoSpaceDE/>
        <w:autoSpaceDN/>
        <w:spacing w:before="150"/>
        <w:outlineLvl w:val="1"/>
        <w:rPr>
          <w:rFonts w:ascii="Verdana" w:hAnsi="Verdana"/>
          <w:b/>
          <w:bCs/>
          <w:caps/>
          <w:color w:val="666666"/>
          <w:sz w:val="27"/>
          <w:szCs w:val="27"/>
          <w:lang w:bidi="ar-SA"/>
        </w:rPr>
      </w:pPr>
      <w:r w:rsidRPr="0054170E">
        <w:rPr>
          <w:rFonts w:ascii="Verdana" w:hAnsi="Verdana"/>
          <w:b/>
          <w:bCs/>
          <w:caps/>
          <w:color w:val="666666"/>
          <w:sz w:val="27"/>
          <w:szCs w:val="27"/>
          <w:lang w:bidi="ar-SA"/>
        </w:rPr>
        <w:t>CEILING INDICATORS</w:t>
      </w:r>
    </w:p>
    <w:tbl>
      <w:tblPr>
        <w:tblW w:w="0" w:type="auto"/>
        <w:tblCellMar>
          <w:left w:w="0" w:type="dxa"/>
          <w:right w:w="0" w:type="dxa"/>
        </w:tblCellMar>
        <w:tblLook w:val="04A0" w:firstRow="1" w:lastRow="0" w:firstColumn="1" w:lastColumn="0" w:noHBand="0" w:noVBand="1"/>
      </w:tblPr>
      <w:tblGrid>
        <w:gridCol w:w="4876"/>
        <w:gridCol w:w="1980"/>
        <w:gridCol w:w="2748"/>
      </w:tblGrid>
      <w:tr w:rsidR="0054170E" w:rsidRPr="0054170E" w14:paraId="54F1DD11" w14:textId="77777777" w:rsidTr="00DE2291">
        <w:tc>
          <w:tcPr>
            <w:tcW w:w="0" w:type="auto"/>
            <w:gridSpan w:val="3"/>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0BC663DD"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Did the school district meet the criteria for any of the following </w:t>
            </w:r>
            <w:r w:rsidRPr="0054170E">
              <w:rPr>
                <w:rFonts w:ascii="Verdana" w:hAnsi="Verdana"/>
                <w:b/>
                <w:bCs/>
                <w:color w:val="666666"/>
                <w:sz w:val="20"/>
                <w:szCs w:val="20"/>
                <w:lang w:bidi="ar-SA"/>
              </w:rPr>
              <w:t>ceiling indicators</w:t>
            </w:r>
            <w:r w:rsidRPr="0054170E">
              <w:rPr>
                <w:rFonts w:ascii="Verdana" w:hAnsi="Verdana"/>
                <w:color w:val="666666"/>
                <w:sz w:val="20"/>
                <w:szCs w:val="20"/>
                <w:lang w:bidi="ar-SA"/>
              </w:rPr>
              <w:t> 4, 6, 16, 17, or 20? If so, the school district's applicable maximum points and rating are disclosed below. Please note, an F = Substandard Achievement Rating supersedes any rating earned as the result of the school district meeting the criteria of a ceiling indicator.</w:t>
            </w:r>
          </w:p>
        </w:tc>
      </w:tr>
      <w:tr w:rsidR="0054170E" w:rsidRPr="0054170E" w14:paraId="07A3A7E6" w14:textId="77777777" w:rsidTr="00DE2291">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5DBAAF76"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Determination of rating based on meeting ceiling criteria.</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5DEA3D59"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Maximum Points</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7E40665B"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Maximum Rating</w:t>
            </w:r>
          </w:p>
        </w:tc>
      </w:tr>
      <w:tr w:rsidR="0054170E" w:rsidRPr="0054170E" w14:paraId="153972AE" w14:textId="77777777" w:rsidTr="00DE2291">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C6CD95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Indicator 4</w:t>
            </w:r>
            <w:r w:rsidRPr="0054170E">
              <w:rPr>
                <w:rFonts w:ascii="Verdana" w:hAnsi="Verdana"/>
                <w:color w:val="666666"/>
                <w:sz w:val="20"/>
                <w:szCs w:val="20"/>
                <w:lang w:bidi="ar-SA"/>
              </w:rPr>
              <w:t> (Timely Payments) - School district was issued a warrant hold.</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66DA3CE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95</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5D5EB45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A = Superior Achievement</w:t>
            </w:r>
          </w:p>
        </w:tc>
      </w:tr>
      <w:tr w:rsidR="0054170E" w:rsidRPr="0054170E" w14:paraId="479BECAE" w14:textId="77777777" w:rsidTr="00DE2291">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57F1477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Indicator 6</w:t>
            </w:r>
            <w:r w:rsidRPr="0054170E">
              <w:rPr>
                <w:rFonts w:ascii="Verdana" w:hAnsi="Verdana"/>
                <w:color w:val="666666"/>
                <w:sz w:val="20"/>
                <w:szCs w:val="20"/>
                <w:lang w:bidi="ar-SA"/>
              </w:rPr>
              <w:t> (Average Change in Fund Balance) - Response to indicator is </w:t>
            </w:r>
            <w:r w:rsidRPr="0054170E">
              <w:rPr>
                <w:rFonts w:ascii="Verdana" w:hAnsi="Verdana"/>
                <w:i/>
                <w:iCs/>
                <w:color w:val="666666"/>
                <w:sz w:val="20"/>
                <w:szCs w:val="20"/>
                <w:lang w:bidi="ar-SA"/>
              </w:rPr>
              <w:t>No</w:t>
            </w:r>
            <w:r w:rsidRPr="0054170E">
              <w:rPr>
                <w:rFonts w:ascii="Verdana" w:hAnsi="Verdana"/>
                <w:color w:val="666666"/>
                <w:sz w:val="20"/>
                <w:szCs w:val="20"/>
                <w:lang w:bidi="ar-SA"/>
              </w:rPr>
              <w: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5E4F7A4B"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89</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A1375D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B = Above Standard Achievement</w:t>
            </w:r>
          </w:p>
        </w:tc>
      </w:tr>
      <w:tr w:rsidR="0054170E" w:rsidRPr="0054170E" w14:paraId="295CD478" w14:textId="77777777" w:rsidTr="00DE2291">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43D39E8F"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Indicator 16</w:t>
            </w:r>
            <w:r w:rsidRPr="0054170E">
              <w:rPr>
                <w:rFonts w:ascii="Verdana" w:hAnsi="Verdana"/>
                <w:color w:val="666666"/>
                <w:sz w:val="20"/>
                <w:szCs w:val="20"/>
                <w:lang w:bidi="ar-SA"/>
              </w:rPr>
              <w:t> (PEIMS to AFR) - Response to indicator is </w:t>
            </w:r>
            <w:r w:rsidRPr="0054170E">
              <w:rPr>
                <w:rFonts w:ascii="Verdana" w:hAnsi="Verdana"/>
                <w:i/>
                <w:iCs/>
                <w:color w:val="666666"/>
                <w:sz w:val="20"/>
                <w:szCs w:val="20"/>
                <w:lang w:bidi="ar-SA"/>
              </w:rPr>
              <w:t>No</w:t>
            </w:r>
            <w:r w:rsidRPr="0054170E">
              <w:rPr>
                <w:rFonts w:ascii="Verdana" w:hAnsi="Verdana"/>
                <w:color w:val="666666"/>
                <w:sz w:val="20"/>
                <w:szCs w:val="20"/>
                <w:lang w:bidi="ar-SA"/>
              </w:rPr>
              <w: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876BB80"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89</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6E03F863"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B = Above Standard Achievement</w:t>
            </w:r>
          </w:p>
        </w:tc>
      </w:tr>
      <w:tr w:rsidR="0054170E" w:rsidRPr="0054170E" w14:paraId="4A657D3D" w14:textId="77777777" w:rsidTr="00DE2291">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694FC5A6"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Indicator 17</w:t>
            </w:r>
            <w:r w:rsidRPr="0054170E">
              <w:rPr>
                <w:rFonts w:ascii="Verdana" w:hAnsi="Verdana"/>
                <w:color w:val="666666"/>
                <w:sz w:val="20"/>
                <w:szCs w:val="20"/>
                <w:lang w:bidi="ar-SA"/>
              </w:rPr>
              <w:t> (Material Weaknesses) - Response to indicator is </w:t>
            </w:r>
            <w:r w:rsidRPr="0054170E">
              <w:rPr>
                <w:rFonts w:ascii="Verdana" w:hAnsi="Verdana"/>
                <w:i/>
                <w:iCs/>
                <w:color w:val="666666"/>
                <w:sz w:val="20"/>
                <w:szCs w:val="20"/>
                <w:lang w:bidi="ar-SA"/>
              </w:rPr>
              <w:t>No</w:t>
            </w:r>
            <w:r w:rsidRPr="0054170E">
              <w:rPr>
                <w:rFonts w:ascii="Verdana" w:hAnsi="Verdana"/>
                <w:color w:val="666666"/>
                <w:sz w:val="20"/>
                <w:szCs w:val="20"/>
                <w:lang w:bidi="ar-SA"/>
              </w:rPr>
              <w: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345E6B24"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79</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254104E5"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C = Meets Standard Achievement</w:t>
            </w:r>
          </w:p>
        </w:tc>
      </w:tr>
      <w:tr w:rsidR="0054170E" w:rsidRPr="0054170E" w14:paraId="37EBF0D0" w14:textId="77777777" w:rsidTr="00DE2291">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328261E8"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b/>
                <w:bCs/>
                <w:color w:val="666666"/>
                <w:sz w:val="20"/>
                <w:szCs w:val="20"/>
                <w:lang w:bidi="ar-SA"/>
              </w:rPr>
              <w:t>Indicator 20</w:t>
            </w:r>
            <w:r w:rsidRPr="0054170E">
              <w:rPr>
                <w:rFonts w:ascii="Verdana" w:hAnsi="Verdana"/>
                <w:color w:val="666666"/>
                <w:sz w:val="20"/>
                <w:szCs w:val="20"/>
                <w:lang w:bidi="ar-SA"/>
              </w:rPr>
              <w:t> (Property Values and Tax Discussion) - Response to indicator is </w:t>
            </w:r>
            <w:r w:rsidRPr="0054170E">
              <w:rPr>
                <w:rFonts w:ascii="Verdana" w:hAnsi="Verdana"/>
                <w:i/>
                <w:iCs/>
                <w:color w:val="666666"/>
                <w:sz w:val="20"/>
                <w:szCs w:val="20"/>
                <w:lang w:bidi="ar-SA"/>
              </w:rPr>
              <w:t>No</w:t>
            </w:r>
            <w:r w:rsidRPr="0054170E">
              <w:rPr>
                <w:rFonts w:ascii="Verdana" w:hAnsi="Verdana"/>
                <w:color w:val="666666"/>
                <w:sz w:val="20"/>
                <w:szCs w:val="20"/>
                <w:lang w:bidi="ar-SA"/>
              </w:rPr>
              <w:t>.</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4EF2C577"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89</w:t>
            </w:r>
          </w:p>
        </w:tc>
        <w:tc>
          <w:tcPr>
            <w:tcW w:w="0" w:type="auto"/>
            <w:tcBorders>
              <w:left w:val="dotted" w:sz="6" w:space="0" w:color="666666"/>
              <w:bottom w:val="dotted" w:sz="6" w:space="0" w:color="666666"/>
              <w:right w:val="dotted" w:sz="6" w:space="0" w:color="666666"/>
            </w:tcBorders>
            <w:tcMar>
              <w:top w:w="150" w:type="dxa"/>
              <w:left w:w="150" w:type="dxa"/>
              <w:bottom w:w="150" w:type="dxa"/>
              <w:right w:w="150" w:type="dxa"/>
            </w:tcMar>
            <w:vAlign w:val="center"/>
            <w:hideMark/>
          </w:tcPr>
          <w:p w14:paraId="528E4B4F" w14:textId="77777777" w:rsidR="0054170E" w:rsidRPr="0054170E" w:rsidRDefault="0054170E" w:rsidP="0054170E">
            <w:pPr>
              <w:widowControl/>
              <w:autoSpaceDE/>
              <w:autoSpaceDN/>
              <w:spacing w:line="315" w:lineRule="atLeast"/>
              <w:rPr>
                <w:rFonts w:ascii="Verdana" w:hAnsi="Verdana"/>
                <w:color w:val="666666"/>
                <w:sz w:val="20"/>
                <w:szCs w:val="20"/>
                <w:lang w:bidi="ar-SA"/>
              </w:rPr>
            </w:pPr>
            <w:r w:rsidRPr="0054170E">
              <w:rPr>
                <w:rFonts w:ascii="Verdana" w:hAnsi="Verdana"/>
                <w:color w:val="666666"/>
                <w:sz w:val="20"/>
                <w:szCs w:val="20"/>
                <w:lang w:bidi="ar-SA"/>
              </w:rPr>
              <w:t>B = Above Standard Achievement</w:t>
            </w:r>
          </w:p>
        </w:tc>
      </w:tr>
    </w:tbl>
    <w:p w14:paraId="7182309A" w14:textId="77777777" w:rsidR="0054170E" w:rsidRPr="0054170E" w:rsidRDefault="0054170E" w:rsidP="0054170E">
      <w:pPr>
        <w:widowControl/>
        <w:pBdr>
          <w:top w:val="single" w:sz="6" w:space="1" w:color="auto"/>
        </w:pBdr>
        <w:autoSpaceDE/>
        <w:autoSpaceDN/>
        <w:jc w:val="center"/>
        <w:rPr>
          <w:rFonts w:ascii="Arial" w:hAnsi="Arial" w:cs="Arial"/>
          <w:vanish/>
          <w:sz w:val="16"/>
          <w:szCs w:val="16"/>
          <w:lang w:bidi="ar-SA"/>
        </w:rPr>
      </w:pPr>
      <w:r w:rsidRPr="0054170E">
        <w:rPr>
          <w:rFonts w:ascii="Arial" w:hAnsi="Arial" w:cs="Arial"/>
          <w:vanish/>
          <w:sz w:val="16"/>
          <w:szCs w:val="16"/>
          <w:lang w:bidi="ar-SA"/>
        </w:rPr>
        <w:t>Bottom of Form</w:t>
      </w:r>
    </w:p>
    <w:p w14:paraId="2A8F8A5E" w14:textId="77777777" w:rsidR="0054170E" w:rsidRPr="0054170E" w:rsidRDefault="0054170E" w:rsidP="0054170E">
      <w:pPr>
        <w:widowControl/>
        <w:autoSpaceDE/>
        <w:autoSpaceDN/>
        <w:rPr>
          <w:sz w:val="24"/>
          <w:szCs w:val="24"/>
          <w:lang w:bidi="ar-SA"/>
        </w:rPr>
      </w:pPr>
      <w:r w:rsidRPr="0054170E">
        <w:rPr>
          <w:rFonts w:ascii="Verdana" w:hAnsi="Verdana"/>
          <w:color w:val="666666"/>
          <w:sz w:val="20"/>
          <w:szCs w:val="20"/>
          <w:lang w:bidi="ar-SA"/>
        </w:rPr>
        <w:br w:type="textWrapping" w:clear="left"/>
      </w:r>
    </w:p>
    <w:p w14:paraId="5FBC0CE4" w14:textId="77777777" w:rsidR="0054170E" w:rsidRPr="0054170E" w:rsidRDefault="0054170E" w:rsidP="0054170E">
      <w:pPr>
        <w:widowControl/>
        <w:shd w:val="clear" w:color="auto" w:fill="FFFFFF"/>
        <w:autoSpaceDE/>
        <w:autoSpaceDN/>
        <w:spacing w:line="252" w:lineRule="atLeast"/>
        <w:jc w:val="center"/>
        <w:rPr>
          <w:rFonts w:ascii="Verdana" w:hAnsi="Verdana"/>
          <w:b/>
          <w:bCs/>
          <w:color w:val="666666"/>
          <w:sz w:val="15"/>
          <w:szCs w:val="15"/>
          <w:lang w:bidi="ar-SA"/>
        </w:rPr>
      </w:pPr>
      <w:r w:rsidRPr="0054170E">
        <w:rPr>
          <w:rFonts w:ascii="Verdana" w:hAnsi="Verdana"/>
          <w:b/>
          <w:bCs/>
          <w:color w:val="666666"/>
          <w:sz w:val="15"/>
          <w:szCs w:val="15"/>
          <w:lang w:bidi="ar-SA"/>
        </w:rPr>
        <w:t>Home Page: </w:t>
      </w:r>
      <w:hyperlink r:id="rId36" w:history="1">
        <w:r w:rsidRPr="0054170E">
          <w:rPr>
            <w:rFonts w:ascii="Verdana" w:hAnsi="Verdana"/>
            <w:b/>
            <w:bCs/>
            <w:color w:val="AA0000"/>
            <w:sz w:val="15"/>
            <w:szCs w:val="15"/>
            <w:u w:val="single"/>
            <w:lang w:bidi="ar-SA"/>
          </w:rPr>
          <w:t>Financial Accountability</w:t>
        </w:r>
      </w:hyperlink>
      <w:r w:rsidRPr="0054170E">
        <w:rPr>
          <w:rFonts w:ascii="Verdana" w:hAnsi="Verdana"/>
          <w:b/>
          <w:bCs/>
          <w:color w:val="666666"/>
          <w:sz w:val="15"/>
          <w:szCs w:val="15"/>
          <w:lang w:bidi="ar-SA"/>
        </w:rPr>
        <w:t> | Send comments or suggestions to </w:t>
      </w:r>
      <w:hyperlink r:id="rId37" w:history="1">
        <w:r w:rsidRPr="0054170E">
          <w:rPr>
            <w:rFonts w:ascii="Verdana" w:hAnsi="Verdana"/>
            <w:b/>
            <w:bCs/>
            <w:color w:val="AA0000"/>
            <w:sz w:val="15"/>
            <w:szCs w:val="15"/>
            <w:u w:val="single"/>
            <w:lang w:bidi="ar-SA"/>
          </w:rPr>
          <w:t>FinancialAccountability@tea.texas.gov</w:t>
        </w:r>
      </w:hyperlink>
    </w:p>
    <w:p w14:paraId="4C477160" w14:textId="77777777" w:rsidR="0054170E" w:rsidRPr="0054170E" w:rsidRDefault="0054170E" w:rsidP="0054170E">
      <w:pPr>
        <w:widowControl/>
        <w:shd w:val="clear" w:color="auto" w:fill="FFFFFF"/>
        <w:autoSpaceDE/>
        <w:autoSpaceDN/>
        <w:spacing w:line="252" w:lineRule="atLeast"/>
        <w:jc w:val="center"/>
        <w:rPr>
          <w:rFonts w:ascii="Verdana" w:hAnsi="Verdana"/>
          <w:b/>
          <w:bCs/>
          <w:caps/>
          <w:color w:val="666666"/>
          <w:spacing w:val="48"/>
          <w:sz w:val="15"/>
          <w:szCs w:val="15"/>
          <w:lang w:bidi="ar-SA"/>
        </w:rPr>
      </w:pPr>
      <w:r w:rsidRPr="0054170E">
        <w:rPr>
          <w:rFonts w:ascii="Verdana" w:hAnsi="Verdana"/>
          <w:b/>
          <w:bCs/>
          <w:caps/>
          <w:color w:val="666666"/>
          <w:spacing w:val="48"/>
          <w:sz w:val="15"/>
          <w:szCs w:val="15"/>
          <w:lang w:bidi="ar-SA"/>
        </w:rPr>
        <w:t>THE </w:t>
      </w:r>
      <w:hyperlink r:id="rId38" w:history="1">
        <w:r w:rsidRPr="0054170E">
          <w:rPr>
            <w:rFonts w:ascii="Verdana" w:hAnsi="Verdana"/>
            <w:b/>
            <w:bCs/>
            <w:caps/>
            <w:color w:val="AA0000"/>
            <w:spacing w:val="48"/>
            <w:sz w:val="15"/>
            <w:szCs w:val="15"/>
            <w:u w:val="single"/>
            <w:lang w:bidi="ar-SA"/>
          </w:rPr>
          <w:t>TEXAS EDUCATION AGENCY</w:t>
        </w:r>
      </w:hyperlink>
      <w:r w:rsidRPr="0054170E">
        <w:rPr>
          <w:rFonts w:ascii="Verdana" w:hAnsi="Verdana"/>
          <w:b/>
          <w:bCs/>
          <w:caps/>
          <w:color w:val="666666"/>
          <w:spacing w:val="48"/>
          <w:sz w:val="15"/>
          <w:szCs w:val="15"/>
          <w:lang w:bidi="ar-SA"/>
        </w:rPr>
        <w:br/>
        <w:t>1701 NORTH CONGRESS AVENUE · AUSTIN, TEXAS, 78701 · (512) 463-9734</w:t>
      </w:r>
    </w:p>
    <w:p w14:paraId="6BD554F3" w14:textId="77777777" w:rsidR="0054170E" w:rsidRPr="0054170E" w:rsidRDefault="0054170E" w:rsidP="0054170E">
      <w:pPr>
        <w:widowControl/>
        <w:autoSpaceDE/>
        <w:autoSpaceDN/>
        <w:jc w:val="right"/>
        <w:rPr>
          <w:rFonts w:ascii="Verdana" w:hAnsi="Verdana"/>
          <w:color w:val="666666"/>
          <w:sz w:val="15"/>
          <w:szCs w:val="15"/>
          <w:lang w:bidi="ar-SA"/>
        </w:rPr>
      </w:pPr>
      <w:r w:rsidRPr="0054170E">
        <w:rPr>
          <w:rFonts w:ascii="Verdana" w:hAnsi="Verdana"/>
          <w:color w:val="666666"/>
          <w:sz w:val="15"/>
          <w:szCs w:val="15"/>
          <w:lang w:bidi="ar-SA"/>
        </w:rPr>
        <w:t>FIRST 5.11.6.0</w:t>
      </w:r>
    </w:p>
    <w:p w14:paraId="0C4E68E4" w14:textId="77777777" w:rsidR="00207320" w:rsidRDefault="00207320" w:rsidP="00F43A99">
      <w:pPr>
        <w:jc w:val="center"/>
        <w:rPr>
          <w:b/>
          <w:sz w:val="32"/>
        </w:rPr>
      </w:pPr>
    </w:p>
    <w:p w14:paraId="57AA2814" w14:textId="31ADA445" w:rsidR="00DE2291" w:rsidRDefault="00DE2291" w:rsidP="00F43A99">
      <w:pPr>
        <w:pStyle w:val="BodyText"/>
        <w:tabs>
          <w:tab w:val="left" w:pos="9712"/>
        </w:tabs>
        <w:spacing w:line="266" w:lineRule="exact"/>
        <w:jc w:val="center"/>
        <w:rPr>
          <w:sz w:val="23"/>
        </w:rPr>
      </w:pPr>
    </w:p>
    <w:p w14:paraId="6D83A61C" w14:textId="77777777" w:rsidR="00DE2291" w:rsidRDefault="00DE2291">
      <w:pPr>
        <w:rPr>
          <w:sz w:val="23"/>
          <w:szCs w:val="24"/>
        </w:rPr>
      </w:pPr>
      <w:r>
        <w:rPr>
          <w:sz w:val="23"/>
        </w:rPr>
        <w:br w:type="page"/>
      </w:r>
    </w:p>
    <w:p w14:paraId="7CCA232C" w14:textId="77777777" w:rsidR="00767786" w:rsidRPr="00767786" w:rsidRDefault="00767786" w:rsidP="00767786">
      <w:pPr>
        <w:spacing w:before="83"/>
        <w:ind w:left="2933" w:right="2913"/>
        <w:jc w:val="center"/>
        <w:rPr>
          <w:b/>
          <w:sz w:val="28"/>
        </w:rPr>
      </w:pPr>
      <w:bookmarkStart w:id="1" w:name="_Hlk84520025"/>
      <w:r w:rsidRPr="00767786">
        <w:rPr>
          <w:b/>
          <w:sz w:val="28"/>
        </w:rPr>
        <w:lastRenderedPageBreak/>
        <w:t>Superintendent Term Contract</w:t>
      </w:r>
    </w:p>
    <w:p w14:paraId="71B455A1" w14:textId="77777777" w:rsidR="00767786" w:rsidRPr="00767786" w:rsidRDefault="00767786" w:rsidP="00767786">
      <w:pPr>
        <w:spacing w:before="3"/>
        <w:rPr>
          <w:b/>
          <w:sz w:val="27"/>
          <w:szCs w:val="24"/>
        </w:rPr>
      </w:pPr>
    </w:p>
    <w:p w14:paraId="2E45EB10" w14:textId="77777777" w:rsidR="00767786" w:rsidRPr="00767786" w:rsidRDefault="00767786" w:rsidP="00767786">
      <w:pPr>
        <w:spacing w:line="278" w:lineRule="auto"/>
        <w:ind w:left="140" w:right="117" w:hanging="4"/>
        <w:jc w:val="center"/>
        <w:rPr>
          <w:sz w:val="24"/>
          <w:szCs w:val="24"/>
        </w:rPr>
      </w:pPr>
      <w:r w:rsidRPr="00767786">
        <w:rPr>
          <w:sz w:val="24"/>
          <w:szCs w:val="24"/>
        </w:rPr>
        <w:t>This Contract is entered into between the Board of Trustees (the “Board”) of WICHITA FALLS INDEPENDENT SCHOOL DISTRICT (the “District”) and MICHAEL S. KUHRT (the</w:t>
      </w:r>
    </w:p>
    <w:p w14:paraId="4B579C1B" w14:textId="77777777" w:rsidR="00767786" w:rsidRPr="00767786" w:rsidRDefault="00767786" w:rsidP="00767786">
      <w:pPr>
        <w:spacing w:line="272" w:lineRule="exact"/>
        <w:ind w:left="140"/>
        <w:rPr>
          <w:sz w:val="24"/>
          <w:szCs w:val="24"/>
        </w:rPr>
      </w:pPr>
      <w:r w:rsidRPr="00767786">
        <w:rPr>
          <w:sz w:val="24"/>
          <w:szCs w:val="24"/>
        </w:rPr>
        <w:t>“Superintendent”).</w:t>
      </w:r>
    </w:p>
    <w:p w14:paraId="7B0C82BC" w14:textId="77777777" w:rsidR="00767786" w:rsidRPr="00767786" w:rsidRDefault="00767786" w:rsidP="00767786">
      <w:pPr>
        <w:spacing w:before="1"/>
        <w:rPr>
          <w:sz w:val="31"/>
          <w:szCs w:val="24"/>
        </w:rPr>
      </w:pPr>
    </w:p>
    <w:p w14:paraId="2A0058B7" w14:textId="77777777" w:rsidR="00767786" w:rsidRPr="00767786" w:rsidRDefault="00767786" w:rsidP="00767786">
      <w:pPr>
        <w:spacing w:line="278" w:lineRule="auto"/>
        <w:ind w:left="140"/>
        <w:rPr>
          <w:sz w:val="24"/>
          <w:szCs w:val="24"/>
        </w:rPr>
      </w:pPr>
      <w:r w:rsidRPr="00767786">
        <w:rPr>
          <w:sz w:val="24"/>
          <w:szCs w:val="24"/>
        </w:rPr>
        <w:t>The Board and the Superintendent, for and in consideration for the terms stated in this Contract, hereby agree as follows:</w:t>
      </w:r>
    </w:p>
    <w:p w14:paraId="6A58260A" w14:textId="77777777" w:rsidR="00767786" w:rsidRPr="00767786" w:rsidRDefault="00767786" w:rsidP="00767786">
      <w:pPr>
        <w:spacing w:before="7"/>
        <w:rPr>
          <w:sz w:val="27"/>
          <w:szCs w:val="24"/>
        </w:rPr>
      </w:pPr>
    </w:p>
    <w:p w14:paraId="52B84B5D" w14:textId="77777777" w:rsidR="00767786" w:rsidRPr="00767786" w:rsidRDefault="00767786" w:rsidP="00767786">
      <w:pPr>
        <w:numPr>
          <w:ilvl w:val="0"/>
          <w:numId w:val="22"/>
        </w:numPr>
        <w:tabs>
          <w:tab w:val="left" w:pos="861"/>
        </w:tabs>
        <w:spacing w:line="242" w:lineRule="auto"/>
        <w:ind w:right="115"/>
        <w:jc w:val="both"/>
        <w:rPr>
          <w:sz w:val="24"/>
        </w:rPr>
      </w:pPr>
      <w:r w:rsidRPr="00767786">
        <w:rPr>
          <w:b/>
          <w:sz w:val="24"/>
        </w:rPr>
        <w:t xml:space="preserve">Term. </w:t>
      </w:r>
      <w:r w:rsidRPr="00767786">
        <w:rPr>
          <w:sz w:val="24"/>
        </w:rPr>
        <w:t>The Board agrees to employ the Superintendent on a twelve-month basis per school year, beginning June 16, 2021 and ending June 30, 2025. The Board and the Superintendent (the “Parties”) may extend the term of this Contract by</w:t>
      </w:r>
      <w:r w:rsidRPr="00767786">
        <w:rPr>
          <w:spacing w:val="-14"/>
          <w:sz w:val="24"/>
        </w:rPr>
        <w:t xml:space="preserve"> </w:t>
      </w:r>
      <w:r w:rsidRPr="00767786">
        <w:rPr>
          <w:sz w:val="24"/>
        </w:rPr>
        <w:t>agreement.</w:t>
      </w:r>
    </w:p>
    <w:p w14:paraId="033000B0" w14:textId="77777777" w:rsidR="00767786" w:rsidRPr="00767786" w:rsidRDefault="00767786" w:rsidP="00767786">
      <w:pPr>
        <w:spacing w:before="4"/>
        <w:rPr>
          <w:sz w:val="24"/>
          <w:szCs w:val="24"/>
        </w:rPr>
      </w:pPr>
    </w:p>
    <w:p w14:paraId="63970181" w14:textId="77777777" w:rsidR="00767786" w:rsidRPr="00767786" w:rsidRDefault="00767786" w:rsidP="00767786">
      <w:pPr>
        <w:numPr>
          <w:ilvl w:val="0"/>
          <w:numId w:val="22"/>
        </w:numPr>
        <w:tabs>
          <w:tab w:val="left" w:pos="861"/>
        </w:tabs>
        <w:spacing w:line="276" w:lineRule="auto"/>
        <w:ind w:right="120"/>
        <w:jc w:val="both"/>
        <w:rPr>
          <w:sz w:val="24"/>
        </w:rPr>
      </w:pPr>
      <w:r w:rsidRPr="00767786">
        <w:rPr>
          <w:b/>
          <w:sz w:val="24"/>
        </w:rPr>
        <w:t xml:space="preserve">Certification. </w:t>
      </w:r>
      <w:r w:rsidRPr="00767786">
        <w:rPr>
          <w:sz w:val="24"/>
        </w:rPr>
        <w:t>The Superintendent agrees to maintain the required certification throughout the term of employment with the District.</w:t>
      </w:r>
      <w:r w:rsidRPr="00767786">
        <w:rPr>
          <w:spacing w:val="47"/>
          <w:sz w:val="24"/>
        </w:rPr>
        <w:t xml:space="preserve"> </w:t>
      </w:r>
      <w:r w:rsidRPr="00767786">
        <w:rPr>
          <w:spacing w:val="-3"/>
          <w:sz w:val="24"/>
        </w:rPr>
        <w:t xml:space="preserve">If </w:t>
      </w:r>
      <w:r w:rsidRPr="00767786">
        <w:rPr>
          <w:sz w:val="24"/>
        </w:rPr>
        <w:t>the Superintendent’s certification expires, is canceled, or is revoked, this Contract is void.</w:t>
      </w:r>
    </w:p>
    <w:p w14:paraId="33219A18" w14:textId="77777777" w:rsidR="00767786" w:rsidRPr="00767786" w:rsidRDefault="00767786" w:rsidP="00767786">
      <w:pPr>
        <w:spacing w:before="7"/>
        <w:rPr>
          <w:sz w:val="27"/>
          <w:szCs w:val="24"/>
        </w:rPr>
      </w:pPr>
    </w:p>
    <w:p w14:paraId="2B21483D" w14:textId="77777777" w:rsidR="00767786" w:rsidRPr="00767786" w:rsidRDefault="00767786" w:rsidP="00767786">
      <w:pPr>
        <w:numPr>
          <w:ilvl w:val="0"/>
          <w:numId w:val="22"/>
        </w:numPr>
        <w:tabs>
          <w:tab w:val="left" w:pos="860"/>
          <w:tab w:val="left" w:pos="861"/>
          <w:tab w:val="left" w:pos="2780"/>
        </w:tabs>
        <w:ind w:hanging="721"/>
        <w:rPr>
          <w:sz w:val="24"/>
        </w:rPr>
      </w:pPr>
      <w:r w:rsidRPr="00767786">
        <w:rPr>
          <w:b/>
          <w:sz w:val="24"/>
        </w:rPr>
        <w:t>Representations.</w:t>
      </w:r>
      <w:r w:rsidRPr="00767786">
        <w:rPr>
          <w:b/>
          <w:sz w:val="24"/>
        </w:rPr>
        <w:tab/>
      </w:r>
      <w:r w:rsidRPr="00767786">
        <w:rPr>
          <w:sz w:val="24"/>
        </w:rPr>
        <w:t>The Superintendent makes the following</w:t>
      </w:r>
      <w:r w:rsidRPr="00767786">
        <w:rPr>
          <w:spacing w:val="-4"/>
          <w:sz w:val="24"/>
        </w:rPr>
        <w:t xml:space="preserve"> </w:t>
      </w:r>
      <w:r w:rsidRPr="00767786">
        <w:rPr>
          <w:sz w:val="24"/>
        </w:rPr>
        <w:t>representations:</w:t>
      </w:r>
    </w:p>
    <w:p w14:paraId="36DD0482" w14:textId="77777777" w:rsidR="00767786" w:rsidRPr="00767786" w:rsidRDefault="00767786" w:rsidP="00767786">
      <w:pPr>
        <w:spacing w:before="1"/>
        <w:rPr>
          <w:sz w:val="31"/>
          <w:szCs w:val="24"/>
        </w:rPr>
      </w:pPr>
    </w:p>
    <w:p w14:paraId="5802B97B" w14:textId="07510381" w:rsidR="00767786" w:rsidRPr="00767786" w:rsidRDefault="00767786" w:rsidP="00767786">
      <w:pPr>
        <w:numPr>
          <w:ilvl w:val="1"/>
          <w:numId w:val="22"/>
        </w:numPr>
        <w:tabs>
          <w:tab w:val="left" w:pos="1581"/>
        </w:tabs>
        <w:spacing w:line="276" w:lineRule="auto"/>
        <w:ind w:right="115"/>
        <w:jc w:val="both"/>
        <w:rPr>
          <w:sz w:val="24"/>
        </w:rPr>
      </w:pPr>
      <w:r w:rsidRPr="00767786">
        <w:rPr>
          <w:b/>
          <w:sz w:val="24"/>
        </w:rPr>
        <w:t xml:space="preserve">Beginning of Contract: </w:t>
      </w:r>
      <w:r w:rsidRPr="00767786">
        <w:rPr>
          <w:sz w:val="24"/>
        </w:rPr>
        <w:t xml:space="preserve">The Superintendent represents that, with the </w:t>
      </w:r>
      <w:r w:rsidR="00917E97" w:rsidRPr="00767786">
        <w:rPr>
          <w:sz w:val="24"/>
        </w:rPr>
        <w:t>exception of</w:t>
      </w:r>
      <w:r w:rsidRPr="00767786">
        <w:rPr>
          <w:sz w:val="24"/>
        </w:rPr>
        <w:t xml:space="preserve"> routine traffic citations, he has disclosed to the Board, in writing, any arrest and any indictment, conviction, no contest or guilty plea, or other adjudication of the Superintendent. The Superintendent understands that a criminal history record acceptable to the Board, at its sole discretion, is a condition precedent to this Contract.</w:t>
      </w:r>
    </w:p>
    <w:p w14:paraId="7B927DBE" w14:textId="77777777" w:rsidR="00767786" w:rsidRPr="00767786" w:rsidRDefault="00767786" w:rsidP="00767786">
      <w:pPr>
        <w:spacing w:before="8"/>
        <w:rPr>
          <w:sz w:val="27"/>
          <w:szCs w:val="24"/>
        </w:rPr>
      </w:pPr>
    </w:p>
    <w:p w14:paraId="3DEEEEF7" w14:textId="77777777" w:rsidR="00767786" w:rsidRPr="00767786" w:rsidRDefault="00767786" w:rsidP="00767786">
      <w:pPr>
        <w:numPr>
          <w:ilvl w:val="1"/>
          <w:numId w:val="22"/>
        </w:numPr>
        <w:tabs>
          <w:tab w:val="left" w:pos="1581"/>
        </w:tabs>
        <w:spacing w:before="1" w:line="276" w:lineRule="auto"/>
        <w:ind w:right="117"/>
        <w:jc w:val="both"/>
        <w:rPr>
          <w:sz w:val="24"/>
        </w:rPr>
      </w:pPr>
      <w:r w:rsidRPr="00767786">
        <w:rPr>
          <w:b/>
          <w:sz w:val="24"/>
        </w:rPr>
        <w:t xml:space="preserve">During Contract: </w:t>
      </w:r>
      <w:r w:rsidRPr="00767786">
        <w:rPr>
          <w:sz w:val="24"/>
        </w:rPr>
        <w:t>The Superintendent also agrees that, during the term of this Contract, the Superintendent will notify the Board, in writing, of any arrest or of any indictment, conviction, no contest or guilty plea, or other adjudication of the Superintendent, other than routine traffic citations. The Superintendent agrees to provide such notification in writing within seven calendar days of the event or any shorter period specified in Board</w:t>
      </w:r>
      <w:r w:rsidRPr="00767786">
        <w:rPr>
          <w:spacing w:val="-1"/>
          <w:sz w:val="24"/>
        </w:rPr>
        <w:t xml:space="preserve"> </w:t>
      </w:r>
      <w:r w:rsidRPr="00767786">
        <w:rPr>
          <w:sz w:val="24"/>
        </w:rPr>
        <w:t>policy.</w:t>
      </w:r>
    </w:p>
    <w:p w14:paraId="125246D6" w14:textId="77777777" w:rsidR="00767786" w:rsidRPr="00767786" w:rsidRDefault="00767786" w:rsidP="00767786">
      <w:pPr>
        <w:spacing w:before="8"/>
        <w:rPr>
          <w:sz w:val="27"/>
          <w:szCs w:val="24"/>
        </w:rPr>
      </w:pPr>
    </w:p>
    <w:p w14:paraId="79742FB1" w14:textId="77777777" w:rsidR="00767786" w:rsidRPr="00767786" w:rsidRDefault="00767786" w:rsidP="00767786">
      <w:pPr>
        <w:numPr>
          <w:ilvl w:val="1"/>
          <w:numId w:val="22"/>
        </w:numPr>
        <w:tabs>
          <w:tab w:val="left" w:pos="1581"/>
        </w:tabs>
        <w:spacing w:line="276" w:lineRule="auto"/>
        <w:ind w:right="117"/>
        <w:jc w:val="both"/>
        <w:rPr>
          <w:sz w:val="24"/>
        </w:rPr>
      </w:pPr>
      <w:r w:rsidRPr="00767786">
        <w:rPr>
          <w:b/>
          <w:sz w:val="24"/>
        </w:rPr>
        <w:t xml:space="preserve">False Statements and Misrepresentations: </w:t>
      </w:r>
      <w:r w:rsidRPr="00767786">
        <w:rPr>
          <w:sz w:val="24"/>
        </w:rPr>
        <w:t>The Superintendent represents that any</w:t>
      </w:r>
      <w:r w:rsidRPr="00767786">
        <w:rPr>
          <w:spacing w:val="-19"/>
          <w:sz w:val="24"/>
        </w:rPr>
        <w:t xml:space="preserve"> </w:t>
      </w:r>
      <w:r w:rsidRPr="00767786">
        <w:rPr>
          <w:sz w:val="24"/>
        </w:rPr>
        <w:t>records</w:t>
      </w:r>
      <w:r w:rsidRPr="00767786">
        <w:rPr>
          <w:spacing w:val="-13"/>
          <w:sz w:val="24"/>
        </w:rPr>
        <w:t xml:space="preserve"> </w:t>
      </w:r>
      <w:r w:rsidRPr="00767786">
        <w:rPr>
          <w:sz w:val="24"/>
        </w:rPr>
        <w:t>or</w:t>
      </w:r>
      <w:r w:rsidRPr="00767786">
        <w:rPr>
          <w:spacing w:val="-14"/>
          <w:sz w:val="24"/>
        </w:rPr>
        <w:t xml:space="preserve"> </w:t>
      </w:r>
      <w:r w:rsidRPr="00767786">
        <w:rPr>
          <w:sz w:val="24"/>
        </w:rPr>
        <w:t>information</w:t>
      </w:r>
      <w:r w:rsidRPr="00767786">
        <w:rPr>
          <w:spacing w:val="-14"/>
          <w:sz w:val="24"/>
        </w:rPr>
        <w:t xml:space="preserve"> </w:t>
      </w:r>
      <w:r w:rsidRPr="00767786">
        <w:rPr>
          <w:sz w:val="24"/>
        </w:rPr>
        <w:t>provided</w:t>
      </w:r>
      <w:r w:rsidRPr="00767786">
        <w:rPr>
          <w:spacing w:val="-13"/>
          <w:sz w:val="24"/>
        </w:rPr>
        <w:t xml:space="preserve"> </w:t>
      </w:r>
      <w:r w:rsidRPr="00767786">
        <w:rPr>
          <w:sz w:val="24"/>
        </w:rPr>
        <w:t>in</w:t>
      </w:r>
      <w:r w:rsidRPr="00767786">
        <w:rPr>
          <w:spacing w:val="-14"/>
          <w:sz w:val="24"/>
        </w:rPr>
        <w:t xml:space="preserve"> </w:t>
      </w:r>
      <w:r w:rsidRPr="00767786">
        <w:rPr>
          <w:sz w:val="24"/>
        </w:rPr>
        <w:t>connection</w:t>
      </w:r>
      <w:r w:rsidRPr="00767786">
        <w:rPr>
          <w:spacing w:val="-16"/>
          <w:sz w:val="24"/>
        </w:rPr>
        <w:t xml:space="preserve"> </w:t>
      </w:r>
      <w:r w:rsidRPr="00767786">
        <w:rPr>
          <w:sz w:val="24"/>
        </w:rPr>
        <w:t>with</w:t>
      </w:r>
      <w:r w:rsidRPr="00767786">
        <w:rPr>
          <w:spacing w:val="-13"/>
          <w:sz w:val="24"/>
        </w:rPr>
        <w:t xml:space="preserve"> </w:t>
      </w:r>
      <w:r w:rsidRPr="00767786">
        <w:rPr>
          <w:sz w:val="24"/>
        </w:rPr>
        <w:t>his</w:t>
      </w:r>
      <w:r w:rsidRPr="00767786">
        <w:rPr>
          <w:spacing w:val="-14"/>
          <w:sz w:val="24"/>
        </w:rPr>
        <w:t xml:space="preserve"> </w:t>
      </w:r>
      <w:r w:rsidRPr="00767786">
        <w:rPr>
          <w:sz w:val="24"/>
        </w:rPr>
        <w:t>employment</w:t>
      </w:r>
      <w:r w:rsidRPr="00767786">
        <w:rPr>
          <w:spacing w:val="-13"/>
          <w:sz w:val="24"/>
        </w:rPr>
        <w:t xml:space="preserve"> </w:t>
      </w:r>
      <w:r w:rsidRPr="00767786">
        <w:rPr>
          <w:sz w:val="24"/>
        </w:rPr>
        <w:t>application are true and correct. Any false statements, misrepresentations, omissions of requested</w:t>
      </w:r>
      <w:r w:rsidRPr="00767786">
        <w:rPr>
          <w:spacing w:val="-14"/>
          <w:sz w:val="24"/>
        </w:rPr>
        <w:t xml:space="preserve"> </w:t>
      </w:r>
      <w:r w:rsidRPr="00767786">
        <w:rPr>
          <w:sz w:val="24"/>
        </w:rPr>
        <w:t>information,</w:t>
      </w:r>
      <w:r w:rsidRPr="00767786">
        <w:rPr>
          <w:spacing w:val="-12"/>
          <w:sz w:val="24"/>
        </w:rPr>
        <w:t xml:space="preserve"> </w:t>
      </w:r>
      <w:r w:rsidRPr="00767786">
        <w:rPr>
          <w:sz w:val="24"/>
        </w:rPr>
        <w:t>or</w:t>
      </w:r>
      <w:r w:rsidRPr="00767786">
        <w:rPr>
          <w:spacing w:val="-14"/>
          <w:sz w:val="24"/>
        </w:rPr>
        <w:t xml:space="preserve"> </w:t>
      </w:r>
      <w:r w:rsidRPr="00767786">
        <w:rPr>
          <w:sz w:val="24"/>
        </w:rPr>
        <w:t>fraud</w:t>
      </w:r>
      <w:r w:rsidRPr="00767786">
        <w:rPr>
          <w:spacing w:val="-12"/>
          <w:sz w:val="24"/>
        </w:rPr>
        <w:t xml:space="preserve"> </w:t>
      </w:r>
      <w:r w:rsidRPr="00767786">
        <w:rPr>
          <w:sz w:val="24"/>
        </w:rPr>
        <w:t>by</w:t>
      </w:r>
      <w:r w:rsidRPr="00767786">
        <w:rPr>
          <w:spacing w:val="-20"/>
          <w:sz w:val="24"/>
        </w:rPr>
        <w:t xml:space="preserve"> </w:t>
      </w:r>
      <w:r w:rsidRPr="00767786">
        <w:rPr>
          <w:sz w:val="24"/>
        </w:rPr>
        <w:t>the</w:t>
      </w:r>
      <w:r w:rsidRPr="00767786">
        <w:rPr>
          <w:spacing w:val="-14"/>
          <w:sz w:val="24"/>
        </w:rPr>
        <w:t xml:space="preserve"> </w:t>
      </w:r>
      <w:r w:rsidRPr="00767786">
        <w:rPr>
          <w:sz w:val="24"/>
        </w:rPr>
        <w:t>Superintendent</w:t>
      </w:r>
      <w:r w:rsidRPr="00767786">
        <w:rPr>
          <w:spacing w:val="-12"/>
          <w:sz w:val="24"/>
        </w:rPr>
        <w:t xml:space="preserve"> </w:t>
      </w:r>
      <w:r w:rsidRPr="00767786">
        <w:rPr>
          <w:sz w:val="24"/>
        </w:rPr>
        <w:t>in</w:t>
      </w:r>
      <w:r w:rsidRPr="00767786">
        <w:rPr>
          <w:spacing w:val="-12"/>
          <w:sz w:val="24"/>
        </w:rPr>
        <w:t xml:space="preserve"> </w:t>
      </w:r>
      <w:r w:rsidRPr="00767786">
        <w:rPr>
          <w:sz w:val="24"/>
        </w:rPr>
        <w:t>or</w:t>
      </w:r>
      <w:r w:rsidRPr="00767786">
        <w:rPr>
          <w:spacing w:val="-14"/>
          <w:sz w:val="24"/>
        </w:rPr>
        <w:t xml:space="preserve"> </w:t>
      </w:r>
      <w:r w:rsidRPr="00767786">
        <w:rPr>
          <w:sz w:val="24"/>
        </w:rPr>
        <w:t>concerning</w:t>
      </w:r>
      <w:r w:rsidRPr="00767786">
        <w:rPr>
          <w:spacing w:val="-15"/>
          <w:sz w:val="24"/>
        </w:rPr>
        <w:t xml:space="preserve"> </w:t>
      </w:r>
      <w:r w:rsidRPr="00767786">
        <w:rPr>
          <w:sz w:val="24"/>
        </w:rPr>
        <w:t>any</w:t>
      </w:r>
      <w:r w:rsidRPr="00767786">
        <w:rPr>
          <w:spacing w:val="-17"/>
          <w:sz w:val="24"/>
        </w:rPr>
        <w:t xml:space="preserve"> </w:t>
      </w:r>
      <w:r w:rsidRPr="00767786">
        <w:rPr>
          <w:sz w:val="24"/>
        </w:rPr>
        <w:t>required records or in the employment application may be grounds for termination or nonrenewal, as</w:t>
      </w:r>
      <w:r w:rsidRPr="00767786">
        <w:rPr>
          <w:spacing w:val="-1"/>
          <w:sz w:val="24"/>
        </w:rPr>
        <w:t xml:space="preserve"> </w:t>
      </w:r>
      <w:r w:rsidRPr="00767786">
        <w:rPr>
          <w:sz w:val="24"/>
        </w:rPr>
        <w:t>applicable.</w:t>
      </w:r>
    </w:p>
    <w:p w14:paraId="7956A317" w14:textId="77777777" w:rsidR="00767786" w:rsidRPr="00767786" w:rsidRDefault="00767786" w:rsidP="00767786">
      <w:pPr>
        <w:spacing w:line="276" w:lineRule="auto"/>
        <w:jc w:val="both"/>
        <w:rPr>
          <w:sz w:val="24"/>
        </w:rPr>
        <w:sectPr w:rsidR="00767786" w:rsidRPr="00767786" w:rsidSect="00767786">
          <w:headerReference w:type="default" r:id="rId39"/>
          <w:footerReference w:type="default" r:id="rId40"/>
          <w:pgSz w:w="12240" w:h="15840"/>
          <w:pgMar w:top="1340" w:right="1320" w:bottom="1260" w:left="1300" w:header="182" w:footer="1066" w:gutter="0"/>
          <w:pgNumType w:start="1"/>
          <w:cols w:space="720"/>
        </w:sectPr>
      </w:pPr>
    </w:p>
    <w:p w14:paraId="0BBBAB0F" w14:textId="77777777" w:rsidR="00767786" w:rsidRPr="00767786" w:rsidRDefault="00767786" w:rsidP="00767786">
      <w:pPr>
        <w:numPr>
          <w:ilvl w:val="0"/>
          <w:numId w:val="22"/>
        </w:numPr>
        <w:tabs>
          <w:tab w:val="left" w:pos="860"/>
          <w:tab w:val="left" w:pos="861"/>
        </w:tabs>
        <w:spacing w:before="80" w:line="276" w:lineRule="auto"/>
        <w:ind w:right="120"/>
        <w:rPr>
          <w:sz w:val="24"/>
        </w:rPr>
      </w:pPr>
      <w:r w:rsidRPr="00767786">
        <w:rPr>
          <w:b/>
          <w:sz w:val="24"/>
        </w:rPr>
        <w:lastRenderedPageBreak/>
        <w:t xml:space="preserve">Duties. </w:t>
      </w:r>
      <w:r w:rsidRPr="00767786">
        <w:rPr>
          <w:sz w:val="24"/>
        </w:rPr>
        <w:t>The Superintendent shall be the educational leader and chief executive officer of the District. The Superintendent agrees to perform his duties as</w:t>
      </w:r>
      <w:r w:rsidRPr="00767786">
        <w:rPr>
          <w:spacing w:val="6"/>
          <w:sz w:val="24"/>
        </w:rPr>
        <w:t xml:space="preserve"> </w:t>
      </w:r>
      <w:r w:rsidRPr="00767786">
        <w:rPr>
          <w:sz w:val="24"/>
        </w:rPr>
        <w:t>follows:</w:t>
      </w:r>
    </w:p>
    <w:p w14:paraId="399E221C" w14:textId="77777777" w:rsidR="00767786" w:rsidRPr="00767786" w:rsidRDefault="00767786" w:rsidP="00767786">
      <w:pPr>
        <w:spacing w:before="7"/>
        <w:rPr>
          <w:sz w:val="27"/>
          <w:szCs w:val="24"/>
        </w:rPr>
      </w:pPr>
    </w:p>
    <w:p w14:paraId="028F66D7" w14:textId="77777777" w:rsidR="00767786" w:rsidRPr="00767786" w:rsidRDefault="00767786" w:rsidP="00767786">
      <w:pPr>
        <w:numPr>
          <w:ilvl w:val="1"/>
          <w:numId w:val="22"/>
        </w:numPr>
        <w:tabs>
          <w:tab w:val="left" w:pos="1581"/>
        </w:tabs>
        <w:spacing w:line="276" w:lineRule="auto"/>
        <w:ind w:right="115"/>
        <w:jc w:val="both"/>
        <w:rPr>
          <w:sz w:val="24"/>
        </w:rPr>
      </w:pPr>
      <w:r w:rsidRPr="00767786">
        <w:rPr>
          <w:b/>
          <w:sz w:val="24"/>
        </w:rPr>
        <w:t xml:space="preserve">Authority: </w:t>
      </w:r>
      <w:r w:rsidRPr="00767786">
        <w:rPr>
          <w:sz w:val="24"/>
        </w:rPr>
        <w:t>The Superintendent shall perform such duties and have such powers as may be prescribed by the law and the Board. The Board shall have the right to assign additional duties to the Superintendent and to make changes in responsibilities</w:t>
      </w:r>
      <w:r w:rsidRPr="00767786">
        <w:rPr>
          <w:spacing w:val="-9"/>
          <w:sz w:val="24"/>
        </w:rPr>
        <w:t xml:space="preserve"> </w:t>
      </w:r>
      <w:r w:rsidRPr="00767786">
        <w:rPr>
          <w:sz w:val="24"/>
        </w:rPr>
        <w:t>or</w:t>
      </w:r>
      <w:r w:rsidRPr="00767786">
        <w:rPr>
          <w:spacing w:val="-8"/>
          <w:sz w:val="24"/>
        </w:rPr>
        <w:t xml:space="preserve"> </w:t>
      </w:r>
      <w:r w:rsidRPr="00767786">
        <w:rPr>
          <w:sz w:val="24"/>
        </w:rPr>
        <w:t>work</w:t>
      </w:r>
      <w:r w:rsidRPr="00767786">
        <w:rPr>
          <w:spacing w:val="-8"/>
          <w:sz w:val="24"/>
        </w:rPr>
        <w:t xml:space="preserve"> </w:t>
      </w:r>
      <w:r w:rsidRPr="00767786">
        <w:rPr>
          <w:sz w:val="24"/>
        </w:rPr>
        <w:t>at</w:t>
      </w:r>
      <w:r w:rsidRPr="00767786">
        <w:rPr>
          <w:spacing w:val="-7"/>
          <w:sz w:val="24"/>
        </w:rPr>
        <w:t xml:space="preserve"> </w:t>
      </w:r>
      <w:r w:rsidRPr="00767786">
        <w:rPr>
          <w:sz w:val="24"/>
        </w:rPr>
        <w:t>any</w:t>
      </w:r>
      <w:r w:rsidRPr="00767786">
        <w:rPr>
          <w:spacing w:val="-12"/>
          <w:sz w:val="24"/>
        </w:rPr>
        <w:t xml:space="preserve"> </w:t>
      </w:r>
      <w:r w:rsidRPr="00767786">
        <w:rPr>
          <w:sz w:val="24"/>
        </w:rPr>
        <w:t>time</w:t>
      </w:r>
      <w:r w:rsidRPr="00767786">
        <w:rPr>
          <w:spacing w:val="-9"/>
          <w:sz w:val="24"/>
        </w:rPr>
        <w:t xml:space="preserve"> </w:t>
      </w:r>
      <w:r w:rsidRPr="00767786">
        <w:rPr>
          <w:sz w:val="24"/>
        </w:rPr>
        <w:t>during</w:t>
      </w:r>
      <w:r w:rsidRPr="00767786">
        <w:rPr>
          <w:spacing w:val="-10"/>
          <w:sz w:val="24"/>
        </w:rPr>
        <w:t xml:space="preserve"> </w:t>
      </w:r>
      <w:r w:rsidRPr="00767786">
        <w:rPr>
          <w:sz w:val="24"/>
        </w:rPr>
        <w:t>the</w:t>
      </w:r>
      <w:r w:rsidRPr="00767786">
        <w:rPr>
          <w:spacing w:val="-6"/>
          <w:sz w:val="24"/>
        </w:rPr>
        <w:t xml:space="preserve"> </w:t>
      </w:r>
      <w:r w:rsidRPr="00767786">
        <w:rPr>
          <w:sz w:val="24"/>
        </w:rPr>
        <w:t>contract</w:t>
      </w:r>
      <w:r w:rsidRPr="00767786">
        <w:rPr>
          <w:spacing w:val="-7"/>
          <w:sz w:val="24"/>
        </w:rPr>
        <w:t xml:space="preserve"> </w:t>
      </w:r>
      <w:r w:rsidRPr="00767786">
        <w:rPr>
          <w:sz w:val="24"/>
        </w:rPr>
        <w:t>term.</w:t>
      </w:r>
      <w:r w:rsidRPr="00767786">
        <w:rPr>
          <w:spacing w:val="-5"/>
          <w:sz w:val="24"/>
        </w:rPr>
        <w:t xml:space="preserve"> </w:t>
      </w:r>
      <w:r w:rsidRPr="00767786">
        <w:rPr>
          <w:sz w:val="24"/>
        </w:rPr>
        <w:t>All</w:t>
      </w:r>
      <w:r w:rsidRPr="00767786">
        <w:rPr>
          <w:spacing w:val="-7"/>
          <w:sz w:val="24"/>
        </w:rPr>
        <w:t xml:space="preserve"> </w:t>
      </w:r>
      <w:r w:rsidRPr="00767786">
        <w:rPr>
          <w:sz w:val="24"/>
        </w:rPr>
        <w:t>duties</w:t>
      </w:r>
      <w:r w:rsidRPr="00767786">
        <w:rPr>
          <w:spacing w:val="-8"/>
          <w:sz w:val="24"/>
        </w:rPr>
        <w:t xml:space="preserve"> </w:t>
      </w:r>
      <w:r w:rsidRPr="00767786">
        <w:rPr>
          <w:sz w:val="24"/>
        </w:rPr>
        <w:t>assigned</w:t>
      </w:r>
      <w:r w:rsidRPr="00767786">
        <w:rPr>
          <w:spacing w:val="-8"/>
          <w:sz w:val="24"/>
        </w:rPr>
        <w:t xml:space="preserve"> </w:t>
      </w:r>
      <w:r w:rsidRPr="00767786">
        <w:rPr>
          <w:sz w:val="24"/>
        </w:rPr>
        <w:t>by the Board shall be appropriate to and consistent with the professional role and responsibility of the</w:t>
      </w:r>
      <w:r w:rsidRPr="00767786">
        <w:rPr>
          <w:spacing w:val="-10"/>
          <w:sz w:val="24"/>
        </w:rPr>
        <w:t xml:space="preserve"> </w:t>
      </w:r>
      <w:r w:rsidRPr="00767786">
        <w:rPr>
          <w:sz w:val="24"/>
        </w:rPr>
        <w:t>Superintendent.</w:t>
      </w:r>
    </w:p>
    <w:p w14:paraId="5268F157" w14:textId="77777777" w:rsidR="00767786" w:rsidRPr="00767786" w:rsidRDefault="00767786" w:rsidP="00767786">
      <w:pPr>
        <w:spacing w:before="6"/>
        <w:rPr>
          <w:sz w:val="27"/>
          <w:szCs w:val="24"/>
        </w:rPr>
      </w:pPr>
    </w:p>
    <w:p w14:paraId="1EFF6908" w14:textId="77777777" w:rsidR="00767786" w:rsidRPr="00767786" w:rsidRDefault="00767786" w:rsidP="00767786">
      <w:pPr>
        <w:numPr>
          <w:ilvl w:val="1"/>
          <w:numId w:val="22"/>
        </w:numPr>
        <w:tabs>
          <w:tab w:val="left" w:pos="1581"/>
        </w:tabs>
        <w:spacing w:line="276" w:lineRule="auto"/>
        <w:ind w:right="118"/>
        <w:jc w:val="both"/>
        <w:rPr>
          <w:sz w:val="24"/>
        </w:rPr>
      </w:pPr>
      <w:r w:rsidRPr="00767786">
        <w:rPr>
          <w:sz w:val="24"/>
        </w:rPr>
        <w:t>S</w:t>
      </w:r>
      <w:r w:rsidRPr="00767786">
        <w:rPr>
          <w:b/>
          <w:sz w:val="24"/>
        </w:rPr>
        <w:t xml:space="preserve">tandard: </w:t>
      </w:r>
      <w:r w:rsidRPr="00767786">
        <w:rPr>
          <w:sz w:val="24"/>
        </w:rPr>
        <w:t>Except as otherwise permitted by this Contract, the Superintendent agrees to devote his full time and energy to the performance of his duties. The Superintendent shall perform his duties with reasonable care, skill, and diligence. The Superintendent shall comply with all Board directives, state and federal laws and</w:t>
      </w:r>
      <w:r w:rsidRPr="00767786">
        <w:rPr>
          <w:spacing w:val="-6"/>
          <w:sz w:val="24"/>
        </w:rPr>
        <w:t xml:space="preserve"> </w:t>
      </w:r>
      <w:r w:rsidRPr="00767786">
        <w:rPr>
          <w:sz w:val="24"/>
        </w:rPr>
        <w:t>rules,</w:t>
      </w:r>
      <w:r w:rsidRPr="00767786">
        <w:rPr>
          <w:spacing w:val="-6"/>
          <w:sz w:val="24"/>
        </w:rPr>
        <w:t xml:space="preserve"> </w:t>
      </w:r>
      <w:r w:rsidRPr="00767786">
        <w:rPr>
          <w:sz w:val="24"/>
        </w:rPr>
        <w:t>Board</w:t>
      </w:r>
      <w:r w:rsidRPr="00767786">
        <w:rPr>
          <w:spacing w:val="-7"/>
          <w:sz w:val="24"/>
        </w:rPr>
        <w:t xml:space="preserve"> </w:t>
      </w:r>
      <w:r w:rsidRPr="00767786">
        <w:rPr>
          <w:sz w:val="24"/>
        </w:rPr>
        <w:t>policy,</w:t>
      </w:r>
      <w:r w:rsidRPr="00767786">
        <w:rPr>
          <w:spacing w:val="-6"/>
          <w:sz w:val="24"/>
        </w:rPr>
        <w:t xml:space="preserve"> </w:t>
      </w:r>
      <w:r w:rsidRPr="00767786">
        <w:rPr>
          <w:sz w:val="24"/>
        </w:rPr>
        <w:t>and</w:t>
      </w:r>
      <w:r w:rsidRPr="00767786">
        <w:rPr>
          <w:spacing w:val="-6"/>
          <w:sz w:val="24"/>
        </w:rPr>
        <w:t xml:space="preserve"> </w:t>
      </w:r>
      <w:r w:rsidRPr="00767786">
        <w:rPr>
          <w:sz w:val="24"/>
        </w:rPr>
        <w:t>regulations</w:t>
      </w:r>
      <w:r w:rsidRPr="00767786">
        <w:rPr>
          <w:spacing w:val="-7"/>
          <w:sz w:val="24"/>
        </w:rPr>
        <w:t xml:space="preserve"> </w:t>
      </w:r>
      <w:r w:rsidRPr="00767786">
        <w:rPr>
          <w:sz w:val="24"/>
        </w:rPr>
        <w:t>as</w:t>
      </w:r>
      <w:r w:rsidRPr="00767786">
        <w:rPr>
          <w:spacing w:val="-6"/>
          <w:sz w:val="24"/>
        </w:rPr>
        <w:t xml:space="preserve"> </w:t>
      </w:r>
      <w:r w:rsidRPr="00767786">
        <w:rPr>
          <w:sz w:val="24"/>
        </w:rPr>
        <w:t>they</w:t>
      </w:r>
      <w:r w:rsidRPr="00767786">
        <w:rPr>
          <w:spacing w:val="-10"/>
          <w:sz w:val="24"/>
        </w:rPr>
        <w:t xml:space="preserve"> </w:t>
      </w:r>
      <w:r w:rsidRPr="00767786">
        <w:rPr>
          <w:sz w:val="24"/>
        </w:rPr>
        <w:t>exist</w:t>
      </w:r>
      <w:r w:rsidRPr="00767786">
        <w:rPr>
          <w:spacing w:val="-5"/>
          <w:sz w:val="24"/>
        </w:rPr>
        <w:t xml:space="preserve"> </w:t>
      </w:r>
      <w:r w:rsidRPr="00767786">
        <w:rPr>
          <w:sz w:val="24"/>
        </w:rPr>
        <w:t>or</w:t>
      </w:r>
      <w:r w:rsidRPr="00767786">
        <w:rPr>
          <w:spacing w:val="-7"/>
          <w:sz w:val="24"/>
        </w:rPr>
        <w:t xml:space="preserve"> </w:t>
      </w:r>
      <w:r w:rsidRPr="00767786">
        <w:rPr>
          <w:sz w:val="24"/>
        </w:rPr>
        <w:t>may</w:t>
      </w:r>
      <w:r w:rsidRPr="00767786">
        <w:rPr>
          <w:spacing w:val="-13"/>
          <w:sz w:val="24"/>
        </w:rPr>
        <w:t xml:space="preserve"> </w:t>
      </w:r>
      <w:r w:rsidRPr="00767786">
        <w:rPr>
          <w:sz w:val="24"/>
        </w:rPr>
        <w:t>hereafter</w:t>
      </w:r>
      <w:r w:rsidRPr="00767786">
        <w:rPr>
          <w:spacing w:val="-7"/>
          <w:sz w:val="24"/>
        </w:rPr>
        <w:t xml:space="preserve"> </w:t>
      </w:r>
      <w:r w:rsidRPr="00767786">
        <w:rPr>
          <w:sz w:val="24"/>
        </w:rPr>
        <w:t>be</w:t>
      </w:r>
      <w:r w:rsidRPr="00767786">
        <w:rPr>
          <w:spacing w:val="-7"/>
          <w:sz w:val="24"/>
        </w:rPr>
        <w:t xml:space="preserve"> </w:t>
      </w:r>
      <w:r w:rsidRPr="00767786">
        <w:rPr>
          <w:sz w:val="24"/>
        </w:rPr>
        <w:t>amended.</w:t>
      </w:r>
    </w:p>
    <w:p w14:paraId="476D1AE4" w14:textId="77777777" w:rsidR="00767786" w:rsidRPr="00767786" w:rsidRDefault="00767786" w:rsidP="00767786">
      <w:pPr>
        <w:spacing w:before="8"/>
        <w:rPr>
          <w:sz w:val="27"/>
          <w:szCs w:val="24"/>
        </w:rPr>
      </w:pPr>
    </w:p>
    <w:p w14:paraId="3FAD8581" w14:textId="77777777" w:rsidR="00767786" w:rsidRPr="00767786" w:rsidRDefault="00767786" w:rsidP="00767786">
      <w:pPr>
        <w:numPr>
          <w:ilvl w:val="1"/>
          <w:numId w:val="22"/>
        </w:numPr>
        <w:tabs>
          <w:tab w:val="left" w:pos="1581"/>
        </w:tabs>
        <w:spacing w:before="1" w:line="276" w:lineRule="auto"/>
        <w:ind w:right="117"/>
        <w:jc w:val="both"/>
        <w:rPr>
          <w:sz w:val="24"/>
        </w:rPr>
      </w:pPr>
      <w:r w:rsidRPr="00767786">
        <w:rPr>
          <w:b/>
          <w:sz w:val="24"/>
        </w:rPr>
        <w:t xml:space="preserve">Outside Employment: </w:t>
      </w:r>
      <w:r w:rsidRPr="00767786">
        <w:rPr>
          <w:sz w:val="24"/>
        </w:rPr>
        <w:t>The Superintendent may, with prior written consent of the Board, undertake consulting work, speaking engagements, writing, lecturing, and other professional duties and obligations that do not conflict or interfere with the Superintendent’s professional responsibilities to the District.</w:t>
      </w:r>
      <w:r w:rsidRPr="00767786">
        <w:rPr>
          <w:spacing w:val="28"/>
          <w:sz w:val="24"/>
        </w:rPr>
        <w:t xml:space="preserve"> </w:t>
      </w:r>
      <w:r w:rsidRPr="00767786">
        <w:rPr>
          <w:sz w:val="24"/>
        </w:rPr>
        <w:t>For any such outside employment, the Superintendent agrees to comply with applicable ethics rules, laws,</w:t>
      </w:r>
      <w:r w:rsidRPr="00767786">
        <w:rPr>
          <w:spacing w:val="-13"/>
          <w:sz w:val="24"/>
        </w:rPr>
        <w:t xml:space="preserve"> </w:t>
      </w:r>
      <w:r w:rsidRPr="00767786">
        <w:rPr>
          <w:sz w:val="24"/>
        </w:rPr>
        <w:t>and</w:t>
      </w:r>
      <w:r w:rsidRPr="00767786">
        <w:rPr>
          <w:spacing w:val="-11"/>
          <w:sz w:val="24"/>
        </w:rPr>
        <w:t xml:space="preserve"> </w:t>
      </w:r>
      <w:r w:rsidRPr="00767786">
        <w:rPr>
          <w:sz w:val="24"/>
        </w:rPr>
        <w:t>Board</w:t>
      </w:r>
      <w:r w:rsidRPr="00767786">
        <w:rPr>
          <w:spacing w:val="-13"/>
          <w:sz w:val="24"/>
        </w:rPr>
        <w:t xml:space="preserve"> </w:t>
      </w:r>
      <w:r w:rsidRPr="00767786">
        <w:rPr>
          <w:sz w:val="24"/>
        </w:rPr>
        <w:t>policy</w:t>
      </w:r>
      <w:r w:rsidRPr="00767786">
        <w:rPr>
          <w:spacing w:val="-16"/>
          <w:sz w:val="24"/>
        </w:rPr>
        <w:t xml:space="preserve"> </w:t>
      </w:r>
      <w:r w:rsidRPr="00767786">
        <w:rPr>
          <w:sz w:val="24"/>
        </w:rPr>
        <w:t>regarding</w:t>
      </w:r>
      <w:r w:rsidRPr="00767786">
        <w:rPr>
          <w:spacing w:val="-14"/>
          <w:sz w:val="24"/>
        </w:rPr>
        <w:t xml:space="preserve"> </w:t>
      </w:r>
      <w:r w:rsidRPr="00767786">
        <w:rPr>
          <w:sz w:val="24"/>
        </w:rPr>
        <w:t>reporting</w:t>
      </w:r>
      <w:r w:rsidRPr="00767786">
        <w:rPr>
          <w:spacing w:val="-12"/>
          <w:sz w:val="24"/>
        </w:rPr>
        <w:t xml:space="preserve"> </w:t>
      </w:r>
      <w:r w:rsidRPr="00767786">
        <w:rPr>
          <w:sz w:val="24"/>
        </w:rPr>
        <w:t>potential</w:t>
      </w:r>
      <w:r w:rsidRPr="00767786">
        <w:rPr>
          <w:spacing w:val="-13"/>
          <w:sz w:val="24"/>
        </w:rPr>
        <w:t xml:space="preserve"> </w:t>
      </w:r>
      <w:r w:rsidRPr="00767786">
        <w:rPr>
          <w:sz w:val="24"/>
        </w:rPr>
        <w:t>and</w:t>
      </w:r>
      <w:r w:rsidRPr="00767786">
        <w:rPr>
          <w:spacing w:val="-11"/>
          <w:sz w:val="24"/>
        </w:rPr>
        <w:t xml:space="preserve"> </w:t>
      </w:r>
      <w:r w:rsidRPr="00767786">
        <w:rPr>
          <w:sz w:val="24"/>
        </w:rPr>
        <w:t>actual</w:t>
      </w:r>
      <w:r w:rsidRPr="00767786">
        <w:rPr>
          <w:spacing w:val="-10"/>
          <w:sz w:val="24"/>
        </w:rPr>
        <w:t xml:space="preserve"> </w:t>
      </w:r>
      <w:r w:rsidRPr="00767786">
        <w:rPr>
          <w:sz w:val="24"/>
        </w:rPr>
        <w:t>conflicts</w:t>
      </w:r>
      <w:r w:rsidRPr="00767786">
        <w:rPr>
          <w:spacing w:val="-13"/>
          <w:sz w:val="24"/>
        </w:rPr>
        <w:t xml:space="preserve"> </w:t>
      </w:r>
      <w:r w:rsidRPr="00767786">
        <w:rPr>
          <w:sz w:val="24"/>
        </w:rPr>
        <w:t>of</w:t>
      </w:r>
      <w:r w:rsidRPr="00767786">
        <w:rPr>
          <w:spacing w:val="-13"/>
          <w:sz w:val="24"/>
        </w:rPr>
        <w:t xml:space="preserve"> </w:t>
      </w:r>
      <w:r w:rsidRPr="00767786">
        <w:rPr>
          <w:sz w:val="24"/>
        </w:rPr>
        <w:t>interest. In addition, the Superintendent agrees to provide information regarding income from</w:t>
      </w:r>
      <w:r w:rsidRPr="00767786">
        <w:rPr>
          <w:spacing w:val="-15"/>
          <w:sz w:val="24"/>
        </w:rPr>
        <w:t xml:space="preserve"> </w:t>
      </w:r>
      <w:r w:rsidRPr="00767786">
        <w:rPr>
          <w:sz w:val="24"/>
        </w:rPr>
        <w:t>such</w:t>
      </w:r>
      <w:r w:rsidRPr="00767786">
        <w:rPr>
          <w:spacing w:val="-16"/>
          <w:sz w:val="24"/>
        </w:rPr>
        <w:t xml:space="preserve"> </w:t>
      </w:r>
      <w:r w:rsidRPr="00767786">
        <w:rPr>
          <w:sz w:val="24"/>
        </w:rPr>
        <w:t>activities</w:t>
      </w:r>
      <w:r w:rsidRPr="00767786">
        <w:rPr>
          <w:spacing w:val="-15"/>
          <w:sz w:val="24"/>
        </w:rPr>
        <w:t xml:space="preserve"> </w:t>
      </w:r>
      <w:r w:rsidRPr="00767786">
        <w:rPr>
          <w:sz w:val="24"/>
        </w:rPr>
        <w:t>to</w:t>
      </w:r>
      <w:r w:rsidRPr="00767786">
        <w:rPr>
          <w:spacing w:val="-15"/>
          <w:sz w:val="24"/>
        </w:rPr>
        <w:t xml:space="preserve"> </w:t>
      </w:r>
      <w:r w:rsidRPr="00767786">
        <w:rPr>
          <w:sz w:val="24"/>
        </w:rPr>
        <w:t>the</w:t>
      </w:r>
      <w:r w:rsidRPr="00767786">
        <w:rPr>
          <w:spacing w:val="-15"/>
          <w:sz w:val="24"/>
        </w:rPr>
        <w:t xml:space="preserve"> </w:t>
      </w:r>
      <w:r w:rsidRPr="00767786">
        <w:rPr>
          <w:sz w:val="24"/>
        </w:rPr>
        <w:t>District</w:t>
      </w:r>
      <w:r w:rsidRPr="00767786">
        <w:rPr>
          <w:spacing w:val="-15"/>
          <w:sz w:val="24"/>
        </w:rPr>
        <w:t xml:space="preserve"> </w:t>
      </w:r>
      <w:r w:rsidRPr="00767786">
        <w:rPr>
          <w:sz w:val="24"/>
        </w:rPr>
        <w:t>as</w:t>
      </w:r>
      <w:r w:rsidRPr="00767786">
        <w:rPr>
          <w:spacing w:val="-15"/>
          <w:sz w:val="24"/>
        </w:rPr>
        <w:t xml:space="preserve"> </w:t>
      </w:r>
      <w:r w:rsidRPr="00767786">
        <w:rPr>
          <w:sz w:val="24"/>
        </w:rPr>
        <w:t>necessary</w:t>
      </w:r>
      <w:r w:rsidRPr="00767786">
        <w:rPr>
          <w:spacing w:val="-21"/>
          <w:sz w:val="24"/>
        </w:rPr>
        <w:t xml:space="preserve"> </w:t>
      </w:r>
      <w:r w:rsidRPr="00767786">
        <w:rPr>
          <w:sz w:val="24"/>
        </w:rPr>
        <w:t>for</w:t>
      </w:r>
      <w:r w:rsidRPr="00767786">
        <w:rPr>
          <w:spacing w:val="-16"/>
          <w:sz w:val="24"/>
        </w:rPr>
        <w:t xml:space="preserve"> </w:t>
      </w:r>
      <w:r w:rsidRPr="00767786">
        <w:rPr>
          <w:sz w:val="24"/>
        </w:rPr>
        <w:t>financial</w:t>
      </w:r>
      <w:r w:rsidRPr="00767786">
        <w:rPr>
          <w:spacing w:val="-16"/>
          <w:sz w:val="24"/>
        </w:rPr>
        <w:t xml:space="preserve"> </w:t>
      </w:r>
      <w:r w:rsidRPr="00767786">
        <w:rPr>
          <w:sz w:val="24"/>
        </w:rPr>
        <w:t>reporting</w:t>
      </w:r>
      <w:r w:rsidRPr="00767786">
        <w:rPr>
          <w:spacing w:val="-16"/>
          <w:sz w:val="24"/>
        </w:rPr>
        <w:t xml:space="preserve"> </w:t>
      </w:r>
      <w:r w:rsidRPr="00767786">
        <w:rPr>
          <w:sz w:val="24"/>
        </w:rPr>
        <w:t>requirements.</w:t>
      </w:r>
    </w:p>
    <w:p w14:paraId="7EE7762F" w14:textId="77777777" w:rsidR="00767786" w:rsidRPr="00767786" w:rsidRDefault="00767786" w:rsidP="00767786">
      <w:pPr>
        <w:spacing w:before="6"/>
        <w:rPr>
          <w:sz w:val="27"/>
          <w:szCs w:val="24"/>
        </w:rPr>
      </w:pPr>
    </w:p>
    <w:p w14:paraId="10ADDE7D" w14:textId="77777777" w:rsidR="00767786" w:rsidRPr="00767786" w:rsidRDefault="00767786" w:rsidP="00767786">
      <w:pPr>
        <w:numPr>
          <w:ilvl w:val="0"/>
          <w:numId w:val="22"/>
        </w:numPr>
        <w:tabs>
          <w:tab w:val="left" w:pos="860"/>
          <w:tab w:val="left" w:pos="861"/>
          <w:tab w:val="left" w:pos="2608"/>
        </w:tabs>
        <w:spacing w:before="1" w:line="276" w:lineRule="auto"/>
        <w:ind w:right="117"/>
        <w:rPr>
          <w:sz w:val="24"/>
        </w:rPr>
      </w:pPr>
      <w:r w:rsidRPr="00767786">
        <w:rPr>
          <w:b/>
          <w:sz w:val="24"/>
        </w:rPr>
        <w:t>Compensation.</w:t>
      </w:r>
      <w:r w:rsidRPr="00767786">
        <w:rPr>
          <w:b/>
          <w:sz w:val="24"/>
        </w:rPr>
        <w:tab/>
      </w:r>
      <w:r w:rsidRPr="00767786">
        <w:rPr>
          <w:sz w:val="24"/>
        </w:rPr>
        <w:t>The District shall pay the Superintendent an annual salary and provide benefits as</w:t>
      </w:r>
      <w:r w:rsidRPr="00767786">
        <w:rPr>
          <w:spacing w:val="-1"/>
          <w:sz w:val="24"/>
        </w:rPr>
        <w:t xml:space="preserve"> </w:t>
      </w:r>
      <w:r w:rsidRPr="00767786">
        <w:rPr>
          <w:sz w:val="24"/>
        </w:rPr>
        <w:t>follows:</w:t>
      </w:r>
    </w:p>
    <w:p w14:paraId="793D2D29" w14:textId="77777777" w:rsidR="00767786" w:rsidRPr="00767786" w:rsidRDefault="00767786" w:rsidP="00767786">
      <w:pPr>
        <w:spacing w:before="7"/>
        <w:rPr>
          <w:sz w:val="27"/>
          <w:szCs w:val="24"/>
        </w:rPr>
      </w:pPr>
    </w:p>
    <w:p w14:paraId="3AFA703C" w14:textId="77777777" w:rsidR="00767786" w:rsidRPr="00767786" w:rsidRDefault="00767786" w:rsidP="00767786">
      <w:pPr>
        <w:numPr>
          <w:ilvl w:val="1"/>
          <w:numId w:val="22"/>
        </w:numPr>
        <w:tabs>
          <w:tab w:val="left" w:pos="1581"/>
        </w:tabs>
        <w:spacing w:line="276" w:lineRule="auto"/>
        <w:ind w:right="117"/>
        <w:jc w:val="both"/>
        <w:rPr>
          <w:sz w:val="24"/>
        </w:rPr>
      </w:pPr>
      <w:r w:rsidRPr="00767786">
        <w:rPr>
          <w:b/>
          <w:sz w:val="24"/>
        </w:rPr>
        <w:t>Salary:</w:t>
      </w:r>
      <w:r w:rsidRPr="00767786">
        <w:rPr>
          <w:b/>
          <w:spacing w:val="-11"/>
          <w:sz w:val="24"/>
        </w:rPr>
        <w:t xml:space="preserve"> </w:t>
      </w:r>
      <w:r w:rsidRPr="00767786">
        <w:rPr>
          <w:sz w:val="24"/>
        </w:rPr>
        <w:t>The</w:t>
      </w:r>
      <w:r w:rsidRPr="00767786">
        <w:rPr>
          <w:spacing w:val="-11"/>
          <w:sz w:val="24"/>
        </w:rPr>
        <w:t xml:space="preserve"> </w:t>
      </w:r>
      <w:r w:rsidRPr="00767786">
        <w:rPr>
          <w:sz w:val="24"/>
        </w:rPr>
        <w:t>Superintendent</w:t>
      </w:r>
      <w:r w:rsidRPr="00767786">
        <w:rPr>
          <w:spacing w:val="-10"/>
          <w:sz w:val="24"/>
        </w:rPr>
        <w:t xml:space="preserve"> </w:t>
      </w:r>
      <w:r w:rsidRPr="00767786">
        <w:rPr>
          <w:sz w:val="24"/>
        </w:rPr>
        <w:t>shall</w:t>
      </w:r>
      <w:r w:rsidRPr="00767786">
        <w:rPr>
          <w:spacing w:val="-9"/>
          <w:sz w:val="24"/>
        </w:rPr>
        <w:t xml:space="preserve"> </w:t>
      </w:r>
      <w:r w:rsidRPr="00767786">
        <w:rPr>
          <w:sz w:val="24"/>
        </w:rPr>
        <w:t>be</w:t>
      </w:r>
      <w:r w:rsidRPr="00767786">
        <w:rPr>
          <w:spacing w:val="-10"/>
          <w:sz w:val="24"/>
        </w:rPr>
        <w:t xml:space="preserve"> </w:t>
      </w:r>
      <w:r w:rsidRPr="00767786">
        <w:rPr>
          <w:sz w:val="24"/>
        </w:rPr>
        <w:t>paid</w:t>
      </w:r>
      <w:r w:rsidRPr="00767786">
        <w:rPr>
          <w:spacing w:val="-10"/>
          <w:sz w:val="24"/>
        </w:rPr>
        <w:t xml:space="preserve"> </w:t>
      </w:r>
      <w:r w:rsidRPr="00767786">
        <w:rPr>
          <w:sz w:val="24"/>
        </w:rPr>
        <w:t>a</w:t>
      </w:r>
      <w:r w:rsidRPr="00767786">
        <w:rPr>
          <w:spacing w:val="-11"/>
          <w:sz w:val="24"/>
        </w:rPr>
        <w:t xml:space="preserve"> </w:t>
      </w:r>
      <w:r w:rsidRPr="00767786">
        <w:rPr>
          <w:sz w:val="24"/>
        </w:rPr>
        <w:t>salary</w:t>
      </w:r>
      <w:r w:rsidRPr="00767786">
        <w:rPr>
          <w:spacing w:val="-10"/>
          <w:sz w:val="24"/>
        </w:rPr>
        <w:t xml:space="preserve"> </w:t>
      </w:r>
      <w:r w:rsidRPr="00767786">
        <w:rPr>
          <w:sz w:val="24"/>
        </w:rPr>
        <w:t>of</w:t>
      </w:r>
      <w:r w:rsidRPr="00767786">
        <w:rPr>
          <w:spacing w:val="-9"/>
          <w:sz w:val="24"/>
        </w:rPr>
        <w:t xml:space="preserve"> </w:t>
      </w:r>
      <w:r w:rsidRPr="00767786">
        <w:rPr>
          <w:sz w:val="24"/>
        </w:rPr>
        <w:t>TWO</w:t>
      </w:r>
      <w:r w:rsidRPr="00767786">
        <w:rPr>
          <w:spacing w:val="-11"/>
          <w:sz w:val="24"/>
        </w:rPr>
        <w:t xml:space="preserve"> </w:t>
      </w:r>
      <w:r w:rsidRPr="00767786">
        <w:rPr>
          <w:sz w:val="24"/>
        </w:rPr>
        <w:t>HUNDRED</w:t>
      </w:r>
      <w:r w:rsidRPr="00767786">
        <w:rPr>
          <w:spacing w:val="-11"/>
          <w:sz w:val="24"/>
        </w:rPr>
        <w:t xml:space="preserve"> </w:t>
      </w:r>
      <w:r w:rsidRPr="00767786">
        <w:rPr>
          <w:sz w:val="24"/>
        </w:rPr>
        <w:t>TWENTY- SIX THOUSAND THREE HUNDRED FIFTY-FIVE DOLLARS AND 14/CENTS ($226,355.14) per year until the end of the contract</w:t>
      </w:r>
      <w:r w:rsidRPr="00767786">
        <w:rPr>
          <w:spacing w:val="-2"/>
          <w:sz w:val="24"/>
        </w:rPr>
        <w:t xml:space="preserve"> </w:t>
      </w:r>
      <w:r w:rsidRPr="00767786">
        <w:rPr>
          <w:sz w:val="24"/>
        </w:rPr>
        <w:t>period.</w:t>
      </w:r>
    </w:p>
    <w:p w14:paraId="34B08ED4" w14:textId="77777777" w:rsidR="00767786" w:rsidRPr="00767786" w:rsidRDefault="00767786" w:rsidP="00767786">
      <w:pPr>
        <w:spacing w:before="8"/>
        <w:rPr>
          <w:sz w:val="27"/>
          <w:szCs w:val="24"/>
        </w:rPr>
      </w:pPr>
    </w:p>
    <w:p w14:paraId="74643D78" w14:textId="77777777" w:rsidR="00767786" w:rsidRPr="00767786" w:rsidRDefault="00767786" w:rsidP="00767786">
      <w:pPr>
        <w:numPr>
          <w:ilvl w:val="2"/>
          <w:numId w:val="22"/>
        </w:numPr>
        <w:tabs>
          <w:tab w:val="left" w:pos="2301"/>
        </w:tabs>
        <w:spacing w:line="276" w:lineRule="auto"/>
        <w:ind w:right="114"/>
        <w:jc w:val="both"/>
        <w:rPr>
          <w:sz w:val="24"/>
        </w:rPr>
      </w:pPr>
      <w:r w:rsidRPr="00767786">
        <w:rPr>
          <w:b/>
          <w:sz w:val="24"/>
        </w:rPr>
        <w:t xml:space="preserve">Salary Adjustment. </w:t>
      </w:r>
      <w:r w:rsidRPr="00767786">
        <w:rPr>
          <w:sz w:val="24"/>
        </w:rPr>
        <w:t>If teacher salaries are increased in the annual budget adopted by the Board of Trustees for any year this Contract is in effect, the Superintendent’s base salary, set forth in Section 5.1, may be increased by the same percentage as teacher salaries are increased for that budget year. In addition, at any time during the term of this Contract, the Board may, in its sole discretion, review and adjust the salary of the Superintendent, with any adjustment being in the form of either a written addendum to this Contract or a new contract. However, in no event shall</w:t>
      </w:r>
      <w:r w:rsidRPr="00767786">
        <w:rPr>
          <w:spacing w:val="12"/>
          <w:sz w:val="24"/>
        </w:rPr>
        <w:t xml:space="preserve"> </w:t>
      </w:r>
      <w:r w:rsidRPr="00767786">
        <w:rPr>
          <w:sz w:val="24"/>
        </w:rPr>
        <w:t>the Superintendent</w:t>
      </w:r>
    </w:p>
    <w:p w14:paraId="4497185C" w14:textId="77777777" w:rsidR="00767786" w:rsidRPr="00767786" w:rsidRDefault="00767786" w:rsidP="00767786">
      <w:pPr>
        <w:spacing w:line="276" w:lineRule="auto"/>
        <w:jc w:val="both"/>
        <w:rPr>
          <w:sz w:val="24"/>
        </w:rPr>
        <w:sectPr w:rsidR="00767786" w:rsidRPr="00767786">
          <w:pgSz w:w="12240" w:h="15840"/>
          <w:pgMar w:top="1340" w:right="1320" w:bottom="1260" w:left="1300" w:header="182" w:footer="1066" w:gutter="0"/>
          <w:cols w:space="720"/>
        </w:sectPr>
      </w:pPr>
    </w:p>
    <w:p w14:paraId="738E4D52" w14:textId="77777777" w:rsidR="00767786" w:rsidRPr="00767786" w:rsidRDefault="00767786" w:rsidP="00767786">
      <w:pPr>
        <w:spacing w:before="80" w:line="276" w:lineRule="auto"/>
        <w:ind w:left="2300" w:right="116"/>
        <w:rPr>
          <w:sz w:val="24"/>
          <w:szCs w:val="24"/>
        </w:rPr>
      </w:pPr>
      <w:r w:rsidRPr="00767786">
        <w:rPr>
          <w:sz w:val="24"/>
          <w:szCs w:val="24"/>
        </w:rPr>
        <w:lastRenderedPageBreak/>
        <w:t>be</w:t>
      </w:r>
      <w:r w:rsidRPr="00767786">
        <w:rPr>
          <w:spacing w:val="-9"/>
          <w:sz w:val="24"/>
          <w:szCs w:val="24"/>
        </w:rPr>
        <w:t xml:space="preserve"> </w:t>
      </w:r>
      <w:r w:rsidRPr="00767786">
        <w:rPr>
          <w:sz w:val="24"/>
          <w:szCs w:val="24"/>
        </w:rPr>
        <w:t>paid</w:t>
      </w:r>
      <w:r w:rsidRPr="00767786">
        <w:rPr>
          <w:spacing w:val="-5"/>
          <w:sz w:val="24"/>
          <w:szCs w:val="24"/>
        </w:rPr>
        <w:t xml:space="preserve"> </w:t>
      </w:r>
      <w:r w:rsidRPr="00767786">
        <w:rPr>
          <w:sz w:val="24"/>
          <w:szCs w:val="24"/>
        </w:rPr>
        <w:t>less</w:t>
      </w:r>
      <w:r w:rsidRPr="00767786">
        <w:rPr>
          <w:spacing w:val="-8"/>
          <w:sz w:val="24"/>
          <w:szCs w:val="24"/>
        </w:rPr>
        <w:t xml:space="preserve"> </w:t>
      </w:r>
      <w:r w:rsidRPr="00767786">
        <w:rPr>
          <w:sz w:val="24"/>
          <w:szCs w:val="24"/>
        </w:rPr>
        <w:t>than</w:t>
      </w:r>
      <w:r w:rsidRPr="00767786">
        <w:rPr>
          <w:spacing w:val="-6"/>
          <w:sz w:val="24"/>
          <w:szCs w:val="24"/>
        </w:rPr>
        <w:t xml:space="preserve"> </w:t>
      </w:r>
      <w:r w:rsidRPr="00767786">
        <w:rPr>
          <w:sz w:val="24"/>
          <w:szCs w:val="24"/>
        </w:rPr>
        <w:t>the</w:t>
      </w:r>
      <w:r w:rsidRPr="00767786">
        <w:rPr>
          <w:spacing w:val="-8"/>
          <w:sz w:val="24"/>
          <w:szCs w:val="24"/>
        </w:rPr>
        <w:t xml:space="preserve"> </w:t>
      </w:r>
      <w:r w:rsidRPr="00767786">
        <w:rPr>
          <w:sz w:val="24"/>
          <w:szCs w:val="24"/>
        </w:rPr>
        <w:t>salary</w:t>
      </w:r>
      <w:r w:rsidRPr="00767786">
        <w:rPr>
          <w:spacing w:val="-10"/>
          <w:sz w:val="24"/>
          <w:szCs w:val="24"/>
        </w:rPr>
        <w:t xml:space="preserve"> </w:t>
      </w:r>
      <w:r w:rsidRPr="00767786">
        <w:rPr>
          <w:sz w:val="24"/>
          <w:szCs w:val="24"/>
        </w:rPr>
        <w:t>set</w:t>
      </w:r>
      <w:r w:rsidRPr="00767786">
        <w:rPr>
          <w:spacing w:val="-7"/>
          <w:sz w:val="24"/>
          <w:szCs w:val="24"/>
        </w:rPr>
        <w:t xml:space="preserve"> </w:t>
      </w:r>
      <w:r w:rsidRPr="00767786">
        <w:rPr>
          <w:sz w:val="24"/>
          <w:szCs w:val="24"/>
        </w:rPr>
        <w:t>forth</w:t>
      </w:r>
      <w:r w:rsidRPr="00767786">
        <w:rPr>
          <w:spacing w:val="-4"/>
          <w:sz w:val="24"/>
          <w:szCs w:val="24"/>
        </w:rPr>
        <w:t xml:space="preserve"> </w:t>
      </w:r>
      <w:r w:rsidRPr="00767786">
        <w:rPr>
          <w:sz w:val="24"/>
          <w:szCs w:val="24"/>
        </w:rPr>
        <w:t>in</w:t>
      </w:r>
      <w:r w:rsidRPr="00767786">
        <w:rPr>
          <w:spacing w:val="-7"/>
          <w:sz w:val="24"/>
          <w:szCs w:val="24"/>
        </w:rPr>
        <w:t xml:space="preserve"> </w:t>
      </w:r>
      <w:r w:rsidRPr="00767786">
        <w:rPr>
          <w:sz w:val="24"/>
          <w:szCs w:val="24"/>
        </w:rPr>
        <w:t>Section</w:t>
      </w:r>
      <w:r w:rsidRPr="00767786">
        <w:rPr>
          <w:spacing w:val="-8"/>
          <w:sz w:val="24"/>
          <w:szCs w:val="24"/>
        </w:rPr>
        <w:t xml:space="preserve"> </w:t>
      </w:r>
      <w:r w:rsidRPr="00767786">
        <w:rPr>
          <w:sz w:val="24"/>
          <w:szCs w:val="24"/>
        </w:rPr>
        <w:t>5.1</w:t>
      </w:r>
      <w:r w:rsidRPr="00767786">
        <w:rPr>
          <w:spacing w:val="-5"/>
          <w:sz w:val="24"/>
          <w:szCs w:val="24"/>
        </w:rPr>
        <w:t xml:space="preserve"> </w:t>
      </w:r>
      <w:r w:rsidRPr="00767786">
        <w:rPr>
          <w:sz w:val="24"/>
          <w:szCs w:val="24"/>
        </w:rPr>
        <w:t>above,</w:t>
      </w:r>
      <w:r w:rsidRPr="00767786">
        <w:rPr>
          <w:spacing w:val="-5"/>
          <w:sz w:val="24"/>
          <w:szCs w:val="24"/>
        </w:rPr>
        <w:t xml:space="preserve"> </w:t>
      </w:r>
      <w:r w:rsidRPr="00767786">
        <w:rPr>
          <w:sz w:val="24"/>
          <w:szCs w:val="24"/>
        </w:rPr>
        <w:t>except</w:t>
      </w:r>
      <w:r w:rsidRPr="00767786">
        <w:rPr>
          <w:spacing w:val="-7"/>
          <w:sz w:val="24"/>
          <w:szCs w:val="24"/>
        </w:rPr>
        <w:t xml:space="preserve"> </w:t>
      </w:r>
      <w:r w:rsidRPr="00767786">
        <w:rPr>
          <w:sz w:val="24"/>
          <w:szCs w:val="24"/>
        </w:rPr>
        <w:t>by</w:t>
      </w:r>
      <w:r w:rsidRPr="00767786">
        <w:rPr>
          <w:spacing w:val="-12"/>
          <w:sz w:val="24"/>
          <w:szCs w:val="24"/>
        </w:rPr>
        <w:t xml:space="preserve"> </w:t>
      </w:r>
      <w:r w:rsidRPr="00767786">
        <w:rPr>
          <w:sz w:val="24"/>
          <w:szCs w:val="24"/>
        </w:rPr>
        <w:t>mutual, written agreement of both the Superintendent and the</w:t>
      </w:r>
      <w:r w:rsidRPr="00767786">
        <w:rPr>
          <w:spacing w:val="-3"/>
          <w:sz w:val="24"/>
          <w:szCs w:val="24"/>
        </w:rPr>
        <w:t xml:space="preserve"> </w:t>
      </w:r>
      <w:r w:rsidRPr="00767786">
        <w:rPr>
          <w:sz w:val="24"/>
          <w:szCs w:val="24"/>
        </w:rPr>
        <w:t>District.</w:t>
      </w:r>
    </w:p>
    <w:p w14:paraId="35394311" w14:textId="77777777" w:rsidR="00767786" w:rsidRPr="00767786" w:rsidRDefault="00767786" w:rsidP="00767786">
      <w:pPr>
        <w:spacing w:before="7"/>
        <w:rPr>
          <w:sz w:val="27"/>
          <w:szCs w:val="24"/>
        </w:rPr>
      </w:pPr>
    </w:p>
    <w:p w14:paraId="70CEBBD0" w14:textId="77777777" w:rsidR="00767786" w:rsidRPr="00767786" w:rsidRDefault="00767786" w:rsidP="00767786">
      <w:pPr>
        <w:numPr>
          <w:ilvl w:val="2"/>
          <w:numId w:val="22"/>
        </w:numPr>
        <w:tabs>
          <w:tab w:val="left" w:pos="2301"/>
        </w:tabs>
        <w:spacing w:line="276" w:lineRule="auto"/>
        <w:ind w:right="121"/>
        <w:jc w:val="both"/>
        <w:rPr>
          <w:sz w:val="24"/>
        </w:rPr>
      </w:pPr>
      <w:r w:rsidRPr="00767786">
        <w:rPr>
          <w:b/>
          <w:sz w:val="24"/>
        </w:rPr>
        <w:t xml:space="preserve">Widespread Salary Reduction. </w:t>
      </w:r>
      <w:r w:rsidRPr="00767786">
        <w:rPr>
          <w:spacing w:val="-3"/>
          <w:sz w:val="24"/>
        </w:rPr>
        <w:t xml:space="preserve">If </w:t>
      </w:r>
      <w:r w:rsidRPr="00767786">
        <w:rPr>
          <w:sz w:val="24"/>
        </w:rPr>
        <w:t>the Board implements a widespread salary reduction under Texas Education Code section 21.4023, the Superintendent’s annual salary shall be reduced by the percent or fraction of a percent that is equal to the average percent or fraction of a percent by which teacher salaries have been</w:t>
      </w:r>
      <w:r w:rsidRPr="00767786">
        <w:rPr>
          <w:spacing w:val="-2"/>
          <w:sz w:val="24"/>
        </w:rPr>
        <w:t xml:space="preserve"> </w:t>
      </w:r>
      <w:r w:rsidRPr="00767786">
        <w:rPr>
          <w:sz w:val="24"/>
        </w:rPr>
        <w:t>reduced.</w:t>
      </w:r>
    </w:p>
    <w:p w14:paraId="46081632" w14:textId="77777777" w:rsidR="00767786" w:rsidRPr="00767786" w:rsidRDefault="00767786" w:rsidP="00767786">
      <w:pPr>
        <w:spacing w:before="6"/>
        <w:rPr>
          <w:sz w:val="27"/>
          <w:szCs w:val="24"/>
        </w:rPr>
      </w:pPr>
    </w:p>
    <w:p w14:paraId="3F484AEA" w14:textId="77777777" w:rsidR="00767786" w:rsidRPr="00767786" w:rsidRDefault="00767786" w:rsidP="00767786">
      <w:pPr>
        <w:numPr>
          <w:ilvl w:val="2"/>
          <w:numId w:val="22"/>
        </w:numPr>
        <w:tabs>
          <w:tab w:val="left" w:pos="2301"/>
        </w:tabs>
        <w:spacing w:line="276" w:lineRule="auto"/>
        <w:ind w:right="114"/>
        <w:jc w:val="both"/>
        <w:rPr>
          <w:sz w:val="24"/>
        </w:rPr>
      </w:pPr>
      <w:r w:rsidRPr="00767786">
        <w:rPr>
          <w:b/>
          <w:sz w:val="24"/>
        </w:rPr>
        <w:t xml:space="preserve">Furlough. </w:t>
      </w:r>
      <w:r w:rsidRPr="00767786">
        <w:rPr>
          <w:sz w:val="24"/>
        </w:rPr>
        <w:t>If the Board implements a furlough under Texas Education Code section 21.4021, the Superintendent shall be furloughed for the same number of days as other contract personnel and the Superintendent’s</w:t>
      </w:r>
      <w:r w:rsidRPr="00767786">
        <w:rPr>
          <w:spacing w:val="-21"/>
          <w:sz w:val="24"/>
        </w:rPr>
        <w:t xml:space="preserve"> </w:t>
      </w:r>
      <w:r w:rsidRPr="00767786">
        <w:rPr>
          <w:sz w:val="24"/>
        </w:rPr>
        <w:t>salary shall be reduced in proportion to the number of furlough</w:t>
      </w:r>
      <w:r w:rsidRPr="00767786">
        <w:rPr>
          <w:spacing w:val="-4"/>
          <w:sz w:val="24"/>
        </w:rPr>
        <w:t xml:space="preserve"> </w:t>
      </w:r>
      <w:r w:rsidRPr="00767786">
        <w:rPr>
          <w:sz w:val="24"/>
        </w:rPr>
        <w:t>days.</w:t>
      </w:r>
    </w:p>
    <w:p w14:paraId="536EC92D" w14:textId="77777777" w:rsidR="00767786" w:rsidRPr="00767786" w:rsidRDefault="00767786" w:rsidP="00767786">
      <w:pPr>
        <w:spacing w:before="7"/>
        <w:rPr>
          <w:sz w:val="27"/>
          <w:szCs w:val="24"/>
        </w:rPr>
      </w:pPr>
    </w:p>
    <w:p w14:paraId="5C2898D7" w14:textId="77777777" w:rsidR="00767786" w:rsidRPr="00767786" w:rsidRDefault="00767786" w:rsidP="00767786">
      <w:pPr>
        <w:numPr>
          <w:ilvl w:val="1"/>
          <w:numId w:val="22"/>
        </w:numPr>
        <w:tabs>
          <w:tab w:val="left" w:pos="1581"/>
        </w:tabs>
        <w:spacing w:line="276" w:lineRule="auto"/>
        <w:ind w:right="114"/>
        <w:jc w:val="both"/>
        <w:rPr>
          <w:sz w:val="24"/>
        </w:rPr>
      </w:pPr>
      <w:r w:rsidRPr="00767786">
        <w:rPr>
          <w:b/>
          <w:sz w:val="24"/>
        </w:rPr>
        <w:t xml:space="preserve">Benefits: </w:t>
      </w:r>
      <w:r w:rsidRPr="00767786">
        <w:rPr>
          <w:sz w:val="24"/>
        </w:rPr>
        <w:t>The District shall provide benefits to the Superintendent as provided</w:t>
      </w:r>
      <w:r w:rsidRPr="00767786">
        <w:rPr>
          <w:spacing w:val="-41"/>
          <w:sz w:val="24"/>
        </w:rPr>
        <w:t xml:space="preserve"> </w:t>
      </w:r>
      <w:r w:rsidRPr="00767786">
        <w:rPr>
          <w:sz w:val="24"/>
        </w:rPr>
        <w:t>by state law and Board policies. The Board reserves the right to amend its policies</w:t>
      </w:r>
      <w:r w:rsidRPr="00767786">
        <w:rPr>
          <w:spacing w:val="-43"/>
          <w:sz w:val="24"/>
        </w:rPr>
        <w:t xml:space="preserve"> </w:t>
      </w:r>
      <w:r w:rsidRPr="00767786">
        <w:rPr>
          <w:sz w:val="24"/>
        </w:rPr>
        <w:t>at any</w:t>
      </w:r>
      <w:r w:rsidRPr="00767786">
        <w:rPr>
          <w:spacing w:val="-11"/>
          <w:sz w:val="24"/>
        </w:rPr>
        <w:t xml:space="preserve"> </w:t>
      </w:r>
      <w:r w:rsidRPr="00767786">
        <w:rPr>
          <w:sz w:val="24"/>
        </w:rPr>
        <w:t>time</w:t>
      </w:r>
      <w:r w:rsidRPr="00767786">
        <w:rPr>
          <w:spacing w:val="-6"/>
          <w:sz w:val="24"/>
        </w:rPr>
        <w:t xml:space="preserve"> </w:t>
      </w:r>
      <w:r w:rsidRPr="00767786">
        <w:rPr>
          <w:sz w:val="24"/>
        </w:rPr>
        <w:t>during</w:t>
      </w:r>
      <w:r w:rsidRPr="00767786">
        <w:rPr>
          <w:spacing w:val="-9"/>
          <w:sz w:val="24"/>
        </w:rPr>
        <w:t xml:space="preserve"> </w:t>
      </w:r>
      <w:r w:rsidRPr="00767786">
        <w:rPr>
          <w:sz w:val="24"/>
        </w:rPr>
        <w:t>the</w:t>
      </w:r>
      <w:r w:rsidRPr="00767786">
        <w:rPr>
          <w:spacing w:val="-6"/>
          <w:sz w:val="24"/>
        </w:rPr>
        <w:t xml:space="preserve"> </w:t>
      </w:r>
      <w:r w:rsidRPr="00767786">
        <w:rPr>
          <w:sz w:val="24"/>
        </w:rPr>
        <w:t>term</w:t>
      </w:r>
      <w:r w:rsidRPr="00767786">
        <w:rPr>
          <w:spacing w:val="-2"/>
          <w:sz w:val="24"/>
        </w:rPr>
        <w:t xml:space="preserve"> </w:t>
      </w:r>
      <w:r w:rsidRPr="00767786">
        <w:rPr>
          <w:sz w:val="24"/>
        </w:rPr>
        <w:t>of</w:t>
      </w:r>
      <w:r w:rsidRPr="00767786">
        <w:rPr>
          <w:spacing w:val="-7"/>
          <w:sz w:val="24"/>
        </w:rPr>
        <w:t xml:space="preserve"> </w:t>
      </w:r>
      <w:r w:rsidRPr="00767786">
        <w:rPr>
          <w:sz w:val="24"/>
        </w:rPr>
        <w:t>this</w:t>
      </w:r>
      <w:r w:rsidRPr="00767786">
        <w:rPr>
          <w:spacing w:val="-5"/>
          <w:sz w:val="24"/>
        </w:rPr>
        <w:t xml:space="preserve"> </w:t>
      </w:r>
      <w:r w:rsidRPr="00767786">
        <w:rPr>
          <w:sz w:val="24"/>
        </w:rPr>
        <w:t>Contract</w:t>
      </w:r>
      <w:r w:rsidRPr="00767786">
        <w:rPr>
          <w:spacing w:val="-6"/>
          <w:sz w:val="24"/>
        </w:rPr>
        <w:t xml:space="preserve"> </w:t>
      </w:r>
      <w:r w:rsidRPr="00767786">
        <w:rPr>
          <w:sz w:val="24"/>
        </w:rPr>
        <w:t>to</w:t>
      </w:r>
      <w:r w:rsidRPr="00767786">
        <w:rPr>
          <w:spacing w:val="-5"/>
          <w:sz w:val="24"/>
        </w:rPr>
        <w:t xml:space="preserve"> </w:t>
      </w:r>
      <w:r w:rsidRPr="00767786">
        <w:rPr>
          <w:sz w:val="24"/>
        </w:rPr>
        <w:t>reduce</w:t>
      </w:r>
      <w:r w:rsidRPr="00767786">
        <w:rPr>
          <w:spacing w:val="-4"/>
          <w:sz w:val="24"/>
        </w:rPr>
        <w:t xml:space="preserve"> </w:t>
      </w:r>
      <w:r w:rsidRPr="00767786">
        <w:rPr>
          <w:sz w:val="24"/>
        </w:rPr>
        <w:t>or</w:t>
      </w:r>
      <w:r w:rsidRPr="00767786">
        <w:rPr>
          <w:spacing w:val="-7"/>
          <w:sz w:val="24"/>
        </w:rPr>
        <w:t xml:space="preserve"> </w:t>
      </w:r>
      <w:r w:rsidRPr="00767786">
        <w:rPr>
          <w:sz w:val="24"/>
        </w:rPr>
        <w:t>increase</w:t>
      </w:r>
      <w:r w:rsidRPr="00767786">
        <w:rPr>
          <w:spacing w:val="-6"/>
          <w:sz w:val="24"/>
        </w:rPr>
        <w:t xml:space="preserve"> </w:t>
      </w:r>
      <w:r w:rsidRPr="00767786">
        <w:rPr>
          <w:sz w:val="24"/>
        </w:rPr>
        <w:t>these</w:t>
      </w:r>
      <w:r w:rsidRPr="00767786">
        <w:rPr>
          <w:spacing w:val="-7"/>
          <w:sz w:val="24"/>
        </w:rPr>
        <w:t xml:space="preserve"> </w:t>
      </w:r>
      <w:r w:rsidRPr="00767786">
        <w:rPr>
          <w:sz w:val="24"/>
        </w:rPr>
        <w:t>benefits,</w:t>
      </w:r>
      <w:r w:rsidRPr="00767786">
        <w:rPr>
          <w:spacing w:val="-5"/>
          <w:sz w:val="24"/>
        </w:rPr>
        <w:t xml:space="preserve"> </w:t>
      </w:r>
      <w:r w:rsidRPr="00767786">
        <w:rPr>
          <w:sz w:val="24"/>
        </w:rPr>
        <w:t>at</w:t>
      </w:r>
      <w:r w:rsidRPr="00767786">
        <w:rPr>
          <w:spacing w:val="-5"/>
          <w:sz w:val="24"/>
        </w:rPr>
        <w:t xml:space="preserve"> </w:t>
      </w:r>
      <w:r w:rsidRPr="00767786">
        <w:rPr>
          <w:sz w:val="24"/>
        </w:rPr>
        <w:t>the Board’s sole</w:t>
      </w:r>
      <w:r w:rsidRPr="00767786">
        <w:rPr>
          <w:spacing w:val="-2"/>
          <w:sz w:val="24"/>
        </w:rPr>
        <w:t xml:space="preserve"> </w:t>
      </w:r>
      <w:r w:rsidRPr="00767786">
        <w:rPr>
          <w:sz w:val="24"/>
        </w:rPr>
        <w:t>discretion.</w:t>
      </w:r>
    </w:p>
    <w:p w14:paraId="1C7C539D" w14:textId="77777777" w:rsidR="00767786" w:rsidRPr="00767786" w:rsidRDefault="00767786" w:rsidP="00767786">
      <w:pPr>
        <w:rPr>
          <w:sz w:val="24"/>
          <w:szCs w:val="24"/>
        </w:rPr>
      </w:pPr>
    </w:p>
    <w:p w14:paraId="68A069E7" w14:textId="77777777" w:rsidR="00767786" w:rsidRPr="00767786" w:rsidRDefault="00767786" w:rsidP="00767786">
      <w:pPr>
        <w:numPr>
          <w:ilvl w:val="1"/>
          <w:numId w:val="22"/>
        </w:numPr>
        <w:tabs>
          <w:tab w:val="left" w:pos="1581"/>
        </w:tabs>
        <w:spacing w:before="1" w:line="276" w:lineRule="auto"/>
        <w:ind w:right="117"/>
        <w:jc w:val="both"/>
        <w:rPr>
          <w:sz w:val="24"/>
        </w:rPr>
      </w:pPr>
      <w:r w:rsidRPr="00767786">
        <w:rPr>
          <w:b/>
          <w:sz w:val="24"/>
        </w:rPr>
        <w:t xml:space="preserve">Leave: </w:t>
      </w:r>
      <w:r w:rsidRPr="00767786">
        <w:rPr>
          <w:sz w:val="24"/>
        </w:rPr>
        <w:t>The Superintendent is entitled to the same number days of leave as authorized by Board policy for administrative employees on twelve month contracts,</w:t>
      </w:r>
      <w:r w:rsidRPr="00767786">
        <w:rPr>
          <w:spacing w:val="-14"/>
          <w:sz w:val="24"/>
        </w:rPr>
        <w:t xml:space="preserve"> </w:t>
      </w:r>
      <w:r w:rsidRPr="00767786">
        <w:rPr>
          <w:sz w:val="24"/>
        </w:rPr>
        <w:t>and</w:t>
      </w:r>
      <w:r w:rsidRPr="00767786">
        <w:rPr>
          <w:spacing w:val="-13"/>
          <w:sz w:val="24"/>
        </w:rPr>
        <w:t xml:space="preserve"> </w:t>
      </w:r>
      <w:r w:rsidRPr="00767786">
        <w:rPr>
          <w:sz w:val="24"/>
        </w:rPr>
        <w:t>shall</w:t>
      </w:r>
      <w:r w:rsidRPr="00767786">
        <w:rPr>
          <w:spacing w:val="-14"/>
          <w:sz w:val="24"/>
        </w:rPr>
        <w:t xml:space="preserve"> </w:t>
      </w:r>
      <w:r w:rsidRPr="00767786">
        <w:rPr>
          <w:sz w:val="24"/>
        </w:rPr>
        <w:t>be</w:t>
      </w:r>
      <w:r w:rsidRPr="00767786">
        <w:rPr>
          <w:spacing w:val="-14"/>
          <w:sz w:val="24"/>
        </w:rPr>
        <w:t xml:space="preserve"> </w:t>
      </w:r>
      <w:r w:rsidRPr="00767786">
        <w:rPr>
          <w:sz w:val="24"/>
        </w:rPr>
        <w:t>entitled</w:t>
      </w:r>
      <w:r w:rsidRPr="00767786">
        <w:rPr>
          <w:spacing w:val="-14"/>
          <w:sz w:val="24"/>
        </w:rPr>
        <w:t xml:space="preserve"> </w:t>
      </w:r>
      <w:r w:rsidRPr="00767786">
        <w:rPr>
          <w:sz w:val="24"/>
        </w:rPr>
        <w:t>to</w:t>
      </w:r>
      <w:r w:rsidRPr="00767786">
        <w:rPr>
          <w:spacing w:val="-14"/>
          <w:sz w:val="24"/>
        </w:rPr>
        <w:t xml:space="preserve"> </w:t>
      </w:r>
      <w:r w:rsidRPr="00767786">
        <w:rPr>
          <w:sz w:val="24"/>
        </w:rPr>
        <w:t>the</w:t>
      </w:r>
      <w:r w:rsidRPr="00767786">
        <w:rPr>
          <w:spacing w:val="-14"/>
          <w:sz w:val="24"/>
        </w:rPr>
        <w:t xml:space="preserve"> </w:t>
      </w:r>
      <w:r w:rsidRPr="00767786">
        <w:rPr>
          <w:sz w:val="24"/>
        </w:rPr>
        <w:t>same</w:t>
      </w:r>
      <w:r w:rsidRPr="00767786">
        <w:rPr>
          <w:spacing w:val="-14"/>
          <w:sz w:val="24"/>
        </w:rPr>
        <w:t xml:space="preserve"> </w:t>
      </w:r>
      <w:r w:rsidRPr="00767786">
        <w:rPr>
          <w:sz w:val="24"/>
        </w:rPr>
        <w:t>holidays</w:t>
      </w:r>
      <w:r w:rsidRPr="00767786">
        <w:rPr>
          <w:spacing w:val="-12"/>
          <w:sz w:val="24"/>
        </w:rPr>
        <w:t xml:space="preserve"> </w:t>
      </w:r>
      <w:r w:rsidRPr="00767786">
        <w:rPr>
          <w:sz w:val="24"/>
        </w:rPr>
        <w:t>and</w:t>
      </w:r>
      <w:r w:rsidRPr="00767786">
        <w:rPr>
          <w:spacing w:val="-13"/>
          <w:sz w:val="24"/>
        </w:rPr>
        <w:t xml:space="preserve"> </w:t>
      </w:r>
      <w:r w:rsidRPr="00767786">
        <w:rPr>
          <w:sz w:val="24"/>
        </w:rPr>
        <w:t>breaks</w:t>
      </w:r>
      <w:r w:rsidRPr="00767786">
        <w:rPr>
          <w:spacing w:val="-13"/>
          <w:sz w:val="24"/>
        </w:rPr>
        <w:t xml:space="preserve"> </w:t>
      </w:r>
      <w:r w:rsidRPr="00767786">
        <w:rPr>
          <w:sz w:val="24"/>
        </w:rPr>
        <w:t>as</w:t>
      </w:r>
      <w:r w:rsidRPr="00767786">
        <w:rPr>
          <w:spacing w:val="-14"/>
          <w:sz w:val="24"/>
        </w:rPr>
        <w:t xml:space="preserve"> </w:t>
      </w:r>
      <w:r w:rsidRPr="00767786">
        <w:rPr>
          <w:sz w:val="24"/>
        </w:rPr>
        <w:t>provided</w:t>
      </w:r>
      <w:r w:rsidRPr="00767786">
        <w:rPr>
          <w:spacing w:val="-13"/>
          <w:sz w:val="24"/>
        </w:rPr>
        <w:t xml:space="preserve"> </w:t>
      </w:r>
      <w:r w:rsidRPr="00767786">
        <w:rPr>
          <w:sz w:val="24"/>
        </w:rPr>
        <w:t>for</w:t>
      </w:r>
      <w:r w:rsidRPr="00767786">
        <w:rPr>
          <w:spacing w:val="-14"/>
          <w:sz w:val="24"/>
        </w:rPr>
        <w:t xml:space="preserve"> </w:t>
      </w:r>
      <w:r w:rsidRPr="00767786">
        <w:rPr>
          <w:sz w:val="24"/>
        </w:rPr>
        <w:t>other twelve month administrators in the Board’s adopted calendar. Discretionary leave shall be taken at such time as will least interfere with the performance of the Superintendent’s duties as set forth in this</w:t>
      </w:r>
      <w:r w:rsidRPr="00767786">
        <w:rPr>
          <w:spacing w:val="-1"/>
          <w:sz w:val="24"/>
        </w:rPr>
        <w:t xml:space="preserve"> </w:t>
      </w:r>
      <w:r w:rsidRPr="00767786">
        <w:rPr>
          <w:sz w:val="24"/>
        </w:rPr>
        <w:t>Contract.</w:t>
      </w:r>
    </w:p>
    <w:p w14:paraId="6D0BA1C6" w14:textId="77777777" w:rsidR="00767786" w:rsidRPr="00767786" w:rsidRDefault="00767786" w:rsidP="00767786">
      <w:pPr>
        <w:spacing w:before="7"/>
        <w:rPr>
          <w:sz w:val="27"/>
          <w:szCs w:val="24"/>
        </w:rPr>
      </w:pPr>
    </w:p>
    <w:p w14:paraId="724A277B" w14:textId="77777777" w:rsidR="00767786" w:rsidRPr="00767786" w:rsidRDefault="00767786" w:rsidP="00767786">
      <w:pPr>
        <w:numPr>
          <w:ilvl w:val="1"/>
          <w:numId w:val="22"/>
        </w:numPr>
        <w:tabs>
          <w:tab w:val="left" w:pos="1581"/>
        </w:tabs>
        <w:spacing w:before="1" w:line="276" w:lineRule="auto"/>
        <w:ind w:right="120"/>
        <w:jc w:val="both"/>
        <w:rPr>
          <w:sz w:val="24"/>
        </w:rPr>
      </w:pPr>
      <w:r w:rsidRPr="00767786">
        <w:rPr>
          <w:b/>
          <w:sz w:val="24"/>
        </w:rPr>
        <w:t xml:space="preserve">Health Insurance. </w:t>
      </w:r>
      <w:r w:rsidRPr="00767786">
        <w:rPr>
          <w:sz w:val="24"/>
        </w:rPr>
        <w:t>The District shall provide medical insurance to the Superintendent to the same extent it is provided to other employees and in accordance with the District’s</w:t>
      </w:r>
      <w:r w:rsidRPr="00767786">
        <w:rPr>
          <w:spacing w:val="-4"/>
          <w:sz w:val="24"/>
        </w:rPr>
        <w:t xml:space="preserve"> </w:t>
      </w:r>
      <w:r w:rsidRPr="00767786">
        <w:rPr>
          <w:sz w:val="24"/>
        </w:rPr>
        <w:t>plan.</w:t>
      </w:r>
    </w:p>
    <w:p w14:paraId="21D991F2" w14:textId="77777777" w:rsidR="00767786" w:rsidRPr="00767786" w:rsidRDefault="00767786" w:rsidP="00767786">
      <w:pPr>
        <w:spacing w:before="6"/>
        <w:rPr>
          <w:sz w:val="27"/>
          <w:szCs w:val="24"/>
        </w:rPr>
      </w:pPr>
    </w:p>
    <w:p w14:paraId="32C0B8EC" w14:textId="77777777" w:rsidR="00767786" w:rsidRPr="00767786" w:rsidRDefault="00767786" w:rsidP="00767786">
      <w:pPr>
        <w:numPr>
          <w:ilvl w:val="1"/>
          <w:numId w:val="22"/>
        </w:numPr>
        <w:tabs>
          <w:tab w:val="left" w:pos="1581"/>
        </w:tabs>
        <w:spacing w:before="1" w:line="276" w:lineRule="auto"/>
        <w:ind w:right="114"/>
        <w:jc w:val="both"/>
        <w:rPr>
          <w:sz w:val="24"/>
        </w:rPr>
      </w:pPr>
      <w:r w:rsidRPr="00767786">
        <w:rPr>
          <w:b/>
          <w:sz w:val="24"/>
        </w:rPr>
        <w:t xml:space="preserve">Transportation Allowance. </w:t>
      </w:r>
      <w:r w:rsidRPr="00767786">
        <w:rPr>
          <w:sz w:val="24"/>
        </w:rPr>
        <w:t>The District shall provide the Superintendent with  an automobile allowance in the amount of SIX HUNDRED DOLLARS ($600.00) per month, which is in lieu of mileage expense reimbursement, gasoline,</w:t>
      </w:r>
      <w:r w:rsidRPr="00767786">
        <w:rPr>
          <w:spacing w:val="-40"/>
          <w:sz w:val="24"/>
        </w:rPr>
        <w:t xml:space="preserve"> </w:t>
      </w:r>
      <w:r w:rsidRPr="00767786">
        <w:rPr>
          <w:sz w:val="24"/>
        </w:rPr>
        <w:t>insurance or</w:t>
      </w:r>
      <w:r w:rsidRPr="00767786">
        <w:rPr>
          <w:spacing w:val="-9"/>
          <w:sz w:val="24"/>
        </w:rPr>
        <w:t xml:space="preserve"> </w:t>
      </w:r>
      <w:r w:rsidRPr="00767786">
        <w:rPr>
          <w:sz w:val="24"/>
        </w:rPr>
        <w:t>other</w:t>
      </w:r>
      <w:r w:rsidRPr="00767786">
        <w:rPr>
          <w:spacing w:val="-10"/>
          <w:sz w:val="24"/>
        </w:rPr>
        <w:t xml:space="preserve"> </w:t>
      </w:r>
      <w:r w:rsidRPr="00767786">
        <w:rPr>
          <w:sz w:val="24"/>
        </w:rPr>
        <w:t>charges</w:t>
      </w:r>
      <w:r w:rsidRPr="00767786">
        <w:rPr>
          <w:spacing w:val="-8"/>
          <w:sz w:val="24"/>
        </w:rPr>
        <w:t xml:space="preserve"> </w:t>
      </w:r>
      <w:r w:rsidRPr="00767786">
        <w:rPr>
          <w:sz w:val="24"/>
        </w:rPr>
        <w:t>associated</w:t>
      </w:r>
      <w:r w:rsidRPr="00767786">
        <w:rPr>
          <w:spacing w:val="-8"/>
          <w:sz w:val="24"/>
        </w:rPr>
        <w:t xml:space="preserve"> </w:t>
      </w:r>
      <w:r w:rsidRPr="00767786">
        <w:rPr>
          <w:sz w:val="24"/>
        </w:rPr>
        <w:t>with</w:t>
      </w:r>
      <w:r w:rsidRPr="00767786">
        <w:rPr>
          <w:spacing w:val="-8"/>
          <w:sz w:val="24"/>
        </w:rPr>
        <w:t xml:space="preserve"> </w:t>
      </w:r>
      <w:r w:rsidRPr="00767786">
        <w:rPr>
          <w:sz w:val="24"/>
        </w:rPr>
        <w:t>the</w:t>
      </w:r>
      <w:r w:rsidRPr="00767786">
        <w:rPr>
          <w:spacing w:val="-12"/>
          <w:sz w:val="24"/>
        </w:rPr>
        <w:t xml:space="preserve"> </w:t>
      </w:r>
      <w:r w:rsidRPr="00767786">
        <w:rPr>
          <w:sz w:val="24"/>
        </w:rPr>
        <w:t>use</w:t>
      </w:r>
      <w:r w:rsidRPr="00767786">
        <w:rPr>
          <w:spacing w:val="-9"/>
          <w:sz w:val="24"/>
        </w:rPr>
        <w:t xml:space="preserve"> </w:t>
      </w:r>
      <w:r w:rsidRPr="00767786">
        <w:rPr>
          <w:sz w:val="24"/>
        </w:rPr>
        <w:t>of</w:t>
      </w:r>
      <w:r w:rsidRPr="00767786">
        <w:rPr>
          <w:spacing w:val="-8"/>
          <w:sz w:val="24"/>
        </w:rPr>
        <w:t xml:space="preserve"> </w:t>
      </w:r>
      <w:r w:rsidRPr="00767786">
        <w:rPr>
          <w:sz w:val="24"/>
        </w:rPr>
        <w:t>his</w:t>
      </w:r>
      <w:r w:rsidRPr="00767786">
        <w:rPr>
          <w:spacing w:val="-10"/>
          <w:sz w:val="24"/>
        </w:rPr>
        <w:t xml:space="preserve"> </w:t>
      </w:r>
      <w:r w:rsidRPr="00767786">
        <w:rPr>
          <w:sz w:val="24"/>
        </w:rPr>
        <w:t>personal</w:t>
      </w:r>
      <w:r w:rsidRPr="00767786">
        <w:rPr>
          <w:spacing w:val="-8"/>
          <w:sz w:val="24"/>
        </w:rPr>
        <w:t xml:space="preserve"> </w:t>
      </w:r>
      <w:r w:rsidRPr="00767786">
        <w:rPr>
          <w:sz w:val="24"/>
        </w:rPr>
        <w:t>automobile</w:t>
      </w:r>
      <w:r w:rsidRPr="00767786">
        <w:rPr>
          <w:spacing w:val="-9"/>
          <w:sz w:val="24"/>
        </w:rPr>
        <w:t xml:space="preserve"> </w:t>
      </w:r>
      <w:r w:rsidRPr="00767786">
        <w:rPr>
          <w:sz w:val="24"/>
        </w:rPr>
        <w:t>in</w:t>
      </w:r>
      <w:r w:rsidRPr="00767786">
        <w:rPr>
          <w:spacing w:val="-11"/>
          <w:sz w:val="24"/>
        </w:rPr>
        <w:t xml:space="preserve"> </w:t>
      </w:r>
      <w:r w:rsidRPr="00767786">
        <w:rPr>
          <w:sz w:val="24"/>
        </w:rPr>
        <w:t>the</w:t>
      </w:r>
      <w:r w:rsidRPr="00767786">
        <w:rPr>
          <w:spacing w:val="-9"/>
          <w:sz w:val="24"/>
        </w:rPr>
        <w:t xml:space="preserve"> </w:t>
      </w:r>
      <w:r w:rsidRPr="00767786">
        <w:rPr>
          <w:sz w:val="24"/>
        </w:rPr>
        <w:t>travel</w:t>
      </w:r>
      <w:r w:rsidRPr="00767786">
        <w:rPr>
          <w:spacing w:val="-8"/>
          <w:sz w:val="24"/>
        </w:rPr>
        <w:t xml:space="preserve"> </w:t>
      </w:r>
      <w:r w:rsidRPr="00767786">
        <w:rPr>
          <w:sz w:val="24"/>
        </w:rPr>
        <w:t>and performance of business within the District. For travel outside of the District’s boundaries, the District shall reimburse the Superintendent as provided in District policy.</w:t>
      </w:r>
    </w:p>
    <w:p w14:paraId="2682FE91" w14:textId="77777777" w:rsidR="00767786" w:rsidRPr="00767786" w:rsidRDefault="00767786" w:rsidP="00767786">
      <w:pPr>
        <w:spacing w:before="7"/>
        <w:rPr>
          <w:sz w:val="27"/>
          <w:szCs w:val="24"/>
        </w:rPr>
      </w:pPr>
    </w:p>
    <w:p w14:paraId="0A6CC96F" w14:textId="77777777" w:rsidR="00767786" w:rsidRPr="00767786" w:rsidRDefault="00767786" w:rsidP="00767786">
      <w:pPr>
        <w:numPr>
          <w:ilvl w:val="1"/>
          <w:numId w:val="22"/>
        </w:numPr>
        <w:tabs>
          <w:tab w:val="left" w:pos="1581"/>
        </w:tabs>
        <w:spacing w:line="276" w:lineRule="auto"/>
        <w:ind w:right="120"/>
        <w:jc w:val="both"/>
        <w:rPr>
          <w:sz w:val="24"/>
        </w:rPr>
      </w:pPr>
      <w:r w:rsidRPr="00767786">
        <w:rPr>
          <w:b/>
          <w:sz w:val="24"/>
        </w:rPr>
        <w:t xml:space="preserve">Vacation. </w:t>
      </w:r>
      <w:r w:rsidRPr="00767786">
        <w:rPr>
          <w:sz w:val="24"/>
        </w:rPr>
        <w:t>The Superintendent shall be entitled to fifteen (15) vacation days per year. These vacation days are in addition to leave available as described in</w:t>
      </w:r>
      <w:r w:rsidRPr="00767786">
        <w:rPr>
          <w:spacing w:val="-23"/>
          <w:sz w:val="24"/>
        </w:rPr>
        <w:t xml:space="preserve"> </w:t>
      </w:r>
      <w:r w:rsidRPr="00767786">
        <w:rPr>
          <w:sz w:val="24"/>
        </w:rPr>
        <w:t>Section</w:t>
      </w:r>
    </w:p>
    <w:p w14:paraId="0A78691D" w14:textId="77777777" w:rsidR="00767786" w:rsidRPr="00767786" w:rsidRDefault="00767786" w:rsidP="00767786">
      <w:pPr>
        <w:spacing w:line="275" w:lineRule="exact"/>
        <w:ind w:left="1580"/>
        <w:rPr>
          <w:sz w:val="24"/>
          <w:szCs w:val="24"/>
        </w:rPr>
      </w:pPr>
      <w:r w:rsidRPr="00767786">
        <w:rPr>
          <w:sz w:val="24"/>
          <w:szCs w:val="24"/>
        </w:rPr>
        <w:t>5.3 of this Contract. Vacation days shall be taken at such time or times as will least</w:t>
      </w:r>
    </w:p>
    <w:p w14:paraId="48654371" w14:textId="77777777" w:rsidR="00767786" w:rsidRPr="00767786" w:rsidRDefault="00767786" w:rsidP="00767786">
      <w:pPr>
        <w:spacing w:line="275" w:lineRule="exact"/>
        <w:sectPr w:rsidR="00767786" w:rsidRPr="00767786">
          <w:pgSz w:w="12240" w:h="15840"/>
          <w:pgMar w:top="1340" w:right="1320" w:bottom="1260" w:left="1300" w:header="182" w:footer="1066" w:gutter="0"/>
          <w:cols w:space="720"/>
        </w:sectPr>
      </w:pPr>
    </w:p>
    <w:p w14:paraId="6FD931F2" w14:textId="77777777" w:rsidR="00767786" w:rsidRPr="00767786" w:rsidRDefault="00767786" w:rsidP="00767786">
      <w:pPr>
        <w:spacing w:before="80" w:line="276" w:lineRule="auto"/>
        <w:ind w:left="1580" w:right="114"/>
        <w:jc w:val="both"/>
        <w:rPr>
          <w:sz w:val="24"/>
          <w:szCs w:val="24"/>
        </w:rPr>
      </w:pPr>
      <w:r w:rsidRPr="00767786">
        <w:rPr>
          <w:sz w:val="24"/>
          <w:szCs w:val="24"/>
        </w:rPr>
        <w:lastRenderedPageBreak/>
        <w:t>interfere with the performance of the Superintendent’s duties as set forth in this Contract. Upon the Superintendent’s resignation from employment, the District shall pay the Superintendent accumulated unused vacation days (up to a</w:t>
      </w:r>
      <w:r w:rsidRPr="00767786">
        <w:rPr>
          <w:spacing w:val="-28"/>
          <w:sz w:val="24"/>
          <w:szCs w:val="24"/>
        </w:rPr>
        <w:t xml:space="preserve"> </w:t>
      </w:r>
      <w:r w:rsidRPr="00767786">
        <w:rPr>
          <w:sz w:val="24"/>
          <w:szCs w:val="24"/>
        </w:rPr>
        <w:t>maximum of 45 days) in a lump sum to the Superintendent or his survivors at the Superintendent’s then current daily rate of pay with the daily rate being calculated on a 240 day work</w:t>
      </w:r>
      <w:r w:rsidRPr="00767786">
        <w:rPr>
          <w:spacing w:val="-3"/>
          <w:sz w:val="24"/>
          <w:szCs w:val="24"/>
        </w:rPr>
        <w:t xml:space="preserve"> </w:t>
      </w:r>
      <w:r w:rsidRPr="00767786">
        <w:rPr>
          <w:sz w:val="24"/>
          <w:szCs w:val="24"/>
        </w:rPr>
        <w:t>year.</w:t>
      </w:r>
    </w:p>
    <w:p w14:paraId="7A5E0054" w14:textId="77777777" w:rsidR="00767786" w:rsidRPr="00767786" w:rsidRDefault="00767786" w:rsidP="00767786">
      <w:pPr>
        <w:spacing w:before="7"/>
        <w:rPr>
          <w:sz w:val="27"/>
          <w:szCs w:val="24"/>
        </w:rPr>
      </w:pPr>
    </w:p>
    <w:p w14:paraId="033F9A9E" w14:textId="77777777" w:rsidR="00767786" w:rsidRPr="00767786" w:rsidRDefault="00767786" w:rsidP="00767786">
      <w:pPr>
        <w:numPr>
          <w:ilvl w:val="1"/>
          <w:numId w:val="22"/>
        </w:numPr>
        <w:tabs>
          <w:tab w:val="left" w:pos="1581"/>
        </w:tabs>
        <w:spacing w:before="1" w:line="276" w:lineRule="auto"/>
        <w:ind w:right="114"/>
        <w:jc w:val="both"/>
        <w:rPr>
          <w:sz w:val="24"/>
        </w:rPr>
      </w:pPr>
      <w:r w:rsidRPr="00767786">
        <w:rPr>
          <w:b/>
          <w:sz w:val="24"/>
        </w:rPr>
        <w:t xml:space="preserve">Supplemental Retirement Plan. </w:t>
      </w:r>
      <w:r w:rsidRPr="00767786">
        <w:rPr>
          <w:sz w:val="24"/>
        </w:rPr>
        <w:t>For each year during the term of this Contract, the District shall contribute to a Supplemental Retirement Plan for the benefit of the Superintendent in an amount equal to Twenty Thousand and No/100 Dollars ($20,000.00)</w:t>
      </w:r>
      <w:r w:rsidRPr="00767786">
        <w:rPr>
          <w:spacing w:val="-12"/>
          <w:sz w:val="24"/>
        </w:rPr>
        <w:t xml:space="preserve"> </w:t>
      </w:r>
      <w:r w:rsidRPr="00767786">
        <w:rPr>
          <w:sz w:val="24"/>
        </w:rPr>
        <w:t>per</w:t>
      </w:r>
      <w:r w:rsidRPr="00767786">
        <w:rPr>
          <w:spacing w:val="-7"/>
          <w:sz w:val="24"/>
        </w:rPr>
        <w:t xml:space="preserve"> </w:t>
      </w:r>
      <w:r w:rsidRPr="00767786">
        <w:rPr>
          <w:sz w:val="24"/>
        </w:rPr>
        <w:t>year.</w:t>
      </w:r>
      <w:r w:rsidRPr="00767786">
        <w:rPr>
          <w:spacing w:val="-9"/>
          <w:sz w:val="24"/>
        </w:rPr>
        <w:t xml:space="preserve"> </w:t>
      </w:r>
      <w:r w:rsidRPr="00767786">
        <w:rPr>
          <w:sz w:val="24"/>
        </w:rPr>
        <w:t>The</w:t>
      </w:r>
      <w:r w:rsidRPr="00767786">
        <w:rPr>
          <w:spacing w:val="-12"/>
          <w:sz w:val="24"/>
        </w:rPr>
        <w:t xml:space="preserve"> </w:t>
      </w:r>
      <w:r w:rsidRPr="00767786">
        <w:rPr>
          <w:sz w:val="24"/>
        </w:rPr>
        <w:t>District</w:t>
      </w:r>
      <w:r w:rsidRPr="00767786">
        <w:rPr>
          <w:spacing w:val="-10"/>
          <w:sz w:val="24"/>
        </w:rPr>
        <w:t xml:space="preserve"> </w:t>
      </w:r>
      <w:r w:rsidRPr="00767786">
        <w:rPr>
          <w:sz w:val="24"/>
        </w:rPr>
        <w:t>shall</w:t>
      </w:r>
      <w:r w:rsidRPr="00767786">
        <w:rPr>
          <w:spacing w:val="-10"/>
          <w:sz w:val="24"/>
        </w:rPr>
        <w:t xml:space="preserve"> </w:t>
      </w:r>
      <w:r w:rsidRPr="00767786">
        <w:rPr>
          <w:sz w:val="24"/>
        </w:rPr>
        <w:t>contribute</w:t>
      </w:r>
      <w:r w:rsidRPr="00767786">
        <w:rPr>
          <w:spacing w:val="-10"/>
          <w:sz w:val="24"/>
        </w:rPr>
        <w:t xml:space="preserve"> </w:t>
      </w:r>
      <w:r w:rsidRPr="00767786">
        <w:rPr>
          <w:sz w:val="24"/>
        </w:rPr>
        <w:t>to</w:t>
      </w:r>
      <w:r w:rsidRPr="00767786">
        <w:rPr>
          <w:spacing w:val="-11"/>
          <w:sz w:val="24"/>
        </w:rPr>
        <w:t xml:space="preserve"> </w:t>
      </w:r>
      <w:r w:rsidRPr="00767786">
        <w:rPr>
          <w:sz w:val="24"/>
        </w:rPr>
        <w:t>the</w:t>
      </w:r>
      <w:r w:rsidRPr="00767786">
        <w:rPr>
          <w:spacing w:val="-11"/>
          <w:sz w:val="24"/>
        </w:rPr>
        <w:t xml:space="preserve"> </w:t>
      </w:r>
      <w:r w:rsidRPr="00767786">
        <w:rPr>
          <w:sz w:val="24"/>
        </w:rPr>
        <w:t>Supplemental</w:t>
      </w:r>
      <w:r w:rsidRPr="00767786">
        <w:rPr>
          <w:spacing w:val="-11"/>
          <w:sz w:val="24"/>
        </w:rPr>
        <w:t xml:space="preserve"> </w:t>
      </w:r>
      <w:r w:rsidRPr="00767786">
        <w:rPr>
          <w:sz w:val="24"/>
        </w:rPr>
        <w:t>Retirement Plan</w:t>
      </w:r>
      <w:r w:rsidRPr="00767786">
        <w:rPr>
          <w:spacing w:val="-11"/>
          <w:sz w:val="24"/>
        </w:rPr>
        <w:t xml:space="preserve"> </w:t>
      </w:r>
      <w:r w:rsidRPr="00767786">
        <w:rPr>
          <w:sz w:val="24"/>
        </w:rPr>
        <w:t>on</w:t>
      </w:r>
      <w:r w:rsidRPr="00767786">
        <w:rPr>
          <w:spacing w:val="-10"/>
          <w:sz w:val="24"/>
        </w:rPr>
        <w:t xml:space="preserve"> </w:t>
      </w:r>
      <w:r w:rsidRPr="00767786">
        <w:rPr>
          <w:sz w:val="24"/>
        </w:rPr>
        <w:t>or</w:t>
      </w:r>
      <w:r w:rsidRPr="00767786">
        <w:rPr>
          <w:spacing w:val="-11"/>
          <w:sz w:val="24"/>
        </w:rPr>
        <w:t xml:space="preserve"> </w:t>
      </w:r>
      <w:r w:rsidRPr="00767786">
        <w:rPr>
          <w:sz w:val="24"/>
        </w:rPr>
        <w:t>before</w:t>
      </w:r>
      <w:r w:rsidRPr="00767786">
        <w:rPr>
          <w:spacing w:val="-11"/>
          <w:sz w:val="24"/>
        </w:rPr>
        <w:t xml:space="preserve"> </w:t>
      </w:r>
      <w:r w:rsidRPr="00767786">
        <w:rPr>
          <w:sz w:val="24"/>
        </w:rPr>
        <w:t>June</w:t>
      </w:r>
      <w:r w:rsidRPr="00767786">
        <w:rPr>
          <w:spacing w:val="-11"/>
          <w:sz w:val="24"/>
        </w:rPr>
        <w:t xml:space="preserve"> </w:t>
      </w:r>
      <w:r w:rsidRPr="00767786">
        <w:rPr>
          <w:sz w:val="24"/>
        </w:rPr>
        <w:t>30th</w:t>
      </w:r>
      <w:r w:rsidRPr="00767786">
        <w:rPr>
          <w:spacing w:val="-10"/>
          <w:sz w:val="24"/>
        </w:rPr>
        <w:t xml:space="preserve"> </w:t>
      </w:r>
      <w:r w:rsidRPr="00767786">
        <w:rPr>
          <w:sz w:val="24"/>
        </w:rPr>
        <w:t>of</w:t>
      </w:r>
      <w:r w:rsidRPr="00767786">
        <w:rPr>
          <w:spacing w:val="-11"/>
          <w:sz w:val="24"/>
        </w:rPr>
        <w:t xml:space="preserve"> </w:t>
      </w:r>
      <w:r w:rsidRPr="00767786">
        <w:rPr>
          <w:sz w:val="24"/>
        </w:rPr>
        <w:t>each</w:t>
      </w:r>
      <w:r w:rsidRPr="00767786">
        <w:rPr>
          <w:spacing w:val="-5"/>
          <w:sz w:val="24"/>
        </w:rPr>
        <w:t xml:space="preserve"> </w:t>
      </w:r>
      <w:r w:rsidRPr="00767786">
        <w:rPr>
          <w:sz w:val="24"/>
        </w:rPr>
        <w:t>year</w:t>
      </w:r>
      <w:r w:rsidRPr="00767786">
        <w:rPr>
          <w:spacing w:val="-8"/>
          <w:sz w:val="24"/>
        </w:rPr>
        <w:t xml:space="preserve"> </w:t>
      </w:r>
      <w:r w:rsidRPr="00767786">
        <w:rPr>
          <w:sz w:val="24"/>
        </w:rPr>
        <w:t>during</w:t>
      </w:r>
      <w:r w:rsidRPr="00767786">
        <w:rPr>
          <w:spacing w:val="-12"/>
          <w:sz w:val="24"/>
        </w:rPr>
        <w:t xml:space="preserve"> </w:t>
      </w:r>
      <w:r w:rsidRPr="00767786">
        <w:rPr>
          <w:sz w:val="24"/>
        </w:rPr>
        <w:t>the</w:t>
      </w:r>
      <w:r w:rsidRPr="00767786">
        <w:rPr>
          <w:spacing w:val="-8"/>
          <w:sz w:val="24"/>
        </w:rPr>
        <w:t xml:space="preserve"> </w:t>
      </w:r>
      <w:r w:rsidRPr="00767786">
        <w:rPr>
          <w:sz w:val="24"/>
        </w:rPr>
        <w:t>term</w:t>
      </w:r>
      <w:r w:rsidRPr="00767786">
        <w:rPr>
          <w:spacing w:val="-10"/>
          <w:sz w:val="24"/>
        </w:rPr>
        <w:t xml:space="preserve"> </w:t>
      </w:r>
      <w:r w:rsidRPr="00767786">
        <w:rPr>
          <w:sz w:val="24"/>
        </w:rPr>
        <w:t>of</w:t>
      </w:r>
      <w:r w:rsidRPr="00767786">
        <w:rPr>
          <w:spacing w:val="-9"/>
          <w:sz w:val="24"/>
        </w:rPr>
        <w:t xml:space="preserve"> </w:t>
      </w:r>
      <w:r w:rsidRPr="00767786">
        <w:rPr>
          <w:sz w:val="24"/>
        </w:rPr>
        <w:t>this</w:t>
      </w:r>
      <w:r w:rsidRPr="00767786">
        <w:rPr>
          <w:spacing w:val="-10"/>
          <w:sz w:val="24"/>
        </w:rPr>
        <w:t xml:space="preserve"> </w:t>
      </w:r>
      <w:r w:rsidRPr="00767786">
        <w:rPr>
          <w:sz w:val="24"/>
        </w:rPr>
        <w:t>Contract,</w:t>
      </w:r>
      <w:r w:rsidRPr="00767786">
        <w:rPr>
          <w:spacing w:val="-10"/>
          <w:sz w:val="24"/>
        </w:rPr>
        <w:t xml:space="preserve"> </w:t>
      </w:r>
      <w:r w:rsidRPr="00767786">
        <w:rPr>
          <w:sz w:val="24"/>
        </w:rPr>
        <w:t>beginning June 30, 2021. No contributions under this Section shall be made after the Superintendent’s employment with the District terminates.</w:t>
      </w:r>
    </w:p>
    <w:p w14:paraId="3A1B5BDE" w14:textId="77777777" w:rsidR="00767786" w:rsidRPr="00767786" w:rsidRDefault="00767786" w:rsidP="00767786">
      <w:pPr>
        <w:spacing w:line="278" w:lineRule="auto"/>
        <w:ind w:left="1940" w:right="116"/>
        <w:jc w:val="both"/>
        <w:rPr>
          <w:sz w:val="24"/>
          <w:szCs w:val="24"/>
        </w:rPr>
      </w:pPr>
      <w:r w:rsidRPr="00767786">
        <w:rPr>
          <w:sz w:val="24"/>
          <w:szCs w:val="24"/>
        </w:rPr>
        <w:t>The contributions to the Supplemental Retirement Plan and earnings thereon shall become vested according to the schedule listed</w:t>
      </w:r>
      <w:r w:rsidRPr="00767786">
        <w:rPr>
          <w:spacing w:val="-5"/>
          <w:sz w:val="24"/>
          <w:szCs w:val="24"/>
        </w:rPr>
        <w:t xml:space="preserve"> </w:t>
      </w:r>
      <w:r w:rsidRPr="00767786">
        <w:rPr>
          <w:sz w:val="24"/>
          <w:szCs w:val="24"/>
        </w:rPr>
        <w:t>below.</w:t>
      </w:r>
    </w:p>
    <w:p w14:paraId="46A01D88" w14:textId="77777777" w:rsidR="00767786" w:rsidRPr="00767786" w:rsidRDefault="00767786" w:rsidP="00767786">
      <w:pPr>
        <w:rPr>
          <w:sz w:val="27"/>
          <w:szCs w:val="24"/>
        </w:rPr>
      </w:pPr>
    </w:p>
    <w:p w14:paraId="0799B8A3" w14:textId="77777777" w:rsidR="00767786" w:rsidRPr="00767786" w:rsidRDefault="00767786" w:rsidP="00767786">
      <w:pPr>
        <w:tabs>
          <w:tab w:val="left" w:pos="5901"/>
        </w:tabs>
        <w:spacing w:before="1"/>
        <w:ind w:left="3021"/>
        <w:rPr>
          <w:sz w:val="24"/>
          <w:szCs w:val="24"/>
        </w:rPr>
      </w:pPr>
      <w:r w:rsidRPr="00767786">
        <w:rPr>
          <w:sz w:val="24"/>
          <w:szCs w:val="24"/>
        </w:rPr>
        <w:t>Date</w:t>
      </w:r>
      <w:r w:rsidRPr="00767786">
        <w:rPr>
          <w:sz w:val="24"/>
          <w:szCs w:val="24"/>
        </w:rPr>
        <w:tab/>
        <w:t>Vested</w:t>
      </w:r>
      <w:r w:rsidRPr="00767786">
        <w:rPr>
          <w:spacing w:val="-6"/>
          <w:sz w:val="24"/>
          <w:szCs w:val="24"/>
        </w:rPr>
        <w:t xml:space="preserve"> </w:t>
      </w:r>
      <w:r w:rsidRPr="00767786">
        <w:rPr>
          <w:sz w:val="24"/>
          <w:szCs w:val="24"/>
        </w:rPr>
        <w:t>Percentage</w:t>
      </w:r>
    </w:p>
    <w:p w14:paraId="2F4CEA9B" w14:textId="77777777" w:rsidR="00767786" w:rsidRPr="00767786" w:rsidRDefault="00767786" w:rsidP="00767786">
      <w:pPr>
        <w:tabs>
          <w:tab w:val="left" w:pos="6621"/>
        </w:tabs>
        <w:spacing w:before="40"/>
        <w:ind w:left="3021"/>
        <w:rPr>
          <w:sz w:val="24"/>
          <w:szCs w:val="24"/>
        </w:rPr>
      </w:pPr>
      <w:r w:rsidRPr="00767786">
        <w:rPr>
          <w:sz w:val="24"/>
          <w:szCs w:val="24"/>
        </w:rPr>
        <w:t>Prior to June</w:t>
      </w:r>
      <w:r w:rsidRPr="00767786">
        <w:rPr>
          <w:spacing w:val="-2"/>
          <w:sz w:val="24"/>
          <w:szCs w:val="24"/>
        </w:rPr>
        <w:t xml:space="preserve"> </w:t>
      </w:r>
      <w:r w:rsidRPr="00767786">
        <w:rPr>
          <w:sz w:val="24"/>
          <w:szCs w:val="24"/>
        </w:rPr>
        <w:t>30,</w:t>
      </w:r>
      <w:r w:rsidRPr="00767786">
        <w:rPr>
          <w:spacing w:val="1"/>
          <w:sz w:val="24"/>
          <w:szCs w:val="24"/>
        </w:rPr>
        <w:t xml:space="preserve"> </w:t>
      </w:r>
      <w:r w:rsidRPr="00767786">
        <w:rPr>
          <w:sz w:val="24"/>
          <w:szCs w:val="24"/>
        </w:rPr>
        <w:t>2023</w:t>
      </w:r>
      <w:r w:rsidRPr="00767786">
        <w:rPr>
          <w:sz w:val="24"/>
          <w:szCs w:val="24"/>
        </w:rPr>
        <w:tab/>
        <w:t>0%</w:t>
      </w:r>
    </w:p>
    <w:p w14:paraId="34D10849" w14:textId="77777777" w:rsidR="00767786" w:rsidRPr="00767786" w:rsidRDefault="00767786" w:rsidP="00767786">
      <w:pPr>
        <w:tabs>
          <w:tab w:val="left" w:pos="6621"/>
        </w:tabs>
        <w:spacing w:before="44"/>
        <w:ind w:left="3021"/>
        <w:rPr>
          <w:sz w:val="24"/>
          <w:szCs w:val="24"/>
        </w:rPr>
      </w:pPr>
      <w:r w:rsidRPr="00767786">
        <w:rPr>
          <w:sz w:val="24"/>
          <w:szCs w:val="24"/>
        </w:rPr>
        <w:t>June</w:t>
      </w:r>
      <w:r w:rsidRPr="00767786">
        <w:rPr>
          <w:spacing w:val="-1"/>
          <w:sz w:val="24"/>
          <w:szCs w:val="24"/>
        </w:rPr>
        <w:t xml:space="preserve"> </w:t>
      </w:r>
      <w:r w:rsidRPr="00767786">
        <w:rPr>
          <w:sz w:val="24"/>
          <w:szCs w:val="24"/>
        </w:rPr>
        <w:t>30, 2023</w:t>
      </w:r>
      <w:r w:rsidRPr="00767786">
        <w:rPr>
          <w:sz w:val="24"/>
          <w:szCs w:val="24"/>
        </w:rPr>
        <w:tab/>
        <w:t>100%</w:t>
      </w:r>
    </w:p>
    <w:p w14:paraId="5237B967" w14:textId="77777777" w:rsidR="00767786" w:rsidRPr="00767786" w:rsidRDefault="00767786" w:rsidP="00767786">
      <w:pPr>
        <w:spacing w:before="1"/>
        <w:rPr>
          <w:sz w:val="31"/>
          <w:szCs w:val="24"/>
        </w:rPr>
      </w:pPr>
    </w:p>
    <w:p w14:paraId="3ED078F0" w14:textId="77777777" w:rsidR="00767786" w:rsidRPr="00767786" w:rsidRDefault="00767786" w:rsidP="00767786">
      <w:pPr>
        <w:spacing w:line="276" w:lineRule="auto"/>
        <w:ind w:left="1940" w:right="113"/>
        <w:jc w:val="both"/>
        <w:rPr>
          <w:sz w:val="24"/>
          <w:szCs w:val="24"/>
        </w:rPr>
      </w:pPr>
      <w:r w:rsidRPr="00767786">
        <w:rPr>
          <w:sz w:val="24"/>
          <w:szCs w:val="24"/>
        </w:rPr>
        <w:t>Any unvested funds in the account will revert to the District if the Superintendent ceases to be employed by the District. The Supplemental Retirement Plan shall be a qualified plan established under Section 403(b) of the Internal Revenue Code (the "Code ") of the Superintendent’s choice. The § 403(b) plan shall be established as employer-paid with non-discretionary contributions by the District, and the Superintendent shall have no right to receive</w:t>
      </w:r>
      <w:r w:rsidRPr="00767786">
        <w:rPr>
          <w:spacing w:val="-8"/>
          <w:sz w:val="24"/>
          <w:szCs w:val="24"/>
        </w:rPr>
        <w:t xml:space="preserve"> </w:t>
      </w:r>
      <w:r w:rsidRPr="00767786">
        <w:rPr>
          <w:sz w:val="24"/>
          <w:szCs w:val="24"/>
        </w:rPr>
        <w:t>such</w:t>
      </w:r>
      <w:r w:rsidRPr="00767786">
        <w:rPr>
          <w:spacing w:val="-7"/>
          <w:sz w:val="24"/>
          <w:szCs w:val="24"/>
        </w:rPr>
        <w:t xml:space="preserve"> </w:t>
      </w:r>
      <w:r w:rsidRPr="00767786">
        <w:rPr>
          <w:sz w:val="24"/>
          <w:szCs w:val="24"/>
        </w:rPr>
        <w:t>contributions</w:t>
      </w:r>
      <w:r w:rsidRPr="00767786">
        <w:rPr>
          <w:spacing w:val="-6"/>
          <w:sz w:val="24"/>
          <w:szCs w:val="24"/>
        </w:rPr>
        <w:t xml:space="preserve"> </w:t>
      </w:r>
      <w:r w:rsidRPr="00767786">
        <w:rPr>
          <w:sz w:val="24"/>
          <w:szCs w:val="24"/>
        </w:rPr>
        <w:t>in</w:t>
      </w:r>
      <w:r w:rsidRPr="00767786">
        <w:rPr>
          <w:spacing w:val="-7"/>
          <w:sz w:val="24"/>
          <w:szCs w:val="24"/>
        </w:rPr>
        <w:t xml:space="preserve"> </w:t>
      </w:r>
      <w:r w:rsidRPr="00767786">
        <w:rPr>
          <w:sz w:val="24"/>
          <w:szCs w:val="24"/>
        </w:rPr>
        <w:t>cash.</w:t>
      </w:r>
      <w:r w:rsidRPr="00767786">
        <w:rPr>
          <w:spacing w:val="-6"/>
          <w:sz w:val="24"/>
          <w:szCs w:val="24"/>
        </w:rPr>
        <w:t xml:space="preserve"> </w:t>
      </w:r>
      <w:r w:rsidRPr="00767786">
        <w:rPr>
          <w:sz w:val="24"/>
          <w:szCs w:val="24"/>
        </w:rPr>
        <w:t>The</w:t>
      </w:r>
      <w:r w:rsidRPr="00767786">
        <w:rPr>
          <w:spacing w:val="-7"/>
          <w:sz w:val="24"/>
          <w:szCs w:val="24"/>
        </w:rPr>
        <w:t xml:space="preserve"> </w:t>
      </w:r>
      <w:r w:rsidRPr="00767786">
        <w:rPr>
          <w:sz w:val="24"/>
          <w:szCs w:val="24"/>
        </w:rPr>
        <w:t>§</w:t>
      </w:r>
      <w:r w:rsidRPr="00767786">
        <w:rPr>
          <w:spacing w:val="-7"/>
          <w:sz w:val="24"/>
          <w:szCs w:val="24"/>
        </w:rPr>
        <w:t xml:space="preserve"> </w:t>
      </w:r>
      <w:r w:rsidRPr="00767786">
        <w:rPr>
          <w:sz w:val="24"/>
          <w:szCs w:val="24"/>
        </w:rPr>
        <w:t>403(b)</w:t>
      </w:r>
      <w:r w:rsidRPr="00767786">
        <w:rPr>
          <w:spacing w:val="-8"/>
          <w:sz w:val="24"/>
          <w:szCs w:val="24"/>
        </w:rPr>
        <w:t xml:space="preserve"> </w:t>
      </w:r>
      <w:r w:rsidRPr="00767786">
        <w:rPr>
          <w:sz w:val="24"/>
          <w:szCs w:val="24"/>
        </w:rPr>
        <w:t>plan</w:t>
      </w:r>
      <w:r w:rsidRPr="00767786">
        <w:rPr>
          <w:spacing w:val="-6"/>
          <w:sz w:val="24"/>
          <w:szCs w:val="24"/>
        </w:rPr>
        <w:t xml:space="preserve"> </w:t>
      </w:r>
      <w:r w:rsidRPr="00767786">
        <w:rPr>
          <w:sz w:val="24"/>
          <w:szCs w:val="24"/>
        </w:rPr>
        <w:t>shall</w:t>
      </w:r>
      <w:r w:rsidRPr="00767786">
        <w:rPr>
          <w:spacing w:val="-6"/>
          <w:sz w:val="24"/>
          <w:szCs w:val="24"/>
        </w:rPr>
        <w:t xml:space="preserve"> </w:t>
      </w:r>
      <w:r w:rsidRPr="00767786">
        <w:rPr>
          <w:sz w:val="24"/>
          <w:szCs w:val="24"/>
        </w:rPr>
        <w:t>be</w:t>
      </w:r>
      <w:r w:rsidRPr="00767786">
        <w:rPr>
          <w:spacing w:val="-8"/>
          <w:sz w:val="24"/>
          <w:szCs w:val="24"/>
        </w:rPr>
        <w:t xml:space="preserve"> </w:t>
      </w:r>
      <w:r w:rsidRPr="00767786">
        <w:rPr>
          <w:sz w:val="24"/>
          <w:szCs w:val="24"/>
        </w:rPr>
        <w:t>established</w:t>
      </w:r>
      <w:r w:rsidRPr="00767786">
        <w:rPr>
          <w:spacing w:val="-6"/>
          <w:sz w:val="24"/>
          <w:szCs w:val="24"/>
        </w:rPr>
        <w:t xml:space="preserve"> </w:t>
      </w:r>
      <w:r w:rsidRPr="00767786">
        <w:rPr>
          <w:sz w:val="24"/>
          <w:szCs w:val="24"/>
        </w:rPr>
        <w:t>under a written plan document that meets the requirements of the Code and such document is incorporated herein by reference. The funds for the § 403(b) plan shall each be invested as determined solely by the Superintendent in such investment vehicles as are allowable under the Code for the applicable type of plan.</w:t>
      </w:r>
    </w:p>
    <w:p w14:paraId="5EBC64D4" w14:textId="77777777" w:rsidR="00767786" w:rsidRPr="00767786" w:rsidRDefault="00767786" w:rsidP="00767786">
      <w:pPr>
        <w:spacing w:before="7"/>
        <w:rPr>
          <w:sz w:val="27"/>
          <w:szCs w:val="24"/>
        </w:rPr>
      </w:pPr>
    </w:p>
    <w:p w14:paraId="7C750A74" w14:textId="77777777" w:rsidR="00767786" w:rsidRPr="00767786" w:rsidRDefault="00767786" w:rsidP="00767786">
      <w:pPr>
        <w:spacing w:line="276" w:lineRule="auto"/>
        <w:ind w:left="1940" w:right="113"/>
        <w:jc w:val="both"/>
        <w:rPr>
          <w:sz w:val="24"/>
          <w:szCs w:val="24"/>
        </w:rPr>
      </w:pPr>
      <w:r w:rsidRPr="00767786">
        <w:rPr>
          <w:sz w:val="24"/>
          <w:szCs w:val="24"/>
        </w:rPr>
        <w:t>Subject to any § 403(b) plan limitations, payments previously made by the District for the Superintendent’s benefit to an unencumbered retention bonus account, to include Twenty Thousand and No/100 Dollars ($20,000.00) paid</w:t>
      </w:r>
      <w:r w:rsidRPr="00767786">
        <w:rPr>
          <w:spacing w:val="-37"/>
          <w:sz w:val="24"/>
          <w:szCs w:val="24"/>
        </w:rPr>
        <w:t xml:space="preserve"> </w:t>
      </w:r>
      <w:r w:rsidRPr="00767786">
        <w:rPr>
          <w:sz w:val="24"/>
          <w:szCs w:val="24"/>
        </w:rPr>
        <w:t>to the Superintendent on or about June 30, 2020, shall be deposited into the § 403(b) plan once</w:t>
      </w:r>
      <w:r w:rsidRPr="00767786">
        <w:rPr>
          <w:spacing w:val="-2"/>
          <w:sz w:val="24"/>
          <w:szCs w:val="24"/>
        </w:rPr>
        <w:t xml:space="preserve"> </w:t>
      </w:r>
      <w:r w:rsidRPr="00767786">
        <w:rPr>
          <w:sz w:val="24"/>
          <w:szCs w:val="24"/>
        </w:rPr>
        <w:t>established.</w:t>
      </w:r>
    </w:p>
    <w:p w14:paraId="311F047E" w14:textId="77777777" w:rsidR="00767786" w:rsidRPr="00767786" w:rsidRDefault="00767786" w:rsidP="00767786">
      <w:pPr>
        <w:spacing w:line="276" w:lineRule="auto"/>
        <w:jc w:val="both"/>
        <w:sectPr w:rsidR="00767786" w:rsidRPr="00767786">
          <w:pgSz w:w="12240" w:h="15840"/>
          <w:pgMar w:top="1340" w:right="1320" w:bottom="1260" w:left="1300" w:header="182" w:footer="1066" w:gutter="0"/>
          <w:cols w:space="720"/>
        </w:sectPr>
      </w:pPr>
    </w:p>
    <w:p w14:paraId="0DFC3576" w14:textId="77777777" w:rsidR="00767786" w:rsidRPr="00767786" w:rsidRDefault="00767786" w:rsidP="00767786">
      <w:pPr>
        <w:numPr>
          <w:ilvl w:val="1"/>
          <w:numId w:val="22"/>
        </w:numPr>
        <w:tabs>
          <w:tab w:val="left" w:pos="1581"/>
        </w:tabs>
        <w:spacing w:before="80" w:line="276" w:lineRule="auto"/>
        <w:ind w:right="113"/>
        <w:jc w:val="both"/>
        <w:rPr>
          <w:sz w:val="24"/>
        </w:rPr>
      </w:pPr>
      <w:r w:rsidRPr="00767786">
        <w:rPr>
          <w:b/>
          <w:sz w:val="24"/>
        </w:rPr>
        <w:lastRenderedPageBreak/>
        <w:t>Deferred Compensation</w:t>
      </w:r>
      <w:r w:rsidRPr="00767786">
        <w:rPr>
          <w:sz w:val="24"/>
        </w:rPr>
        <w:t>. The District also desires to promote and encourage the Superintendent to remain an employee of the District throughout the full school year. Accordingly, during the term of this Contract, the District shall pay the Superintendent</w:t>
      </w:r>
      <w:r w:rsidRPr="00767786">
        <w:rPr>
          <w:spacing w:val="-14"/>
          <w:sz w:val="24"/>
        </w:rPr>
        <w:t xml:space="preserve"> </w:t>
      </w:r>
      <w:r w:rsidRPr="00767786">
        <w:rPr>
          <w:sz w:val="24"/>
        </w:rPr>
        <w:t>TEN</w:t>
      </w:r>
      <w:r w:rsidRPr="00767786">
        <w:rPr>
          <w:spacing w:val="-14"/>
          <w:sz w:val="24"/>
        </w:rPr>
        <w:t xml:space="preserve"> </w:t>
      </w:r>
      <w:r w:rsidRPr="00767786">
        <w:rPr>
          <w:sz w:val="24"/>
        </w:rPr>
        <w:t>THOUSAND</w:t>
      </w:r>
      <w:r w:rsidRPr="00767786">
        <w:rPr>
          <w:spacing w:val="-14"/>
          <w:sz w:val="24"/>
        </w:rPr>
        <w:t xml:space="preserve"> </w:t>
      </w:r>
      <w:r w:rsidRPr="00767786">
        <w:rPr>
          <w:sz w:val="24"/>
        </w:rPr>
        <w:t>DOLLARS</w:t>
      </w:r>
      <w:r w:rsidRPr="00767786">
        <w:rPr>
          <w:spacing w:val="-13"/>
          <w:sz w:val="24"/>
        </w:rPr>
        <w:t xml:space="preserve"> </w:t>
      </w:r>
      <w:r w:rsidRPr="00767786">
        <w:rPr>
          <w:sz w:val="24"/>
        </w:rPr>
        <w:t>AND</w:t>
      </w:r>
      <w:r w:rsidRPr="00767786">
        <w:rPr>
          <w:spacing w:val="-14"/>
          <w:sz w:val="24"/>
        </w:rPr>
        <w:t xml:space="preserve"> </w:t>
      </w:r>
      <w:r w:rsidRPr="00767786">
        <w:rPr>
          <w:sz w:val="24"/>
        </w:rPr>
        <w:t>NO/CENTS</w:t>
      </w:r>
      <w:r w:rsidRPr="00767786">
        <w:rPr>
          <w:spacing w:val="-13"/>
          <w:sz w:val="24"/>
        </w:rPr>
        <w:t xml:space="preserve"> </w:t>
      </w:r>
      <w:r w:rsidRPr="00767786">
        <w:rPr>
          <w:sz w:val="24"/>
        </w:rPr>
        <w:t>($10,000.00)</w:t>
      </w:r>
      <w:r w:rsidRPr="00767786">
        <w:rPr>
          <w:spacing w:val="-14"/>
          <w:sz w:val="24"/>
        </w:rPr>
        <w:t xml:space="preserve"> </w:t>
      </w:r>
      <w:r w:rsidRPr="00767786">
        <w:rPr>
          <w:sz w:val="24"/>
        </w:rPr>
        <w:t>per year as Deferred Compensation if he remains employed as Superintendent by the District on June 10th of each year. The Deferred Compensation payment in the amount</w:t>
      </w:r>
      <w:r w:rsidRPr="00767786">
        <w:rPr>
          <w:spacing w:val="-11"/>
          <w:sz w:val="24"/>
        </w:rPr>
        <w:t xml:space="preserve"> </w:t>
      </w:r>
      <w:r w:rsidRPr="00767786">
        <w:rPr>
          <w:sz w:val="24"/>
        </w:rPr>
        <w:t>of</w:t>
      </w:r>
      <w:r w:rsidRPr="00767786">
        <w:rPr>
          <w:spacing w:val="-11"/>
          <w:sz w:val="24"/>
        </w:rPr>
        <w:t xml:space="preserve"> </w:t>
      </w:r>
      <w:r w:rsidRPr="00767786">
        <w:rPr>
          <w:sz w:val="24"/>
        </w:rPr>
        <w:t>TEN</w:t>
      </w:r>
      <w:r w:rsidRPr="00767786">
        <w:rPr>
          <w:spacing w:val="-12"/>
          <w:sz w:val="24"/>
        </w:rPr>
        <w:t xml:space="preserve"> </w:t>
      </w:r>
      <w:r w:rsidRPr="00767786">
        <w:rPr>
          <w:sz w:val="24"/>
        </w:rPr>
        <w:t>THOUSAND</w:t>
      </w:r>
      <w:r w:rsidRPr="00767786">
        <w:rPr>
          <w:spacing w:val="-12"/>
          <w:sz w:val="24"/>
        </w:rPr>
        <w:t xml:space="preserve"> </w:t>
      </w:r>
      <w:r w:rsidRPr="00767786">
        <w:rPr>
          <w:sz w:val="24"/>
        </w:rPr>
        <w:t>DOLLARS</w:t>
      </w:r>
      <w:r w:rsidRPr="00767786">
        <w:rPr>
          <w:spacing w:val="-11"/>
          <w:sz w:val="24"/>
        </w:rPr>
        <w:t xml:space="preserve"> </w:t>
      </w:r>
      <w:r w:rsidRPr="00767786">
        <w:rPr>
          <w:sz w:val="24"/>
        </w:rPr>
        <w:t>AND</w:t>
      </w:r>
      <w:r w:rsidRPr="00767786">
        <w:rPr>
          <w:spacing w:val="-9"/>
          <w:sz w:val="24"/>
        </w:rPr>
        <w:t xml:space="preserve"> </w:t>
      </w:r>
      <w:r w:rsidRPr="00767786">
        <w:rPr>
          <w:sz w:val="24"/>
        </w:rPr>
        <w:t>NO/CENTS</w:t>
      </w:r>
      <w:r w:rsidRPr="00767786">
        <w:rPr>
          <w:spacing w:val="-11"/>
          <w:sz w:val="24"/>
        </w:rPr>
        <w:t xml:space="preserve"> </w:t>
      </w:r>
      <w:r w:rsidRPr="00767786">
        <w:rPr>
          <w:sz w:val="24"/>
        </w:rPr>
        <w:t>($10,000.00)</w:t>
      </w:r>
      <w:r w:rsidRPr="00767786">
        <w:rPr>
          <w:spacing w:val="-12"/>
          <w:sz w:val="24"/>
        </w:rPr>
        <w:t xml:space="preserve"> </w:t>
      </w:r>
      <w:r w:rsidRPr="00767786">
        <w:rPr>
          <w:sz w:val="24"/>
        </w:rPr>
        <w:t>per</w:t>
      </w:r>
      <w:r w:rsidRPr="00767786">
        <w:rPr>
          <w:spacing w:val="-8"/>
          <w:sz w:val="24"/>
        </w:rPr>
        <w:t xml:space="preserve"> </w:t>
      </w:r>
      <w:r w:rsidRPr="00767786">
        <w:rPr>
          <w:sz w:val="24"/>
        </w:rPr>
        <w:t>year will be made to the Superintendent by the District on June 10 of each year of this contract, provided the Superintendent is employed by the District at that time. This</w:t>
      </w:r>
      <w:r w:rsidRPr="00767786">
        <w:rPr>
          <w:spacing w:val="-13"/>
          <w:sz w:val="24"/>
        </w:rPr>
        <w:t xml:space="preserve"> </w:t>
      </w:r>
      <w:r w:rsidRPr="00767786">
        <w:rPr>
          <w:sz w:val="24"/>
        </w:rPr>
        <w:t>salary</w:t>
      </w:r>
      <w:r w:rsidRPr="00767786">
        <w:rPr>
          <w:spacing w:val="-17"/>
          <w:sz w:val="24"/>
        </w:rPr>
        <w:t xml:space="preserve"> </w:t>
      </w:r>
      <w:r w:rsidRPr="00767786">
        <w:rPr>
          <w:sz w:val="24"/>
        </w:rPr>
        <w:t>payment</w:t>
      </w:r>
      <w:r w:rsidRPr="00767786">
        <w:rPr>
          <w:spacing w:val="-10"/>
          <w:sz w:val="24"/>
        </w:rPr>
        <w:t xml:space="preserve"> </w:t>
      </w:r>
      <w:r w:rsidRPr="00767786">
        <w:rPr>
          <w:sz w:val="24"/>
        </w:rPr>
        <w:t>will</w:t>
      </w:r>
      <w:r w:rsidRPr="00767786">
        <w:rPr>
          <w:spacing w:val="-13"/>
          <w:sz w:val="24"/>
        </w:rPr>
        <w:t xml:space="preserve"> </w:t>
      </w:r>
      <w:r w:rsidRPr="00767786">
        <w:rPr>
          <w:sz w:val="24"/>
        </w:rPr>
        <w:t>have</w:t>
      </w:r>
      <w:r w:rsidRPr="00767786">
        <w:rPr>
          <w:spacing w:val="-13"/>
          <w:sz w:val="24"/>
        </w:rPr>
        <w:t xml:space="preserve"> </w:t>
      </w:r>
      <w:r w:rsidRPr="00767786">
        <w:rPr>
          <w:sz w:val="24"/>
        </w:rPr>
        <w:t>applicable</w:t>
      </w:r>
      <w:r w:rsidRPr="00767786">
        <w:rPr>
          <w:spacing w:val="-14"/>
          <w:sz w:val="24"/>
        </w:rPr>
        <w:t xml:space="preserve"> </w:t>
      </w:r>
      <w:r w:rsidRPr="00767786">
        <w:rPr>
          <w:sz w:val="24"/>
        </w:rPr>
        <w:t>appropriate</w:t>
      </w:r>
      <w:r w:rsidRPr="00767786">
        <w:rPr>
          <w:spacing w:val="-14"/>
          <w:sz w:val="24"/>
        </w:rPr>
        <w:t xml:space="preserve"> </w:t>
      </w:r>
      <w:r w:rsidRPr="00767786">
        <w:rPr>
          <w:sz w:val="24"/>
        </w:rPr>
        <w:t>payroll</w:t>
      </w:r>
      <w:r w:rsidRPr="00767786">
        <w:rPr>
          <w:spacing w:val="-12"/>
          <w:sz w:val="24"/>
        </w:rPr>
        <w:t xml:space="preserve"> </w:t>
      </w:r>
      <w:r w:rsidRPr="00767786">
        <w:rPr>
          <w:sz w:val="24"/>
        </w:rPr>
        <w:t>deductions</w:t>
      </w:r>
      <w:r w:rsidRPr="00767786">
        <w:rPr>
          <w:spacing w:val="-13"/>
          <w:sz w:val="24"/>
        </w:rPr>
        <w:t xml:space="preserve"> </w:t>
      </w:r>
      <w:r w:rsidRPr="00767786">
        <w:rPr>
          <w:sz w:val="24"/>
        </w:rPr>
        <w:t>taken</w:t>
      </w:r>
      <w:r w:rsidRPr="00767786">
        <w:rPr>
          <w:spacing w:val="-12"/>
          <w:sz w:val="24"/>
        </w:rPr>
        <w:t xml:space="preserve"> </w:t>
      </w:r>
      <w:r w:rsidRPr="00767786">
        <w:rPr>
          <w:sz w:val="24"/>
        </w:rPr>
        <w:t>from it as required by law and in accordance with District</w:t>
      </w:r>
      <w:r w:rsidRPr="00767786">
        <w:rPr>
          <w:spacing w:val="-3"/>
          <w:sz w:val="24"/>
        </w:rPr>
        <w:t xml:space="preserve"> </w:t>
      </w:r>
      <w:r w:rsidRPr="00767786">
        <w:rPr>
          <w:sz w:val="24"/>
        </w:rPr>
        <w:t>practice.</w:t>
      </w:r>
    </w:p>
    <w:p w14:paraId="1F9BA19F" w14:textId="77777777" w:rsidR="00767786" w:rsidRPr="00767786" w:rsidRDefault="00767786" w:rsidP="00767786">
      <w:pPr>
        <w:spacing w:before="8"/>
        <w:rPr>
          <w:sz w:val="27"/>
          <w:szCs w:val="24"/>
        </w:rPr>
      </w:pPr>
    </w:p>
    <w:p w14:paraId="30941B9E" w14:textId="77777777" w:rsidR="00767786" w:rsidRPr="00767786" w:rsidRDefault="00767786" w:rsidP="00767786">
      <w:pPr>
        <w:numPr>
          <w:ilvl w:val="0"/>
          <w:numId w:val="22"/>
        </w:numPr>
        <w:tabs>
          <w:tab w:val="left" w:pos="861"/>
        </w:tabs>
        <w:spacing w:line="276" w:lineRule="auto"/>
        <w:ind w:right="115"/>
        <w:jc w:val="both"/>
        <w:rPr>
          <w:sz w:val="24"/>
        </w:rPr>
      </w:pPr>
      <w:r w:rsidRPr="00767786">
        <w:rPr>
          <w:b/>
          <w:sz w:val="24"/>
        </w:rPr>
        <w:t xml:space="preserve">Membership Dues. </w:t>
      </w:r>
      <w:r w:rsidRPr="00767786">
        <w:rPr>
          <w:sz w:val="24"/>
        </w:rPr>
        <w:t>The Board encourages the Superintendent to become a member of and participate in professional associations and community and civic affairs, including</w:t>
      </w:r>
      <w:r w:rsidRPr="00767786">
        <w:rPr>
          <w:spacing w:val="-42"/>
          <w:sz w:val="24"/>
        </w:rPr>
        <w:t xml:space="preserve"> </w:t>
      </w:r>
      <w:r w:rsidRPr="00767786">
        <w:rPr>
          <w:sz w:val="24"/>
        </w:rPr>
        <w:t>the chamber of commerce, civic clubs, governmental committees, and educational organizations.</w:t>
      </w:r>
      <w:r w:rsidRPr="00767786">
        <w:rPr>
          <w:spacing w:val="9"/>
          <w:sz w:val="24"/>
        </w:rPr>
        <w:t xml:space="preserve"> </w:t>
      </w:r>
      <w:r w:rsidRPr="00767786">
        <w:rPr>
          <w:sz w:val="24"/>
        </w:rPr>
        <w:t>The</w:t>
      </w:r>
      <w:r w:rsidRPr="00767786">
        <w:rPr>
          <w:spacing w:val="-17"/>
          <w:sz w:val="24"/>
        </w:rPr>
        <w:t xml:space="preserve"> </w:t>
      </w:r>
      <w:r w:rsidRPr="00767786">
        <w:rPr>
          <w:sz w:val="24"/>
        </w:rPr>
        <w:t>Board</w:t>
      </w:r>
      <w:r w:rsidRPr="00767786">
        <w:rPr>
          <w:spacing w:val="-13"/>
          <w:sz w:val="24"/>
        </w:rPr>
        <w:t xml:space="preserve"> </w:t>
      </w:r>
      <w:r w:rsidRPr="00767786">
        <w:rPr>
          <w:sz w:val="24"/>
        </w:rPr>
        <w:t>concludes</w:t>
      </w:r>
      <w:r w:rsidRPr="00767786">
        <w:rPr>
          <w:spacing w:val="-16"/>
          <w:sz w:val="24"/>
        </w:rPr>
        <w:t xml:space="preserve"> </w:t>
      </w:r>
      <w:r w:rsidRPr="00767786">
        <w:rPr>
          <w:sz w:val="24"/>
        </w:rPr>
        <w:t>that</w:t>
      </w:r>
      <w:r w:rsidRPr="00767786">
        <w:rPr>
          <w:spacing w:val="-15"/>
          <w:sz w:val="24"/>
        </w:rPr>
        <w:t xml:space="preserve"> </w:t>
      </w:r>
      <w:r w:rsidRPr="00767786">
        <w:rPr>
          <w:sz w:val="24"/>
        </w:rPr>
        <w:t>such</w:t>
      </w:r>
      <w:r w:rsidRPr="00767786">
        <w:rPr>
          <w:spacing w:val="-15"/>
          <w:sz w:val="24"/>
        </w:rPr>
        <w:t xml:space="preserve"> </w:t>
      </w:r>
      <w:r w:rsidRPr="00767786">
        <w:rPr>
          <w:sz w:val="24"/>
        </w:rPr>
        <w:t>participation</w:t>
      </w:r>
      <w:r w:rsidRPr="00767786">
        <w:rPr>
          <w:spacing w:val="-16"/>
          <w:sz w:val="24"/>
        </w:rPr>
        <w:t xml:space="preserve"> </w:t>
      </w:r>
      <w:r w:rsidRPr="00767786">
        <w:rPr>
          <w:sz w:val="24"/>
        </w:rPr>
        <w:t>will</w:t>
      </w:r>
      <w:r w:rsidRPr="00767786">
        <w:rPr>
          <w:spacing w:val="-14"/>
          <w:sz w:val="24"/>
        </w:rPr>
        <w:t xml:space="preserve"> </w:t>
      </w:r>
      <w:r w:rsidRPr="00767786">
        <w:rPr>
          <w:sz w:val="24"/>
        </w:rPr>
        <w:t>serve</w:t>
      </w:r>
      <w:r w:rsidRPr="00767786">
        <w:rPr>
          <w:spacing w:val="-18"/>
          <w:sz w:val="24"/>
        </w:rPr>
        <w:t xml:space="preserve"> </w:t>
      </w:r>
      <w:r w:rsidRPr="00767786">
        <w:rPr>
          <w:sz w:val="24"/>
        </w:rPr>
        <w:t>a</w:t>
      </w:r>
      <w:r w:rsidRPr="00767786">
        <w:rPr>
          <w:spacing w:val="-16"/>
          <w:sz w:val="24"/>
        </w:rPr>
        <w:t xml:space="preserve"> </w:t>
      </w:r>
      <w:r w:rsidRPr="00767786">
        <w:rPr>
          <w:sz w:val="24"/>
        </w:rPr>
        <w:t>legitimate</w:t>
      </w:r>
      <w:r w:rsidRPr="00767786">
        <w:rPr>
          <w:spacing w:val="-15"/>
          <w:sz w:val="24"/>
        </w:rPr>
        <w:t xml:space="preserve"> </w:t>
      </w:r>
      <w:r w:rsidRPr="00767786">
        <w:rPr>
          <w:sz w:val="24"/>
        </w:rPr>
        <w:t>purpose related to the educational mission of the District. The District shall reimburse the Superintendent for membership fees in up to three (3) professional associations of the Superintendent’s choice. The Superintendent understands that no reimbursement of any kind for membership in such local professional associations and community and civic affairs shall be made unless he first receives advance approval from the Board President and complies with all procedures and documentation requirements for reimbursement in accordance with Board</w:t>
      </w:r>
      <w:r w:rsidRPr="00767786">
        <w:rPr>
          <w:spacing w:val="-2"/>
          <w:sz w:val="24"/>
        </w:rPr>
        <w:t xml:space="preserve"> </w:t>
      </w:r>
      <w:r w:rsidRPr="00767786">
        <w:rPr>
          <w:sz w:val="24"/>
        </w:rPr>
        <w:t>policies.</w:t>
      </w:r>
    </w:p>
    <w:p w14:paraId="3CF4417C" w14:textId="77777777" w:rsidR="00767786" w:rsidRPr="00767786" w:rsidRDefault="00767786" w:rsidP="00767786">
      <w:pPr>
        <w:spacing w:before="7"/>
        <w:rPr>
          <w:sz w:val="27"/>
          <w:szCs w:val="24"/>
        </w:rPr>
      </w:pPr>
    </w:p>
    <w:p w14:paraId="0180F7A9" w14:textId="77777777" w:rsidR="00767786" w:rsidRPr="00767786" w:rsidRDefault="00767786" w:rsidP="00767786">
      <w:pPr>
        <w:numPr>
          <w:ilvl w:val="0"/>
          <w:numId w:val="22"/>
        </w:numPr>
        <w:tabs>
          <w:tab w:val="left" w:pos="861"/>
        </w:tabs>
        <w:spacing w:line="276" w:lineRule="auto"/>
        <w:ind w:right="118"/>
        <w:jc w:val="both"/>
        <w:rPr>
          <w:sz w:val="24"/>
        </w:rPr>
      </w:pPr>
      <w:r w:rsidRPr="00767786">
        <w:rPr>
          <w:b/>
          <w:sz w:val="24"/>
        </w:rPr>
        <w:t xml:space="preserve">Reassignment. </w:t>
      </w:r>
      <w:r w:rsidRPr="00767786">
        <w:rPr>
          <w:sz w:val="24"/>
        </w:rPr>
        <w:t>The Board may not reassign the Superintendent from the position of Superintendent</w:t>
      </w:r>
      <w:r w:rsidRPr="00767786">
        <w:rPr>
          <w:spacing w:val="-6"/>
          <w:sz w:val="24"/>
        </w:rPr>
        <w:t xml:space="preserve"> </w:t>
      </w:r>
      <w:r w:rsidRPr="00767786">
        <w:rPr>
          <w:sz w:val="24"/>
        </w:rPr>
        <w:t>to</w:t>
      </w:r>
      <w:r w:rsidRPr="00767786">
        <w:rPr>
          <w:spacing w:val="-5"/>
          <w:sz w:val="24"/>
        </w:rPr>
        <w:t xml:space="preserve"> </w:t>
      </w:r>
      <w:r w:rsidRPr="00767786">
        <w:rPr>
          <w:sz w:val="24"/>
        </w:rPr>
        <w:t>another</w:t>
      </w:r>
      <w:r w:rsidRPr="00767786">
        <w:rPr>
          <w:spacing w:val="-7"/>
          <w:sz w:val="24"/>
        </w:rPr>
        <w:t xml:space="preserve"> </w:t>
      </w:r>
      <w:r w:rsidRPr="00767786">
        <w:rPr>
          <w:sz w:val="24"/>
        </w:rPr>
        <w:t>position</w:t>
      </w:r>
      <w:r w:rsidRPr="00767786">
        <w:rPr>
          <w:spacing w:val="-5"/>
          <w:sz w:val="24"/>
        </w:rPr>
        <w:t xml:space="preserve"> </w:t>
      </w:r>
      <w:r w:rsidRPr="00767786">
        <w:rPr>
          <w:sz w:val="24"/>
        </w:rPr>
        <w:t>within</w:t>
      </w:r>
      <w:r w:rsidRPr="00767786">
        <w:rPr>
          <w:spacing w:val="-5"/>
          <w:sz w:val="24"/>
        </w:rPr>
        <w:t xml:space="preserve"> </w:t>
      </w:r>
      <w:r w:rsidRPr="00767786">
        <w:rPr>
          <w:sz w:val="24"/>
        </w:rPr>
        <w:t>the</w:t>
      </w:r>
      <w:r w:rsidRPr="00767786">
        <w:rPr>
          <w:spacing w:val="-7"/>
          <w:sz w:val="24"/>
        </w:rPr>
        <w:t xml:space="preserve"> </w:t>
      </w:r>
      <w:r w:rsidRPr="00767786">
        <w:rPr>
          <w:sz w:val="24"/>
        </w:rPr>
        <w:t>district</w:t>
      </w:r>
      <w:r w:rsidRPr="00767786">
        <w:rPr>
          <w:spacing w:val="-5"/>
          <w:sz w:val="24"/>
        </w:rPr>
        <w:t xml:space="preserve"> </w:t>
      </w:r>
      <w:r w:rsidRPr="00767786">
        <w:rPr>
          <w:sz w:val="24"/>
        </w:rPr>
        <w:t>without</w:t>
      </w:r>
      <w:r w:rsidRPr="00767786">
        <w:rPr>
          <w:spacing w:val="-6"/>
          <w:sz w:val="24"/>
        </w:rPr>
        <w:t xml:space="preserve"> </w:t>
      </w:r>
      <w:r w:rsidRPr="00767786">
        <w:rPr>
          <w:sz w:val="24"/>
        </w:rPr>
        <w:t>the</w:t>
      </w:r>
      <w:r w:rsidRPr="00767786">
        <w:rPr>
          <w:spacing w:val="-2"/>
          <w:sz w:val="24"/>
        </w:rPr>
        <w:t xml:space="preserve"> </w:t>
      </w:r>
      <w:r w:rsidRPr="00767786">
        <w:rPr>
          <w:sz w:val="24"/>
        </w:rPr>
        <w:t>Superintendent’s</w:t>
      </w:r>
      <w:r w:rsidRPr="00767786">
        <w:rPr>
          <w:spacing w:val="-5"/>
          <w:sz w:val="24"/>
        </w:rPr>
        <w:t xml:space="preserve"> </w:t>
      </w:r>
      <w:r w:rsidRPr="00767786">
        <w:rPr>
          <w:sz w:val="24"/>
        </w:rPr>
        <w:t>express written</w:t>
      </w:r>
      <w:r w:rsidRPr="00767786">
        <w:rPr>
          <w:spacing w:val="-1"/>
          <w:sz w:val="24"/>
        </w:rPr>
        <w:t xml:space="preserve"> </w:t>
      </w:r>
      <w:r w:rsidRPr="00767786">
        <w:rPr>
          <w:sz w:val="24"/>
        </w:rPr>
        <w:t>consent.</w:t>
      </w:r>
    </w:p>
    <w:p w14:paraId="4BA9B80E" w14:textId="77777777" w:rsidR="00767786" w:rsidRPr="00767786" w:rsidRDefault="00767786" w:rsidP="00767786">
      <w:pPr>
        <w:spacing w:before="7"/>
        <w:rPr>
          <w:sz w:val="27"/>
          <w:szCs w:val="24"/>
        </w:rPr>
      </w:pPr>
    </w:p>
    <w:p w14:paraId="4906CAA0" w14:textId="77777777" w:rsidR="00767786" w:rsidRPr="00767786" w:rsidRDefault="00767786" w:rsidP="00767786">
      <w:pPr>
        <w:numPr>
          <w:ilvl w:val="0"/>
          <w:numId w:val="22"/>
        </w:numPr>
        <w:tabs>
          <w:tab w:val="left" w:pos="861"/>
        </w:tabs>
        <w:ind w:right="118"/>
        <w:jc w:val="both"/>
        <w:rPr>
          <w:sz w:val="24"/>
        </w:rPr>
      </w:pPr>
      <w:r w:rsidRPr="00767786">
        <w:rPr>
          <w:b/>
          <w:sz w:val="24"/>
        </w:rPr>
        <w:t xml:space="preserve">Suspension. </w:t>
      </w:r>
      <w:r w:rsidRPr="00767786">
        <w:rPr>
          <w:spacing w:val="-3"/>
          <w:sz w:val="24"/>
        </w:rPr>
        <w:t xml:space="preserve">In </w:t>
      </w:r>
      <w:r w:rsidRPr="00767786">
        <w:rPr>
          <w:sz w:val="24"/>
        </w:rPr>
        <w:t>accordance with Texas Education Code Chapter 21, the Board may suspend</w:t>
      </w:r>
      <w:r w:rsidRPr="00767786">
        <w:rPr>
          <w:spacing w:val="-12"/>
          <w:sz w:val="24"/>
        </w:rPr>
        <w:t xml:space="preserve"> </w:t>
      </w:r>
      <w:r w:rsidRPr="00767786">
        <w:rPr>
          <w:sz w:val="24"/>
        </w:rPr>
        <w:t>the</w:t>
      </w:r>
      <w:r w:rsidRPr="00767786">
        <w:rPr>
          <w:spacing w:val="-12"/>
          <w:sz w:val="24"/>
        </w:rPr>
        <w:t xml:space="preserve"> </w:t>
      </w:r>
      <w:r w:rsidRPr="00767786">
        <w:rPr>
          <w:sz w:val="24"/>
        </w:rPr>
        <w:t>Superintendent</w:t>
      </w:r>
      <w:r w:rsidRPr="00767786">
        <w:rPr>
          <w:spacing w:val="-9"/>
          <w:sz w:val="24"/>
        </w:rPr>
        <w:t xml:space="preserve"> </w:t>
      </w:r>
      <w:r w:rsidRPr="00767786">
        <w:rPr>
          <w:sz w:val="24"/>
        </w:rPr>
        <w:t>for</w:t>
      </w:r>
      <w:r w:rsidRPr="00767786">
        <w:rPr>
          <w:spacing w:val="-13"/>
          <w:sz w:val="24"/>
        </w:rPr>
        <w:t xml:space="preserve"> </w:t>
      </w:r>
      <w:r w:rsidRPr="00767786">
        <w:rPr>
          <w:sz w:val="24"/>
        </w:rPr>
        <w:t>good</w:t>
      </w:r>
      <w:r w:rsidRPr="00767786">
        <w:rPr>
          <w:spacing w:val="-10"/>
          <w:sz w:val="24"/>
        </w:rPr>
        <w:t xml:space="preserve"> </w:t>
      </w:r>
      <w:r w:rsidRPr="00767786">
        <w:rPr>
          <w:sz w:val="24"/>
        </w:rPr>
        <w:t>cause,</w:t>
      </w:r>
      <w:r w:rsidRPr="00767786">
        <w:rPr>
          <w:spacing w:val="-11"/>
          <w:sz w:val="24"/>
        </w:rPr>
        <w:t xml:space="preserve"> </w:t>
      </w:r>
      <w:r w:rsidRPr="00767786">
        <w:rPr>
          <w:sz w:val="24"/>
        </w:rPr>
        <w:t>as</w:t>
      </w:r>
      <w:r w:rsidRPr="00767786">
        <w:rPr>
          <w:spacing w:val="-11"/>
          <w:sz w:val="24"/>
        </w:rPr>
        <w:t xml:space="preserve"> </w:t>
      </w:r>
      <w:r w:rsidRPr="00767786">
        <w:rPr>
          <w:sz w:val="24"/>
        </w:rPr>
        <w:t>determined</w:t>
      </w:r>
      <w:r w:rsidRPr="00767786">
        <w:rPr>
          <w:spacing w:val="-11"/>
          <w:sz w:val="24"/>
        </w:rPr>
        <w:t xml:space="preserve"> </w:t>
      </w:r>
      <w:r w:rsidRPr="00767786">
        <w:rPr>
          <w:sz w:val="24"/>
        </w:rPr>
        <w:t>by</w:t>
      </w:r>
      <w:r w:rsidRPr="00767786">
        <w:rPr>
          <w:spacing w:val="-15"/>
          <w:sz w:val="24"/>
        </w:rPr>
        <w:t xml:space="preserve"> </w:t>
      </w:r>
      <w:r w:rsidRPr="00767786">
        <w:rPr>
          <w:sz w:val="24"/>
        </w:rPr>
        <w:t>the</w:t>
      </w:r>
      <w:r w:rsidRPr="00767786">
        <w:rPr>
          <w:spacing w:val="-9"/>
          <w:sz w:val="24"/>
        </w:rPr>
        <w:t xml:space="preserve"> </w:t>
      </w:r>
      <w:r w:rsidRPr="00767786">
        <w:rPr>
          <w:sz w:val="24"/>
        </w:rPr>
        <w:t>Board</w:t>
      </w:r>
      <w:r w:rsidRPr="00767786">
        <w:rPr>
          <w:spacing w:val="-10"/>
          <w:sz w:val="24"/>
        </w:rPr>
        <w:t xml:space="preserve"> </w:t>
      </w:r>
      <w:r w:rsidRPr="00767786">
        <w:rPr>
          <w:sz w:val="24"/>
        </w:rPr>
        <w:t>under</w:t>
      </w:r>
      <w:r w:rsidRPr="00767786">
        <w:rPr>
          <w:spacing w:val="-12"/>
          <w:sz w:val="24"/>
        </w:rPr>
        <w:t xml:space="preserve"> </w:t>
      </w:r>
      <w:r w:rsidRPr="00767786">
        <w:rPr>
          <w:sz w:val="24"/>
        </w:rPr>
        <w:t>and</w:t>
      </w:r>
      <w:r w:rsidRPr="00767786">
        <w:rPr>
          <w:spacing w:val="-10"/>
          <w:sz w:val="24"/>
        </w:rPr>
        <w:t xml:space="preserve"> </w:t>
      </w:r>
      <w:r w:rsidRPr="00767786">
        <w:rPr>
          <w:sz w:val="24"/>
        </w:rPr>
        <w:t>pursuant to</w:t>
      </w:r>
      <w:r w:rsidRPr="00767786">
        <w:rPr>
          <w:spacing w:val="-13"/>
          <w:sz w:val="24"/>
        </w:rPr>
        <w:t xml:space="preserve"> </w:t>
      </w:r>
      <w:r w:rsidRPr="00767786">
        <w:rPr>
          <w:sz w:val="24"/>
        </w:rPr>
        <w:t>applicable</w:t>
      </w:r>
      <w:r w:rsidRPr="00767786">
        <w:rPr>
          <w:spacing w:val="-13"/>
          <w:sz w:val="24"/>
        </w:rPr>
        <w:t xml:space="preserve"> </w:t>
      </w:r>
      <w:r w:rsidRPr="00767786">
        <w:rPr>
          <w:sz w:val="24"/>
        </w:rPr>
        <w:t>Texas</w:t>
      </w:r>
      <w:r w:rsidRPr="00767786">
        <w:rPr>
          <w:spacing w:val="-12"/>
          <w:sz w:val="24"/>
        </w:rPr>
        <w:t xml:space="preserve"> </w:t>
      </w:r>
      <w:r w:rsidRPr="00767786">
        <w:rPr>
          <w:sz w:val="24"/>
        </w:rPr>
        <w:t>law,</w:t>
      </w:r>
      <w:r w:rsidRPr="00767786">
        <w:rPr>
          <w:spacing w:val="-13"/>
          <w:sz w:val="24"/>
        </w:rPr>
        <w:t xml:space="preserve"> </w:t>
      </w:r>
      <w:r w:rsidRPr="00767786">
        <w:rPr>
          <w:sz w:val="24"/>
        </w:rPr>
        <w:t>without</w:t>
      </w:r>
      <w:r w:rsidRPr="00767786">
        <w:rPr>
          <w:spacing w:val="-12"/>
          <w:sz w:val="24"/>
        </w:rPr>
        <w:t xml:space="preserve"> </w:t>
      </w:r>
      <w:r w:rsidRPr="00767786">
        <w:rPr>
          <w:sz w:val="24"/>
        </w:rPr>
        <w:t>pay</w:t>
      </w:r>
      <w:r w:rsidRPr="00767786">
        <w:rPr>
          <w:spacing w:val="-17"/>
          <w:sz w:val="24"/>
        </w:rPr>
        <w:t xml:space="preserve"> </w:t>
      </w:r>
      <w:r w:rsidRPr="00767786">
        <w:rPr>
          <w:sz w:val="24"/>
        </w:rPr>
        <w:t>for</w:t>
      </w:r>
      <w:r w:rsidRPr="00767786">
        <w:rPr>
          <w:spacing w:val="-15"/>
          <w:sz w:val="24"/>
        </w:rPr>
        <w:t xml:space="preserve"> </w:t>
      </w:r>
      <w:r w:rsidRPr="00767786">
        <w:rPr>
          <w:sz w:val="24"/>
        </w:rPr>
        <w:t>a</w:t>
      </w:r>
      <w:r w:rsidRPr="00767786">
        <w:rPr>
          <w:spacing w:val="-13"/>
          <w:sz w:val="24"/>
        </w:rPr>
        <w:t xml:space="preserve"> </w:t>
      </w:r>
      <w:r w:rsidRPr="00767786">
        <w:rPr>
          <w:sz w:val="24"/>
        </w:rPr>
        <w:t>period</w:t>
      </w:r>
      <w:r w:rsidRPr="00767786">
        <w:rPr>
          <w:spacing w:val="-13"/>
          <w:sz w:val="24"/>
        </w:rPr>
        <w:t xml:space="preserve"> </w:t>
      </w:r>
      <w:r w:rsidRPr="00767786">
        <w:rPr>
          <w:sz w:val="24"/>
        </w:rPr>
        <w:t>not</w:t>
      </w:r>
      <w:r w:rsidRPr="00767786">
        <w:rPr>
          <w:spacing w:val="-12"/>
          <w:sz w:val="24"/>
        </w:rPr>
        <w:t xml:space="preserve"> </w:t>
      </w:r>
      <w:r w:rsidRPr="00767786">
        <w:rPr>
          <w:sz w:val="24"/>
        </w:rPr>
        <w:t>to</w:t>
      </w:r>
      <w:r w:rsidRPr="00767786">
        <w:rPr>
          <w:spacing w:val="-13"/>
          <w:sz w:val="24"/>
        </w:rPr>
        <w:t xml:space="preserve"> </w:t>
      </w:r>
      <w:r w:rsidRPr="00767786">
        <w:rPr>
          <w:sz w:val="24"/>
        </w:rPr>
        <w:t>extend</w:t>
      </w:r>
      <w:r w:rsidRPr="00767786">
        <w:rPr>
          <w:spacing w:val="-13"/>
          <w:sz w:val="24"/>
        </w:rPr>
        <w:t xml:space="preserve"> </w:t>
      </w:r>
      <w:r w:rsidRPr="00767786">
        <w:rPr>
          <w:sz w:val="24"/>
        </w:rPr>
        <w:t>beyond</w:t>
      </w:r>
      <w:r w:rsidRPr="00767786">
        <w:rPr>
          <w:spacing w:val="-12"/>
          <w:sz w:val="24"/>
        </w:rPr>
        <w:t xml:space="preserve"> </w:t>
      </w:r>
      <w:r w:rsidRPr="00767786">
        <w:rPr>
          <w:sz w:val="24"/>
        </w:rPr>
        <w:t>the</w:t>
      </w:r>
      <w:r w:rsidRPr="00767786">
        <w:rPr>
          <w:spacing w:val="-14"/>
          <w:sz w:val="24"/>
        </w:rPr>
        <w:t xml:space="preserve"> </w:t>
      </w:r>
      <w:r w:rsidRPr="00767786">
        <w:rPr>
          <w:sz w:val="24"/>
        </w:rPr>
        <w:t>end</w:t>
      </w:r>
      <w:r w:rsidRPr="00767786">
        <w:rPr>
          <w:spacing w:val="-12"/>
          <w:sz w:val="24"/>
        </w:rPr>
        <w:t xml:space="preserve"> </w:t>
      </w:r>
      <w:r w:rsidRPr="00767786">
        <w:rPr>
          <w:sz w:val="24"/>
        </w:rPr>
        <w:t>of</w:t>
      </w:r>
      <w:r w:rsidRPr="00767786">
        <w:rPr>
          <w:spacing w:val="-13"/>
          <w:sz w:val="24"/>
        </w:rPr>
        <w:t xml:space="preserve"> </w:t>
      </w:r>
      <w:r w:rsidRPr="00767786">
        <w:rPr>
          <w:sz w:val="24"/>
        </w:rPr>
        <w:t>the</w:t>
      </w:r>
      <w:r w:rsidRPr="00767786">
        <w:rPr>
          <w:spacing w:val="-14"/>
          <w:sz w:val="24"/>
        </w:rPr>
        <w:t xml:space="preserve"> </w:t>
      </w:r>
      <w:r w:rsidRPr="00767786">
        <w:rPr>
          <w:sz w:val="24"/>
        </w:rPr>
        <w:t>school year.</w:t>
      </w:r>
    </w:p>
    <w:p w14:paraId="249843C1" w14:textId="77777777" w:rsidR="00767786" w:rsidRPr="00767786" w:rsidRDefault="00767786" w:rsidP="00767786">
      <w:pPr>
        <w:spacing w:before="1"/>
        <w:rPr>
          <w:sz w:val="24"/>
          <w:szCs w:val="24"/>
        </w:rPr>
      </w:pPr>
    </w:p>
    <w:p w14:paraId="006BFE9C" w14:textId="77777777" w:rsidR="00767786" w:rsidRPr="00767786" w:rsidRDefault="00767786" w:rsidP="00767786">
      <w:pPr>
        <w:numPr>
          <w:ilvl w:val="0"/>
          <w:numId w:val="22"/>
        </w:numPr>
        <w:tabs>
          <w:tab w:val="left" w:pos="860"/>
          <w:tab w:val="left" w:pos="861"/>
        </w:tabs>
        <w:ind w:hanging="721"/>
        <w:outlineLvl w:val="0"/>
        <w:rPr>
          <w:b/>
          <w:bCs/>
          <w:sz w:val="24"/>
          <w:szCs w:val="24"/>
        </w:rPr>
      </w:pPr>
      <w:r w:rsidRPr="00767786">
        <w:rPr>
          <w:b/>
          <w:bCs/>
          <w:sz w:val="24"/>
          <w:szCs w:val="24"/>
        </w:rPr>
        <w:t>Termination, Nonrenewal and Resignation of</w:t>
      </w:r>
      <w:r w:rsidRPr="00767786">
        <w:rPr>
          <w:b/>
          <w:bCs/>
          <w:spacing w:val="-1"/>
          <w:sz w:val="24"/>
          <w:szCs w:val="24"/>
        </w:rPr>
        <w:t xml:space="preserve"> </w:t>
      </w:r>
      <w:r w:rsidRPr="00767786">
        <w:rPr>
          <w:b/>
          <w:bCs/>
          <w:sz w:val="24"/>
          <w:szCs w:val="24"/>
        </w:rPr>
        <w:t>Contract.</w:t>
      </w:r>
    </w:p>
    <w:p w14:paraId="4A1362B0" w14:textId="77777777" w:rsidR="00767786" w:rsidRPr="00767786" w:rsidRDefault="00767786" w:rsidP="00767786">
      <w:pPr>
        <w:rPr>
          <w:b/>
          <w:sz w:val="24"/>
          <w:szCs w:val="24"/>
        </w:rPr>
      </w:pPr>
    </w:p>
    <w:p w14:paraId="64BDE6BC" w14:textId="77777777" w:rsidR="00767786" w:rsidRPr="00767786" w:rsidRDefault="00767786" w:rsidP="00767786">
      <w:pPr>
        <w:numPr>
          <w:ilvl w:val="1"/>
          <w:numId w:val="22"/>
        </w:numPr>
        <w:tabs>
          <w:tab w:val="left" w:pos="1401"/>
        </w:tabs>
        <w:spacing w:line="276" w:lineRule="auto"/>
        <w:ind w:left="1400" w:right="111" w:hanging="540"/>
        <w:jc w:val="both"/>
        <w:rPr>
          <w:sz w:val="24"/>
        </w:rPr>
      </w:pPr>
      <w:r w:rsidRPr="00767786">
        <w:rPr>
          <w:b/>
          <w:sz w:val="24"/>
        </w:rPr>
        <w:t>Mutual Agreement</w:t>
      </w:r>
      <w:r w:rsidRPr="00767786">
        <w:rPr>
          <w:sz w:val="24"/>
        </w:rPr>
        <w:t>. This Contract may be terminated by the mutual agreement of the Superintendent and the Board in writing upon such terms and conditions as may be mutually agreed</w:t>
      </w:r>
      <w:r w:rsidRPr="00767786">
        <w:rPr>
          <w:spacing w:val="-6"/>
          <w:sz w:val="24"/>
        </w:rPr>
        <w:t xml:space="preserve"> </w:t>
      </w:r>
      <w:r w:rsidRPr="00767786">
        <w:rPr>
          <w:sz w:val="24"/>
        </w:rPr>
        <w:t>upon.</w:t>
      </w:r>
    </w:p>
    <w:p w14:paraId="644995B5" w14:textId="77777777" w:rsidR="00767786" w:rsidRPr="00767786" w:rsidRDefault="00767786" w:rsidP="00767786">
      <w:pPr>
        <w:spacing w:before="7"/>
        <w:rPr>
          <w:sz w:val="27"/>
          <w:szCs w:val="24"/>
        </w:rPr>
      </w:pPr>
    </w:p>
    <w:p w14:paraId="760131AB" w14:textId="77777777" w:rsidR="00767786" w:rsidRPr="00767786" w:rsidRDefault="00767786" w:rsidP="00767786">
      <w:pPr>
        <w:numPr>
          <w:ilvl w:val="1"/>
          <w:numId w:val="22"/>
        </w:numPr>
        <w:tabs>
          <w:tab w:val="left" w:pos="1401"/>
        </w:tabs>
        <w:spacing w:line="276" w:lineRule="auto"/>
        <w:ind w:left="1400" w:right="122" w:hanging="540"/>
        <w:jc w:val="both"/>
        <w:rPr>
          <w:sz w:val="24"/>
        </w:rPr>
      </w:pPr>
      <w:r w:rsidRPr="00767786">
        <w:rPr>
          <w:b/>
          <w:sz w:val="24"/>
        </w:rPr>
        <w:t>Retirement or Death</w:t>
      </w:r>
      <w:r w:rsidRPr="00767786">
        <w:rPr>
          <w:sz w:val="24"/>
        </w:rPr>
        <w:t>. This Contract shall be terminated upon the retirement or death of the</w:t>
      </w:r>
      <w:r w:rsidRPr="00767786">
        <w:rPr>
          <w:spacing w:val="-1"/>
          <w:sz w:val="24"/>
        </w:rPr>
        <w:t xml:space="preserve"> </w:t>
      </w:r>
      <w:r w:rsidRPr="00767786">
        <w:rPr>
          <w:sz w:val="24"/>
        </w:rPr>
        <w:t>Superintendent.</w:t>
      </w:r>
    </w:p>
    <w:p w14:paraId="26DB630F" w14:textId="77777777" w:rsidR="00767786" w:rsidRPr="00767786" w:rsidRDefault="00767786" w:rsidP="00767786">
      <w:pPr>
        <w:spacing w:line="276" w:lineRule="auto"/>
        <w:jc w:val="both"/>
        <w:rPr>
          <w:sz w:val="24"/>
        </w:rPr>
        <w:sectPr w:rsidR="00767786" w:rsidRPr="00767786">
          <w:pgSz w:w="12240" w:h="15840"/>
          <w:pgMar w:top="1340" w:right="1320" w:bottom="1260" w:left="1300" w:header="182" w:footer="1066" w:gutter="0"/>
          <w:cols w:space="720"/>
        </w:sectPr>
      </w:pPr>
    </w:p>
    <w:p w14:paraId="49740CB1" w14:textId="77777777" w:rsidR="00767786" w:rsidRPr="00767786" w:rsidRDefault="00767786" w:rsidP="00767786">
      <w:pPr>
        <w:spacing w:before="8"/>
        <w:rPr>
          <w:sz w:val="26"/>
          <w:szCs w:val="24"/>
        </w:rPr>
      </w:pPr>
    </w:p>
    <w:p w14:paraId="0417BEC4" w14:textId="77777777" w:rsidR="00767786" w:rsidRPr="00767786" w:rsidRDefault="00767786" w:rsidP="00767786">
      <w:pPr>
        <w:numPr>
          <w:ilvl w:val="1"/>
          <w:numId w:val="22"/>
        </w:numPr>
        <w:tabs>
          <w:tab w:val="left" w:pos="1400"/>
          <w:tab w:val="left" w:pos="1401"/>
        </w:tabs>
        <w:spacing w:before="90" w:line="276" w:lineRule="auto"/>
        <w:ind w:left="1400" w:right="122" w:hanging="540"/>
        <w:rPr>
          <w:sz w:val="24"/>
        </w:rPr>
      </w:pPr>
      <w:r w:rsidRPr="00767786">
        <w:rPr>
          <w:b/>
          <w:sz w:val="24"/>
        </w:rPr>
        <w:t>Dismissal for Good Cause</w:t>
      </w:r>
      <w:r w:rsidRPr="00767786">
        <w:rPr>
          <w:sz w:val="24"/>
        </w:rPr>
        <w:t>. The Board may dismiss the Superintendent during the term of the Contract for good cause. The term “good cause” is defined as follows:</w:t>
      </w:r>
    </w:p>
    <w:p w14:paraId="1DFE1E3A" w14:textId="77777777" w:rsidR="00767786" w:rsidRPr="00767786" w:rsidRDefault="00767786" w:rsidP="00767786">
      <w:pPr>
        <w:spacing w:before="7"/>
        <w:rPr>
          <w:sz w:val="27"/>
          <w:szCs w:val="24"/>
        </w:rPr>
      </w:pPr>
    </w:p>
    <w:p w14:paraId="38DA5350" w14:textId="77777777" w:rsidR="00767786" w:rsidRPr="00767786" w:rsidRDefault="00767786" w:rsidP="00767786">
      <w:pPr>
        <w:numPr>
          <w:ilvl w:val="0"/>
          <w:numId w:val="21"/>
        </w:numPr>
        <w:tabs>
          <w:tab w:val="left" w:pos="1941"/>
        </w:tabs>
        <w:spacing w:line="276" w:lineRule="auto"/>
        <w:ind w:right="122"/>
        <w:jc w:val="both"/>
        <w:rPr>
          <w:sz w:val="24"/>
        </w:rPr>
      </w:pPr>
      <w:r w:rsidRPr="00767786">
        <w:rPr>
          <w:sz w:val="24"/>
        </w:rPr>
        <w:t>Failure to fulfill duties or responsibilities as set forth under the terms and conditions of this</w:t>
      </w:r>
      <w:r w:rsidRPr="00767786">
        <w:rPr>
          <w:spacing w:val="-1"/>
          <w:sz w:val="24"/>
        </w:rPr>
        <w:t xml:space="preserve"> </w:t>
      </w:r>
      <w:r w:rsidRPr="00767786">
        <w:rPr>
          <w:sz w:val="24"/>
        </w:rPr>
        <w:t>Contract;</w:t>
      </w:r>
    </w:p>
    <w:p w14:paraId="2ABAFF67" w14:textId="77777777" w:rsidR="00767786" w:rsidRPr="00767786" w:rsidRDefault="00767786" w:rsidP="00767786">
      <w:pPr>
        <w:spacing w:before="8"/>
        <w:rPr>
          <w:sz w:val="27"/>
          <w:szCs w:val="24"/>
        </w:rPr>
      </w:pPr>
    </w:p>
    <w:p w14:paraId="62E4D600" w14:textId="77777777" w:rsidR="00767786" w:rsidRPr="00767786" w:rsidRDefault="00767786" w:rsidP="00767786">
      <w:pPr>
        <w:numPr>
          <w:ilvl w:val="0"/>
          <w:numId w:val="21"/>
        </w:numPr>
        <w:tabs>
          <w:tab w:val="left" w:pos="1941"/>
        </w:tabs>
        <w:spacing w:line="276" w:lineRule="auto"/>
        <w:ind w:right="117"/>
        <w:jc w:val="both"/>
        <w:rPr>
          <w:sz w:val="24"/>
        </w:rPr>
      </w:pPr>
      <w:r w:rsidRPr="00767786">
        <w:rPr>
          <w:sz w:val="24"/>
        </w:rPr>
        <w:t>Incompetence or inefficiency in the performance of required or assigned</w:t>
      </w:r>
      <w:r w:rsidRPr="00767786">
        <w:rPr>
          <w:spacing w:val="-39"/>
          <w:sz w:val="24"/>
        </w:rPr>
        <w:t xml:space="preserve"> </w:t>
      </w:r>
      <w:r w:rsidRPr="00767786">
        <w:rPr>
          <w:sz w:val="24"/>
        </w:rPr>
        <w:t>duties as documented by evaluations, supplemental memoranda, or other written communication from the Board; provided, however, the terms and conditions of</w:t>
      </w:r>
      <w:r w:rsidRPr="00767786">
        <w:rPr>
          <w:spacing w:val="-7"/>
          <w:sz w:val="24"/>
        </w:rPr>
        <w:t xml:space="preserve"> </w:t>
      </w:r>
      <w:r w:rsidRPr="00767786">
        <w:rPr>
          <w:sz w:val="24"/>
        </w:rPr>
        <w:t>this</w:t>
      </w:r>
      <w:r w:rsidRPr="00767786">
        <w:rPr>
          <w:spacing w:val="-5"/>
          <w:sz w:val="24"/>
        </w:rPr>
        <w:t xml:space="preserve"> </w:t>
      </w:r>
      <w:r w:rsidRPr="00767786">
        <w:rPr>
          <w:sz w:val="24"/>
        </w:rPr>
        <w:t>paragraph</w:t>
      </w:r>
      <w:r w:rsidRPr="00767786">
        <w:rPr>
          <w:spacing w:val="-6"/>
          <w:sz w:val="24"/>
        </w:rPr>
        <w:t xml:space="preserve"> </w:t>
      </w:r>
      <w:r w:rsidRPr="00767786">
        <w:rPr>
          <w:sz w:val="24"/>
        </w:rPr>
        <w:t>shall</w:t>
      </w:r>
      <w:r w:rsidRPr="00767786">
        <w:rPr>
          <w:spacing w:val="-5"/>
          <w:sz w:val="24"/>
        </w:rPr>
        <w:t xml:space="preserve"> </w:t>
      </w:r>
      <w:r w:rsidRPr="00767786">
        <w:rPr>
          <w:sz w:val="24"/>
        </w:rPr>
        <w:t>not</w:t>
      </w:r>
      <w:r w:rsidRPr="00767786">
        <w:rPr>
          <w:spacing w:val="-6"/>
          <w:sz w:val="24"/>
        </w:rPr>
        <w:t xml:space="preserve"> </w:t>
      </w:r>
      <w:r w:rsidRPr="00767786">
        <w:rPr>
          <w:sz w:val="24"/>
        </w:rPr>
        <w:t>justify</w:t>
      </w:r>
      <w:r w:rsidRPr="00767786">
        <w:rPr>
          <w:spacing w:val="-8"/>
          <w:sz w:val="24"/>
        </w:rPr>
        <w:t xml:space="preserve"> </w:t>
      </w:r>
      <w:r w:rsidRPr="00767786">
        <w:rPr>
          <w:sz w:val="24"/>
        </w:rPr>
        <w:t>good</w:t>
      </w:r>
      <w:r w:rsidRPr="00767786">
        <w:rPr>
          <w:spacing w:val="-6"/>
          <w:sz w:val="24"/>
        </w:rPr>
        <w:t xml:space="preserve"> </w:t>
      </w:r>
      <w:r w:rsidRPr="00767786">
        <w:rPr>
          <w:sz w:val="24"/>
        </w:rPr>
        <w:t>cause</w:t>
      </w:r>
      <w:r w:rsidRPr="00767786">
        <w:rPr>
          <w:spacing w:val="-6"/>
          <w:sz w:val="24"/>
        </w:rPr>
        <w:t xml:space="preserve"> </w:t>
      </w:r>
      <w:r w:rsidRPr="00767786">
        <w:rPr>
          <w:sz w:val="24"/>
        </w:rPr>
        <w:t>unless</w:t>
      </w:r>
      <w:r w:rsidRPr="00767786">
        <w:rPr>
          <w:spacing w:val="-6"/>
          <w:sz w:val="24"/>
        </w:rPr>
        <w:t xml:space="preserve"> </w:t>
      </w:r>
      <w:r w:rsidRPr="00767786">
        <w:rPr>
          <w:sz w:val="24"/>
        </w:rPr>
        <w:t>the</w:t>
      </w:r>
      <w:r w:rsidRPr="00767786">
        <w:rPr>
          <w:spacing w:val="-6"/>
          <w:sz w:val="24"/>
        </w:rPr>
        <w:t xml:space="preserve"> </w:t>
      </w:r>
      <w:r w:rsidRPr="00767786">
        <w:rPr>
          <w:sz w:val="24"/>
        </w:rPr>
        <w:t>Board</w:t>
      </w:r>
      <w:r w:rsidRPr="00767786">
        <w:rPr>
          <w:spacing w:val="-7"/>
          <w:sz w:val="24"/>
        </w:rPr>
        <w:t xml:space="preserve"> </w:t>
      </w:r>
      <w:r w:rsidRPr="00767786">
        <w:rPr>
          <w:sz w:val="24"/>
        </w:rPr>
        <w:t>has</w:t>
      </w:r>
      <w:r w:rsidRPr="00767786">
        <w:rPr>
          <w:spacing w:val="-5"/>
          <w:sz w:val="24"/>
        </w:rPr>
        <w:t xml:space="preserve"> </w:t>
      </w:r>
      <w:r w:rsidRPr="00767786">
        <w:rPr>
          <w:sz w:val="24"/>
        </w:rPr>
        <w:t>provided</w:t>
      </w:r>
      <w:r w:rsidRPr="00767786">
        <w:rPr>
          <w:spacing w:val="-4"/>
          <w:sz w:val="24"/>
        </w:rPr>
        <w:t xml:space="preserve"> </w:t>
      </w:r>
      <w:r w:rsidRPr="00767786">
        <w:rPr>
          <w:sz w:val="24"/>
        </w:rPr>
        <w:t>the Superintendent a reasonable opportunity to remediate any incompetency or inefficiency;</w:t>
      </w:r>
    </w:p>
    <w:p w14:paraId="7FF2B80E" w14:textId="77777777" w:rsidR="00767786" w:rsidRPr="00767786" w:rsidRDefault="00767786" w:rsidP="00767786">
      <w:pPr>
        <w:spacing w:before="6"/>
        <w:rPr>
          <w:sz w:val="27"/>
          <w:szCs w:val="24"/>
        </w:rPr>
      </w:pPr>
    </w:p>
    <w:p w14:paraId="1D8BED2B" w14:textId="77777777" w:rsidR="00767786" w:rsidRPr="00767786" w:rsidRDefault="00767786" w:rsidP="00767786">
      <w:pPr>
        <w:numPr>
          <w:ilvl w:val="0"/>
          <w:numId w:val="21"/>
        </w:numPr>
        <w:tabs>
          <w:tab w:val="left" w:pos="1940"/>
          <w:tab w:val="left" w:pos="1941"/>
        </w:tabs>
        <w:ind w:hanging="541"/>
        <w:rPr>
          <w:sz w:val="24"/>
        </w:rPr>
      </w:pPr>
      <w:r w:rsidRPr="00767786">
        <w:rPr>
          <w:sz w:val="24"/>
        </w:rPr>
        <w:t>Insubordination or failure to comply with lawful written Board</w:t>
      </w:r>
      <w:r w:rsidRPr="00767786">
        <w:rPr>
          <w:spacing w:val="-11"/>
          <w:sz w:val="24"/>
        </w:rPr>
        <w:t xml:space="preserve"> </w:t>
      </w:r>
      <w:r w:rsidRPr="00767786">
        <w:rPr>
          <w:sz w:val="24"/>
        </w:rPr>
        <w:t>directives;</w:t>
      </w:r>
    </w:p>
    <w:p w14:paraId="1C165CAC" w14:textId="77777777" w:rsidR="00767786" w:rsidRPr="00767786" w:rsidRDefault="00767786" w:rsidP="00767786">
      <w:pPr>
        <w:spacing w:before="3"/>
        <w:rPr>
          <w:sz w:val="31"/>
          <w:szCs w:val="24"/>
        </w:rPr>
      </w:pPr>
    </w:p>
    <w:p w14:paraId="20EDE1FE" w14:textId="77777777" w:rsidR="00767786" w:rsidRPr="00767786" w:rsidRDefault="00767786" w:rsidP="00767786">
      <w:pPr>
        <w:numPr>
          <w:ilvl w:val="0"/>
          <w:numId w:val="21"/>
        </w:numPr>
        <w:tabs>
          <w:tab w:val="left" w:pos="1941"/>
        </w:tabs>
        <w:spacing w:line="276" w:lineRule="auto"/>
        <w:ind w:right="119"/>
        <w:jc w:val="both"/>
        <w:rPr>
          <w:sz w:val="24"/>
        </w:rPr>
      </w:pPr>
      <w:r w:rsidRPr="00767786">
        <w:rPr>
          <w:sz w:val="24"/>
        </w:rPr>
        <w:t>Failure to comply with the Board’s policies or the District’s administrative regulations;</w:t>
      </w:r>
    </w:p>
    <w:p w14:paraId="610386E4" w14:textId="77777777" w:rsidR="00767786" w:rsidRPr="00767786" w:rsidRDefault="00767786" w:rsidP="00767786">
      <w:pPr>
        <w:spacing w:before="8"/>
        <w:rPr>
          <w:sz w:val="27"/>
          <w:szCs w:val="24"/>
        </w:rPr>
      </w:pPr>
    </w:p>
    <w:p w14:paraId="5F5ACCD1" w14:textId="77777777" w:rsidR="00767786" w:rsidRPr="00767786" w:rsidRDefault="00767786" w:rsidP="00767786">
      <w:pPr>
        <w:numPr>
          <w:ilvl w:val="0"/>
          <w:numId w:val="21"/>
        </w:numPr>
        <w:tabs>
          <w:tab w:val="left" w:pos="1940"/>
          <w:tab w:val="left" w:pos="1941"/>
        </w:tabs>
        <w:ind w:hanging="541"/>
        <w:rPr>
          <w:sz w:val="24"/>
        </w:rPr>
      </w:pPr>
      <w:r w:rsidRPr="00767786">
        <w:rPr>
          <w:sz w:val="24"/>
        </w:rPr>
        <w:t>Neglect of</w:t>
      </w:r>
      <w:r w:rsidRPr="00767786">
        <w:rPr>
          <w:spacing w:val="-1"/>
          <w:sz w:val="24"/>
        </w:rPr>
        <w:t xml:space="preserve"> </w:t>
      </w:r>
      <w:r w:rsidRPr="00767786">
        <w:rPr>
          <w:sz w:val="24"/>
        </w:rPr>
        <w:t>duties;</w:t>
      </w:r>
    </w:p>
    <w:p w14:paraId="39704EA9" w14:textId="77777777" w:rsidR="00767786" w:rsidRPr="00767786" w:rsidRDefault="00767786" w:rsidP="00767786">
      <w:pPr>
        <w:spacing w:before="1"/>
        <w:rPr>
          <w:sz w:val="31"/>
          <w:szCs w:val="24"/>
        </w:rPr>
      </w:pPr>
    </w:p>
    <w:p w14:paraId="24866FFB" w14:textId="77777777" w:rsidR="00767786" w:rsidRPr="00767786" w:rsidRDefault="00767786" w:rsidP="00767786">
      <w:pPr>
        <w:numPr>
          <w:ilvl w:val="0"/>
          <w:numId w:val="21"/>
        </w:numPr>
        <w:tabs>
          <w:tab w:val="left" w:pos="1940"/>
          <w:tab w:val="left" w:pos="1941"/>
        </w:tabs>
        <w:ind w:hanging="541"/>
        <w:rPr>
          <w:sz w:val="24"/>
        </w:rPr>
      </w:pPr>
      <w:r w:rsidRPr="00767786">
        <w:rPr>
          <w:sz w:val="24"/>
        </w:rPr>
        <w:t>Drunkenness or excessive use of alcoholic</w:t>
      </w:r>
      <w:r w:rsidRPr="00767786">
        <w:rPr>
          <w:spacing w:val="-4"/>
          <w:sz w:val="24"/>
        </w:rPr>
        <w:t xml:space="preserve"> </w:t>
      </w:r>
      <w:r w:rsidRPr="00767786">
        <w:rPr>
          <w:sz w:val="24"/>
        </w:rPr>
        <w:t>beverages;</w:t>
      </w:r>
    </w:p>
    <w:p w14:paraId="5482A7B4" w14:textId="77777777" w:rsidR="00767786" w:rsidRPr="00767786" w:rsidRDefault="00767786" w:rsidP="00767786">
      <w:pPr>
        <w:spacing w:before="1"/>
        <w:rPr>
          <w:sz w:val="31"/>
          <w:szCs w:val="24"/>
        </w:rPr>
      </w:pPr>
    </w:p>
    <w:p w14:paraId="33689515" w14:textId="77777777" w:rsidR="00767786" w:rsidRPr="00767786" w:rsidRDefault="00767786" w:rsidP="00767786">
      <w:pPr>
        <w:numPr>
          <w:ilvl w:val="0"/>
          <w:numId w:val="21"/>
        </w:numPr>
        <w:tabs>
          <w:tab w:val="left" w:pos="1941"/>
        </w:tabs>
        <w:spacing w:before="1" w:line="278" w:lineRule="auto"/>
        <w:ind w:right="121"/>
        <w:jc w:val="both"/>
        <w:rPr>
          <w:sz w:val="24"/>
        </w:rPr>
      </w:pPr>
      <w:r w:rsidRPr="00767786">
        <w:rPr>
          <w:sz w:val="24"/>
        </w:rPr>
        <w:t>Illegal use of drugs, hallucinogens, or other substances regulated by the Texas Controlled Substances</w:t>
      </w:r>
      <w:r w:rsidRPr="00767786">
        <w:rPr>
          <w:spacing w:val="-1"/>
          <w:sz w:val="24"/>
        </w:rPr>
        <w:t xml:space="preserve"> </w:t>
      </w:r>
      <w:r w:rsidRPr="00767786">
        <w:rPr>
          <w:sz w:val="24"/>
        </w:rPr>
        <w:t>Act;</w:t>
      </w:r>
    </w:p>
    <w:p w14:paraId="4E2C27A9" w14:textId="77777777" w:rsidR="00767786" w:rsidRPr="00767786" w:rsidRDefault="00767786" w:rsidP="00767786">
      <w:pPr>
        <w:spacing w:before="1"/>
        <w:rPr>
          <w:sz w:val="27"/>
          <w:szCs w:val="24"/>
        </w:rPr>
      </w:pPr>
    </w:p>
    <w:p w14:paraId="0EFA60DB" w14:textId="77777777" w:rsidR="00767786" w:rsidRPr="00767786" w:rsidRDefault="00767786" w:rsidP="00767786">
      <w:pPr>
        <w:numPr>
          <w:ilvl w:val="0"/>
          <w:numId w:val="21"/>
        </w:numPr>
        <w:tabs>
          <w:tab w:val="left" w:pos="1940"/>
          <w:tab w:val="left" w:pos="1941"/>
        </w:tabs>
        <w:spacing w:before="1"/>
        <w:ind w:hanging="541"/>
        <w:rPr>
          <w:sz w:val="24"/>
        </w:rPr>
      </w:pPr>
      <w:r w:rsidRPr="00767786">
        <w:rPr>
          <w:sz w:val="24"/>
        </w:rPr>
        <w:t>Conviction of a felony or crime involving moral</w:t>
      </w:r>
      <w:r w:rsidRPr="00767786">
        <w:rPr>
          <w:spacing w:val="-9"/>
          <w:sz w:val="24"/>
        </w:rPr>
        <w:t xml:space="preserve"> </w:t>
      </w:r>
      <w:r w:rsidRPr="00767786">
        <w:rPr>
          <w:sz w:val="24"/>
        </w:rPr>
        <w:t>turpitude;</w:t>
      </w:r>
    </w:p>
    <w:p w14:paraId="36625899" w14:textId="77777777" w:rsidR="00767786" w:rsidRPr="00767786" w:rsidRDefault="00767786" w:rsidP="00767786">
      <w:pPr>
        <w:spacing w:before="3"/>
        <w:rPr>
          <w:sz w:val="31"/>
          <w:szCs w:val="24"/>
        </w:rPr>
      </w:pPr>
    </w:p>
    <w:p w14:paraId="75EDB168" w14:textId="77777777" w:rsidR="00767786" w:rsidRPr="00767786" w:rsidRDefault="00767786" w:rsidP="00767786">
      <w:pPr>
        <w:numPr>
          <w:ilvl w:val="0"/>
          <w:numId w:val="21"/>
        </w:numPr>
        <w:tabs>
          <w:tab w:val="left" w:pos="1940"/>
          <w:tab w:val="left" w:pos="1941"/>
        </w:tabs>
        <w:ind w:hanging="541"/>
        <w:rPr>
          <w:sz w:val="24"/>
        </w:rPr>
      </w:pPr>
      <w:r w:rsidRPr="00767786">
        <w:rPr>
          <w:sz w:val="24"/>
        </w:rPr>
        <w:t>Failure to meet the District’s standards of professional</w:t>
      </w:r>
      <w:r w:rsidRPr="00767786">
        <w:rPr>
          <w:spacing w:val="-9"/>
          <w:sz w:val="24"/>
        </w:rPr>
        <w:t xml:space="preserve"> </w:t>
      </w:r>
      <w:r w:rsidRPr="00767786">
        <w:rPr>
          <w:sz w:val="24"/>
        </w:rPr>
        <w:t>conduct;</w:t>
      </w:r>
    </w:p>
    <w:p w14:paraId="3ABBDC17" w14:textId="77777777" w:rsidR="00767786" w:rsidRPr="00767786" w:rsidRDefault="00767786" w:rsidP="00767786">
      <w:pPr>
        <w:spacing w:before="1"/>
        <w:rPr>
          <w:sz w:val="31"/>
          <w:szCs w:val="24"/>
        </w:rPr>
      </w:pPr>
    </w:p>
    <w:p w14:paraId="53F73B31" w14:textId="77777777" w:rsidR="00767786" w:rsidRPr="00767786" w:rsidRDefault="00767786" w:rsidP="00767786">
      <w:pPr>
        <w:numPr>
          <w:ilvl w:val="0"/>
          <w:numId w:val="21"/>
        </w:numPr>
        <w:tabs>
          <w:tab w:val="left" w:pos="1941"/>
        </w:tabs>
        <w:spacing w:line="276" w:lineRule="auto"/>
        <w:ind w:right="119"/>
        <w:jc w:val="both"/>
        <w:rPr>
          <w:sz w:val="24"/>
        </w:rPr>
      </w:pPr>
      <w:r w:rsidRPr="00767786">
        <w:rPr>
          <w:sz w:val="24"/>
        </w:rPr>
        <w:t>Failure to comply with reasonable District professional development requirements regarding advanced course work or professional</w:t>
      </w:r>
      <w:r w:rsidRPr="00767786">
        <w:rPr>
          <w:spacing w:val="-8"/>
          <w:sz w:val="24"/>
        </w:rPr>
        <w:t xml:space="preserve"> </w:t>
      </w:r>
      <w:r w:rsidRPr="00767786">
        <w:rPr>
          <w:sz w:val="24"/>
        </w:rPr>
        <w:t>development;</w:t>
      </w:r>
    </w:p>
    <w:p w14:paraId="4EA6A2AA" w14:textId="77777777" w:rsidR="00767786" w:rsidRPr="00767786" w:rsidRDefault="00767786" w:rsidP="00767786">
      <w:pPr>
        <w:spacing w:before="8"/>
        <w:rPr>
          <w:sz w:val="27"/>
          <w:szCs w:val="24"/>
        </w:rPr>
      </w:pPr>
    </w:p>
    <w:p w14:paraId="69BB21C2" w14:textId="77777777" w:rsidR="00767786" w:rsidRPr="00767786" w:rsidRDefault="00767786" w:rsidP="00767786">
      <w:pPr>
        <w:numPr>
          <w:ilvl w:val="0"/>
          <w:numId w:val="21"/>
        </w:numPr>
        <w:tabs>
          <w:tab w:val="left" w:pos="1941"/>
        </w:tabs>
        <w:spacing w:before="1" w:line="276" w:lineRule="auto"/>
        <w:ind w:right="120"/>
        <w:jc w:val="both"/>
        <w:rPr>
          <w:sz w:val="24"/>
        </w:rPr>
      </w:pPr>
      <w:r w:rsidRPr="00767786">
        <w:rPr>
          <w:sz w:val="24"/>
        </w:rPr>
        <w:t>Disability, not otherwise protected by law, that impairs performance of the required duties of the</w:t>
      </w:r>
      <w:r w:rsidRPr="00767786">
        <w:rPr>
          <w:spacing w:val="-2"/>
          <w:sz w:val="24"/>
        </w:rPr>
        <w:t xml:space="preserve"> </w:t>
      </w:r>
      <w:r w:rsidRPr="00767786">
        <w:rPr>
          <w:sz w:val="24"/>
        </w:rPr>
        <w:t>Superintendent;</w:t>
      </w:r>
    </w:p>
    <w:p w14:paraId="4B0AECB0" w14:textId="77777777" w:rsidR="00767786" w:rsidRPr="00767786" w:rsidRDefault="00767786" w:rsidP="00767786">
      <w:pPr>
        <w:spacing w:before="7"/>
        <w:rPr>
          <w:sz w:val="27"/>
          <w:szCs w:val="24"/>
        </w:rPr>
      </w:pPr>
    </w:p>
    <w:p w14:paraId="7D26F446" w14:textId="77777777" w:rsidR="00767786" w:rsidRPr="00767786" w:rsidRDefault="00767786" w:rsidP="00767786">
      <w:pPr>
        <w:numPr>
          <w:ilvl w:val="0"/>
          <w:numId w:val="21"/>
        </w:numPr>
        <w:tabs>
          <w:tab w:val="left" w:pos="1941"/>
        </w:tabs>
        <w:spacing w:line="276" w:lineRule="auto"/>
        <w:ind w:right="119"/>
        <w:jc w:val="both"/>
        <w:rPr>
          <w:sz w:val="24"/>
        </w:rPr>
      </w:pPr>
      <w:r w:rsidRPr="00767786">
        <w:rPr>
          <w:sz w:val="24"/>
        </w:rPr>
        <w:t>Immorality, which is conduct the Board determines is not in conformity with the accepted moral standards of the community encompassed by the District. Immorality is not confined to sexual matters, but includes conduct</w:t>
      </w:r>
      <w:r w:rsidRPr="00767786">
        <w:rPr>
          <w:spacing w:val="-17"/>
          <w:sz w:val="24"/>
        </w:rPr>
        <w:t xml:space="preserve"> </w:t>
      </w:r>
      <w:r w:rsidRPr="00767786">
        <w:rPr>
          <w:sz w:val="24"/>
        </w:rPr>
        <w:t>inconsistent with rectitude or indicative of corruption, indecency, or</w:t>
      </w:r>
      <w:r w:rsidRPr="00767786">
        <w:rPr>
          <w:spacing w:val="-6"/>
          <w:sz w:val="24"/>
        </w:rPr>
        <w:t xml:space="preserve"> </w:t>
      </w:r>
      <w:r w:rsidRPr="00767786">
        <w:rPr>
          <w:sz w:val="24"/>
        </w:rPr>
        <w:t>depravity;</w:t>
      </w:r>
    </w:p>
    <w:p w14:paraId="5A76278D" w14:textId="77777777" w:rsidR="00767786" w:rsidRPr="00767786" w:rsidRDefault="00767786" w:rsidP="00767786">
      <w:pPr>
        <w:spacing w:line="276" w:lineRule="auto"/>
        <w:jc w:val="both"/>
        <w:rPr>
          <w:sz w:val="24"/>
        </w:rPr>
        <w:sectPr w:rsidR="00767786" w:rsidRPr="00767786">
          <w:pgSz w:w="12240" w:h="15840"/>
          <w:pgMar w:top="1340" w:right="1320" w:bottom="1260" w:left="1300" w:header="182" w:footer="1066" w:gutter="0"/>
          <w:cols w:space="720"/>
        </w:sectPr>
      </w:pPr>
    </w:p>
    <w:p w14:paraId="01D82B76" w14:textId="77777777" w:rsidR="00767786" w:rsidRPr="00767786" w:rsidRDefault="00767786" w:rsidP="00767786">
      <w:pPr>
        <w:spacing w:before="8"/>
        <w:rPr>
          <w:sz w:val="26"/>
          <w:szCs w:val="24"/>
        </w:rPr>
      </w:pPr>
    </w:p>
    <w:p w14:paraId="5D07FC2C" w14:textId="77777777" w:rsidR="00767786" w:rsidRPr="00767786" w:rsidRDefault="00767786" w:rsidP="00767786">
      <w:pPr>
        <w:numPr>
          <w:ilvl w:val="0"/>
          <w:numId w:val="21"/>
        </w:numPr>
        <w:tabs>
          <w:tab w:val="left" w:pos="1941"/>
        </w:tabs>
        <w:spacing w:before="90"/>
        <w:ind w:hanging="541"/>
        <w:rPr>
          <w:sz w:val="24"/>
        </w:rPr>
      </w:pPr>
      <w:r w:rsidRPr="00767786">
        <w:rPr>
          <w:sz w:val="24"/>
        </w:rPr>
        <w:t>Assault on an employee or student;</w:t>
      </w:r>
    </w:p>
    <w:p w14:paraId="16620792" w14:textId="77777777" w:rsidR="00767786" w:rsidRPr="00767786" w:rsidRDefault="00767786" w:rsidP="00767786">
      <w:pPr>
        <w:spacing w:before="3"/>
        <w:rPr>
          <w:sz w:val="31"/>
          <w:szCs w:val="24"/>
        </w:rPr>
      </w:pPr>
    </w:p>
    <w:p w14:paraId="49C91F84" w14:textId="77777777" w:rsidR="00767786" w:rsidRPr="00767786" w:rsidRDefault="00767786" w:rsidP="00767786">
      <w:pPr>
        <w:numPr>
          <w:ilvl w:val="0"/>
          <w:numId w:val="21"/>
        </w:numPr>
        <w:tabs>
          <w:tab w:val="left" w:pos="1940"/>
          <w:tab w:val="left" w:pos="1941"/>
        </w:tabs>
        <w:ind w:hanging="541"/>
        <w:rPr>
          <w:sz w:val="24"/>
        </w:rPr>
      </w:pPr>
      <w:r w:rsidRPr="00767786">
        <w:rPr>
          <w:sz w:val="24"/>
        </w:rPr>
        <w:t>Knowingly falsifying records or documents related to the District’s</w:t>
      </w:r>
      <w:r w:rsidRPr="00767786">
        <w:rPr>
          <w:spacing w:val="-17"/>
          <w:sz w:val="24"/>
        </w:rPr>
        <w:t xml:space="preserve"> </w:t>
      </w:r>
      <w:r w:rsidRPr="00767786">
        <w:rPr>
          <w:sz w:val="24"/>
        </w:rPr>
        <w:t>activities;</w:t>
      </w:r>
    </w:p>
    <w:p w14:paraId="43CADCA0" w14:textId="77777777" w:rsidR="00767786" w:rsidRPr="00767786" w:rsidRDefault="00767786" w:rsidP="00767786">
      <w:pPr>
        <w:spacing w:before="1"/>
        <w:rPr>
          <w:sz w:val="31"/>
          <w:szCs w:val="24"/>
        </w:rPr>
      </w:pPr>
    </w:p>
    <w:p w14:paraId="587EBF83" w14:textId="77777777" w:rsidR="00767786" w:rsidRPr="00767786" w:rsidRDefault="00767786" w:rsidP="00767786">
      <w:pPr>
        <w:numPr>
          <w:ilvl w:val="0"/>
          <w:numId w:val="21"/>
        </w:numPr>
        <w:tabs>
          <w:tab w:val="left" w:pos="1940"/>
          <w:tab w:val="left" w:pos="1941"/>
        </w:tabs>
        <w:spacing w:line="276" w:lineRule="auto"/>
        <w:ind w:right="123"/>
        <w:rPr>
          <w:sz w:val="24"/>
        </w:rPr>
      </w:pPr>
      <w:r w:rsidRPr="00767786">
        <w:rPr>
          <w:sz w:val="24"/>
        </w:rPr>
        <w:t>Conscious misrepresentation of facts to the Board or other District officials in the conduct of the District’s</w:t>
      </w:r>
      <w:r w:rsidRPr="00767786">
        <w:rPr>
          <w:spacing w:val="-2"/>
          <w:sz w:val="24"/>
        </w:rPr>
        <w:t xml:space="preserve"> </w:t>
      </w:r>
      <w:r w:rsidRPr="00767786">
        <w:rPr>
          <w:sz w:val="24"/>
        </w:rPr>
        <w:t>business;</w:t>
      </w:r>
    </w:p>
    <w:p w14:paraId="1185F92E" w14:textId="77777777" w:rsidR="00767786" w:rsidRPr="00767786" w:rsidRDefault="00767786" w:rsidP="00767786">
      <w:pPr>
        <w:spacing w:before="8"/>
        <w:rPr>
          <w:sz w:val="27"/>
          <w:szCs w:val="24"/>
        </w:rPr>
      </w:pPr>
    </w:p>
    <w:p w14:paraId="5BB52576" w14:textId="77777777" w:rsidR="00767786" w:rsidRPr="00767786" w:rsidRDefault="00767786" w:rsidP="00767786">
      <w:pPr>
        <w:numPr>
          <w:ilvl w:val="0"/>
          <w:numId w:val="21"/>
        </w:numPr>
        <w:tabs>
          <w:tab w:val="left" w:pos="1940"/>
          <w:tab w:val="left" w:pos="1941"/>
        </w:tabs>
        <w:ind w:hanging="541"/>
        <w:rPr>
          <w:sz w:val="24"/>
        </w:rPr>
      </w:pPr>
      <w:r w:rsidRPr="00767786">
        <w:rPr>
          <w:sz w:val="24"/>
        </w:rPr>
        <w:t>Failure to fulfill requirements for superintendent certification;</w:t>
      </w:r>
      <w:r w:rsidRPr="00767786">
        <w:rPr>
          <w:spacing w:val="-4"/>
          <w:sz w:val="24"/>
        </w:rPr>
        <w:t xml:space="preserve"> </w:t>
      </w:r>
      <w:r w:rsidRPr="00767786">
        <w:rPr>
          <w:sz w:val="24"/>
        </w:rPr>
        <w:t>or,</w:t>
      </w:r>
    </w:p>
    <w:p w14:paraId="4F6B1235" w14:textId="77777777" w:rsidR="00767786" w:rsidRPr="00767786" w:rsidRDefault="00767786" w:rsidP="00767786">
      <w:pPr>
        <w:spacing w:before="1"/>
        <w:rPr>
          <w:sz w:val="31"/>
          <w:szCs w:val="24"/>
        </w:rPr>
      </w:pPr>
    </w:p>
    <w:p w14:paraId="59A65C23" w14:textId="77777777" w:rsidR="00767786" w:rsidRPr="00767786" w:rsidRDefault="00767786" w:rsidP="00767786">
      <w:pPr>
        <w:numPr>
          <w:ilvl w:val="0"/>
          <w:numId w:val="21"/>
        </w:numPr>
        <w:tabs>
          <w:tab w:val="left" w:pos="1940"/>
          <w:tab w:val="left" w:pos="1941"/>
        </w:tabs>
        <w:ind w:hanging="541"/>
        <w:rPr>
          <w:sz w:val="24"/>
        </w:rPr>
      </w:pPr>
      <w:r w:rsidRPr="00767786">
        <w:rPr>
          <w:sz w:val="24"/>
        </w:rPr>
        <w:t>Any other reason constituting “good cause” under Texas</w:t>
      </w:r>
      <w:r w:rsidRPr="00767786">
        <w:rPr>
          <w:spacing w:val="-7"/>
          <w:sz w:val="24"/>
        </w:rPr>
        <w:t xml:space="preserve"> </w:t>
      </w:r>
      <w:r w:rsidRPr="00767786">
        <w:rPr>
          <w:sz w:val="24"/>
        </w:rPr>
        <w:t>law.</w:t>
      </w:r>
    </w:p>
    <w:p w14:paraId="5E297F3C" w14:textId="77777777" w:rsidR="00767786" w:rsidRPr="00767786" w:rsidRDefault="00767786" w:rsidP="00767786">
      <w:pPr>
        <w:spacing w:before="4"/>
        <w:rPr>
          <w:sz w:val="31"/>
          <w:szCs w:val="24"/>
        </w:rPr>
      </w:pPr>
    </w:p>
    <w:p w14:paraId="7902F670" w14:textId="77777777" w:rsidR="00767786" w:rsidRPr="00767786" w:rsidRDefault="00767786" w:rsidP="00767786">
      <w:pPr>
        <w:numPr>
          <w:ilvl w:val="1"/>
          <w:numId w:val="22"/>
        </w:numPr>
        <w:tabs>
          <w:tab w:val="left" w:pos="1401"/>
        </w:tabs>
        <w:spacing w:line="276" w:lineRule="auto"/>
        <w:ind w:left="1400" w:right="119" w:hanging="540"/>
        <w:jc w:val="both"/>
        <w:rPr>
          <w:sz w:val="24"/>
        </w:rPr>
      </w:pPr>
      <w:r w:rsidRPr="00767786">
        <w:rPr>
          <w:b/>
          <w:sz w:val="24"/>
        </w:rPr>
        <w:t>Termination Procedure</w:t>
      </w:r>
      <w:r w:rsidRPr="00767786">
        <w:rPr>
          <w:sz w:val="24"/>
        </w:rPr>
        <w:t xml:space="preserve">. </w:t>
      </w:r>
      <w:r w:rsidRPr="00767786">
        <w:rPr>
          <w:spacing w:val="-3"/>
          <w:sz w:val="24"/>
        </w:rPr>
        <w:t xml:space="preserve">In </w:t>
      </w:r>
      <w:r w:rsidRPr="00767786">
        <w:rPr>
          <w:sz w:val="24"/>
        </w:rPr>
        <w:t>the event that the Board terminates this Contract for “good cause,” the Superintendent shall be afforded all the rights as set forth in the Board’s policies and state and federal</w:t>
      </w:r>
      <w:r w:rsidRPr="00767786">
        <w:rPr>
          <w:spacing w:val="-3"/>
          <w:sz w:val="24"/>
        </w:rPr>
        <w:t xml:space="preserve"> </w:t>
      </w:r>
      <w:r w:rsidRPr="00767786">
        <w:rPr>
          <w:sz w:val="24"/>
        </w:rPr>
        <w:t>law.</w:t>
      </w:r>
    </w:p>
    <w:p w14:paraId="01B51822" w14:textId="77777777" w:rsidR="00767786" w:rsidRPr="00767786" w:rsidRDefault="00767786" w:rsidP="00767786">
      <w:pPr>
        <w:spacing w:before="7"/>
        <w:rPr>
          <w:sz w:val="27"/>
          <w:szCs w:val="24"/>
        </w:rPr>
      </w:pPr>
    </w:p>
    <w:p w14:paraId="1B6B8421" w14:textId="77777777" w:rsidR="00767786" w:rsidRPr="00767786" w:rsidRDefault="00767786" w:rsidP="00767786">
      <w:pPr>
        <w:numPr>
          <w:ilvl w:val="1"/>
          <w:numId w:val="22"/>
        </w:numPr>
        <w:tabs>
          <w:tab w:val="left" w:pos="1401"/>
        </w:tabs>
        <w:ind w:left="1400" w:right="119" w:hanging="540"/>
        <w:jc w:val="both"/>
        <w:rPr>
          <w:sz w:val="24"/>
        </w:rPr>
      </w:pPr>
      <w:r w:rsidRPr="00767786">
        <w:rPr>
          <w:b/>
          <w:sz w:val="24"/>
        </w:rPr>
        <w:t>Resignation of Superintendent</w:t>
      </w:r>
      <w:r w:rsidRPr="00767786">
        <w:rPr>
          <w:sz w:val="24"/>
        </w:rPr>
        <w:t>.</w:t>
      </w:r>
      <w:r w:rsidRPr="00767786">
        <w:rPr>
          <w:spacing w:val="43"/>
          <w:sz w:val="24"/>
        </w:rPr>
        <w:t xml:space="preserve"> </w:t>
      </w:r>
      <w:r w:rsidRPr="00767786">
        <w:rPr>
          <w:sz w:val="24"/>
        </w:rPr>
        <w:t>The Superintendent may leave the employment of the District at the end of a school year without penalty by filing a written</w:t>
      </w:r>
      <w:r w:rsidRPr="00767786">
        <w:rPr>
          <w:spacing w:val="-44"/>
          <w:sz w:val="24"/>
        </w:rPr>
        <w:t xml:space="preserve"> </w:t>
      </w:r>
      <w:r w:rsidRPr="00767786">
        <w:rPr>
          <w:sz w:val="24"/>
        </w:rPr>
        <w:t>resignation with the Board. The resignation must be addressed to the Board and filed not later than the 45th day before the first day of instruction of the following year. The Superintendent may resign with the consent of the Board at any other</w:t>
      </w:r>
      <w:r w:rsidRPr="00767786">
        <w:rPr>
          <w:spacing w:val="-12"/>
          <w:sz w:val="24"/>
        </w:rPr>
        <w:t xml:space="preserve"> </w:t>
      </w:r>
      <w:r w:rsidRPr="00767786">
        <w:rPr>
          <w:sz w:val="24"/>
        </w:rPr>
        <w:t>time.</w:t>
      </w:r>
    </w:p>
    <w:p w14:paraId="06B8AD2D" w14:textId="77777777" w:rsidR="00767786" w:rsidRPr="00767786" w:rsidRDefault="00767786" w:rsidP="00767786">
      <w:pPr>
        <w:spacing w:before="1"/>
        <w:rPr>
          <w:sz w:val="24"/>
          <w:szCs w:val="24"/>
        </w:rPr>
      </w:pPr>
    </w:p>
    <w:p w14:paraId="75D850E4" w14:textId="77777777" w:rsidR="00767786" w:rsidRPr="00767786" w:rsidRDefault="00767786" w:rsidP="00767786">
      <w:pPr>
        <w:numPr>
          <w:ilvl w:val="1"/>
          <w:numId w:val="22"/>
        </w:numPr>
        <w:tabs>
          <w:tab w:val="left" w:pos="1401"/>
        </w:tabs>
        <w:ind w:left="1400" w:right="123" w:hanging="540"/>
        <w:jc w:val="both"/>
        <w:rPr>
          <w:sz w:val="24"/>
        </w:rPr>
      </w:pPr>
      <w:r w:rsidRPr="00767786">
        <w:rPr>
          <w:b/>
          <w:sz w:val="24"/>
        </w:rPr>
        <w:t xml:space="preserve">Nonrenewal of Superintendent. </w:t>
      </w:r>
      <w:r w:rsidRPr="00767786">
        <w:rPr>
          <w:sz w:val="24"/>
        </w:rPr>
        <w:t>Nonrenewal of this contract will be pursuant to Chapter 21 of the Texas Education</w:t>
      </w:r>
      <w:r w:rsidRPr="00767786">
        <w:rPr>
          <w:spacing w:val="-3"/>
          <w:sz w:val="24"/>
        </w:rPr>
        <w:t xml:space="preserve"> </w:t>
      </w:r>
      <w:r w:rsidRPr="00767786">
        <w:rPr>
          <w:sz w:val="24"/>
        </w:rPr>
        <w:t>Code.</w:t>
      </w:r>
    </w:p>
    <w:p w14:paraId="06A427DA" w14:textId="77777777" w:rsidR="00767786" w:rsidRPr="00767786" w:rsidRDefault="00767786" w:rsidP="00767786">
      <w:pPr>
        <w:rPr>
          <w:sz w:val="24"/>
          <w:szCs w:val="24"/>
        </w:rPr>
      </w:pPr>
    </w:p>
    <w:p w14:paraId="629994C2" w14:textId="77777777" w:rsidR="00767786" w:rsidRPr="00767786" w:rsidRDefault="00767786" w:rsidP="00767786">
      <w:pPr>
        <w:numPr>
          <w:ilvl w:val="0"/>
          <w:numId w:val="22"/>
        </w:numPr>
        <w:tabs>
          <w:tab w:val="left" w:pos="860"/>
          <w:tab w:val="left" w:pos="861"/>
        </w:tabs>
        <w:ind w:hanging="721"/>
        <w:outlineLvl w:val="0"/>
        <w:rPr>
          <w:b/>
          <w:bCs/>
          <w:sz w:val="24"/>
          <w:szCs w:val="24"/>
        </w:rPr>
      </w:pPr>
      <w:r w:rsidRPr="00767786">
        <w:rPr>
          <w:b/>
          <w:bCs/>
          <w:sz w:val="24"/>
          <w:szCs w:val="24"/>
        </w:rPr>
        <w:t>General</w:t>
      </w:r>
      <w:r w:rsidRPr="00767786">
        <w:rPr>
          <w:b/>
          <w:bCs/>
          <w:spacing w:val="-1"/>
          <w:sz w:val="24"/>
          <w:szCs w:val="24"/>
        </w:rPr>
        <w:t xml:space="preserve"> </w:t>
      </w:r>
      <w:r w:rsidRPr="00767786">
        <w:rPr>
          <w:b/>
          <w:bCs/>
          <w:sz w:val="24"/>
          <w:szCs w:val="24"/>
        </w:rPr>
        <w:t>Provisions.</w:t>
      </w:r>
    </w:p>
    <w:p w14:paraId="38ECCA04" w14:textId="77777777" w:rsidR="00767786" w:rsidRPr="00767786" w:rsidRDefault="00767786" w:rsidP="00767786">
      <w:pPr>
        <w:rPr>
          <w:b/>
          <w:sz w:val="24"/>
          <w:szCs w:val="24"/>
        </w:rPr>
      </w:pPr>
    </w:p>
    <w:p w14:paraId="6F0ED8BC" w14:textId="77777777" w:rsidR="00767786" w:rsidRPr="00767786" w:rsidRDefault="00767786" w:rsidP="00767786">
      <w:pPr>
        <w:numPr>
          <w:ilvl w:val="1"/>
          <w:numId w:val="22"/>
        </w:numPr>
        <w:tabs>
          <w:tab w:val="left" w:pos="1581"/>
        </w:tabs>
        <w:ind w:right="119"/>
        <w:jc w:val="both"/>
        <w:rPr>
          <w:sz w:val="24"/>
        </w:rPr>
      </w:pPr>
      <w:r w:rsidRPr="00767786">
        <w:rPr>
          <w:b/>
          <w:sz w:val="24"/>
        </w:rPr>
        <w:t xml:space="preserve">Amendment: </w:t>
      </w:r>
      <w:r w:rsidRPr="00767786">
        <w:rPr>
          <w:sz w:val="24"/>
        </w:rPr>
        <w:t>This Contract may not be amended except by written agreement</w:t>
      </w:r>
      <w:r w:rsidRPr="00767786">
        <w:rPr>
          <w:spacing w:val="-36"/>
          <w:sz w:val="24"/>
        </w:rPr>
        <w:t xml:space="preserve"> </w:t>
      </w:r>
      <w:r w:rsidRPr="00767786">
        <w:rPr>
          <w:sz w:val="24"/>
        </w:rPr>
        <w:t>of the</w:t>
      </w:r>
      <w:r w:rsidRPr="00767786">
        <w:rPr>
          <w:spacing w:val="-1"/>
          <w:sz w:val="24"/>
        </w:rPr>
        <w:t xml:space="preserve"> </w:t>
      </w:r>
      <w:r w:rsidRPr="00767786">
        <w:rPr>
          <w:sz w:val="24"/>
        </w:rPr>
        <w:t>Parties.</w:t>
      </w:r>
    </w:p>
    <w:p w14:paraId="279DA9F9" w14:textId="77777777" w:rsidR="00767786" w:rsidRPr="00767786" w:rsidRDefault="00767786" w:rsidP="00767786">
      <w:pPr>
        <w:rPr>
          <w:sz w:val="24"/>
          <w:szCs w:val="24"/>
        </w:rPr>
      </w:pPr>
    </w:p>
    <w:p w14:paraId="668E6ABB" w14:textId="77777777" w:rsidR="00767786" w:rsidRPr="00767786" w:rsidRDefault="00767786" w:rsidP="00767786">
      <w:pPr>
        <w:numPr>
          <w:ilvl w:val="1"/>
          <w:numId w:val="22"/>
        </w:numPr>
        <w:tabs>
          <w:tab w:val="left" w:pos="1581"/>
        </w:tabs>
        <w:ind w:right="115"/>
        <w:jc w:val="both"/>
        <w:rPr>
          <w:sz w:val="24"/>
        </w:rPr>
      </w:pPr>
      <w:r w:rsidRPr="00767786">
        <w:rPr>
          <w:b/>
          <w:sz w:val="24"/>
        </w:rPr>
        <w:t xml:space="preserve">Severability: </w:t>
      </w:r>
      <w:r w:rsidRPr="00767786">
        <w:rPr>
          <w:sz w:val="24"/>
        </w:rPr>
        <w:t>If any provision in this Contract is, for any reason, held to be invalid, illegal, or unenforceable, such invalidity, illegality, or unenforceability shall not affect any other provision of the Contract. This Contract shall be construed as if such invalid, illegal, or unenforceable provision had never been a part of the</w:t>
      </w:r>
      <w:r w:rsidRPr="00767786">
        <w:rPr>
          <w:spacing w:val="-2"/>
          <w:sz w:val="24"/>
        </w:rPr>
        <w:t xml:space="preserve"> </w:t>
      </w:r>
      <w:r w:rsidRPr="00767786">
        <w:rPr>
          <w:sz w:val="24"/>
        </w:rPr>
        <w:t>Contract.</w:t>
      </w:r>
    </w:p>
    <w:p w14:paraId="00A16765" w14:textId="77777777" w:rsidR="00767786" w:rsidRPr="00767786" w:rsidRDefault="00767786" w:rsidP="00767786">
      <w:pPr>
        <w:spacing w:before="1"/>
        <w:rPr>
          <w:sz w:val="24"/>
          <w:szCs w:val="24"/>
        </w:rPr>
      </w:pPr>
    </w:p>
    <w:p w14:paraId="4B0850E7" w14:textId="77777777" w:rsidR="00767786" w:rsidRPr="00767786" w:rsidRDefault="00767786" w:rsidP="00767786">
      <w:pPr>
        <w:numPr>
          <w:ilvl w:val="1"/>
          <w:numId w:val="22"/>
        </w:numPr>
        <w:tabs>
          <w:tab w:val="left" w:pos="1581"/>
        </w:tabs>
        <w:ind w:right="120"/>
        <w:jc w:val="both"/>
        <w:rPr>
          <w:sz w:val="24"/>
        </w:rPr>
      </w:pPr>
      <w:r w:rsidRPr="00767786">
        <w:rPr>
          <w:b/>
          <w:sz w:val="24"/>
        </w:rPr>
        <w:t xml:space="preserve">Entire Agreement: </w:t>
      </w:r>
      <w:r w:rsidRPr="00767786">
        <w:rPr>
          <w:sz w:val="24"/>
        </w:rPr>
        <w:t>All existing agreements and contracts, both verbal and written, between the Parties regarding the employment of the Superintendent are superseded by this Contract. This Contract constitutes the entire agreement between the</w:t>
      </w:r>
      <w:r w:rsidRPr="00767786">
        <w:rPr>
          <w:spacing w:val="-1"/>
          <w:sz w:val="24"/>
        </w:rPr>
        <w:t xml:space="preserve"> </w:t>
      </w:r>
      <w:r w:rsidRPr="00767786">
        <w:rPr>
          <w:sz w:val="24"/>
        </w:rPr>
        <w:t>Parties.</w:t>
      </w:r>
    </w:p>
    <w:p w14:paraId="19148523" w14:textId="77777777" w:rsidR="00767786" w:rsidRPr="00767786" w:rsidRDefault="00767786" w:rsidP="00767786">
      <w:pPr>
        <w:rPr>
          <w:sz w:val="24"/>
          <w:szCs w:val="24"/>
        </w:rPr>
      </w:pPr>
    </w:p>
    <w:p w14:paraId="43445F24" w14:textId="77777777" w:rsidR="00767786" w:rsidRPr="00767786" w:rsidRDefault="00767786" w:rsidP="00767786">
      <w:pPr>
        <w:numPr>
          <w:ilvl w:val="1"/>
          <w:numId w:val="22"/>
        </w:numPr>
        <w:tabs>
          <w:tab w:val="left" w:pos="1581"/>
        </w:tabs>
        <w:ind w:right="118"/>
        <w:jc w:val="both"/>
        <w:rPr>
          <w:sz w:val="24"/>
        </w:rPr>
      </w:pPr>
      <w:r w:rsidRPr="00767786">
        <w:rPr>
          <w:b/>
          <w:sz w:val="24"/>
        </w:rPr>
        <w:t xml:space="preserve">Applicable Law and Venue: </w:t>
      </w:r>
      <w:r w:rsidRPr="00767786">
        <w:rPr>
          <w:sz w:val="24"/>
        </w:rPr>
        <w:t>Texas law shall govern construction of this Contract. The Parties agree that venue for any litigation relating to the Superintendent’s</w:t>
      </w:r>
      <w:r w:rsidRPr="00767786">
        <w:rPr>
          <w:spacing w:val="-14"/>
          <w:sz w:val="24"/>
        </w:rPr>
        <w:t xml:space="preserve"> </w:t>
      </w:r>
      <w:r w:rsidRPr="00767786">
        <w:rPr>
          <w:sz w:val="24"/>
        </w:rPr>
        <w:t>employment</w:t>
      </w:r>
      <w:r w:rsidRPr="00767786">
        <w:rPr>
          <w:spacing w:val="-13"/>
          <w:sz w:val="24"/>
        </w:rPr>
        <w:t xml:space="preserve"> </w:t>
      </w:r>
      <w:r w:rsidRPr="00767786">
        <w:rPr>
          <w:sz w:val="24"/>
        </w:rPr>
        <w:t>with</w:t>
      </w:r>
      <w:r w:rsidRPr="00767786">
        <w:rPr>
          <w:spacing w:val="-14"/>
          <w:sz w:val="24"/>
        </w:rPr>
        <w:t xml:space="preserve"> </w:t>
      </w:r>
      <w:r w:rsidRPr="00767786">
        <w:rPr>
          <w:sz w:val="24"/>
        </w:rPr>
        <w:t>the</w:t>
      </w:r>
      <w:r w:rsidRPr="00767786">
        <w:rPr>
          <w:spacing w:val="-14"/>
          <w:sz w:val="24"/>
        </w:rPr>
        <w:t xml:space="preserve"> </w:t>
      </w:r>
      <w:r w:rsidRPr="00767786">
        <w:rPr>
          <w:sz w:val="24"/>
        </w:rPr>
        <w:t>District,</w:t>
      </w:r>
      <w:r w:rsidRPr="00767786">
        <w:rPr>
          <w:spacing w:val="-14"/>
          <w:sz w:val="24"/>
        </w:rPr>
        <w:t xml:space="preserve"> </w:t>
      </w:r>
      <w:r w:rsidRPr="00767786">
        <w:rPr>
          <w:sz w:val="24"/>
        </w:rPr>
        <w:t>including</w:t>
      </w:r>
      <w:r w:rsidRPr="00767786">
        <w:rPr>
          <w:spacing w:val="-15"/>
          <w:sz w:val="24"/>
        </w:rPr>
        <w:t xml:space="preserve"> </w:t>
      </w:r>
      <w:r w:rsidRPr="00767786">
        <w:rPr>
          <w:sz w:val="24"/>
        </w:rPr>
        <w:t>this</w:t>
      </w:r>
      <w:r w:rsidRPr="00767786">
        <w:rPr>
          <w:spacing w:val="-14"/>
          <w:sz w:val="24"/>
        </w:rPr>
        <w:t xml:space="preserve"> </w:t>
      </w:r>
      <w:r w:rsidRPr="00767786">
        <w:rPr>
          <w:sz w:val="24"/>
        </w:rPr>
        <w:t>Contract,</w:t>
      </w:r>
      <w:r w:rsidRPr="00767786">
        <w:rPr>
          <w:spacing w:val="-13"/>
          <w:sz w:val="24"/>
        </w:rPr>
        <w:t xml:space="preserve"> </w:t>
      </w:r>
      <w:r w:rsidRPr="00767786">
        <w:rPr>
          <w:sz w:val="24"/>
        </w:rPr>
        <w:t>shall</w:t>
      </w:r>
      <w:r w:rsidRPr="00767786">
        <w:rPr>
          <w:spacing w:val="-13"/>
          <w:sz w:val="24"/>
        </w:rPr>
        <w:t xml:space="preserve"> </w:t>
      </w:r>
      <w:r w:rsidRPr="00767786">
        <w:rPr>
          <w:sz w:val="24"/>
        </w:rPr>
        <w:t>be</w:t>
      </w:r>
      <w:r w:rsidRPr="00767786">
        <w:rPr>
          <w:spacing w:val="-15"/>
          <w:sz w:val="24"/>
        </w:rPr>
        <w:t xml:space="preserve"> </w:t>
      </w:r>
      <w:r w:rsidRPr="00767786">
        <w:rPr>
          <w:sz w:val="24"/>
        </w:rPr>
        <w:t>the</w:t>
      </w:r>
    </w:p>
    <w:p w14:paraId="3102B03C" w14:textId="77777777" w:rsidR="00767786" w:rsidRPr="00767786" w:rsidRDefault="00767786" w:rsidP="00767786">
      <w:pPr>
        <w:jc w:val="both"/>
        <w:rPr>
          <w:sz w:val="24"/>
        </w:rPr>
        <w:sectPr w:rsidR="00767786" w:rsidRPr="00767786">
          <w:pgSz w:w="12240" w:h="15840"/>
          <w:pgMar w:top="1340" w:right="1320" w:bottom="1260" w:left="1300" w:header="182" w:footer="1066" w:gutter="0"/>
          <w:cols w:space="720"/>
        </w:sectPr>
      </w:pPr>
    </w:p>
    <w:p w14:paraId="4F2FC490" w14:textId="77777777" w:rsidR="00767786" w:rsidRPr="00767786" w:rsidRDefault="00767786" w:rsidP="00767786">
      <w:pPr>
        <w:spacing w:before="80"/>
        <w:ind w:left="1580" w:right="117"/>
        <w:jc w:val="both"/>
        <w:rPr>
          <w:sz w:val="24"/>
          <w:szCs w:val="24"/>
        </w:rPr>
      </w:pPr>
      <w:r w:rsidRPr="00767786">
        <w:rPr>
          <w:sz w:val="24"/>
          <w:szCs w:val="24"/>
        </w:rPr>
        <w:lastRenderedPageBreak/>
        <w:t>county in which the District’s administration building is located. If litigation is brought</w:t>
      </w:r>
      <w:r w:rsidRPr="00767786">
        <w:rPr>
          <w:spacing w:val="-11"/>
          <w:sz w:val="24"/>
          <w:szCs w:val="24"/>
        </w:rPr>
        <w:t xml:space="preserve"> </w:t>
      </w:r>
      <w:r w:rsidRPr="00767786">
        <w:rPr>
          <w:sz w:val="24"/>
          <w:szCs w:val="24"/>
        </w:rPr>
        <w:t>in</w:t>
      </w:r>
      <w:r w:rsidRPr="00767786">
        <w:rPr>
          <w:spacing w:val="-8"/>
          <w:sz w:val="24"/>
          <w:szCs w:val="24"/>
        </w:rPr>
        <w:t xml:space="preserve"> </w:t>
      </w:r>
      <w:r w:rsidRPr="00767786">
        <w:rPr>
          <w:sz w:val="24"/>
          <w:szCs w:val="24"/>
        </w:rPr>
        <w:t>federal</w:t>
      </w:r>
      <w:r w:rsidRPr="00767786">
        <w:rPr>
          <w:spacing w:val="-7"/>
          <w:sz w:val="24"/>
          <w:szCs w:val="24"/>
        </w:rPr>
        <w:t xml:space="preserve"> </w:t>
      </w:r>
      <w:r w:rsidRPr="00767786">
        <w:rPr>
          <w:sz w:val="24"/>
          <w:szCs w:val="24"/>
        </w:rPr>
        <w:t>court,</w:t>
      </w:r>
      <w:r w:rsidRPr="00767786">
        <w:rPr>
          <w:spacing w:val="-11"/>
          <w:sz w:val="24"/>
          <w:szCs w:val="24"/>
        </w:rPr>
        <w:t xml:space="preserve"> </w:t>
      </w:r>
      <w:r w:rsidRPr="00767786">
        <w:rPr>
          <w:sz w:val="24"/>
          <w:szCs w:val="24"/>
        </w:rPr>
        <w:t>the</w:t>
      </w:r>
      <w:r w:rsidRPr="00767786">
        <w:rPr>
          <w:spacing w:val="-12"/>
          <w:sz w:val="24"/>
          <w:szCs w:val="24"/>
        </w:rPr>
        <w:t xml:space="preserve"> </w:t>
      </w:r>
      <w:r w:rsidRPr="00767786">
        <w:rPr>
          <w:sz w:val="24"/>
          <w:szCs w:val="24"/>
        </w:rPr>
        <w:t>Parties</w:t>
      </w:r>
      <w:r w:rsidRPr="00767786">
        <w:rPr>
          <w:spacing w:val="-7"/>
          <w:sz w:val="24"/>
          <w:szCs w:val="24"/>
        </w:rPr>
        <w:t xml:space="preserve"> </w:t>
      </w:r>
      <w:r w:rsidRPr="00767786">
        <w:rPr>
          <w:sz w:val="24"/>
          <w:szCs w:val="24"/>
        </w:rPr>
        <w:t>agree</w:t>
      </w:r>
      <w:r w:rsidRPr="00767786">
        <w:rPr>
          <w:spacing w:val="-12"/>
          <w:sz w:val="24"/>
          <w:szCs w:val="24"/>
        </w:rPr>
        <w:t xml:space="preserve"> </w:t>
      </w:r>
      <w:r w:rsidRPr="00767786">
        <w:rPr>
          <w:sz w:val="24"/>
          <w:szCs w:val="24"/>
        </w:rPr>
        <w:t>that</w:t>
      </w:r>
      <w:r w:rsidRPr="00767786">
        <w:rPr>
          <w:spacing w:val="-11"/>
          <w:sz w:val="24"/>
          <w:szCs w:val="24"/>
        </w:rPr>
        <w:t xml:space="preserve"> </w:t>
      </w:r>
      <w:r w:rsidRPr="00767786">
        <w:rPr>
          <w:sz w:val="24"/>
          <w:szCs w:val="24"/>
        </w:rPr>
        <w:t>venue</w:t>
      </w:r>
      <w:r w:rsidRPr="00767786">
        <w:rPr>
          <w:spacing w:val="-11"/>
          <w:sz w:val="24"/>
          <w:szCs w:val="24"/>
        </w:rPr>
        <w:t xml:space="preserve"> </w:t>
      </w:r>
      <w:r w:rsidRPr="00767786">
        <w:rPr>
          <w:sz w:val="24"/>
          <w:szCs w:val="24"/>
        </w:rPr>
        <w:t>shall</w:t>
      </w:r>
      <w:r w:rsidRPr="00767786">
        <w:rPr>
          <w:spacing w:val="-10"/>
          <w:sz w:val="24"/>
          <w:szCs w:val="24"/>
        </w:rPr>
        <w:t xml:space="preserve"> </w:t>
      </w:r>
      <w:r w:rsidRPr="00767786">
        <w:rPr>
          <w:sz w:val="24"/>
          <w:szCs w:val="24"/>
        </w:rPr>
        <w:t>be</w:t>
      </w:r>
      <w:r w:rsidRPr="00767786">
        <w:rPr>
          <w:spacing w:val="-10"/>
          <w:sz w:val="24"/>
          <w:szCs w:val="24"/>
        </w:rPr>
        <w:t xml:space="preserve"> </w:t>
      </w:r>
      <w:r w:rsidRPr="00767786">
        <w:rPr>
          <w:sz w:val="24"/>
          <w:szCs w:val="24"/>
        </w:rPr>
        <w:t>the</w:t>
      </w:r>
      <w:r w:rsidRPr="00767786">
        <w:rPr>
          <w:spacing w:val="-11"/>
          <w:sz w:val="24"/>
          <w:szCs w:val="24"/>
        </w:rPr>
        <w:t xml:space="preserve"> </w:t>
      </w:r>
      <w:r w:rsidRPr="00767786">
        <w:rPr>
          <w:sz w:val="24"/>
          <w:szCs w:val="24"/>
        </w:rPr>
        <w:t>federal</w:t>
      </w:r>
      <w:r w:rsidRPr="00767786">
        <w:rPr>
          <w:spacing w:val="-11"/>
          <w:sz w:val="24"/>
          <w:szCs w:val="24"/>
        </w:rPr>
        <w:t xml:space="preserve"> </w:t>
      </w:r>
      <w:r w:rsidRPr="00767786">
        <w:rPr>
          <w:sz w:val="24"/>
          <w:szCs w:val="24"/>
        </w:rPr>
        <w:t>district</w:t>
      </w:r>
      <w:r w:rsidRPr="00767786">
        <w:rPr>
          <w:spacing w:val="-10"/>
          <w:sz w:val="24"/>
          <w:szCs w:val="24"/>
        </w:rPr>
        <w:t xml:space="preserve"> </w:t>
      </w:r>
      <w:r w:rsidRPr="00767786">
        <w:rPr>
          <w:sz w:val="24"/>
          <w:szCs w:val="24"/>
        </w:rPr>
        <w:t>and division in which the district’s administration building is</w:t>
      </w:r>
      <w:r w:rsidRPr="00767786">
        <w:rPr>
          <w:spacing w:val="-7"/>
          <w:sz w:val="24"/>
          <w:szCs w:val="24"/>
        </w:rPr>
        <w:t xml:space="preserve"> </w:t>
      </w:r>
      <w:r w:rsidRPr="00767786">
        <w:rPr>
          <w:sz w:val="24"/>
          <w:szCs w:val="24"/>
        </w:rPr>
        <w:t>located.</w:t>
      </w:r>
    </w:p>
    <w:p w14:paraId="7694AF30" w14:textId="77777777" w:rsidR="00767786" w:rsidRPr="00767786" w:rsidRDefault="00767786" w:rsidP="00767786">
      <w:pPr>
        <w:rPr>
          <w:sz w:val="24"/>
          <w:szCs w:val="24"/>
        </w:rPr>
      </w:pPr>
    </w:p>
    <w:p w14:paraId="4111AD56" w14:textId="77777777" w:rsidR="00767786" w:rsidRPr="00767786" w:rsidRDefault="00767786" w:rsidP="00767786">
      <w:pPr>
        <w:numPr>
          <w:ilvl w:val="1"/>
          <w:numId w:val="22"/>
        </w:numPr>
        <w:tabs>
          <w:tab w:val="left" w:pos="1581"/>
        </w:tabs>
        <w:spacing w:line="276" w:lineRule="auto"/>
        <w:ind w:right="120"/>
        <w:jc w:val="both"/>
        <w:rPr>
          <w:sz w:val="24"/>
        </w:rPr>
      </w:pPr>
      <w:r w:rsidRPr="00767786">
        <w:rPr>
          <w:b/>
          <w:sz w:val="24"/>
        </w:rPr>
        <w:t xml:space="preserve">Paragraph Headings: </w:t>
      </w:r>
      <w:r w:rsidRPr="00767786">
        <w:rPr>
          <w:sz w:val="24"/>
        </w:rPr>
        <w:t>The headings used at the beginning of each numbered paragraph in this Contract are not intended to have any legal effect; the headings do not limit or expand the meaning of the paragraphs that follow</w:t>
      </w:r>
      <w:r w:rsidRPr="00767786">
        <w:rPr>
          <w:spacing w:val="-7"/>
          <w:sz w:val="24"/>
        </w:rPr>
        <w:t xml:space="preserve"> </w:t>
      </w:r>
      <w:r w:rsidRPr="00767786">
        <w:rPr>
          <w:sz w:val="24"/>
        </w:rPr>
        <w:t>them.</w:t>
      </w:r>
    </w:p>
    <w:p w14:paraId="5E33A178" w14:textId="77777777" w:rsidR="00767786" w:rsidRPr="00767786" w:rsidRDefault="00767786" w:rsidP="00767786">
      <w:pPr>
        <w:spacing w:before="7"/>
        <w:rPr>
          <w:sz w:val="27"/>
          <w:szCs w:val="24"/>
        </w:rPr>
      </w:pPr>
    </w:p>
    <w:p w14:paraId="7DC661A4" w14:textId="77777777" w:rsidR="00767786" w:rsidRPr="00767786" w:rsidRDefault="00767786" w:rsidP="00767786">
      <w:pPr>
        <w:numPr>
          <w:ilvl w:val="1"/>
          <w:numId w:val="22"/>
        </w:numPr>
        <w:tabs>
          <w:tab w:val="left" w:pos="1581"/>
        </w:tabs>
        <w:spacing w:line="276" w:lineRule="auto"/>
        <w:ind w:right="119"/>
        <w:jc w:val="both"/>
        <w:rPr>
          <w:sz w:val="24"/>
        </w:rPr>
      </w:pPr>
      <w:r w:rsidRPr="00767786">
        <w:rPr>
          <w:b/>
          <w:sz w:val="24"/>
        </w:rPr>
        <w:t xml:space="preserve">Legal Representation: </w:t>
      </w:r>
      <w:r w:rsidRPr="00767786">
        <w:rPr>
          <w:sz w:val="24"/>
        </w:rPr>
        <w:t>Both Parties have been represented by legal counsel of their choice, or have had the opportunity to consult with legal counsel, in the negotiation and execution of this Contract.</w:t>
      </w:r>
    </w:p>
    <w:p w14:paraId="3E9CC3BE" w14:textId="77777777" w:rsidR="00767786" w:rsidRPr="00767786" w:rsidRDefault="00767786" w:rsidP="00767786">
      <w:pPr>
        <w:spacing w:before="7"/>
        <w:rPr>
          <w:sz w:val="27"/>
          <w:szCs w:val="24"/>
        </w:rPr>
      </w:pPr>
    </w:p>
    <w:p w14:paraId="1F0E30E8" w14:textId="77777777" w:rsidR="00767786" w:rsidRPr="00767786" w:rsidRDefault="00767786" w:rsidP="00767786">
      <w:pPr>
        <w:numPr>
          <w:ilvl w:val="0"/>
          <w:numId w:val="22"/>
        </w:numPr>
        <w:tabs>
          <w:tab w:val="left" w:pos="860"/>
          <w:tab w:val="left" w:pos="861"/>
        </w:tabs>
        <w:spacing w:before="1"/>
        <w:ind w:hanging="721"/>
        <w:outlineLvl w:val="0"/>
        <w:rPr>
          <w:b/>
          <w:bCs/>
          <w:sz w:val="24"/>
          <w:szCs w:val="24"/>
        </w:rPr>
      </w:pPr>
      <w:r w:rsidRPr="00767786">
        <w:rPr>
          <w:b/>
          <w:bCs/>
          <w:sz w:val="24"/>
          <w:szCs w:val="24"/>
        </w:rPr>
        <w:t>Notices.</w:t>
      </w:r>
    </w:p>
    <w:p w14:paraId="7E7708CC" w14:textId="77777777" w:rsidR="00767786" w:rsidRPr="00767786" w:rsidRDefault="00767786" w:rsidP="00767786">
      <w:pPr>
        <w:spacing w:before="1"/>
        <w:rPr>
          <w:b/>
          <w:sz w:val="31"/>
          <w:szCs w:val="24"/>
        </w:rPr>
      </w:pPr>
    </w:p>
    <w:p w14:paraId="3799761E" w14:textId="77777777" w:rsidR="00767786" w:rsidRPr="00767786" w:rsidRDefault="00767786" w:rsidP="00767786">
      <w:pPr>
        <w:numPr>
          <w:ilvl w:val="1"/>
          <w:numId w:val="22"/>
        </w:numPr>
        <w:tabs>
          <w:tab w:val="left" w:pos="1581"/>
        </w:tabs>
        <w:spacing w:line="276" w:lineRule="auto"/>
        <w:ind w:right="114"/>
        <w:jc w:val="both"/>
        <w:rPr>
          <w:sz w:val="24"/>
        </w:rPr>
      </w:pPr>
      <w:r w:rsidRPr="00767786">
        <w:rPr>
          <w:b/>
          <w:sz w:val="24"/>
        </w:rPr>
        <w:t xml:space="preserve">To Superintendent: </w:t>
      </w:r>
      <w:r w:rsidRPr="00767786">
        <w:rPr>
          <w:sz w:val="24"/>
        </w:rPr>
        <w:t>The Superintendent agrees to keep a current address on file with the District’s human resources office and the Board President. The Superintendent agrees that the Board may meet any legal obligation it has to give the Superintendent written notice regarding this Contract or the Superintendent’s employment by hand-delivery, or by certified mail, regular mail, and/or express delivery service to the Superintendent’s address of</w:t>
      </w:r>
      <w:r w:rsidRPr="00767786">
        <w:rPr>
          <w:spacing w:val="-9"/>
          <w:sz w:val="24"/>
        </w:rPr>
        <w:t xml:space="preserve"> </w:t>
      </w:r>
      <w:r w:rsidRPr="00767786">
        <w:rPr>
          <w:sz w:val="24"/>
        </w:rPr>
        <w:t>record.</w:t>
      </w:r>
    </w:p>
    <w:p w14:paraId="1555280E" w14:textId="77777777" w:rsidR="00767786" w:rsidRPr="00767786" w:rsidRDefault="00767786" w:rsidP="00767786">
      <w:pPr>
        <w:spacing w:before="7"/>
        <w:rPr>
          <w:sz w:val="27"/>
          <w:szCs w:val="24"/>
        </w:rPr>
      </w:pPr>
    </w:p>
    <w:p w14:paraId="7EEE5BAD" w14:textId="77777777" w:rsidR="00767786" w:rsidRPr="00767786" w:rsidRDefault="00767786" w:rsidP="00767786">
      <w:pPr>
        <w:numPr>
          <w:ilvl w:val="1"/>
          <w:numId w:val="22"/>
        </w:numPr>
        <w:tabs>
          <w:tab w:val="left" w:pos="1581"/>
        </w:tabs>
        <w:spacing w:line="276" w:lineRule="auto"/>
        <w:ind w:right="117"/>
        <w:jc w:val="both"/>
        <w:rPr>
          <w:sz w:val="24"/>
        </w:rPr>
      </w:pPr>
      <w:r w:rsidRPr="00767786">
        <w:rPr>
          <w:b/>
          <w:sz w:val="24"/>
        </w:rPr>
        <w:t xml:space="preserve">To Board: </w:t>
      </w:r>
      <w:r w:rsidRPr="00767786">
        <w:rPr>
          <w:sz w:val="24"/>
        </w:rPr>
        <w:t>The Board agrees that the Superintendent may meet any legal obligation to give the Board written notice regarding this Contract or the Superintendent’s employment by providing one copy of the notice to the</w:t>
      </w:r>
      <w:r w:rsidRPr="00767786">
        <w:rPr>
          <w:spacing w:val="-26"/>
          <w:sz w:val="24"/>
        </w:rPr>
        <w:t xml:space="preserve"> </w:t>
      </w:r>
      <w:r w:rsidRPr="00767786">
        <w:rPr>
          <w:sz w:val="24"/>
        </w:rPr>
        <w:t>President of the Board and one copy to the Vice President of the Board.</w:t>
      </w:r>
      <w:r w:rsidRPr="00767786">
        <w:rPr>
          <w:spacing w:val="33"/>
          <w:sz w:val="24"/>
        </w:rPr>
        <w:t xml:space="preserve"> </w:t>
      </w:r>
      <w:r w:rsidRPr="00767786">
        <w:rPr>
          <w:sz w:val="24"/>
        </w:rPr>
        <w:t>The Superintendent may</w:t>
      </w:r>
      <w:r w:rsidRPr="00767786">
        <w:rPr>
          <w:spacing w:val="-20"/>
          <w:sz w:val="24"/>
        </w:rPr>
        <w:t xml:space="preserve"> </w:t>
      </w:r>
      <w:r w:rsidRPr="00767786">
        <w:rPr>
          <w:sz w:val="24"/>
        </w:rPr>
        <w:t>provide</w:t>
      </w:r>
      <w:r w:rsidRPr="00767786">
        <w:rPr>
          <w:spacing w:val="-15"/>
          <w:sz w:val="24"/>
        </w:rPr>
        <w:t xml:space="preserve"> </w:t>
      </w:r>
      <w:r w:rsidRPr="00767786">
        <w:rPr>
          <w:sz w:val="24"/>
        </w:rPr>
        <w:t>such</w:t>
      </w:r>
      <w:r w:rsidRPr="00767786">
        <w:rPr>
          <w:spacing w:val="-15"/>
          <w:sz w:val="24"/>
        </w:rPr>
        <w:t xml:space="preserve"> </w:t>
      </w:r>
      <w:r w:rsidRPr="00767786">
        <w:rPr>
          <w:sz w:val="24"/>
        </w:rPr>
        <w:t>notices</w:t>
      </w:r>
      <w:r w:rsidRPr="00767786">
        <w:rPr>
          <w:spacing w:val="-11"/>
          <w:sz w:val="24"/>
        </w:rPr>
        <w:t xml:space="preserve"> </w:t>
      </w:r>
      <w:r w:rsidRPr="00767786">
        <w:rPr>
          <w:sz w:val="24"/>
        </w:rPr>
        <w:t>by</w:t>
      </w:r>
      <w:r w:rsidRPr="00767786">
        <w:rPr>
          <w:spacing w:val="-20"/>
          <w:sz w:val="24"/>
        </w:rPr>
        <w:t xml:space="preserve"> </w:t>
      </w:r>
      <w:r w:rsidRPr="00767786">
        <w:rPr>
          <w:sz w:val="24"/>
        </w:rPr>
        <w:t>hand</w:t>
      </w:r>
      <w:r w:rsidRPr="00767786">
        <w:rPr>
          <w:spacing w:val="-14"/>
          <w:sz w:val="24"/>
        </w:rPr>
        <w:t xml:space="preserve"> </w:t>
      </w:r>
      <w:r w:rsidRPr="00767786">
        <w:rPr>
          <w:sz w:val="24"/>
        </w:rPr>
        <w:t>delivery,</w:t>
      </w:r>
      <w:r w:rsidRPr="00767786">
        <w:rPr>
          <w:spacing w:val="-14"/>
          <w:sz w:val="24"/>
        </w:rPr>
        <w:t xml:space="preserve"> </w:t>
      </w:r>
      <w:r w:rsidRPr="00767786">
        <w:rPr>
          <w:sz w:val="24"/>
        </w:rPr>
        <w:t>or</w:t>
      </w:r>
      <w:r w:rsidRPr="00767786">
        <w:rPr>
          <w:spacing w:val="-16"/>
          <w:sz w:val="24"/>
        </w:rPr>
        <w:t xml:space="preserve"> </w:t>
      </w:r>
      <w:r w:rsidRPr="00767786">
        <w:rPr>
          <w:sz w:val="24"/>
        </w:rPr>
        <w:t>by</w:t>
      </w:r>
      <w:r w:rsidRPr="00767786">
        <w:rPr>
          <w:spacing w:val="-19"/>
          <w:sz w:val="24"/>
        </w:rPr>
        <w:t xml:space="preserve"> </w:t>
      </w:r>
      <w:r w:rsidRPr="00767786">
        <w:rPr>
          <w:sz w:val="24"/>
        </w:rPr>
        <w:t>certified</w:t>
      </w:r>
      <w:r w:rsidRPr="00767786">
        <w:rPr>
          <w:spacing w:val="-15"/>
          <w:sz w:val="24"/>
        </w:rPr>
        <w:t xml:space="preserve"> </w:t>
      </w:r>
      <w:r w:rsidRPr="00767786">
        <w:rPr>
          <w:sz w:val="24"/>
        </w:rPr>
        <w:t>mail,</w:t>
      </w:r>
      <w:r w:rsidRPr="00767786">
        <w:rPr>
          <w:spacing w:val="-13"/>
          <w:sz w:val="24"/>
        </w:rPr>
        <w:t xml:space="preserve"> </w:t>
      </w:r>
      <w:r w:rsidRPr="00767786">
        <w:rPr>
          <w:sz w:val="24"/>
        </w:rPr>
        <w:t>regular</w:t>
      </w:r>
      <w:r w:rsidRPr="00767786">
        <w:rPr>
          <w:spacing w:val="-13"/>
          <w:sz w:val="24"/>
        </w:rPr>
        <w:t xml:space="preserve"> </w:t>
      </w:r>
      <w:r w:rsidRPr="00767786">
        <w:rPr>
          <w:sz w:val="24"/>
        </w:rPr>
        <w:t>mail,</w:t>
      </w:r>
      <w:r w:rsidRPr="00767786">
        <w:rPr>
          <w:spacing w:val="-14"/>
          <w:sz w:val="24"/>
        </w:rPr>
        <w:t xml:space="preserve"> </w:t>
      </w:r>
      <w:r w:rsidRPr="00767786">
        <w:rPr>
          <w:sz w:val="24"/>
        </w:rPr>
        <w:t>and/or express delivery service, to the Board President and Vice President’s addresses of record, as provided to the</w:t>
      </w:r>
      <w:r w:rsidRPr="00767786">
        <w:rPr>
          <w:spacing w:val="1"/>
          <w:sz w:val="24"/>
        </w:rPr>
        <w:t xml:space="preserve"> </w:t>
      </w:r>
      <w:r w:rsidRPr="00767786">
        <w:rPr>
          <w:sz w:val="24"/>
        </w:rPr>
        <w:t>District.</w:t>
      </w:r>
    </w:p>
    <w:p w14:paraId="193FFDB3" w14:textId="77777777" w:rsidR="00767786" w:rsidRPr="00767786" w:rsidRDefault="00767786" w:rsidP="00767786">
      <w:pPr>
        <w:rPr>
          <w:sz w:val="26"/>
          <w:szCs w:val="24"/>
        </w:rPr>
      </w:pPr>
    </w:p>
    <w:p w14:paraId="46F48DA0" w14:textId="77777777" w:rsidR="00767786" w:rsidRPr="00767786" w:rsidRDefault="00767786" w:rsidP="00767786">
      <w:pPr>
        <w:rPr>
          <w:sz w:val="26"/>
          <w:szCs w:val="24"/>
        </w:rPr>
      </w:pPr>
    </w:p>
    <w:p w14:paraId="2EEA058C" w14:textId="77777777" w:rsidR="00767786" w:rsidRPr="00767786" w:rsidRDefault="00767786" w:rsidP="00767786">
      <w:pPr>
        <w:rPr>
          <w:sz w:val="26"/>
          <w:szCs w:val="24"/>
        </w:rPr>
      </w:pPr>
    </w:p>
    <w:p w14:paraId="62E39E34" w14:textId="77777777" w:rsidR="00767786" w:rsidRPr="00767786" w:rsidRDefault="00767786" w:rsidP="00767786">
      <w:pPr>
        <w:rPr>
          <w:sz w:val="26"/>
          <w:szCs w:val="24"/>
        </w:rPr>
      </w:pPr>
    </w:p>
    <w:p w14:paraId="513922A2" w14:textId="77777777" w:rsidR="00767786" w:rsidRPr="00767786" w:rsidRDefault="00767786" w:rsidP="00767786">
      <w:pPr>
        <w:spacing w:before="160"/>
        <w:ind w:left="2930" w:right="2913"/>
        <w:jc w:val="center"/>
        <w:rPr>
          <w:sz w:val="24"/>
          <w:szCs w:val="24"/>
        </w:rPr>
      </w:pPr>
      <w:r w:rsidRPr="00767786">
        <w:rPr>
          <w:color w:val="808080"/>
          <w:sz w:val="24"/>
          <w:szCs w:val="24"/>
        </w:rPr>
        <w:t>(Signature Page to Follow)</w:t>
      </w:r>
    </w:p>
    <w:p w14:paraId="17F2705A" w14:textId="77777777" w:rsidR="00767786" w:rsidRPr="00767786" w:rsidRDefault="00767786" w:rsidP="00767786">
      <w:pPr>
        <w:jc w:val="center"/>
        <w:sectPr w:rsidR="00767786" w:rsidRPr="00767786">
          <w:pgSz w:w="12240" w:h="15840"/>
          <w:pgMar w:top="1340" w:right="1320" w:bottom="1260" w:left="1300" w:header="182" w:footer="1066" w:gutter="0"/>
          <w:cols w:space="720"/>
        </w:sectPr>
      </w:pPr>
    </w:p>
    <w:p w14:paraId="4ACCFBD2" w14:textId="77777777" w:rsidR="00767786" w:rsidRPr="00767786" w:rsidRDefault="00767786" w:rsidP="00767786">
      <w:pPr>
        <w:spacing w:before="87"/>
        <w:ind w:left="140"/>
        <w:outlineLvl w:val="0"/>
        <w:rPr>
          <w:b/>
          <w:bCs/>
          <w:sz w:val="24"/>
          <w:szCs w:val="24"/>
        </w:rPr>
      </w:pPr>
      <w:bookmarkStart w:id="2" w:name="_Hlk84520406"/>
      <w:r w:rsidRPr="00767786">
        <w:rPr>
          <w:b/>
          <w:bCs/>
          <w:sz w:val="24"/>
          <w:szCs w:val="24"/>
        </w:rPr>
        <w:lastRenderedPageBreak/>
        <w:t>I have read this Contract and agree to abide by its terms and conditions:</w:t>
      </w:r>
    </w:p>
    <w:p w14:paraId="34E579F0" w14:textId="77777777" w:rsidR="00767786" w:rsidRPr="00767786" w:rsidRDefault="00767786" w:rsidP="00767786">
      <w:pPr>
        <w:rPr>
          <w:b/>
          <w:sz w:val="20"/>
          <w:szCs w:val="24"/>
        </w:rPr>
      </w:pPr>
    </w:p>
    <w:p w14:paraId="6283AD13" w14:textId="77777777" w:rsidR="00767786" w:rsidRPr="00767786" w:rsidRDefault="00767786" w:rsidP="00767786">
      <w:pPr>
        <w:rPr>
          <w:b/>
          <w:sz w:val="20"/>
          <w:szCs w:val="24"/>
        </w:rPr>
      </w:pPr>
    </w:p>
    <w:p w14:paraId="70939747" w14:textId="77777777" w:rsidR="00767786" w:rsidRPr="00767786" w:rsidRDefault="00767786" w:rsidP="00767786">
      <w:pPr>
        <w:rPr>
          <w:b/>
          <w:sz w:val="20"/>
          <w:szCs w:val="24"/>
        </w:rPr>
      </w:pPr>
    </w:p>
    <w:p w14:paraId="691F75C7" w14:textId="77777777" w:rsidR="00767786" w:rsidRPr="00767786" w:rsidRDefault="00767786" w:rsidP="00767786">
      <w:pPr>
        <w:rPr>
          <w:b/>
          <w:sz w:val="20"/>
          <w:szCs w:val="24"/>
        </w:rPr>
      </w:pPr>
    </w:p>
    <w:p w14:paraId="76F63E36" w14:textId="77777777" w:rsidR="00767786" w:rsidRPr="00767786" w:rsidRDefault="00767786" w:rsidP="00767786">
      <w:pPr>
        <w:spacing w:before="7"/>
        <w:rPr>
          <w:b/>
          <w:sz w:val="16"/>
          <w:szCs w:val="24"/>
        </w:rPr>
      </w:pPr>
    </w:p>
    <w:p w14:paraId="5FBDA589" w14:textId="2C1D6BC4" w:rsidR="00767786" w:rsidRPr="00767786" w:rsidRDefault="00767786" w:rsidP="00767786">
      <w:pPr>
        <w:spacing w:before="103"/>
        <w:ind w:left="5906"/>
        <w:rPr>
          <w:rFonts w:ascii="Lucida Console"/>
          <w:sz w:val="18"/>
        </w:rPr>
      </w:pPr>
      <w:r w:rsidRPr="00767786">
        <w:rPr>
          <w:noProof/>
        </w:rPr>
        <mc:AlternateContent>
          <mc:Choice Requires="wps">
            <w:drawing>
              <wp:anchor distT="0" distB="0" distL="0" distR="0" simplePos="0" relativeHeight="251653632" behindDoc="1" locked="0" layoutInCell="1" allowOverlap="1" wp14:anchorId="58E23FA2" wp14:editId="0C81C762">
                <wp:simplePos x="0" y="0"/>
                <wp:positionH relativeFrom="page">
                  <wp:posOffset>4583430</wp:posOffset>
                </wp:positionH>
                <wp:positionV relativeFrom="paragraph">
                  <wp:posOffset>264160</wp:posOffset>
                </wp:positionV>
                <wp:extent cx="2266950" cy="1270"/>
                <wp:effectExtent l="11430" t="12700" r="7620" b="5080"/>
                <wp:wrapTopAndBottom/>
                <wp:docPr id="38" name="Freeform: Shape 38" descr="Date Signed"/>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6950" cy="1270"/>
                        </a:xfrm>
                        <a:custGeom>
                          <a:avLst/>
                          <a:gdLst>
                            <a:gd name="T0" fmla="+- 0 7218 7218"/>
                            <a:gd name="T1" fmla="*/ T0 w 3570"/>
                            <a:gd name="T2" fmla="+- 0 10787 7218"/>
                            <a:gd name="T3" fmla="*/ T2 w 3570"/>
                          </a:gdLst>
                          <a:ahLst/>
                          <a:cxnLst>
                            <a:cxn ang="0">
                              <a:pos x="T1" y="0"/>
                            </a:cxn>
                            <a:cxn ang="0">
                              <a:pos x="T3" y="0"/>
                            </a:cxn>
                          </a:cxnLst>
                          <a:rect l="0" t="0" r="r" b="b"/>
                          <a:pathLst>
                            <a:path w="3570">
                              <a:moveTo>
                                <a:pt x="0" y="0"/>
                              </a:moveTo>
                              <a:lnTo>
                                <a:pt x="356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C08D0" id="Freeform: Shape 38" o:spid="_x0000_s1026" alt="Date Signed" style="position:absolute;margin-left:360.9pt;margin-top:20.8pt;width:178.5pt;height:.1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" path="m,l3569,e" filled="f" strokeweight=".6pt">
                <v:path arrowok="t" o:connecttype="custom" o:connectlocs="0,0;2266315,0" o:connectangles="0,0"/>
                <w10:wrap type="topAndBottom" anchorx="page"/>
              </v:shape>
            </w:pict>
          </mc:Fallback>
        </mc:AlternateContent>
      </w:r>
      <w:r w:rsidRPr="00767786">
        <w:rPr>
          <w:noProof/>
        </w:rPr>
        <mc:AlternateContent>
          <mc:Choice Requires="wpg">
            <w:drawing>
              <wp:anchor distT="0" distB="0" distL="114300" distR="114300" simplePos="0" relativeHeight="251660800" behindDoc="0" locked="0" layoutInCell="1" allowOverlap="1" wp14:anchorId="7AB00868" wp14:editId="4AE37E70">
                <wp:simplePos x="0" y="0"/>
                <wp:positionH relativeFrom="page">
                  <wp:posOffset>889635</wp:posOffset>
                </wp:positionH>
                <wp:positionV relativeFrom="paragraph">
                  <wp:posOffset>-137160</wp:posOffset>
                </wp:positionV>
                <wp:extent cx="2692400" cy="456565"/>
                <wp:effectExtent l="3810" t="1905" r="8890" b="0"/>
                <wp:wrapNone/>
                <wp:docPr id="35" name="Group 35" descr="Electronic signature of Superintendent&#10;&#10;Description generated with very high confid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2400" cy="456565"/>
                          <a:chOff x="1401" y="-216"/>
                          <a:chExt cx="4240" cy="719"/>
                        </a:xfrm>
                      </wpg:grpSpPr>
                      <wps:wsp>
                        <wps:cNvPr id="36" name="Line 24"/>
                        <wps:cNvCnPr>
                          <a:cxnSpLocks noChangeShapeType="1"/>
                        </wps:cNvCnPr>
                        <wps:spPr bwMode="auto">
                          <a:xfrm>
                            <a:off x="1440" y="430"/>
                            <a:ext cx="4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 name="Picture 2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400" y="-216"/>
                            <a:ext cx="2132" cy="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CC02C8A" id="Group 35" o:spid="_x0000_s1026" alt="Electronic signature of Superintendent&#10;&#10;Description generated with very high confidence" style="position:absolute;margin-left:70.05pt;margin-top:-10.8pt;width:212pt;height:35.95pt;z-index:251660800;mso-position-horizontal-relative:page" coordorigin="1401,-216" coordsize="4240,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">
                <v:line id="Line 24" o:spid="_x0000_s1027" style="position:absolute;visibility:visible;mso-wrap-style:square" from="1440,430" to="5640,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ruwwAAANsAAAAPAAAAZHJzL2Rvd25yZXYueG1sRI9BawIx&#10;FITvBf9DeIXearYW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mF8K7sMAAADbAAAADwAA&#10;AAAAAAAAAAAAAAAHAgAAZHJzL2Rvd25yZXYueG1sUEsFBgAAAAADAAMAtwAAAPcCAAAAAA==&#10;" strokeweight=".4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8" type="#_x0000_t75" style="position:absolute;left:1400;top:-216;width:2132;height: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">
                  <v:imagedata r:id="rId42" o:title=""/>
                </v:shape>
                <w10:wrap anchorx="page"/>
              </v:group>
            </w:pict>
          </mc:Fallback>
        </mc:AlternateContent>
      </w:r>
      <w:r w:rsidRPr="00767786">
        <w:rPr>
          <w:rFonts w:ascii="Lucida Console"/>
          <w:sz w:val="18"/>
        </w:rPr>
        <w:t>10/7/2021</w:t>
      </w:r>
    </w:p>
    <w:p w14:paraId="098465CB" w14:textId="77777777" w:rsidR="00767786" w:rsidRPr="00767786" w:rsidRDefault="00767786" w:rsidP="00767786">
      <w:pPr>
        <w:tabs>
          <w:tab w:val="left" w:pos="5918"/>
        </w:tabs>
        <w:spacing w:before="25"/>
        <w:ind w:left="140"/>
        <w:rPr>
          <w:sz w:val="24"/>
          <w:szCs w:val="24"/>
        </w:rPr>
      </w:pPr>
      <w:r w:rsidRPr="00767786">
        <w:rPr>
          <w:sz w:val="24"/>
          <w:szCs w:val="24"/>
        </w:rPr>
        <w:t>Michael</w:t>
      </w:r>
      <w:r w:rsidRPr="00767786">
        <w:rPr>
          <w:spacing w:val="-1"/>
          <w:sz w:val="24"/>
          <w:szCs w:val="24"/>
        </w:rPr>
        <w:t xml:space="preserve"> </w:t>
      </w:r>
      <w:r w:rsidRPr="00767786">
        <w:rPr>
          <w:sz w:val="24"/>
          <w:szCs w:val="24"/>
        </w:rPr>
        <w:t>S.</w:t>
      </w:r>
      <w:r w:rsidRPr="00767786">
        <w:rPr>
          <w:spacing w:val="-1"/>
          <w:sz w:val="24"/>
          <w:szCs w:val="24"/>
        </w:rPr>
        <w:t xml:space="preserve"> </w:t>
      </w:r>
      <w:r w:rsidRPr="00767786">
        <w:rPr>
          <w:sz w:val="24"/>
          <w:szCs w:val="24"/>
        </w:rPr>
        <w:t>Kuhrt</w:t>
      </w:r>
      <w:r w:rsidRPr="00767786">
        <w:rPr>
          <w:sz w:val="24"/>
          <w:szCs w:val="24"/>
        </w:rPr>
        <w:tab/>
        <w:t>Date Signed</w:t>
      </w:r>
    </w:p>
    <w:p w14:paraId="3741DB3D" w14:textId="77777777" w:rsidR="00767786" w:rsidRPr="00767786" w:rsidRDefault="00767786" w:rsidP="00767786">
      <w:pPr>
        <w:ind w:left="140"/>
        <w:rPr>
          <w:sz w:val="24"/>
          <w:szCs w:val="24"/>
        </w:rPr>
      </w:pPr>
      <w:r w:rsidRPr="00767786">
        <w:rPr>
          <w:sz w:val="24"/>
          <w:szCs w:val="24"/>
        </w:rPr>
        <w:t>Superintendent of Schools</w:t>
      </w:r>
    </w:p>
    <w:p w14:paraId="7484795D" w14:textId="77777777" w:rsidR="00767786" w:rsidRPr="00767786" w:rsidRDefault="00767786" w:rsidP="00767786">
      <w:pPr>
        <w:ind w:left="140"/>
        <w:rPr>
          <w:sz w:val="24"/>
          <w:szCs w:val="24"/>
        </w:rPr>
      </w:pPr>
      <w:r w:rsidRPr="00767786">
        <w:rPr>
          <w:sz w:val="24"/>
          <w:szCs w:val="24"/>
        </w:rPr>
        <w:t>Wichita Falls Independent School District</w:t>
      </w:r>
    </w:p>
    <w:p w14:paraId="1930EC8F" w14:textId="77777777" w:rsidR="00767786" w:rsidRPr="00767786" w:rsidRDefault="00767786" w:rsidP="00767786">
      <w:pPr>
        <w:rPr>
          <w:sz w:val="20"/>
          <w:szCs w:val="24"/>
        </w:rPr>
      </w:pPr>
    </w:p>
    <w:p w14:paraId="04EFE286" w14:textId="77777777" w:rsidR="00767786" w:rsidRPr="00767786" w:rsidRDefault="00767786" w:rsidP="00767786">
      <w:pPr>
        <w:rPr>
          <w:sz w:val="20"/>
          <w:szCs w:val="24"/>
        </w:rPr>
      </w:pPr>
    </w:p>
    <w:p w14:paraId="01D1E77B" w14:textId="77777777" w:rsidR="00767786" w:rsidRPr="00767786" w:rsidRDefault="00767786" w:rsidP="00767786">
      <w:pPr>
        <w:rPr>
          <w:sz w:val="20"/>
          <w:szCs w:val="24"/>
        </w:rPr>
      </w:pPr>
    </w:p>
    <w:p w14:paraId="6CAA0105" w14:textId="77777777" w:rsidR="00767786" w:rsidRPr="00767786" w:rsidRDefault="00767786" w:rsidP="00767786">
      <w:pPr>
        <w:spacing w:before="2"/>
        <w:rPr>
          <w:sz w:val="16"/>
          <w:szCs w:val="24"/>
        </w:rPr>
      </w:pPr>
    </w:p>
    <w:p w14:paraId="50F60485" w14:textId="77777777" w:rsidR="00767786" w:rsidRPr="00767786" w:rsidRDefault="00767786" w:rsidP="00767786">
      <w:pPr>
        <w:rPr>
          <w:sz w:val="16"/>
        </w:rPr>
        <w:sectPr w:rsidR="00767786" w:rsidRPr="00767786">
          <w:pgSz w:w="12240" w:h="15840"/>
          <w:pgMar w:top="1340" w:right="1320" w:bottom="1260" w:left="1300" w:header="182" w:footer="1066" w:gutter="0"/>
          <w:cols w:space="720"/>
        </w:sectPr>
      </w:pPr>
    </w:p>
    <w:p w14:paraId="09183BDC" w14:textId="77777777" w:rsidR="00767786" w:rsidRPr="00767786" w:rsidRDefault="00767786" w:rsidP="00767786">
      <w:pPr>
        <w:tabs>
          <w:tab w:val="left" w:pos="4454"/>
        </w:tabs>
        <w:spacing w:before="159"/>
        <w:ind w:left="140"/>
        <w:rPr>
          <w:sz w:val="24"/>
          <w:szCs w:val="24"/>
        </w:rPr>
      </w:pPr>
      <w:r w:rsidRPr="00767786">
        <w:rPr>
          <w:noProof/>
          <w:sz w:val="24"/>
          <w:szCs w:val="24"/>
        </w:rPr>
        <w:drawing>
          <wp:anchor distT="0" distB="0" distL="0" distR="0" simplePos="0" relativeHeight="251646464" behindDoc="1" locked="0" layoutInCell="1" allowOverlap="1" wp14:anchorId="70F8795F" wp14:editId="793E855D">
            <wp:simplePos x="0" y="0"/>
            <wp:positionH relativeFrom="page">
              <wp:posOffset>1230883</wp:posOffset>
            </wp:positionH>
            <wp:positionV relativeFrom="paragraph">
              <wp:posOffset>-137404</wp:posOffset>
            </wp:positionV>
            <wp:extent cx="1291376" cy="456468"/>
            <wp:effectExtent l="0" t="0" r="0" b="0"/>
            <wp:wrapNone/>
            <wp:docPr id="1" name="image2.png" descr="Board President's electronic signatur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43" cstate="print"/>
                    <a:stretch>
                      <a:fillRect/>
                    </a:stretch>
                  </pic:blipFill>
                  <pic:spPr>
                    <a:xfrm>
                      <a:off x="0" y="0"/>
                      <a:ext cx="1291376" cy="456468"/>
                    </a:xfrm>
                    <a:prstGeom prst="rect">
                      <a:avLst/>
                    </a:prstGeom>
                  </pic:spPr>
                </pic:pic>
              </a:graphicData>
            </a:graphic>
          </wp:anchor>
        </w:drawing>
      </w:r>
      <w:r w:rsidRPr="00767786">
        <w:rPr>
          <w:spacing w:val="-2"/>
          <w:sz w:val="24"/>
          <w:szCs w:val="24"/>
        </w:rPr>
        <w:t xml:space="preserve">By:  </w:t>
      </w:r>
      <w:r w:rsidRPr="00767786">
        <w:rPr>
          <w:spacing w:val="14"/>
          <w:sz w:val="24"/>
          <w:szCs w:val="24"/>
        </w:rPr>
        <w:t xml:space="preserve"> </w:t>
      </w:r>
      <w:r w:rsidRPr="00767786">
        <w:rPr>
          <w:sz w:val="24"/>
          <w:szCs w:val="24"/>
          <w:u w:val="single"/>
        </w:rPr>
        <w:t xml:space="preserve"> </w:t>
      </w:r>
      <w:r w:rsidRPr="00767786">
        <w:rPr>
          <w:sz w:val="24"/>
          <w:szCs w:val="24"/>
          <w:u w:val="single"/>
        </w:rPr>
        <w:tab/>
      </w:r>
    </w:p>
    <w:p w14:paraId="01BD1CB9" w14:textId="77777777" w:rsidR="00767786" w:rsidRPr="00767786" w:rsidRDefault="00767786" w:rsidP="00767786">
      <w:pPr>
        <w:spacing w:before="102"/>
        <w:ind w:left="140"/>
        <w:rPr>
          <w:rFonts w:ascii="Lucida Console"/>
          <w:sz w:val="18"/>
        </w:rPr>
      </w:pPr>
      <w:r w:rsidRPr="00767786">
        <w:br w:type="column"/>
      </w:r>
      <w:r w:rsidRPr="00767786">
        <w:rPr>
          <w:rFonts w:ascii="Lucida Console"/>
          <w:sz w:val="18"/>
        </w:rPr>
        <w:t>10/7/2021</w:t>
      </w:r>
    </w:p>
    <w:p w14:paraId="4F03A8B8" w14:textId="77777777" w:rsidR="00767786" w:rsidRPr="00767786" w:rsidRDefault="00767786" w:rsidP="00767786">
      <w:pPr>
        <w:spacing w:before="7"/>
        <w:rPr>
          <w:rFonts w:ascii="Lucida Console"/>
          <w:sz w:val="12"/>
          <w:szCs w:val="24"/>
        </w:rPr>
      </w:pPr>
    </w:p>
    <w:p w14:paraId="5A6C6792" w14:textId="5A3E8A8A" w:rsidR="00767786" w:rsidRPr="00767786" w:rsidRDefault="00767786" w:rsidP="00767786">
      <w:pPr>
        <w:spacing w:line="20" w:lineRule="exact"/>
        <w:ind w:left="146"/>
        <w:rPr>
          <w:rFonts w:ascii="Lucida Console"/>
          <w:sz w:val="2"/>
          <w:szCs w:val="24"/>
        </w:rPr>
      </w:pPr>
      <w:r w:rsidRPr="00767786">
        <w:rPr>
          <w:rFonts w:ascii="Lucida Console"/>
          <w:noProof/>
          <w:sz w:val="2"/>
          <w:szCs w:val="24"/>
        </w:rPr>
        <mc:AlternateContent>
          <mc:Choice Requires="wpg">
            <w:drawing>
              <wp:inline distT="0" distB="0" distL="0" distR="0" wp14:anchorId="4E3F86D3" wp14:editId="4D2CB909">
                <wp:extent cx="2266950" cy="7620"/>
                <wp:effectExtent l="7620" t="10160" r="11430" b="1270"/>
                <wp:docPr id="33" name="Group 33" descr="Date Sign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7620"/>
                          <a:chOff x="0" y="0"/>
                          <a:chExt cx="3570" cy="12"/>
                        </a:xfrm>
                      </wpg:grpSpPr>
                      <wps:wsp>
                        <wps:cNvPr id="34" name="Line 21"/>
                        <wps:cNvCnPr>
                          <a:cxnSpLocks noChangeShapeType="1"/>
                        </wps:cNvCnPr>
                        <wps:spPr bwMode="auto">
                          <a:xfrm>
                            <a:off x="0" y="6"/>
                            <a:ext cx="356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A40D5C" id="Group 33" o:spid="_x0000_s1026" alt="Date Signed" style="width:178.5pt;height:.6pt;mso-position-horizontal-relative:char;mso-position-vertical-relative:line" coordsize="357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">
                <v:line id="Line 21" o:spid="_x0000_s1027" style="position:absolute;visibility:visible;mso-wrap-style:square" from="0,6" to="35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w10:anchorlock/>
              </v:group>
            </w:pict>
          </mc:Fallback>
        </mc:AlternateContent>
      </w:r>
    </w:p>
    <w:p w14:paraId="0BCE3CE2" w14:textId="77777777" w:rsidR="00767786" w:rsidRPr="00767786" w:rsidRDefault="00767786" w:rsidP="00767786">
      <w:pPr>
        <w:spacing w:line="20" w:lineRule="exact"/>
        <w:rPr>
          <w:rFonts w:ascii="Lucida Console"/>
          <w:sz w:val="2"/>
        </w:rPr>
        <w:sectPr w:rsidR="00767786" w:rsidRPr="00767786">
          <w:type w:val="continuous"/>
          <w:pgSz w:w="12240" w:h="15840"/>
          <w:pgMar w:top="1340" w:right="1320" w:bottom="1260" w:left="1300" w:header="720" w:footer="720" w:gutter="0"/>
          <w:cols w:num="2" w:space="720" w:equalWidth="0">
            <w:col w:w="4495" w:space="1271"/>
            <w:col w:w="3854"/>
          </w:cols>
        </w:sectPr>
      </w:pPr>
    </w:p>
    <w:p w14:paraId="020272B6" w14:textId="77777777" w:rsidR="00767786" w:rsidRPr="00767786" w:rsidRDefault="00767786" w:rsidP="00767786">
      <w:pPr>
        <w:tabs>
          <w:tab w:val="left" w:pos="5918"/>
        </w:tabs>
        <w:spacing w:before="41"/>
        <w:ind w:left="771"/>
        <w:rPr>
          <w:sz w:val="24"/>
          <w:szCs w:val="24"/>
        </w:rPr>
      </w:pPr>
      <w:r w:rsidRPr="00767786">
        <w:rPr>
          <w:sz w:val="24"/>
          <w:szCs w:val="24"/>
        </w:rPr>
        <w:t>Mike</w:t>
      </w:r>
      <w:r w:rsidRPr="00767786">
        <w:rPr>
          <w:spacing w:val="-1"/>
          <w:sz w:val="24"/>
          <w:szCs w:val="24"/>
        </w:rPr>
        <w:t xml:space="preserve"> </w:t>
      </w:r>
      <w:r w:rsidRPr="00767786">
        <w:rPr>
          <w:sz w:val="24"/>
          <w:szCs w:val="24"/>
        </w:rPr>
        <w:t>Rucker</w:t>
      </w:r>
      <w:r w:rsidRPr="00767786">
        <w:rPr>
          <w:sz w:val="24"/>
          <w:szCs w:val="24"/>
        </w:rPr>
        <w:tab/>
        <w:t>Date Signed</w:t>
      </w:r>
    </w:p>
    <w:p w14:paraId="32F763F8" w14:textId="77777777" w:rsidR="00767786" w:rsidRPr="00767786" w:rsidRDefault="00767786" w:rsidP="00767786">
      <w:pPr>
        <w:ind w:left="771"/>
        <w:rPr>
          <w:sz w:val="24"/>
          <w:szCs w:val="24"/>
        </w:rPr>
      </w:pPr>
      <w:r w:rsidRPr="00767786">
        <w:rPr>
          <w:sz w:val="24"/>
          <w:szCs w:val="24"/>
        </w:rPr>
        <w:t>President, Board of Trustees</w:t>
      </w:r>
    </w:p>
    <w:p w14:paraId="4B4AA858" w14:textId="77777777" w:rsidR="00170893" w:rsidRPr="00170893" w:rsidRDefault="00170893" w:rsidP="00170893">
      <w:pPr>
        <w:rPr>
          <w:sz w:val="20"/>
          <w:szCs w:val="24"/>
        </w:rPr>
      </w:pPr>
    </w:p>
    <w:p w14:paraId="0A291183" w14:textId="77777777" w:rsidR="00170893" w:rsidRPr="00170893" w:rsidRDefault="00170893" w:rsidP="00170893">
      <w:pPr>
        <w:spacing w:before="7"/>
        <w:rPr>
          <w:sz w:val="17"/>
          <w:szCs w:val="24"/>
        </w:rPr>
      </w:pPr>
    </w:p>
    <w:p w14:paraId="64918463" w14:textId="77777777" w:rsidR="00170893" w:rsidRPr="00170893" w:rsidRDefault="00170893" w:rsidP="00170893">
      <w:pPr>
        <w:rPr>
          <w:sz w:val="17"/>
        </w:rPr>
        <w:sectPr w:rsidR="00170893" w:rsidRPr="00170893">
          <w:type w:val="continuous"/>
          <w:pgSz w:w="12240" w:h="15840"/>
          <w:pgMar w:top="1340" w:right="1320" w:bottom="1260" w:left="1300" w:header="720" w:footer="720" w:gutter="0"/>
          <w:cols w:space="720"/>
        </w:sectPr>
      </w:pPr>
    </w:p>
    <w:p w14:paraId="3D90B3D7" w14:textId="77777777" w:rsidR="00170893" w:rsidRPr="00170893" w:rsidRDefault="00170893" w:rsidP="00170893">
      <w:pPr>
        <w:tabs>
          <w:tab w:val="left" w:pos="4575"/>
        </w:tabs>
        <w:spacing w:before="142"/>
        <w:ind w:left="140"/>
        <w:rPr>
          <w:sz w:val="24"/>
          <w:szCs w:val="24"/>
        </w:rPr>
      </w:pPr>
      <w:r w:rsidRPr="00170893">
        <w:rPr>
          <w:noProof/>
          <w:sz w:val="24"/>
          <w:szCs w:val="24"/>
        </w:rPr>
        <w:drawing>
          <wp:anchor distT="0" distB="0" distL="0" distR="0" simplePos="0" relativeHeight="251673088" behindDoc="1" locked="0" layoutInCell="1" allowOverlap="1" wp14:anchorId="10A26800" wp14:editId="656EE402">
            <wp:simplePos x="0" y="0"/>
            <wp:positionH relativeFrom="page">
              <wp:posOffset>1230883</wp:posOffset>
            </wp:positionH>
            <wp:positionV relativeFrom="paragraph">
              <wp:posOffset>-149723</wp:posOffset>
            </wp:positionV>
            <wp:extent cx="965606" cy="456468"/>
            <wp:effectExtent l="0" t="0" r="0" b="0"/>
            <wp:wrapNone/>
            <wp:docPr id="7" name="image3.png" descr="Board Secretaries Electronic Signatur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44" cstate="print"/>
                    <a:stretch>
                      <a:fillRect/>
                    </a:stretch>
                  </pic:blipFill>
                  <pic:spPr>
                    <a:xfrm>
                      <a:off x="0" y="0"/>
                      <a:ext cx="965606" cy="456468"/>
                    </a:xfrm>
                    <a:prstGeom prst="rect">
                      <a:avLst/>
                    </a:prstGeom>
                  </pic:spPr>
                </pic:pic>
              </a:graphicData>
            </a:graphic>
          </wp:anchor>
        </w:drawing>
      </w:r>
      <w:r w:rsidRPr="00170893">
        <w:rPr>
          <w:spacing w:val="-2"/>
          <w:sz w:val="24"/>
          <w:szCs w:val="24"/>
        </w:rPr>
        <w:t xml:space="preserve">By:  </w:t>
      </w:r>
      <w:r w:rsidRPr="00170893">
        <w:rPr>
          <w:spacing w:val="15"/>
          <w:sz w:val="24"/>
          <w:szCs w:val="24"/>
        </w:rPr>
        <w:t xml:space="preserve"> </w:t>
      </w:r>
      <w:r w:rsidRPr="00170893">
        <w:rPr>
          <w:sz w:val="24"/>
          <w:szCs w:val="24"/>
          <w:u w:val="single"/>
        </w:rPr>
        <w:t xml:space="preserve"> </w:t>
      </w:r>
      <w:r w:rsidRPr="00170893">
        <w:rPr>
          <w:sz w:val="24"/>
          <w:szCs w:val="24"/>
          <w:u w:val="single"/>
        </w:rPr>
        <w:tab/>
      </w:r>
    </w:p>
    <w:p w14:paraId="73500BD4" w14:textId="77777777" w:rsidR="00170893" w:rsidRPr="00170893" w:rsidRDefault="00170893" w:rsidP="00170893">
      <w:pPr>
        <w:spacing w:before="102"/>
        <w:ind w:left="140"/>
        <w:rPr>
          <w:rFonts w:ascii="Lucida Console"/>
          <w:sz w:val="18"/>
        </w:rPr>
      </w:pPr>
      <w:r w:rsidRPr="00170893">
        <w:br w:type="column"/>
      </w:r>
      <w:r w:rsidRPr="00170893">
        <w:rPr>
          <w:rFonts w:ascii="Lucida Console"/>
          <w:sz w:val="18"/>
        </w:rPr>
        <w:t>10/7/2021</w:t>
      </w:r>
    </w:p>
    <w:p w14:paraId="60E2C437" w14:textId="77777777" w:rsidR="00170893" w:rsidRPr="00170893" w:rsidRDefault="00170893" w:rsidP="00170893">
      <w:pPr>
        <w:rPr>
          <w:rFonts w:ascii="Lucida Console"/>
          <w:sz w:val="11"/>
          <w:szCs w:val="24"/>
        </w:rPr>
      </w:pPr>
    </w:p>
    <w:p w14:paraId="768E6A16" w14:textId="3F6AFC0C" w:rsidR="00170893" w:rsidRPr="00170893" w:rsidRDefault="00170893" w:rsidP="00170893">
      <w:pPr>
        <w:spacing w:line="20" w:lineRule="exact"/>
        <w:ind w:left="146"/>
        <w:rPr>
          <w:rFonts w:ascii="Lucida Console"/>
          <w:sz w:val="2"/>
          <w:szCs w:val="24"/>
        </w:rPr>
      </w:pPr>
      <w:r w:rsidRPr="00170893">
        <w:rPr>
          <w:rFonts w:ascii="Lucida Console"/>
          <w:noProof/>
          <w:sz w:val="2"/>
          <w:szCs w:val="24"/>
        </w:rPr>
        <mc:AlternateContent>
          <mc:Choice Requires="wpg">
            <w:drawing>
              <wp:inline distT="0" distB="0" distL="0" distR="0" wp14:anchorId="0347DA36" wp14:editId="5A2F8ACD">
                <wp:extent cx="2266950" cy="7620"/>
                <wp:effectExtent l="9525" t="9525" r="9525" b="1905"/>
                <wp:docPr id="8" name="Group 8" descr="Date sign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7620"/>
                          <a:chOff x="0" y="0"/>
                          <a:chExt cx="3570" cy="12"/>
                        </a:xfrm>
                      </wpg:grpSpPr>
                      <wps:wsp>
                        <wps:cNvPr id="10" name="Line 5"/>
                        <wps:cNvCnPr>
                          <a:cxnSpLocks noChangeShapeType="1"/>
                        </wps:cNvCnPr>
                        <wps:spPr bwMode="auto">
                          <a:xfrm>
                            <a:off x="0" y="6"/>
                            <a:ext cx="356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3F501A" id="Group 8" o:spid="_x0000_s1026" alt="Date signed" style="width:178.5pt;height:.6pt;mso-position-horizontal-relative:char;mso-position-vertical-relative:line" coordsize="357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">
                <v:line id="Line 5" o:spid="_x0000_s1027" style="position:absolute;visibility:visible;mso-wrap-style:square" from="0,6" to="35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" strokeweight=".6pt"/>
                <w10:anchorlock/>
              </v:group>
            </w:pict>
          </mc:Fallback>
        </mc:AlternateContent>
      </w:r>
    </w:p>
    <w:p w14:paraId="5088D4B6" w14:textId="77777777" w:rsidR="00170893" w:rsidRPr="00170893" w:rsidRDefault="00170893" w:rsidP="00170893">
      <w:pPr>
        <w:spacing w:line="20" w:lineRule="exact"/>
        <w:rPr>
          <w:rFonts w:ascii="Lucida Console"/>
          <w:sz w:val="2"/>
        </w:rPr>
        <w:sectPr w:rsidR="00170893" w:rsidRPr="00170893">
          <w:type w:val="continuous"/>
          <w:pgSz w:w="12240" w:h="15840"/>
          <w:pgMar w:top="1340" w:right="1320" w:bottom="1260" w:left="1300" w:header="720" w:footer="720" w:gutter="0"/>
          <w:cols w:num="2" w:space="720" w:equalWidth="0">
            <w:col w:w="4616" w:space="1150"/>
            <w:col w:w="3854"/>
          </w:cols>
        </w:sectPr>
      </w:pPr>
    </w:p>
    <w:bookmarkEnd w:id="1"/>
    <w:bookmarkEnd w:id="2"/>
    <w:p w14:paraId="0FD6775B" w14:textId="419C93E6" w:rsidR="00207320" w:rsidRDefault="00170893" w:rsidP="00170893">
      <w:pPr>
        <w:tabs>
          <w:tab w:val="left" w:pos="5918"/>
        </w:tabs>
        <w:spacing w:before="43"/>
        <w:ind w:left="771"/>
        <w:rPr>
          <w:sz w:val="23"/>
        </w:rPr>
      </w:pPr>
      <w:r>
        <w:rPr>
          <w:sz w:val="23"/>
        </w:rPr>
        <w:t>Tom Bursey</w:t>
      </w:r>
      <w:r>
        <w:rPr>
          <w:sz w:val="23"/>
        </w:rPr>
        <w:tab/>
        <w:t>Date Signed</w:t>
      </w:r>
    </w:p>
    <w:p w14:paraId="2EE2A2F7" w14:textId="3BF9E246" w:rsidR="00170893" w:rsidRDefault="00170893" w:rsidP="00170893">
      <w:pPr>
        <w:tabs>
          <w:tab w:val="left" w:pos="5918"/>
        </w:tabs>
        <w:spacing w:before="43"/>
        <w:ind w:left="771"/>
        <w:rPr>
          <w:sz w:val="23"/>
        </w:rPr>
      </w:pPr>
      <w:r>
        <w:rPr>
          <w:sz w:val="23"/>
        </w:rPr>
        <w:t>Secretary, Board of Trustees</w:t>
      </w:r>
    </w:p>
    <w:sectPr w:rsidR="00170893" w:rsidSect="00170893">
      <w:headerReference w:type="default" r:id="rId45"/>
      <w:footerReference w:type="default" r:id="rId46"/>
      <w:type w:val="continuous"/>
      <w:pgSz w:w="12240" w:h="15840"/>
      <w:pgMar w:top="1340" w:right="1320" w:bottom="126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7AEB8" w14:textId="77777777" w:rsidR="006129BE" w:rsidRDefault="006129BE">
      <w:r>
        <w:separator/>
      </w:r>
    </w:p>
  </w:endnote>
  <w:endnote w:type="continuationSeparator" w:id="0">
    <w:p w14:paraId="47740254" w14:textId="77777777" w:rsidR="006129BE" w:rsidRDefault="0061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Lucida Console">
    <w:altName w:val="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C77E8" w14:textId="77777777" w:rsidR="00767786" w:rsidRPr="008110EB" w:rsidRDefault="00767786" w:rsidP="008110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0B7C3" w14:textId="56E2AD62" w:rsidR="006129BE" w:rsidRDefault="006129BE">
    <w:pPr>
      <w:pStyle w:val="BodyText"/>
      <w:spacing w:line="14" w:lineRule="auto"/>
      <w:rPr>
        <w:sz w:val="19"/>
      </w:rPr>
    </w:pPr>
    <w:r>
      <w:rPr>
        <w:noProof/>
      </w:rPr>
      <mc:AlternateContent>
        <mc:Choice Requires="wps">
          <w:drawing>
            <wp:anchor distT="0" distB="0" distL="114300" distR="114300" simplePos="0" relativeHeight="251657216" behindDoc="1" locked="0" layoutInCell="1" allowOverlap="1" wp14:anchorId="3C07A4E9" wp14:editId="0C4E51E5">
              <wp:simplePos x="0" y="0"/>
              <wp:positionH relativeFrom="page">
                <wp:posOffset>3717925</wp:posOffset>
              </wp:positionH>
              <wp:positionV relativeFrom="page">
                <wp:posOffset>9467215</wp:posOffset>
              </wp:positionV>
              <wp:extent cx="357505" cy="2393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C5C7D" w14:textId="77777777" w:rsidR="006129BE" w:rsidRDefault="006129BE">
                          <w:pPr>
                            <w:spacing w:before="91"/>
                            <w:ind w:left="20"/>
                            <w:rPr>
                              <w:sz w:val="23"/>
                            </w:rPr>
                          </w:pPr>
                          <w:r>
                            <w:rPr>
                              <w:w w:val="105"/>
                              <w:sz w:val="23"/>
                            </w:rPr>
                            <w:t xml:space="preserve">- </w:t>
                          </w:r>
                          <w:r>
                            <w:fldChar w:fldCharType="begin"/>
                          </w:r>
                          <w:r>
                            <w:rPr>
                              <w:w w:val="105"/>
                              <w:sz w:val="23"/>
                            </w:rPr>
                            <w:instrText xml:space="preserve"> PAGE </w:instrText>
                          </w:r>
                          <w:r>
                            <w:fldChar w:fldCharType="separate"/>
                          </w:r>
                          <w:r>
                            <w:t>14</w:t>
                          </w:r>
                          <w:r>
                            <w:fldChar w:fldCharType="end"/>
                          </w:r>
                          <w:r>
                            <w:rPr>
                              <w:w w:val="105"/>
                              <w:sz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07A4E9" id="_x0000_t202" coordsize="21600,21600" o:spt="202" path="m,l,21600r21600,l21600,xe">
              <v:stroke joinstyle="miter"/>
              <v:path gradientshapeok="t" o:connecttype="rect"/>
            </v:shapetype>
            <v:shape id="Text Box 1" o:spid="_x0000_s1031" type="#_x0000_t202" style="position:absolute;margin-left:292.75pt;margin-top:745.45pt;width:28.15pt;height:18.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" filled="f" stroked="f">
              <v:textbox inset="0,0,0,0">
                <w:txbxContent>
                  <w:p w14:paraId="5CEC5C7D" w14:textId="77777777" w:rsidR="006129BE" w:rsidRDefault="006129BE">
                    <w:pPr>
                      <w:spacing w:before="91"/>
                      <w:ind w:left="20"/>
                      <w:rPr>
                        <w:sz w:val="23"/>
                      </w:rPr>
                    </w:pPr>
                    <w:r>
                      <w:rPr>
                        <w:w w:val="105"/>
                        <w:sz w:val="23"/>
                      </w:rPr>
                      <w:t xml:space="preserve">- </w:t>
                    </w:r>
                    <w:r>
                      <w:fldChar w:fldCharType="begin"/>
                    </w:r>
                    <w:r>
                      <w:rPr>
                        <w:w w:val="105"/>
                        <w:sz w:val="23"/>
                      </w:rPr>
                      <w:instrText xml:space="preserve"> PAGE </w:instrText>
                    </w:r>
                    <w:r>
                      <w:fldChar w:fldCharType="separate"/>
                    </w:r>
                    <w:r>
                      <w:t>14</w:t>
                    </w:r>
                    <w:r>
                      <w:fldChar w:fldCharType="end"/>
                    </w:r>
                    <w:r>
                      <w:rPr>
                        <w:w w:val="105"/>
                        <w:sz w:val="23"/>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C689C" w14:textId="77777777" w:rsidR="006129BE" w:rsidRDefault="006129BE">
      <w:r>
        <w:separator/>
      </w:r>
    </w:p>
  </w:footnote>
  <w:footnote w:type="continuationSeparator" w:id="0">
    <w:p w14:paraId="45A3F862" w14:textId="77777777" w:rsidR="006129BE" w:rsidRDefault="00612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B86B0" w14:textId="3F1BB67D" w:rsidR="006129BE" w:rsidRPr="00152D6D" w:rsidRDefault="006129BE" w:rsidP="00152D6D">
    <w:pPr>
      <w:pStyle w:val="Header"/>
      <w:tabs>
        <w:tab w:val="clear" w:pos="4680"/>
        <w:tab w:val="clear" w:pos="9360"/>
        <w:tab w:val="left" w:pos="1545"/>
      </w:tabs>
      <w:jc w:val="center"/>
      <w:rPr>
        <w:b/>
      </w:rPr>
    </w:pPr>
    <w:r w:rsidRPr="00152D6D">
      <w:rPr>
        <w:b/>
      </w:rPr>
      <w:t>Schools FIRST</w:t>
    </w:r>
  </w:p>
  <w:p w14:paraId="7AAAB0DA" w14:textId="77777777" w:rsidR="006129BE" w:rsidRPr="00152D6D" w:rsidRDefault="006129BE" w:rsidP="00152D6D">
    <w:pPr>
      <w:pStyle w:val="Header"/>
      <w:tabs>
        <w:tab w:val="clear" w:pos="4680"/>
        <w:tab w:val="clear" w:pos="9360"/>
        <w:tab w:val="left" w:pos="1545"/>
      </w:tabs>
      <w:jc w:val="center"/>
      <w:rPr>
        <w:b/>
      </w:rPr>
    </w:pPr>
    <w:r w:rsidRPr="00152D6D">
      <w:rPr>
        <w:b/>
      </w:rPr>
      <w:t>Financial Integrity Rating System of Texas</w:t>
    </w:r>
  </w:p>
  <w:p w14:paraId="014F8DC4" w14:textId="77777777" w:rsidR="006129BE" w:rsidRPr="00152D6D" w:rsidRDefault="006129BE" w:rsidP="00152D6D">
    <w:pPr>
      <w:pStyle w:val="Header"/>
      <w:tabs>
        <w:tab w:val="clear" w:pos="4680"/>
        <w:tab w:val="clear" w:pos="9360"/>
        <w:tab w:val="left" w:pos="1545"/>
      </w:tabs>
      <w:jc w:val="center"/>
      <w:rPr>
        <w:b/>
      </w:rPr>
    </w:pPr>
    <w:r w:rsidRPr="00152D6D">
      <w:rPr>
        <w:b/>
      </w:rPr>
      <w:t>Wichita Falls Independent School District</w:t>
    </w:r>
  </w:p>
  <w:p w14:paraId="63FE4156" w14:textId="6F9BDAAE" w:rsidR="006129BE" w:rsidRPr="00152D6D" w:rsidRDefault="006129BE" w:rsidP="00152D6D">
    <w:pPr>
      <w:pStyle w:val="Header"/>
      <w:tabs>
        <w:tab w:val="clear" w:pos="4680"/>
        <w:tab w:val="clear" w:pos="9360"/>
        <w:tab w:val="left" w:pos="1545"/>
        <w:tab w:val="center" w:pos="5830"/>
        <w:tab w:val="left" w:pos="10290"/>
        <w:tab w:val="left" w:pos="10695"/>
      </w:tabs>
      <w:rPr>
        <w:b/>
      </w:rPr>
    </w:pPr>
    <w:r>
      <w:rPr>
        <w:b/>
      </w:rPr>
      <w:tab/>
    </w:r>
    <w:r>
      <w:rPr>
        <w:b/>
      </w:rPr>
      <w:tab/>
    </w:r>
    <w:r w:rsidRPr="00152D6D">
      <w:rPr>
        <w:b/>
      </w:rPr>
      <w:t>2020 - 2021 Rating based on 2019 - 2020 Data</w:t>
    </w:r>
    <w:r>
      <w:rPr>
        <w:b/>
      </w:rPr>
      <w:tab/>
    </w:r>
    <w:r>
      <w:rPr>
        <w:b/>
      </w:rPr>
      <w:tab/>
    </w:r>
  </w:p>
  <w:p w14:paraId="58A8F9C6" w14:textId="059C656F" w:rsidR="006129BE" w:rsidRDefault="006129BE" w:rsidP="00152D6D">
    <w:pPr>
      <w:pStyle w:val="Header"/>
      <w:tabs>
        <w:tab w:val="clear" w:pos="4680"/>
        <w:tab w:val="clear" w:pos="9360"/>
        <w:tab w:val="left" w:pos="154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B7800" w14:textId="77777777" w:rsidR="006129BE" w:rsidRDefault="006129BE" w:rsidP="00152D6D">
    <w:pPr>
      <w:pStyle w:val="Header"/>
      <w:tabs>
        <w:tab w:val="clear" w:pos="4680"/>
        <w:tab w:val="clear" w:pos="9360"/>
        <w:tab w:val="left" w:pos="154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BE840" w14:textId="77777777" w:rsidR="006129BE" w:rsidRDefault="006129BE" w:rsidP="00152D6D">
    <w:pPr>
      <w:pStyle w:val="Header"/>
      <w:tabs>
        <w:tab w:val="clear" w:pos="4680"/>
        <w:tab w:val="clear" w:pos="9360"/>
        <w:tab w:val="left" w:pos="154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B0C45" w14:textId="77777777" w:rsidR="006129BE" w:rsidRDefault="006129BE" w:rsidP="00152D6D">
    <w:pPr>
      <w:pStyle w:val="Header"/>
      <w:tabs>
        <w:tab w:val="clear" w:pos="4680"/>
        <w:tab w:val="clear" w:pos="9360"/>
        <w:tab w:val="left" w:pos="1545"/>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9E854" w14:textId="77777777" w:rsidR="006129BE" w:rsidRDefault="006129BE" w:rsidP="00152D6D">
    <w:pPr>
      <w:pStyle w:val="Header"/>
      <w:tabs>
        <w:tab w:val="clear" w:pos="4680"/>
        <w:tab w:val="clear" w:pos="9360"/>
        <w:tab w:val="left" w:pos="1545"/>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B0395" w14:textId="77777777" w:rsidR="006129BE" w:rsidRDefault="006129BE" w:rsidP="00152D6D">
    <w:pPr>
      <w:pStyle w:val="Header"/>
      <w:tabs>
        <w:tab w:val="clear" w:pos="4680"/>
        <w:tab w:val="clear" w:pos="9360"/>
        <w:tab w:val="left" w:pos="1545"/>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DBC92" w14:textId="1543B1BB" w:rsidR="00767786" w:rsidRDefault="003D20CA">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4C073E47" wp14:editId="3193FC52">
              <wp:simplePos x="0" y="0"/>
              <wp:positionH relativeFrom="page">
                <wp:posOffset>203200</wp:posOffset>
              </wp:positionH>
              <wp:positionV relativeFrom="page">
                <wp:posOffset>116205</wp:posOffset>
              </wp:positionV>
              <wp:extent cx="3174365" cy="139065"/>
              <wp:effectExtent l="3175" t="1905" r="3810" b="1905"/>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36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30615" w14:textId="77777777" w:rsidR="00767786" w:rsidRDefault="00767786">
                          <w:pPr>
                            <w:spacing w:before="14"/>
                            <w:ind w:left="20"/>
                            <w:rPr>
                              <w:rFonts w:ascii="Arial"/>
                              <w:sz w:val="16"/>
                            </w:rPr>
                          </w:pPr>
                          <w:r>
                            <w:rPr>
                              <w:rFonts w:ascii="Arial"/>
                              <w:sz w:val="16"/>
                            </w:rPr>
                            <w:t>DocuSign Envelope ID: 872A739D-9136-4E6D-BB4E-145554CE1B32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73E47" id="_x0000_t202" coordsize="21600,21600" o:spt="202" path="m,l,21600r21600,l21600,xe">
              <v:stroke joinstyle="miter"/>
              <v:path gradientshapeok="t" o:connecttype="rect"/>
            </v:shapetype>
            <v:shape id="Text Box 3" o:spid="_x0000_s1030" type="#_x0000_t202" style="position:absolute;margin-left:16pt;margin-top:9.15pt;width:249.95pt;height:1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" filled="f" stroked="f">
              <v:textbox inset="0,0,0,0">
                <w:txbxContent>
                  <w:p w14:paraId="3C830615" w14:textId="77777777" w:rsidR="00767786" w:rsidRDefault="00767786">
                    <w:pPr>
                      <w:spacing w:before="14"/>
                      <w:ind w:left="20"/>
                      <w:rPr>
                        <w:rFonts w:ascii="Arial"/>
                        <w:sz w:val="16"/>
                      </w:rPr>
                    </w:pPr>
                    <w:r>
                      <w:rPr>
                        <w:rFonts w:ascii="Arial"/>
                        <w:sz w:val="16"/>
                      </w:rPr>
                      <w:t>DocuSign Envelope ID: 872A739D-9136-4E6D-BB4E-145554CE1B32</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C9CD3" w14:textId="51226822" w:rsidR="006129BE" w:rsidRDefault="006129BE" w:rsidP="00152D6D">
    <w:pPr>
      <w:pStyle w:val="Header"/>
      <w:tabs>
        <w:tab w:val="clear" w:pos="4680"/>
        <w:tab w:val="clear" w:pos="9360"/>
        <w:tab w:val="left" w:pos="1545"/>
      </w:tabs>
    </w:pPr>
  </w:p>
  <w:p w14:paraId="08559D68" w14:textId="77777777" w:rsidR="006129BE" w:rsidRDefault="006129BE" w:rsidP="00152D6D">
    <w:pPr>
      <w:pStyle w:val="Header"/>
      <w:tabs>
        <w:tab w:val="clear" w:pos="4680"/>
        <w:tab w:val="clear" w:pos="9360"/>
        <w:tab w:val="left" w:pos="15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6695A"/>
    <w:multiLevelType w:val="hybridMultilevel"/>
    <w:tmpl w:val="BC64C4FA"/>
    <w:lvl w:ilvl="0" w:tplc="46CA4632">
      <w:start w:val="1"/>
      <w:numFmt w:val="lowerLetter"/>
      <w:lvlText w:val="(%1)"/>
      <w:lvlJc w:val="left"/>
      <w:pPr>
        <w:ind w:left="1776" w:hanging="727"/>
      </w:pPr>
      <w:rPr>
        <w:rFonts w:ascii="Times New Roman" w:eastAsia="Times New Roman" w:hAnsi="Times New Roman" w:cs="Times New Roman" w:hint="default"/>
        <w:spacing w:val="-1"/>
        <w:w w:val="106"/>
        <w:sz w:val="23"/>
        <w:szCs w:val="23"/>
        <w:lang w:val="en-US" w:eastAsia="en-US" w:bidi="en-US"/>
      </w:rPr>
    </w:lvl>
    <w:lvl w:ilvl="1" w:tplc="70D88488">
      <w:numFmt w:val="bullet"/>
      <w:lvlText w:val="•"/>
      <w:lvlJc w:val="left"/>
      <w:pPr>
        <w:ind w:left="2692" w:hanging="727"/>
      </w:pPr>
      <w:rPr>
        <w:rFonts w:hint="default"/>
        <w:lang w:val="en-US" w:eastAsia="en-US" w:bidi="en-US"/>
      </w:rPr>
    </w:lvl>
    <w:lvl w:ilvl="2" w:tplc="BA8ABF94">
      <w:numFmt w:val="bullet"/>
      <w:lvlText w:val="•"/>
      <w:lvlJc w:val="left"/>
      <w:pPr>
        <w:ind w:left="3604" w:hanging="727"/>
      </w:pPr>
      <w:rPr>
        <w:rFonts w:hint="default"/>
        <w:lang w:val="en-US" w:eastAsia="en-US" w:bidi="en-US"/>
      </w:rPr>
    </w:lvl>
    <w:lvl w:ilvl="3" w:tplc="4AE6D2AC">
      <w:numFmt w:val="bullet"/>
      <w:lvlText w:val="•"/>
      <w:lvlJc w:val="left"/>
      <w:pPr>
        <w:ind w:left="4516" w:hanging="727"/>
      </w:pPr>
      <w:rPr>
        <w:rFonts w:hint="default"/>
        <w:lang w:val="en-US" w:eastAsia="en-US" w:bidi="en-US"/>
      </w:rPr>
    </w:lvl>
    <w:lvl w:ilvl="4" w:tplc="CF78DD30">
      <w:numFmt w:val="bullet"/>
      <w:lvlText w:val="•"/>
      <w:lvlJc w:val="left"/>
      <w:pPr>
        <w:ind w:left="5428" w:hanging="727"/>
      </w:pPr>
      <w:rPr>
        <w:rFonts w:hint="default"/>
        <w:lang w:val="en-US" w:eastAsia="en-US" w:bidi="en-US"/>
      </w:rPr>
    </w:lvl>
    <w:lvl w:ilvl="5" w:tplc="22B84122">
      <w:numFmt w:val="bullet"/>
      <w:lvlText w:val="•"/>
      <w:lvlJc w:val="left"/>
      <w:pPr>
        <w:ind w:left="6340" w:hanging="727"/>
      </w:pPr>
      <w:rPr>
        <w:rFonts w:hint="default"/>
        <w:lang w:val="en-US" w:eastAsia="en-US" w:bidi="en-US"/>
      </w:rPr>
    </w:lvl>
    <w:lvl w:ilvl="6" w:tplc="3920E642">
      <w:numFmt w:val="bullet"/>
      <w:lvlText w:val="•"/>
      <w:lvlJc w:val="left"/>
      <w:pPr>
        <w:ind w:left="7252" w:hanging="727"/>
      </w:pPr>
      <w:rPr>
        <w:rFonts w:hint="default"/>
        <w:lang w:val="en-US" w:eastAsia="en-US" w:bidi="en-US"/>
      </w:rPr>
    </w:lvl>
    <w:lvl w:ilvl="7" w:tplc="0D967318">
      <w:numFmt w:val="bullet"/>
      <w:lvlText w:val="•"/>
      <w:lvlJc w:val="left"/>
      <w:pPr>
        <w:ind w:left="8164" w:hanging="727"/>
      </w:pPr>
      <w:rPr>
        <w:rFonts w:hint="default"/>
        <w:lang w:val="en-US" w:eastAsia="en-US" w:bidi="en-US"/>
      </w:rPr>
    </w:lvl>
    <w:lvl w:ilvl="8" w:tplc="DC28A498">
      <w:numFmt w:val="bullet"/>
      <w:lvlText w:val="•"/>
      <w:lvlJc w:val="left"/>
      <w:pPr>
        <w:ind w:left="9076" w:hanging="727"/>
      </w:pPr>
      <w:rPr>
        <w:rFonts w:hint="default"/>
        <w:lang w:val="en-US" w:eastAsia="en-US" w:bidi="en-US"/>
      </w:rPr>
    </w:lvl>
  </w:abstractNum>
  <w:abstractNum w:abstractNumId="1" w15:restartNumberingAfterBreak="0">
    <w:nsid w:val="07515358"/>
    <w:multiLevelType w:val="hybridMultilevel"/>
    <w:tmpl w:val="2D3A64C8"/>
    <w:lvl w:ilvl="0" w:tplc="DC22BDE0">
      <w:start w:val="13"/>
      <w:numFmt w:val="lowerLetter"/>
      <w:lvlText w:val="(%1)"/>
      <w:lvlJc w:val="left"/>
      <w:pPr>
        <w:ind w:left="1837" w:hanging="727"/>
      </w:pPr>
      <w:rPr>
        <w:rFonts w:hint="default"/>
        <w:spacing w:val="-1"/>
        <w:w w:val="102"/>
        <w:lang w:val="en-US" w:eastAsia="en-US" w:bidi="en-US"/>
      </w:rPr>
    </w:lvl>
    <w:lvl w:ilvl="1" w:tplc="E514C03E">
      <w:start w:val="1"/>
      <w:numFmt w:val="decimal"/>
      <w:lvlText w:val="(%2)"/>
      <w:lvlJc w:val="left"/>
      <w:pPr>
        <w:ind w:left="2559" w:hanging="724"/>
      </w:pPr>
      <w:rPr>
        <w:rFonts w:hint="default"/>
        <w:w w:val="106"/>
        <w:lang w:val="en-US" w:eastAsia="en-US" w:bidi="en-US"/>
      </w:rPr>
    </w:lvl>
    <w:lvl w:ilvl="2" w:tplc="95D82670">
      <w:numFmt w:val="bullet"/>
      <w:lvlText w:val="•"/>
      <w:lvlJc w:val="left"/>
      <w:pPr>
        <w:ind w:left="3486" w:hanging="724"/>
      </w:pPr>
      <w:rPr>
        <w:rFonts w:hint="default"/>
        <w:lang w:val="en-US" w:eastAsia="en-US" w:bidi="en-US"/>
      </w:rPr>
    </w:lvl>
    <w:lvl w:ilvl="3" w:tplc="ECC4C94A">
      <w:numFmt w:val="bullet"/>
      <w:lvlText w:val="•"/>
      <w:lvlJc w:val="left"/>
      <w:pPr>
        <w:ind w:left="4413" w:hanging="724"/>
      </w:pPr>
      <w:rPr>
        <w:rFonts w:hint="default"/>
        <w:lang w:val="en-US" w:eastAsia="en-US" w:bidi="en-US"/>
      </w:rPr>
    </w:lvl>
    <w:lvl w:ilvl="4" w:tplc="D1B2583A">
      <w:numFmt w:val="bullet"/>
      <w:lvlText w:val="•"/>
      <w:lvlJc w:val="left"/>
      <w:pPr>
        <w:ind w:left="5340" w:hanging="724"/>
      </w:pPr>
      <w:rPr>
        <w:rFonts w:hint="default"/>
        <w:lang w:val="en-US" w:eastAsia="en-US" w:bidi="en-US"/>
      </w:rPr>
    </w:lvl>
    <w:lvl w:ilvl="5" w:tplc="14B02C6A">
      <w:numFmt w:val="bullet"/>
      <w:lvlText w:val="•"/>
      <w:lvlJc w:val="left"/>
      <w:pPr>
        <w:ind w:left="6266" w:hanging="724"/>
      </w:pPr>
      <w:rPr>
        <w:rFonts w:hint="default"/>
        <w:lang w:val="en-US" w:eastAsia="en-US" w:bidi="en-US"/>
      </w:rPr>
    </w:lvl>
    <w:lvl w:ilvl="6" w:tplc="368268B2">
      <w:numFmt w:val="bullet"/>
      <w:lvlText w:val="•"/>
      <w:lvlJc w:val="left"/>
      <w:pPr>
        <w:ind w:left="7193" w:hanging="724"/>
      </w:pPr>
      <w:rPr>
        <w:rFonts w:hint="default"/>
        <w:lang w:val="en-US" w:eastAsia="en-US" w:bidi="en-US"/>
      </w:rPr>
    </w:lvl>
    <w:lvl w:ilvl="7" w:tplc="CD2A797C">
      <w:numFmt w:val="bullet"/>
      <w:lvlText w:val="•"/>
      <w:lvlJc w:val="left"/>
      <w:pPr>
        <w:ind w:left="8120" w:hanging="724"/>
      </w:pPr>
      <w:rPr>
        <w:rFonts w:hint="default"/>
        <w:lang w:val="en-US" w:eastAsia="en-US" w:bidi="en-US"/>
      </w:rPr>
    </w:lvl>
    <w:lvl w:ilvl="8" w:tplc="2F0E8FFE">
      <w:numFmt w:val="bullet"/>
      <w:lvlText w:val="•"/>
      <w:lvlJc w:val="left"/>
      <w:pPr>
        <w:ind w:left="9046" w:hanging="724"/>
      </w:pPr>
      <w:rPr>
        <w:rFonts w:hint="default"/>
        <w:lang w:val="en-US" w:eastAsia="en-US" w:bidi="en-US"/>
      </w:rPr>
    </w:lvl>
  </w:abstractNum>
  <w:abstractNum w:abstractNumId="2" w15:restartNumberingAfterBreak="0">
    <w:nsid w:val="1F5951B0"/>
    <w:multiLevelType w:val="hybridMultilevel"/>
    <w:tmpl w:val="4D8686A6"/>
    <w:lvl w:ilvl="0" w:tplc="36A0F48A">
      <w:start w:val="11"/>
      <w:numFmt w:val="lowerLetter"/>
      <w:lvlText w:val="(%1)"/>
      <w:lvlJc w:val="left"/>
      <w:pPr>
        <w:ind w:left="2508" w:hanging="727"/>
      </w:pPr>
      <w:rPr>
        <w:rFonts w:ascii="Times New Roman" w:eastAsia="Times New Roman" w:hAnsi="Times New Roman" w:cs="Times New Roman" w:hint="default"/>
        <w:w w:val="106"/>
        <w:sz w:val="23"/>
        <w:szCs w:val="23"/>
        <w:lang w:val="en-US" w:eastAsia="en-US" w:bidi="en-US"/>
      </w:rPr>
    </w:lvl>
    <w:lvl w:ilvl="1" w:tplc="01045BB6">
      <w:start w:val="1"/>
      <w:numFmt w:val="decimal"/>
      <w:lvlText w:val="(%2)"/>
      <w:lvlJc w:val="left"/>
      <w:pPr>
        <w:ind w:left="2506" w:hanging="730"/>
      </w:pPr>
      <w:rPr>
        <w:rFonts w:ascii="Arial" w:eastAsia="Arial" w:hAnsi="Arial" w:cs="Arial" w:hint="default"/>
        <w:spacing w:val="-1"/>
        <w:w w:val="104"/>
        <w:sz w:val="23"/>
        <w:szCs w:val="23"/>
        <w:lang w:val="en-US" w:eastAsia="en-US" w:bidi="en-US"/>
      </w:rPr>
    </w:lvl>
    <w:lvl w:ilvl="2" w:tplc="EE2CCC90">
      <w:numFmt w:val="bullet"/>
      <w:lvlText w:val="•"/>
      <w:lvlJc w:val="left"/>
      <w:pPr>
        <w:ind w:left="4180" w:hanging="730"/>
      </w:pPr>
      <w:rPr>
        <w:rFonts w:hint="default"/>
        <w:lang w:val="en-US" w:eastAsia="en-US" w:bidi="en-US"/>
      </w:rPr>
    </w:lvl>
    <w:lvl w:ilvl="3" w:tplc="46C43108">
      <w:numFmt w:val="bullet"/>
      <w:lvlText w:val="•"/>
      <w:lvlJc w:val="left"/>
      <w:pPr>
        <w:ind w:left="5020" w:hanging="730"/>
      </w:pPr>
      <w:rPr>
        <w:rFonts w:hint="default"/>
        <w:lang w:val="en-US" w:eastAsia="en-US" w:bidi="en-US"/>
      </w:rPr>
    </w:lvl>
    <w:lvl w:ilvl="4" w:tplc="8CFE849A">
      <w:numFmt w:val="bullet"/>
      <w:lvlText w:val="•"/>
      <w:lvlJc w:val="left"/>
      <w:pPr>
        <w:ind w:left="5860" w:hanging="730"/>
      </w:pPr>
      <w:rPr>
        <w:rFonts w:hint="default"/>
        <w:lang w:val="en-US" w:eastAsia="en-US" w:bidi="en-US"/>
      </w:rPr>
    </w:lvl>
    <w:lvl w:ilvl="5" w:tplc="97E6EAA6">
      <w:numFmt w:val="bullet"/>
      <w:lvlText w:val="•"/>
      <w:lvlJc w:val="left"/>
      <w:pPr>
        <w:ind w:left="6700" w:hanging="730"/>
      </w:pPr>
      <w:rPr>
        <w:rFonts w:hint="default"/>
        <w:lang w:val="en-US" w:eastAsia="en-US" w:bidi="en-US"/>
      </w:rPr>
    </w:lvl>
    <w:lvl w:ilvl="6" w:tplc="8A6CE846">
      <w:numFmt w:val="bullet"/>
      <w:lvlText w:val="•"/>
      <w:lvlJc w:val="left"/>
      <w:pPr>
        <w:ind w:left="7540" w:hanging="730"/>
      </w:pPr>
      <w:rPr>
        <w:rFonts w:hint="default"/>
        <w:lang w:val="en-US" w:eastAsia="en-US" w:bidi="en-US"/>
      </w:rPr>
    </w:lvl>
    <w:lvl w:ilvl="7" w:tplc="824C4184">
      <w:numFmt w:val="bullet"/>
      <w:lvlText w:val="•"/>
      <w:lvlJc w:val="left"/>
      <w:pPr>
        <w:ind w:left="8380" w:hanging="730"/>
      </w:pPr>
      <w:rPr>
        <w:rFonts w:hint="default"/>
        <w:lang w:val="en-US" w:eastAsia="en-US" w:bidi="en-US"/>
      </w:rPr>
    </w:lvl>
    <w:lvl w:ilvl="8" w:tplc="B5D43A6A">
      <w:numFmt w:val="bullet"/>
      <w:lvlText w:val="•"/>
      <w:lvlJc w:val="left"/>
      <w:pPr>
        <w:ind w:left="9220" w:hanging="730"/>
      </w:pPr>
      <w:rPr>
        <w:rFonts w:hint="default"/>
        <w:lang w:val="en-US" w:eastAsia="en-US" w:bidi="en-US"/>
      </w:rPr>
    </w:lvl>
  </w:abstractNum>
  <w:abstractNum w:abstractNumId="3" w15:restartNumberingAfterBreak="0">
    <w:nsid w:val="23757B9A"/>
    <w:multiLevelType w:val="multilevel"/>
    <w:tmpl w:val="ADDAF97E"/>
    <w:lvl w:ilvl="0">
      <w:start w:val="1"/>
      <w:numFmt w:val="decimal"/>
      <w:lvlText w:val="%1"/>
      <w:lvlJc w:val="left"/>
      <w:pPr>
        <w:ind w:left="1052" w:hanging="718"/>
      </w:pPr>
      <w:rPr>
        <w:rFonts w:hint="default"/>
        <w:lang w:val="en-US" w:eastAsia="en-US" w:bidi="en-US"/>
      </w:rPr>
    </w:lvl>
    <w:lvl w:ilvl="1">
      <w:start w:val="1"/>
      <w:numFmt w:val="decimal"/>
      <w:lvlText w:val="%1.%2"/>
      <w:lvlJc w:val="left"/>
      <w:pPr>
        <w:ind w:left="1052" w:hanging="718"/>
      </w:pPr>
      <w:rPr>
        <w:rFonts w:ascii="Times New Roman" w:eastAsia="Times New Roman" w:hAnsi="Times New Roman" w:cs="Times New Roman" w:hint="default"/>
        <w:w w:val="99"/>
        <w:sz w:val="24"/>
        <w:szCs w:val="24"/>
        <w:lang w:val="en-US" w:eastAsia="en-US" w:bidi="en-US"/>
      </w:rPr>
    </w:lvl>
    <w:lvl w:ilvl="2">
      <w:numFmt w:val="bullet"/>
      <w:lvlText w:val="•"/>
      <w:lvlJc w:val="left"/>
      <w:pPr>
        <w:ind w:left="3028" w:hanging="718"/>
      </w:pPr>
      <w:rPr>
        <w:rFonts w:hint="default"/>
        <w:lang w:val="en-US" w:eastAsia="en-US" w:bidi="en-US"/>
      </w:rPr>
    </w:lvl>
    <w:lvl w:ilvl="3">
      <w:numFmt w:val="bullet"/>
      <w:lvlText w:val="•"/>
      <w:lvlJc w:val="left"/>
      <w:pPr>
        <w:ind w:left="4012" w:hanging="718"/>
      </w:pPr>
      <w:rPr>
        <w:rFonts w:hint="default"/>
        <w:lang w:val="en-US" w:eastAsia="en-US" w:bidi="en-US"/>
      </w:rPr>
    </w:lvl>
    <w:lvl w:ilvl="4">
      <w:numFmt w:val="bullet"/>
      <w:lvlText w:val="•"/>
      <w:lvlJc w:val="left"/>
      <w:pPr>
        <w:ind w:left="4996" w:hanging="718"/>
      </w:pPr>
      <w:rPr>
        <w:rFonts w:hint="default"/>
        <w:lang w:val="en-US" w:eastAsia="en-US" w:bidi="en-US"/>
      </w:rPr>
    </w:lvl>
    <w:lvl w:ilvl="5">
      <w:numFmt w:val="bullet"/>
      <w:lvlText w:val="•"/>
      <w:lvlJc w:val="left"/>
      <w:pPr>
        <w:ind w:left="5980" w:hanging="718"/>
      </w:pPr>
      <w:rPr>
        <w:rFonts w:hint="default"/>
        <w:lang w:val="en-US" w:eastAsia="en-US" w:bidi="en-US"/>
      </w:rPr>
    </w:lvl>
    <w:lvl w:ilvl="6">
      <w:numFmt w:val="bullet"/>
      <w:lvlText w:val="•"/>
      <w:lvlJc w:val="left"/>
      <w:pPr>
        <w:ind w:left="6964" w:hanging="718"/>
      </w:pPr>
      <w:rPr>
        <w:rFonts w:hint="default"/>
        <w:lang w:val="en-US" w:eastAsia="en-US" w:bidi="en-US"/>
      </w:rPr>
    </w:lvl>
    <w:lvl w:ilvl="7">
      <w:numFmt w:val="bullet"/>
      <w:lvlText w:val="•"/>
      <w:lvlJc w:val="left"/>
      <w:pPr>
        <w:ind w:left="7948" w:hanging="718"/>
      </w:pPr>
      <w:rPr>
        <w:rFonts w:hint="default"/>
        <w:lang w:val="en-US" w:eastAsia="en-US" w:bidi="en-US"/>
      </w:rPr>
    </w:lvl>
    <w:lvl w:ilvl="8">
      <w:numFmt w:val="bullet"/>
      <w:lvlText w:val="•"/>
      <w:lvlJc w:val="left"/>
      <w:pPr>
        <w:ind w:left="8932" w:hanging="718"/>
      </w:pPr>
      <w:rPr>
        <w:rFonts w:hint="default"/>
        <w:lang w:val="en-US" w:eastAsia="en-US" w:bidi="en-US"/>
      </w:rPr>
    </w:lvl>
  </w:abstractNum>
  <w:abstractNum w:abstractNumId="4" w15:restartNumberingAfterBreak="0">
    <w:nsid w:val="23A2330C"/>
    <w:multiLevelType w:val="hybridMultilevel"/>
    <w:tmpl w:val="3D6A797A"/>
    <w:lvl w:ilvl="0" w:tplc="A5483FCA">
      <w:start w:val="1"/>
      <w:numFmt w:val="lowerLetter"/>
      <w:lvlText w:val="(%1)"/>
      <w:lvlJc w:val="left"/>
      <w:pPr>
        <w:ind w:left="1844" w:hanging="730"/>
      </w:pPr>
      <w:rPr>
        <w:rFonts w:ascii="Times New Roman" w:eastAsia="Times New Roman" w:hAnsi="Times New Roman" w:cs="Times New Roman" w:hint="default"/>
        <w:spacing w:val="-1"/>
        <w:w w:val="103"/>
        <w:sz w:val="24"/>
        <w:szCs w:val="24"/>
        <w:lang w:val="en-US" w:eastAsia="en-US" w:bidi="en-US"/>
      </w:rPr>
    </w:lvl>
    <w:lvl w:ilvl="1" w:tplc="9B663A86">
      <w:numFmt w:val="bullet"/>
      <w:lvlText w:val="•"/>
      <w:lvlJc w:val="left"/>
      <w:pPr>
        <w:ind w:left="2746" w:hanging="730"/>
      </w:pPr>
      <w:rPr>
        <w:rFonts w:hint="default"/>
        <w:lang w:val="en-US" w:eastAsia="en-US" w:bidi="en-US"/>
      </w:rPr>
    </w:lvl>
    <w:lvl w:ilvl="2" w:tplc="8A02ECE4">
      <w:numFmt w:val="bullet"/>
      <w:lvlText w:val="•"/>
      <w:lvlJc w:val="left"/>
      <w:pPr>
        <w:ind w:left="3652" w:hanging="730"/>
      </w:pPr>
      <w:rPr>
        <w:rFonts w:hint="default"/>
        <w:lang w:val="en-US" w:eastAsia="en-US" w:bidi="en-US"/>
      </w:rPr>
    </w:lvl>
    <w:lvl w:ilvl="3" w:tplc="662E630E">
      <w:numFmt w:val="bullet"/>
      <w:lvlText w:val="•"/>
      <w:lvlJc w:val="left"/>
      <w:pPr>
        <w:ind w:left="4558" w:hanging="730"/>
      </w:pPr>
      <w:rPr>
        <w:rFonts w:hint="default"/>
        <w:lang w:val="en-US" w:eastAsia="en-US" w:bidi="en-US"/>
      </w:rPr>
    </w:lvl>
    <w:lvl w:ilvl="4" w:tplc="88FEECE2">
      <w:numFmt w:val="bullet"/>
      <w:lvlText w:val="•"/>
      <w:lvlJc w:val="left"/>
      <w:pPr>
        <w:ind w:left="5464" w:hanging="730"/>
      </w:pPr>
      <w:rPr>
        <w:rFonts w:hint="default"/>
        <w:lang w:val="en-US" w:eastAsia="en-US" w:bidi="en-US"/>
      </w:rPr>
    </w:lvl>
    <w:lvl w:ilvl="5" w:tplc="5DCCB6BA">
      <w:numFmt w:val="bullet"/>
      <w:lvlText w:val="•"/>
      <w:lvlJc w:val="left"/>
      <w:pPr>
        <w:ind w:left="6370" w:hanging="730"/>
      </w:pPr>
      <w:rPr>
        <w:rFonts w:hint="default"/>
        <w:lang w:val="en-US" w:eastAsia="en-US" w:bidi="en-US"/>
      </w:rPr>
    </w:lvl>
    <w:lvl w:ilvl="6" w:tplc="90185C84">
      <w:numFmt w:val="bullet"/>
      <w:lvlText w:val="•"/>
      <w:lvlJc w:val="left"/>
      <w:pPr>
        <w:ind w:left="7276" w:hanging="730"/>
      </w:pPr>
      <w:rPr>
        <w:rFonts w:hint="default"/>
        <w:lang w:val="en-US" w:eastAsia="en-US" w:bidi="en-US"/>
      </w:rPr>
    </w:lvl>
    <w:lvl w:ilvl="7" w:tplc="A95E116A">
      <w:numFmt w:val="bullet"/>
      <w:lvlText w:val="•"/>
      <w:lvlJc w:val="left"/>
      <w:pPr>
        <w:ind w:left="8182" w:hanging="730"/>
      </w:pPr>
      <w:rPr>
        <w:rFonts w:hint="default"/>
        <w:lang w:val="en-US" w:eastAsia="en-US" w:bidi="en-US"/>
      </w:rPr>
    </w:lvl>
    <w:lvl w:ilvl="8" w:tplc="87787E48">
      <w:numFmt w:val="bullet"/>
      <w:lvlText w:val="•"/>
      <w:lvlJc w:val="left"/>
      <w:pPr>
        <w:ind w:left="9088" w:hanging="730"/>
      </w:pPr>
      <w:rPr>
        <w:rFonts w:hint="default"/>
        <w:lang w:val="en-US" w:eastAsia="en-US" w:bidi="en-US"/>
      </w:rPr>
    </w:lvl>
  </w:abstractNum>
  <w:abstractNum w:abstractNumId="5" w15:restartNumberingAfterBreak="0">
    <w:nsid w:val="29BD7834"/>
    <w:multiLevelType w:val="multilevel"/>
    <w:tmpl w:val="431CEC6A"/>
    <w:lvl w:ilvl="0">
      <w:start w:val="1"/>
      <w:numFmt w:val="decimal"/>
      <w:lvlText w:val="%1."/>
      <w:lvlJc w:val="left"/>
      <w:pPr>
        <w:ind w:left="860" w:hanging="720"/>
      </w:pPr>
      <w:rPr>
        <w:rFonts w:ascii="Times New Roman" w:eastAsia="Times New Roman" w:hAnsi="Times New Roman" w:cs="Times New Roman" w:hint="default"/>
        <w:spacing w:val="-27"/>
        <w:w w:val="99"/>
        <w:sz w:val="24"/>
        <w:szCs w:val="24"/>
        <w:lang w:val="en-US" w:eastAsia="en-US" w:bidi="en-US"/>
      </w:rPr>
    </w:lvl>
    <w:lvl w:ilvl="1">
      <w:start w:val="1"/>
      <w:numFmt w:val="decimal"/>
      <w:lvlText w:val="%1.%2"/>
      <w:lvlJc w:val="left"/>
      <w:pPr>
        <w:ind w:left="1580" w:hanging="720"/>
      </w:pPr>
      <w:rPr>
        <w:rFonts w:ascii="Times New Roman" w:eastAsia="Times New Roman" w:hAnsi="Times New Roman" w:cs="Times New Roman" w:hint="default"/>
        <w:spacing w:val="-27"/>
        <w:w w:val="99"/>
        <w:sz w:val="24"/>
        <w:szCs w:val="24"/>
        <w:lang w:val="en-US" w:eastAsia="en-US" w:bidi="en-US"/>
      </w:rPr>
    </w:lvl>
    <w:lvl w:ilvl="2">
      <w:start w:val="1"/>
      <w:numFmt w:val="decimal"/>
      <w:lvlText w:val="%1.%2.%3"/>
      <w:lvlJc w:val="left"/>
      <w:pPr>
        <w:ind w:left="2300" w:hanging="720"/>
      </w:pPr>
      <w:rPr>
        <w:rFonts w:ascii="Times New Roman" w:eastAsia="Times New Roman" w:hAnsi="Times New Roman" w:cs="Times New Roman" w:hint="default"/>
        <w:spacing w:val="-20"/>
        <w:w w:val="99"/>
        <w:sz w:val="24"/>
        <w:szCs w:val="24"/>
        <w:lang w:val="en-US" w:eastAsia="en-US" w:bidi="en-US"/>
      </w:rPr>
    </w:lvl>
    <w:lvl w:ilvl="3">
      <w:numFmt w:val="bullet"/>
      <w:lvlText w:val="•"/>
      <w:lvlJc w:val="left"/>
      <w:pPr>
        <w:ind w:left="2300" w:hanging="720"/>
      </w:pPr>
      <w:rPr>
        <w:rFonts w:hint="default"/>
        <w:lang w:val="en-US" w:eastAsia="en-US" w:bidi="en-US"/>
      </w:rPr>
    </w:lvl>
    <w:lvl w:ilvl="4">
      <w:numFmt w:val="bullet"/>
      <w:lvlText w:val="•"/>
      <w:lvlJc w:val="left"/>
      <w:pPr>
        <w:ind w:left="3345" w:hanging="720"/>
      </w:pPr>
      <w:rPr>
        <w:rFonts w:hint="default"/>
        <w:lang w:val="en-US" w:eastAsia="en-US" w:bidi="en-US"/>
      </w:rPr>
    </w:lvl>
    <w:lvl w:ilvl="5">
      <w:numFmt w:val="bullet"/>
      <w:lvlText w:val="•"/>
      <w:lvlJc w:val="left"/>
      <w:pPr>
        <w:ind w:left="4391" w:hanging="720"/>
      </w:pPr>
      <w:rPr>
        <w:rFonts w:hint="default"/>
        <w:lang w:val="en-US" w:eastAsia="en-US" w:bidi="en-US"/>
      </w:rPr>
    </w:lvl>
    <w:lvl w:ilvl="6">
      <w:numFmt w:val="bullet"/>
      <w:lvlText w:val="•"/>
      <w:lvlJc w:val="left"/>
      <w:pPr>
        <w:ind w:left="5437" w:hanging="720"/>
      </w:pPr>
      <w:rPr>
        <w:rFonts w:hint="default"/>
        <w:lang w:val="en-US" w:eastAsia="en-US" w:bidi="en-US"/>
      </w:rPr>
    </w:lvl>
    <w:lvl w:ilvl="7">
      <w:numFmt w:val="bullet"/>
      <w:lvlText w:val="•"/>
      <w:lvlJc w:val="left"/>
      <w:pPr>
        <w:ind w:left="6482" w:hanging="720"/>
      </w:pPr>
      <w:rPr>
        <w:rFonts w:hint="default"/>
        <w:lang w:val="en-US" w:eastAsia="en-US" w:bidi="en-US"/>
      </w:rPr>
    </w:lvl>
    <w:lvl w:ilvl="8">
      <w:numFmt w:val="bullet"/>
      <w:lvlText w:val="•"/>
      <w:lvlJc w:val="left"/>
      <w:pPr>
        <w:ind w:left="7528" w:hanging="720"/>
      </w:pPr>
      <w:rPr>
        <w:rFonts w:hint="default"/>
        <w:lang w:val="en-US" w:eastAsia="en-US" w:bidi="en-US"/>
      </w:rPr>
    </w:lvl>
  </w:abstractNum>
  <w:abstractNum w:abstractNumId="6" w15:restartNumberingAfterBreak="0">
    <w:nsid w:val="2DE14268"/>
    <w:multiLevelType w:val="hybridMultilevel"/>
    <w:tmpl w:val="C0F87B2E"/>
    <w:lvl w:ilvl="0" w:tplc="21AE8ECA">
      <w:start w:val="6"/>
      <w:numFmt w:val="lowerLetter"/>
      <w:lvlText w:val="(%1)"/>
      <w:lvlJc w:val="left"/>
      <w:pPr>
        <w:ind w:left="1771" w:hanging="727"/>
      </w:pPr>
      <w:rPr>
        <w:rFonts w:ascii="Times New Roman" w:eastAsia="Times New Roman" w:hAnsi="Times New Roman" w:cs="Times New Roman" w:hint="default"/>
        <w:w w:val="107"/>
        <w:sz w:val="23"/>
        <w:szCs w:val="23"/>
        <w:lang w:val="en-US" w:eastAsia="en-US" w:bidi="en-US"/>
      </w:rPr>
    </w:lvl>
    <w:lvl w:ilvl="1" w:tplc="3E9AF96A">
      <w:numFmt w:val="bullet"/>
      <w:lvlText w:val="•"/>
      <w:lvlJc w:val="left"/>
      <w:pPr>
        <w:ind w:left="2692" w:hanging="727"/>
      </w:pPr>
      <w:rPr>
        <w:rFonts w:hint="default"/>
        <w:lang w:val="en-US" w:eastAsia="en-US" w:bidi="en-US"/>
      </w:rPr>
    </w:lvl>
    <w:lvl w:ilvl="2" w:tplc="0ED2DC3E">
      <w:numFmt w:val="bullet"/>
      <w:lvlText w:val="•"/>
      <w:lvlJc w:val="left"/>
      <w:pPr>
        <w:ind w:left="3604" w:hanging="727"/>
      </w:pPr>
      <w:rPr>
        <w:rFonts w:hint="default"/>
        <w:lang w:val="en-US" w:eastAsia="en-US" w:bidi="en-US"/>
      </w:rPr>
    </w:lvl>
    <w:lvl w:ilvl="3" w:tplc="C9CE9112">
      <w:numFmt w:val="bullet"/>
      <w:lvlText w:val="•"/>
      <w:lvlJc w:val="left"/>
      <w:pPr>
        <w:ind w:left="4516" w:hanging="727"/>
      </w:pPr>
      <w:rPr>
        <w:rFonts w:hint="default"/>
        <w:lang w:val="en-US" w:eastAsia="en-US" w:bidi="en-US"/>
      </w:rPr>
    </w:lvl>
    <w:lvl w:ilvl="4" w:tplc="EAF8AE32">
      <w:numFmt w:val="bullet"/>
      <w:lvlText w:val="•"/>
      <w:lvlJc w:val="left"/>
      <w:pPr>
        <w:ind w:left="5428" w:hanging="727"/>
      </w:pPr>
      <w:rPr>
        <w:rFonts w:hint="default"/>
        <w:lang w:val="en-US" w:eastAsia="en-US" w:bidi="en-US"/>
      </w:rPr>
    </w:lvl>
    <w:lvl w:ilvl="5" w:tplc="46E2BF5C">
      <w:numFmt w:val="bullet"/>
      <w:lvlText w:val="•"/>
      <w:lvlJc w:val="left"/>
      <w:pPr>
        <w:ind w:left="6340" w:hanging="727"/>
      </w:pPr>
      <w:rPr>
        <w:rFonts w:hint="default"/>
        <w:lang w:val="en-US" w:eastAsia="en-US" w:bidi="en-US"/>
      </w:rPr>
    </w:lvl>
    <w:lvl w:ilvl="6" w:tplc="A0DC9A4A">
      <w:numFmt w:val="bullet"/>
      <w:lvlText w:val="•"/>
      <w:lvlJc w:val="left"/>
      <w:pPr>
        <w:ind w:left="7252" w:hanging="727"/>
      </w:pPr>
      <w:rPr>
        <w:rFonts w:hint="default"/>
        <w:lang w:val="en-US" w:eastAsia="en-US" w:bidi="en-US"/>
      </w:rPr>
    </w:lvl>
    <w:lvl w:ilvl="7" w:tplc="998C154E">
      <w:numFmt w:val="bullet"/>
      <w:lvlText w:val="•"/>
      <w:lvlJc w:val="left"/>
      <w:pPr>
        <w:ind w:left="8164" w:hanging="727"/>
      </w:pPr>
      <w:rPr>
        <w:rFonts w:hint="default"/>
        <w:lang w:val="en-US" w:eastAsia="en-US" w:bidi="en-US"/>
      </w:rPr>
    </w:lvl>
    <w:lvl w:ilvl="8" w:tplc="C7E411EC">
      <w:numFmt w:val="bullet"/>
      <w:lvlText w:val="•"/>
      <w:lvlJc w:val="left"/>
      <w:pPr>
        <w:ind w:left="9076" w:hanging="727"/>
      </w:pPr>
      <w:rPr>
        <w:rFonts w:hint="default"/>
        <w:lang w:val="en-US" w:eastAsia="en-US" w:bidi="en-US"/>
      </w:rPr>
    </w:lvl>
  </w:abstractNum>
  <w:abstractNum w:abstractNumId="7" w15:restartNumberingAfterBreak="0">
    <w:nsid w:val="2E0F3295"/>
    <w:multiLevelType w:val="hybridMultilevel"/>
    <w:tmpl w:val="7D14FE16"/>
    <w:lvl w:ilvl="0" w:tplc="5170B8C6">
      <w:start w:val="1"/>
      <w:numFmt w:val="decimal"/>
      <w:lvlText w:val="%1."/>
      <w:lvlJc w:val="left"/>
      <w:pPr>
        <w:ind w:left="5530" w:hanging="296"/>
        <w:jc w:val="right"/>
      </w:pPr>
      <w:rPr>
        <w:rFonts w:hint="default"/>
        <w:b/>
        <w:bCs/>
        <w:w w:val="109"/>
        <w:lang w:val="en-US" w:eastAsia="en-US" w:bidi="en-US"/>
      </w:rPr>
    </w:lvl>
    <w:lvl w:ilvl="1" w:tplc="242E434E">
      <w:numFmt w:val="bullet"/>
      <w:lvlText w:val="•"/>
      <w:lvlJc w:val="left"/>
      <w:pPr>
        <w:ind w:left="6076" w:hanging="296"/>
      </w:pPr>
      <w:rPr>
        <w:rFonts w:hint="default"/>
        <w:lang w:val="en-US" w:eastAsia="en-US" w:bidi="en-US"/>
      </w:rPr>
    </w:lvl>
    <w:lvl w:ilvl="2" w:tplc="717C1DAC">
      <w:numFmt w:val="bullet"/>
      <w:lvlText w:val="•"/>
      <w:lvlJc w:val="left"/>
      <w:pPr>
        <w:ind w:left="6612" w:hanging="296"/>
      </w:pPr>
      <w:rPr>
        <w:rFonts w:hint="default"/>
        <w:lang w:val="en-US" w:eastAsia="en-US" w:bidi="en-US"/>
      </w:rPr>
    </w:lvl>
    <w:lvl w:ilvl="3" w:tplc="C64256C2">
      <w:numFmt w:val="bullet"/>
      <w:lvlText w:val="•"/>
      <w:lvlJc w:val="left"/>
      <w:pPr>
        <w:ind w:left="7148" w:hanging="296"/>
      </w:pPr>
      <w:rPr>
        <w:rFonts w:hint="default"/>
        <w:lang w:val="en-US" w:eastAsia="en-US" w:bidi="en-US"/>
      </w:rPr>
    </w:lvl>
    <w:lvl w:ilvl="4" w:tplc="E0FE0C6A">
      <w:numFmt w:val="bullet"/>
      <w:lvlText w:val="•"/>
      <w:lvlJc w:val="left"/>
      <w:pPr>
        <w:ind w:left="7684" w:hanging="296"/>
      </w:pPr>
      <w:rPr>
        <w:rFonts w:hint="default"/>
        <w:lang w:val="en-US" w:eastAsia="en-US" w:bidi="en-US"/>
      </w:rPr>
    </w:lvl>
    <w:lvl w:ilvl="5" w:tplc="87AE9DE6">
      <w:numFmt w:val="bullet"/>
      <w:lvlText w:val="•"/>
      <w:lvlJc w:val="left"/>
      <w:pPr>
        <w:ind w:left="8220" w:hanging="296"/>
      </w:pPr>
      <w:rPr>
        <w:rFonts w:hint="default"/>
        <w:lang w:val="en-US" w:eastAsia="en-US" w:bidi="en-US"/>
      </w:rPr>
    </w:lvl>
    <w:lvl w:ilvl="6" w:tplc="1A9C22D0">
      <w:numFmt w:val="bullet"/>
      <w:lvlText w:val="•"/>
      <w:lvlJc w:val="left"/>
      <w:pPr>
        <w:ind w:left="8756" w:hanging="296"/>
      </w:pPr>
      <w:rPr>
        <w:rFonts w:hint="default"/>
        <w:lang w:val="en-US" w:eastAsia="en-US" w:bidi="en-US"/>
      </w:rPr>
    </w:lvl>
    <w:lvl w:ilvl="7" w:tplc="002CDDC2">
      <w:numFmt w:val="bullet"/>
      <w:lvlText w:val="•"/>
      <w:lvlJc w:val="left"/>
      <w:pPr>
        <w:ind w:left="9292" w:hanging="296"/>
      </w:pPr>
      <w:rPr>
        <w:rFonts w:hint="default"/>
        <w:lang w:val="en-US" w:eastAsia="en-US" w:bidi="en-US"/>
      </w:rPr>
    </w:lvl>
    <w:lvl w:ilvl="8" w:tplc="DEDADFBC">
      <w:numFmt w:val="bullet"/>
      <w:lvlText w:val="•"/>
      <w:lvlJc w:val="left"/>
      <w:pPr>
        <w:ind w:left="9828" w:hanging="296"/>
      </w:pPr>
      <w:rPr>
        <w:rFonts w:hint="default"/>
        <w:lang w:val="en-US" w:eastAsia="en-US" w:bidi="en-US"/>
      </w:rPr>
    </w:lvl>
  </w:abstractNum>
  <w:abstractNum w:abstractNumId="8" w15:restartNumberingAfterBreak="0">
    <w:nsid w:val="383D37D9"/>
    <w:multiLevelType w:val="multilevel"/>
    <w:tmpl w:val="058044CE"/>
    <w:lvl w:ilvl="0">
      <w:start w:val="5"/>
      <w:numFmt w:val="decimal"/>
      <w:lvlText w:val="%1"/>
      <w:lvlJc w:val="left"/>
      <w:pPr>
        <w:ind w:left="1052" w:hanging="725"/>
      </w:pPr>
      <w:rPr>
        <w:rFonts w:hint="default"/>
        <w:lang w:val="en-US" w:eastAsia="en-US" w:bidi="en-US"/>
      </w:rPr>
    </w:lvl>
    <w:lvl w:ilvl="1">
      <w:start w:val="1"/>
      <w:numFmt w:val="decimal"/>
      <w:lvlText w:val="%1.%2"/>
      <w:lvlJc w:val="left"/>
      <w:pPr>
        <w:ind w:left="1052" w:hanging="725"/>
      </w:pPr>
      <w:rPr>
        <w:rFonts w:hint="default"/>
        <w:spacing w:val="-10"/>
        <w:w w:val="102"/>
        <w:lang w:val="en-US" w:eastAsia="en-US" w:bidi="en-US"/>
      </w:rPr>
    </w:lvl>
    <w:lvl w:ilvl="2">
      <w:start w:val="1"/>
      <w:numFmt w:val="lowerLetter"/>
      <w:lvlText w:val="(%3)"/>
      <w:lvlJc w:val="left"/>
      <w:pPr>
        <w:ind w:left="2492" w:hanging="723"/>
      </w:pPr>
      <w:rPr>
        <w:rFonts w:hint="default"/>
        <w:spacing w:val="-1"/>
        <w:w w:val="101"/>
        <w:lang w:val="en-US" w:eastAsia="en-US" w:bidi="en-US"/>
      </w:rPr>
    </w:lvl>
    <w:lvl w:ilvl="3">
      <w:numFmt w:val="bullet"/>
      <w:lvlText w:val="•"/>
      <w:lvlJc w:val="left"/>
      <w:pPr>
        <w:ind w:left="4366" w:hanging="723"/>
      </w:pPr>
      <w:rPr>
        <w:rFonts w:hint="default"/>
        <w:lang w:val="en-US" w:eastAsia="en-US" w:bidi="en-US"/>
      </w:rPr>
    </w:lvl>
    <w:lvl w:ilvl="4">
      <w:numFmt w:val="bullet"/>
      <w:lvlText w:val="•"/>
      <w:lvlJc w:val="left"/>
      <w:pPr>
        <w:ind w:left="5300" w:hanging="723"/>
      </w:pPr>
      <w:rPr>
        <w:rFonts w:hint="default"/>
        <w:lang w:val="en-US" w:eastAsia="en-US" w:bidi="en-US"/>
      </w:rPr>
    </w:lvl>
    <w:lvl w:ilvl="5">
      <w:numFmt w:val="bullet"/>
      <w:lvlText w:val="•"/>
      <w:lvlJc w:val="left"/>
      <w:pPr>
        <w:ind w:left="6233" w:hanging="723"/>
      </w:pPr>
      <w:rPr>
        <w:rFonts w:hint="default"/>
        <w:lang w:val="en-US" w:eastAsia="en-US" w:bidi="en-US"/>
      </w:rPr>
    </w:lvl>
    <w:lvl w:ilvl="6">
      <w:numFmt w:val="bullet"/>
      <w:lvlText w:val="•"/>
      <w:lvlJc w:val="left"/>
      <w:pPr>
        <w:ind w:left="7166" w:hanging="723"/>
      </w:pPr>
      <w:rPr>
        <w:rFonts w:hint="default"/>
        <w:lang w:val="en-US" w:eastAsia="en-US" w:bidi="en-US"/>
      </w:rPr>
    </w:lvl>
    <w:lvl w:ilvl="7">
      <w:numFmt w:val="bullet"/>
      <w:lvlText w:val="•"/>
      <w:lvlJc w:val="left"/>
      <w:pPr>
        <w:ind w:left="8100" w:hanging="723"/>
      </w:pPr>
      <w:rPr>
        <w:rFonts w:hint="default"/>
        <w:lang w:val="en-US" w:eastAsia="en-US" w:bidi="en-US"/>
      </w:rPr>
    </w:lvl>
    <w:lvl w:ilvl="8">
      <w:numFmt w:val="bullet"/>
      <w:lvlText w:val="•"/>
      <w:lvlJc w:val="left"/>
      <w:pPr>
        <w:ind w:left="9033" w:hanging="723"/>
      </w:pPr>
      <w:rPr>
        <w:rFonts w:hint="default"/>
        <w:lang w:val="en-US" w:eastAsia="en-US" w:bidi="en-US"/>
      </w:rPr>
    </w:lvl>
  </w:abstractNum>
  <w:abstractNum w:abstractNumId="9" w15:restartNumberingAfterBreak="0">
    <w:nsid w:val="41EC3EC3"/>
    <w:multiLevelType w:val="hybridMultilevel"/>
    <w:tmpl w:val="8C8665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CD79B1"/>
    <w:multiLevelType w:val="hybridMultilevel"/>
    <w:tmpl w:val="A35EEBEA"/>
    <w:lvl w:ilvl="0" w:tplc="F216F1E8">
      <w:start w:val="6"/>
      <w:numFmt w:val="decimal"/>
      <w:lvlText w:val="%1."/>
      <w:lvlJc w:val="left"/>
      <w:pPr>
        <w:ind w:left="506" w:hanging="320"/>
      </w:pPr>
      <w:rPr>
        <w:rFonts w:ascii="Arial" w:eastAsia="Arial" w:hAnsi="Arial" w:cs="Arial" w:hint="default"/>
        <w:b/>
        <w:bCs/>
        <w:spacing w:val="-1"/>
        <w:w w:val="104"/>
        <w:position w:val="2"/>
        <w:sz w:val="17"/>
        <w:szCs w:val="17"/>
        <w:lang w:val="en-US" w:eastAsia="en-US" w:bidi="en-US"/>
      </w:rPr>
    </w:lvl>
    <w:lvl w:ilvl="1" w:tplc="1AF6CE00">
      <w:numFmt w:val="bullet"/>
      <w:lvlText w:val="•"/>
      <w:lvlJc w:val="left"/>
      <w:pPr>
        <w:ind w:left="660" w:hanging="320"/>
      </w:pPr>
      <w:rPr>
        <w:rFonts w:hint="default"/>
        <w:lang w:val="en-US" w:eastAsia="en-US" w:bidi="en-US"/>
      </w:rPr>
    </w:lvl>
    <w:lvl w:ilvl="2" w:tplc="53728EB2">
      <w:numFmt w:val="bullet"/>
      <w:lvlText w:val="•"/>
      <w:lvlJc w:val="left"/>
      <w:pPr>
        <w:ind w:left="1855" w:hanging="320"/>
      </w:pPr>
      <w:rPr>
        <w:rFonts w:hint="default"/>
        <w:lang w:val="en-US" w:eastAsia="en-US" w:bidi="en-US"/>
      </w:rPr>
    </w:lvl>
    <w:lvl w:ilvl="3" w:tplc="DD9E73C4">
      <w:numFmt w:val="bullet"/>
      <w:lvlText w:val="•"/>
      <w:lvlJc w:val="left"/>
      <w:pPr>
        <w:ind w:left="3051" w:hanging="320"/>
      </w:pPr>
      <w:rPr>
        <w:rFonts w:hint="default"/>
        <w:lang w:val="en-US" w:eastAsia="en-US" w:bidi="en-US"/>
      </w:rPr>
    </w:lvl>
    <w:lvl w:ilvl="4" w:tplc="A9DE4678">
      <w:numFmt w:val="bullet"/>
      <w:lvlText w:val="•"/>
      <w:lvlJc w:val="left"/>
      <w:pPr>
        <w:ind w:left="4247" w:hanging="320"/>
      </w:pPr>
      <w:rPr>
        <w:rFonts w:hint="default"/>
        <w:lang w:val="en-US" w:eastAsia="en-US" w:bidi="en-US"/>
      </w:rPr>
    </w:lvl>
    <w:lvl w:ilvl="5" w:tplc="F5A8D0E2">
      <w:numFmt w:val="bullet"/>
      <w:lvlText w:val="•"/>
      <w:lvlJc w:val="left"/>
      <w:pPr>
        <w:ind w:left="5443" w:hanging="320"/>
      </w:pPr>
      <w:rPr>
        <w:rFonts w:hint="default"/>
        <w:lang w:val="en-US" w:eastAsia="en-US" w:bidi="en-US"/>
      </w:rPr>
    </w:lvl>
    <w:lvl w:ilvl="6" w:tplc="072A2B92">
      <w:numFmt w:val="bullet"/>
      <w:lvlText w:val="•"/>
      <w:lvlJc w:val="left"/>
      <w:pPr>
        <w:ind w:left="6639" w:hanging="320"/>
      </w:pPr>
      <w:rPr>
        <w:rFonts w:hint="default"/>
        <w:lang w:val="en-US" w:eastAsia="en-US" w:bidi="en-US"/>
      </w:rPr>
    </w:lvl>
    <w:lvl w:ilvl="7" w:tplc="EDFC8FB6">
      <w:numFmt w:val="bullet"/>
      <w:lvlText w:val="•"/>
      <w:lvlJc w:val="left"/>
      <w:pPr>
        <w:ind w:left="7835" w:hanging="320"/>
      </w:pPr>
      <w:rPr>
        <w:rFonts w:hint="default"/>
        <w:lang w:val="en-US" w:eastAsia="en-US" w:bidi="en-US"/>
      </w:rPr>
    </w:lvl>
    <w:lvl w:ilvl="8" w:tplc="C64851B4">
      <w:numFmt w:val="bullet"/>
      <w:lvlText w:val="•"/>
      <w:lvlJc w:val="left"/>
      <w:pPr>
        <w:ind w:left="9031" w:hanging="320"/>
      </w:pPr>
      <w:rPr>
        <w:rFonts w:hint="default"/>
        <w:lang w:val="en-US" w:eastAsia="en-US" w:bidi="en-US"/>
      </w:rPr>
    </w:lvl>
  </w:abstractNum>
  <w:abstractNum w:abstractNumId="11" w15:restartNumberingAfterBreak="0">
    <w:nsid w:val="4B4A2830"/>
    <w:multiLevelType w:val="hybridMultilevel"/>
    <w:tmpl w:val="F0101714"/>
    <w:lvl w:ilvl="0" w:tplc="A0E84F52">
      <w:start w:val="1"/>
      <w:numFmt w:val="lowerLetter"/>
      <w:lvlText w:val="(%1)"/>
      <w:lvlJc w:val="left"/>
      <w:pPr>
        <w:ind w:left="1940" w:hanging="540"/>
      </w:pPr>
      <w:rPr>
        <w:rFonts w:ascii="Times New Roman" w:eastAsia="Times New Roman" w:hAnsi="Times New Roman" w:cs="Times New Roman" w:hint="default"/>
        <w:spacing w:val="-25"/>
        <w:w w:val="99"/>
        <w:sz w:val="24"/>
        <w:szCs w:val="24"/>
        <w:lang w:val="en-US" w:eastAsia="en-US" w:bidi="en-US"/>
      </w:rPr>
    </w:lvl>
    <w:lvl w:ilvl="1" w:tplc="9200B37A">
      <w:numFmt w:val="bullet"/>
      <w:lvlText w:val="•"/>
      <w:lvlJc w:val="left"/>
      <w:pPr>
        <w:ind w:left="2708" w:hanging="540"/>
      </w:pPr>
      <w:rPr>
        <w:rFonts w:hint="default"/>
        <w:lang w:val="en-US" w:eastAsia="en-US" w:bidi="en-US"/>
      </w:rPr>
    </w:lvl>
    <w:lvl w:ilvl="2" w:tplc="E558EA02">
      <w:numFmt w:val="bullet"/>
      <w:lvlText w:val="•"/>
      <w:lvlJc w:val="left"/>
      <w:pPr>
        <w:ind w:left="3476" w:hanging="540"/>
      </w:pPr>
      <w:rPr>
        <w:rFonts w:hint="default"/>
        <w:lang w:val="en-US" w:eastAsia="en-US" w:bidi="en-US"/>
      </w:rPr>
    </w:lvl>
    <w:lvl w:ilvl="3" w:tplc="E2EC0A44">
      <w:numFmt w:val="bullet"/>
      <w:lvlText w:val="•"/>
      <w:lvlJc w:val="left"/>
      <w:pPr>
        <w:ind w:left="4244" w:hanging="540"/>
      </w:pPr>
      <w:rPr>
        <w:rFonts w:hint="default"/>
        <w:lang w:val="en-US" w:eastAsia="en-US" w:bidi="en-US"/>
      </w:rPr>
    </w:lvl>
    <w:lvl w:ilvl="4" w:tplc="3A623106">
      <w:numFmt w:val="bullet"/>
      <w:lvlText w:val="•"/>
      <w:lvlJc w:val="left"/>
      <w:pPr>
        <w:ind w:left="5012" w:hanging="540"/>
      </w:pPr>
      <w:rPr>
        <w:rFonts w:hint="default"/>
        <w:lang w:val="en-US" w:eastAsia="en-US" w:bidi="en-US"/>
      </w:rPr>
    </w:lvl>
    <w:lvl w:ilvl="5" w:tplc="420C2B84">
      <w:numFmt w:val="bullet"/>
      <w:lvlText w:val="•"/>
      <w:lvlJc w:val="left"/>
      <w:pPr>
        <w:ind w:left="5780" w:hanging="540"/>
      </w:pPr>
      <w:rPr>
        <w:rFonts w:hint="default"/>
        <w:lang w:val="en-US" w:eastAsia="en-US" w:bidi="en-US"/>
      </w:rPr>
    </w:lvl>
    <w:lvl w:ilvl="6" w:tplc="C6E60546">
      <w:numFmt w:val="bullet"/>
      <w:lvlText w:val="•"/>
      <w:lvlJc w:val="left"/>
      <w:pPr>
        <w:ind w:left="6548" w:hanging="540"/>
      </w:pPr>
      <w:rPr>
        <w:rFonts w:hint="default"/>
        <w:lang w:val="en-US" w:eastAsia="en-US" w:bidi="en-US"/>
      </w:rPr>
    </w:lvl>
    <w:lvl w:ilvl="7" w:tplc="9C005394">
      <w:numFmt w:val="bullet"/>
      <w:lvlText w:val="•"/>
      <w:lvlJc w:val="left"/>
      <w:pPr>
        <w:ind w:left="7316" w:hanging="540"/>
      </w:pPr>
      <w:rPr>
        <w:rFonts w:hint="default"/>
        <w:lang w:val="en-US" w:eastAsia="en-US" w:bidi="en-US"/>
      </w:rPr>
    </w:lvl>
    <w:lvl w:ilvl="8" w:tplc="AB1A75A8">
      <w:numFmt w:val="bullet"/>
      <w:lvlText w:val="•"/>
      <w:lvlJc w:val="left"/>
      <w:pPr>
        <w:ind w:left="8084" w:hanging="540"/>
      </w:pPr>
      <w:rPr>
        <w:rFonts w:hint="default"/>
        <w:lang w:val="en-US" w:eastAsia="en-US" w:bidi="en-US"/>
      </w:rPr>
    </w:lvl>
  </w:abstractNum>
  <w:abstractNum w:abstractNumId="12" w15:restartNumberingAfterBreak="0">
    <w:nsid w:val="4E08530F"/>
    <w:multiLevelType w:val="hybridMultilevel"/>
    <w:tmpl w:val="44F82D4E"/>
    <w:lvl w:ilvl="0" w:tplc="6EE265FE">
      <w:start w:val="13"/>
      <w:numFmt w:val="lowerLetter"/>
      <w:lvlText w:val="(%1)"/>
      <w:lvlJc w:val="left"/>
      <w:pPr>
        <w:ind w:left="2506" w:hanging="631"/>
        <w:jc w:val="right"/>
      </w:pPr>
      <w:rPr>
        <w:rFonts w:ascii="Times New Roman" w:eastAsia="Times New Roman" w:hAnsi="Times New Roman" w:cs="Times New Roman" w:hint="default"/>
        <w:spacing w:val="-1"/>
        <w:w w:val="105"/>
        <w:sz w:val="23"/>
        <w:szCs w:val="23"/>
        <w:lang w:val="en-US" w:eastAsia="en-US" w:bidi="en-US"/>
      </w:rPr>
    </w:lvl>
    <w:lvl w:ilvl="1" w:tplc="53B23544">
      <w:numFmt w:val="bullet"/>
      <w:lvlText w:val="•"/>
      <w:lvlJc w:val="left"/>
      <w:pPr>
        <w:ind w:left="3340" w:hanging="631"/>
      </w:pPr>
      <w:rPr>
        <w:rFonts w:hint="default"/>
        <w:lang w:val="en-US" w:eastAsia="en-US" w:bidi="en-US"/>
      </w:rPr>
    </w:lvl>
    <w:lvl w:ilvl="2" w:tplc="EE94344C">
      <w:numFmt w:val="bullet"/>
      <w:lvlText w:val="•"/>
      <w:lvlJc w:val="left"/>
      <w:pPr>
        <w:ind w:left="4180" w:hanging="631"/>
      </w:pPr>
      <w:rPr>
        <w:rFonts w:hint="default"/>
        <w:lang w:val="en-US" w:eastAsia="en-US" w:bidi="en-US"/>
      </w:rPr>
    </w:lvl>
    <w:lvl w:ilvl="3" w:tplc="C3AC1822">
      <w:numFmt w:val="bullet"/>
      <w:lvlText w:val="•"/>
      <w:lvlJc w:val="left"/>
      <w:pPr>
        <w:ind w:left="5020" w:hanging="631"/>
      </w:pPr>
      <w:rPr>
        <w:rFonts w:hint="default"/>
        <w:lang w:val="en-US" w:eastAsia="en-US" w:bidi="en-US"/>
      </w:rPr>
    </w:lvl>
    <w:lvl w:ilvl="4" w:tplc="2F54EDD6">
      <w:numFmt w:val="bullet"/>
      <w:lvlText w:val="•"/>
      <w:lvlJc w:val="left"/>
      <w:pPr>
        <w:ind w:left="5860" w:hanging="631"/>
      </w:pPr>
      <w:rPr>
        <w:rFonts w:hint="default"/>
        <w:lang w:val="en-US" w:eastAsia="en-US" w:bidi="en-US"/>
      </w:rPr>
    </w:lvl>
    <w:lvl w:ilvl="5" w:tplc="CB20102A">
      <w:numFmt w:val="bullet"/>
      <w:lvlText w:val="•"/>
      <w:lvlJc w:val="left"/>
      <w:pPr>
        <w:ind w:left="6700" w:hanging="631"/>
      </w:pPr>
      <w:rPr>
        <w:rFonts w:hint="default"/>
        <w:lang w:val="en-US" w:eastAsia="en-US" w:bidi="en-US"/>
      </w:rPr>
    </w:lvl>
    <w:lvl w:ilvl="6" w:tplc="8222EFA6">
      <w:numFmt w:val="bullet"/>
      <w:lvlText w:val="•"/>
      <w:lvlJc w:val="left"/>
      <w:pPr>
        <w:ind w:left="7540" w:hanging="631"/>
      </w:pPr>
      <w:rPr>
        <w:rFonts w:hint="default"/>
        <w:lang w:val="en-US" w:eastAsia="en-US" w:bidi="en-US"/>
      </w:rPr>
    </w:lvl>
    <w:lvl w:ilvl="7" w:tplc="4B6AB66C">
      <w:numFmt w:val="bullet"/>
      <w:lvlText w:val="•"/>
      <w:lvlJc w:val="left"/>
      <w:pPr>
        <w:ind w:left="8380" w:hanging="631"/>
      </w:pPr>
      <w:rPr>
        <w:rFonts w:hint="default"/>
        <w:lang w:val="en-US" w:eastAsia="en-US" w:bidi="en-US"/>
      </w:rPr>
    </w:lvl>
    <w:lvl w:ilvl="8" w:tplc="CF9C2734">
      <w:numFmt w:val="bullet"/>
      <w:lvlText w:val="•"/>
      <w:lvlJc w:val="left"/>
      <w:pPr>
        <w:ind w:left="9220" w:hanging="631"/>
      </w:pPr>
      <w:rPr>
        <w:rFonts w:hint="default"/>
        <w:lang w:val="en-US" w:eastAsia="en-US" w:bidi="en-US"/>
      </w:rPr>
    </w:lvl>
  </w:abstractNum>
  <w:abstractNum w:abstractNumId="13" w15:restartNumberingAfterBreak="0">
    <w:nsid w:val="50940E3C"/>
    <w:multiLevelType w:val="hybridMultilevel"/>
    <w:tmpl w:val="9DF44722"/>
    <w:lvl w:ilvl="0" w:tplc="6F081468">
      <w:start w:val="11"/>
      <w:numFmt w:val="lowerLetter"/>
      <w:lvlText w:val="(%1)"/>
      <w:lvlJc w:val="left"/>
      <w:pPr>
        <w:ind w:left="1838" w:hanging="723"/>
      </w:pPr>
      <w:rPr>
        <w:rFonts w:ascii="Times New Roman" w:eastAsia="Times New Roman" w:hAnsi="Times New Roman" w:cs="Times New Roman" w:hint="default"/>
        <w:w w:val="101"/>
        <w:sz w:val="24"/>
        <w:szCs w:val="24"/>
        <w:lang w:val="en-US" w:eastAsia="en-US" w:bidi="en-US"/>
      </w:rPr>
    </w:lvl>
    <w:lvl w:ilvl="1" w:tplc="288E1C62">
      <w:start w:val="1"/>
      <w:numFmt w:val="decimal"/>
      <w:lvlText w:val="(%2)"/>
      <w:lvlJc w:val="left"/>
      <w:pPr>
        <w:ind w:left="1837" w:hanging="727"/>
      </w:pPr>
      <w:rPr>
        <w:rFonts w:ascii="Times New Roman" w:eastAsia="Times New Roman" w:hAnsi="Times New Roman" w:cs="Times New Roman" w:hint="default"/>
        <w:w w:val="106"/>
        <w:sz w:val="23"/>
        <w:szCs w:val="23"/>
        <w:lang w:val="en-US" w:eastAsia="en-US" w:bidi="en-US"/>
      </w:rPr>
    </w:lvl>
    <w:lvl w:ilvl="2" w:tplc="311676A2">
      <w:numFmt w:val="bullet"/>
      <w:lvlText w:val="•"/>
      <w:lvlJc w:val="left"/>
      <w:pPr>
        <w:ind w:left="3652" w:hanging="727"/>
      </w:pPr>
      <w:rPr>
        <w:rFonts w:hint="default"/>
        <w:lang w:val="en-US" w:eastAsia="en-US" w:bidi="en-US"/>
      </w:rPr>
    </w:lvl>
    <w:lvl w:ilvl="3" w:tplc="B330A75A">
      <w:numFmt w:val="bullet"/>
      <w:lvlText w:val="•"/>
      <w:lvlJc w:val="left"/>
      <w:pPr>
        <w:ind w:left="4558" w:hanging="727"/>
      </w:pPr>
      <w:rPr>
        <w:rFonts w:hint="default"/>
        <w:lang w:val="en-US" w:eastAsia="en-US" w:bidi="en-US"/>
      </w:rPr>
    </w:lvl>
    <w:lvl w:ilvl="4" w:tplc="CC8C8AFC">
      <w:numFmt w:val="bullet"/>
      <w:lvlText w:val="•"/>
      <w:lvlJc w:val="left"/>
      <w:pPr>
        <w:ind w:left="5464" w:hanging="727"/>
      </w:pPr>
      <w:rPr>
        <w:rFonts w:hint="default"/>
        <w:lang w:val="en-US" w:eastAsia="en-US" w:bidi="en-US"/>
      </w:rPr>
    </w:lvl>
    <w:lvl w:ilvl="5" w:tplc="55CCCFCA">
      <w:numFmt w:val="bullet"/>
      <w:lvlText w:val="•"/>
      <w:lvlJc w:val="left"/>
      <w:pPr>
        <w:ind w:left="6370" w:hanging="727"/>
      </w:pPr>
      <w:rPr>
        <w:rFonts w:hint="default"/>
        <w:lang w:val="en-US" w:eastAsia="en-US" w:bidi="en-US"/>
      </w:rPr>
    </w:lvl>
    <w:lvl w:ilvl="6" w:tplc="079E830C">
      <w:numFmt w:val="bullet"/>
      <w:lvlText w:val="•"/>
      <w:lvlJc w:val="left"/>
      <w:pPr>
        <w:ind w:left="7276" w:hanging="727"/>
      </w:pPr>
      <w:rPr>
        <w:rFonts w:hint="default"/>
        <w:lang w:val="en-US" w:eastAsia="en-US" w:bidi="en-US"/>
      </w:rPr>
    </w:lvl>
    <w:lvl w:ilvl="7" w:tplc="E7B4A92E">
      <w:numFmt w:val="bullet"/>
      <w:lvlText w:val="•"/>
      <w:lvlJc w:val="left"/>
      <w:pPr>
        <w:ind w:left="8182" w:hanging="727"/>
      </w:pPr>
      <w:rPr>
        <w:rFonts w:hint="default"/>
        <w:lang w:val="en-US" w:eastAsia="en-US" w:bidi="en-US"/>
      </w:rPr>
    </w:lvl>
    <w:lvl w:ilvl="8" w:tplc="D11E081A">
      <w:numFmt w:val="bullet"/>
      <w:lvlText w:val="•"/>
      <w:lvlJc w:val="left"/>
      <w:pPr>
        <w:ind w:left="9088" w:hanging="727"/>
      </w:pPr>
      <w:rPr>
        <w:rFonts w:hint="default"/>
        <w:lang w:val="en-US" w:eastAsia="en-US" w:bidi="en-US"/>
      </w:rPr>
    </w:lvl>
  </w:abstractNum>
  <w:abstractNum w:abstractNumId="14" w15:restartNumberingAfterBreak="0">
    <w:nsid w:val="52C64F86"/>
    <w:multiLevelType w:val="multilevel"/>
    <w:tmpl w:val="0E3ED174"/>
    <w:lvl w:ilvl="0">
      <w:start w:val="2"/>
      <w:numFmt w:val="decimal"/>
      <w:lvlText w:val="%1"/>
      <w:lvlJc w:val="left"/>
      <w:pPr>
        <w:ind w:left="1050" w:hanging="720"/>
      </w:pPr>
      <w:rPr>
        <w:rFonts w:hint="default"/>
        <w:lang w:val="en-US" w:eastAsia="en-US" w:bidi="en-US"/>
      </w:rPr>
    </w:lvl>
    <w:lvl w:ilvl="1">
      <w:start w:val="4"/>
      <w:numFmt w:val="decimal"/>
      <w:lvlText w:val="%1.%2"/>
      <w:lvlJc w:val="left"/>
      <w:pPr>
        <w:ind w:left="1050" w:hanging="720"/>
      </w:pPr>
      <w:rPr>
        <w:rFonts w:hint="default"/>
        <w:w w:val="105"/>
        <w:lang w:val="en-US" w:eastAsia="en-US" w:bidi="en-US"/>
      </w:rPr>
    </w:lvl>
    <w:lvl w:ilvl="2">
      <w:numFmt w:val="bullet"/>
      <w:lvlText w:val="•"/>
      <w:lvlJc w:val="left"/>
      <w:pPr>
        <w:ind w:left="3028" w:hanging="720"/>
      </w:pPr>
      <w:rPr>
        <w:rFonts w:hint="default"/>
        <w:lang w:val="en-US" w:eastAsia="en-US" w:bidi="en-US"/>
      </w:rPr>
    </w:lvl>
    <w:lvl w:ilvl="3">
      <w:numFmt w:val="bullet"/>
      <w:lvlText w:val="•"/>
      <w:lvlJc w:val="left"/>
      <w:pPr>
        <w:ind w:left="4012" w:hanging="720"/>
      </w:pPr>
      <w:rPr>
        <w:rFonts w:hint="default"/>
        <w:lang w:val="en-US" w:eastAsia="en-US" w:bidi="en-US"/>
      </w:rPr>
    </w:lvl>
    <w:lvl w:ilvl="4">
      <w:numFmt w:val="bullet"/>
      <w:lvlText w:val="•"/>
      <w:lvlJc w:val="left"/>
      <w:pPr>
        <w:ind w:left="4996" w:hanging="720"/>
      </w:pPr>
      <w:rPr>
        <w:rFonts w:hint="default"/>
        <w:lang w:val="en-US" w:eastAsia="en-US" w:bidi="en-US"/>
      </w:rPr>
    </w:lvl>
    <w:lvl w:ilvl="5">
      <w:numFmt w:val="bullet"/>
      <w:lvlText w:val="•"/>
      <w:lvlJc w:val="left"/>
      <w:pPr>
        <w:ind w:left="5980" w:hanging="720"/>
      </w:pPr>
      <w:rPr>
        <w:rFonts w:hint="default"/>
        <w:lang w:val="en-US" w:eastAsia="en-US" w:bidi="en-US"/>
      </w:rPr>
    </w:lvl>
    <w:lvl w:ilvl="6">
      <w:numFmt w:val="bullet"/>
      <w:lvlText w:val="•"/>
      <w:lvlJc w:val="left"/>
      <w:pPr>
        <w:ind w:left="6964" w:hanging="720"/>
      </w:pPr>
      <w:rPr>
        <w:rFonts w:hint="default"/>
        <w:lang w:val="en-US" w:eastAsia="en-US" w:bidi="en-US"/>
      </w:rPr>
    </w:lvl>
    <w:lvl w:ilvl="7">
      <w:numFmt w:val="bullet"/>
      <w:lvlText w:val="•"/>
      <w:lvlJc w:val="left"/>
      <w:pPr>
        <w:ind w:left="7948" w:hanging="720"/>
      </w:pPr>
      <w:rPr>
        <w:rFonts w:hint="default"/>
        <w:lang w:val="en-US" w:eastAsia="en-US" w:bidi="en-US"/>
      </w:rPr>
    </w:lvl>
    <w:lvl w:ilvl="8">
      <w:numFmt w:val="bullet"/>
      <w:lvlText w:val="•"/>
      <w:lvlJc w:val="left"/>
      <w:pPr>
        <w:ind w:left="8932" w:hanging="720"/>
      </w:pPr>
      <w:rPr>
        <w:rFonts w:hint="default"/>
        <w:lang w:val="en-US" w:eastAsia="en-US" w:bidi="en-US"/>
      </w:rPr>
    </w:lvl>
  </w:abstractNum>
  <w:abstractNum w:abstractNumId="15" w15:restartNumberingAfterBreak="0">
    <w:nsid w:val="53D72600"/>
    <w:multiLevelType w:val="multilevel"/>
    <w:tmpl w:val="E1483D92"/>
    <w:lvl w:ilvl="0">
      <w:start w:val="3"/>
      <w:numFmt w:val="decimal"/>
      <w:lvlText w:val="%1"/>
      <w:lvlJc w:val="left"/>
      <w:pPr>
        <w:ind w:left="1054" w:hanging="788"/>
      </w:pPr>
      <w:rPr>
        <w:rFonts w:hint="default"/>
        <w:lang w:val="en-US" w:eastAsia="en-US" w:bidi="en-US"/>
      </w:rPr>
    </w:lvl>
    <w:lvl w:ilvl="1">
      <w:start w:val="1"/>
      <w:numFmt w:val="decimal"/>
      <w:lvlText w:val="%1.%2"/>
      <w:lvlJc w:val="left"/>
      <w:pPr>
        <w:ind w:left="1054" w:hanging="788"/>
      </w:pPr>
      <w:rPr>
        <w:rFonts w:hint="default"/>
        <w:spacing w:val="-9"/>
        <w:w w:val="102"/>
        <w:lang w:val="en-US" w:eastAsia="en-US" w:bidi="en-US"/>
      </w:rPr>
    </w:lvl>
    <w:lvl w:ilvl="2">
      <w:numFmt w:val="bullet"/>
      <w:lvlText w:val="•"/>
      <w:lvlJc w:val="left"/>
      <w:pPr>
        <w:ind w:left="3028" w:hanging="788"/>
      </w:pPr>
      <w:rPr>
        <w:rFonts w:hint="default"/>
        <w:lang w:val="en-US" w:eastAsia="en-US" w:bidi="en-US"/>
      </w:rPr>
    </w:lvl>
    <w:lvl w:ilvl="3">
      <w:numFmt w:val="bullet"/>
      <w:lvlText w:val="•"/>
      <w:lvlJc w:val="left"/>
      <w:pPr>
        <w:ind w:left="4012" w:hanging="788"/>
      </w:pPr>
      <w:rPr>
        <w:rFonts w:hint="default"/>
        <w:lang w:val="en-US" w:eastAsia="en-US" w:bidi="en-US"/>
      </w:rPr>
    </w:lvl>
    <w:lvl w:ilvl="4">
      <w:numFmt w:val="bullet"/>
      <w:lvlText w:val="•"/>
      <w:lvlJc w:val="left"/>
      <w:pPr>
        <w:ind w:left="4996" w:hanging="788"/>
      </w:pPr>
      <w:rPr>
        <w:rFonts w:hint="default"/>
        <w:lang w:val="en-US" w:eastAsia="en-US" w:bidi="en-US"/>
      </w:rPr>
    </w:lvl>
    <w:lvl w:ilvl="5">
      <w:numFmt w:val="bullet"/>
      <w:lvlText w:val="•"/>
      <w:lvlJc w:val="left"/>
      <w:pPr>
        <w:ind w:left="5980" w:hanging="788"/>
      </w:pPr>
      <w:rPr>
        <w:rFonts w:hint="default"/>
        <w:lang w:val="en-US" w:eastAsia="en-US" w:bidi="en-US"/>
      </w:rPr>
    </w:lvl>
    <w:lvl w:ilvl="6">
      <w:numFmt w:val="bullet"/>
      <w:lvlText w:val="•"/>
      <w:lvlJc w:val="left"/>
      <w:pPr>
        <w:ind w:left="6964" w:hanging="788"/>
      </w:pPr>
      <w:rPr>
        <w:rFonts w:hint="default"/>
        <w:lang w:val="en-US" w:eastAsia="en-US" w:bidi="en-US"/>
      </w:rPr>
    </w:lvl>
    <w:lvl w:ilvl="7">
      <w:numFmt w:val="bullet"/>
      <w:lvlText w:val="•"/>
      <w:lvlJc w:val="left"/>
      <w:pPr>
        <w:ind w:left="7948" w:hanging="788"/>
      </w:pPr>
      <w:rPr>
        <w:rFonts w:hint="default"/>
        <w:lang w:val="en-US" w:eastAsia="en-US" w:bidi="en-US"/>
      </w:rPr>
    </w:lvl>
    <w:lvl w:ilvl="8">
      <w:numFmt w:val="bullet"/>
      <w:lvlText w:val="•"/>
      <w:lvlJc w:val="left"/>
      <w:pPr>
        <w:ind w:left="8932" w:hanging="788"/>
      </w:pPr>
      <w:rPr>
        <w:rFonts w:hint="default"/>
        <w:lang w:val="en-US" w:eastAsia="en-US" w:bidi="en-US"/>
      </w:rPr>
    </w:lvl>
  </w:abstractNum>
  <w:abstractNum w:abstractNumId="16" w15:restartNumberingAfterBreak="0">
    <w:nsid w:val="593752B0"/>
    <w:multiLevelType w:val="multilevel"/>
    <w:tmpl w:val="7BA28468"/>
    <w:lvl w:ilvl="0">
      <w:start w:val="6"/>
      <w:numFmt w:val="decimal"/>
      <w:lvlText w:val="%1"/>
      <w:lvlJc w:val="left"/>
      <w:pPr>
        <w:ind w:left="1070" w:hanging="728"/>
      </w:pPr>
      <w:rPr>
        <w:rFonts w:hint="default"/>
        <w:lang w:val="en-US" w:eastAsia="en-US" w:bidi="en-US"/>
      </w:rPr>
    </w:lvl>
    <w:lvl w:ilvl="1">
      <w:start w:val="1"/>
      <w:numFmt w:val="decimal"/>
      <w:lvlText w:val="%1.%2"/>
      <w:lvlJc w:val="left"/>
      <w:pPr>
        <w:ind w:left="1070" w:hanging="728"/>
      </w:pPr>
      <w:rPr>
        <w:rFonts w:ascii="Times New Roman" w:eastAsia="Times New Roman" w:hAnsi="Times New Roman" w:cs="Times New Roman" w:hint="default"/>
        <w:w w:val="106"/>
        <w:sz w:val="23"/>
        <w:szCs w:val="23"/>
        <w:lang w:val="en-US" w:eastAsia="en-US" w:bidi="en-US"/>
      </w:rPr>
    </w:lvl>
    <w:lvl w:ilvl="2">
      <w:start w:val="1"/>
      <w:numFmt w:val="lowerLetter"/>
      <w:lvlText w:val="(%3)"/>
      <w:lvlJc w:val="left"/>
      <w:pPr>
        <w:ind w:left="3950" w:hanging="724"/>
      </w:pPr>
      <w:rPr>
        <w:rFonts w:ascii="Times New Roman" w:eastAsia="Times New Roman" w:hAnsi="Times New Roman" w:cs="Times New Roman" w:hint="default"/>
        <w:spacing w:val="-1"/>
        <w:w w:val="106"/>
        <w:sz w:val="23"/>
        <w:szCs w:val="23"/>
        <w:lang w:val="en-US" w:eastAsia="en-US" w:bidi="en-US"/>
      </w:rPr>
    </w:lvl>
    <w:lvl w:ilvl="3">
      <w:numFmt w:val="bullet"/>
      <w:lvlText w:val="•"/>
      <w:lvlJc w:val="left"/>
      <w:pPr>
        <w:ind w:left="5502" w:hanging="724"/>
      </w:pPr>
      <w:rPr>
        <w:rFonts w:hint="default"/>
        <w:lang w:val="en-US" w:eastAsia="en-US" w:bidi="en-US"/>
      </w:rPr>
    </w:lvl>
    <w:lvl w:ilvl="4">
      <w:numFmt w:val="bullet"/>
      <w:lvlText w:val="•"/>
      <w:lvlJc w:val="left"/>
      <w:pPr>
        <w:ind w:left="6273" w:hanging="724"/>
      </w:pPr>
      <w:rPr>
        <w:rFonts w:hint="default"/>
        <w:lang w:val="en-US" w:eastAsia="en-US" w:bidi="en-US"/>
      </w:rPr>
    </w:lvl>
    <w:lvl w:ilvl="5">
      <w:numFmt w:val="bullet"/>
      <w:lvlText w:val="•"/>
      <w:lvlJc w:val="left"/>
      <w:pPr>
        <w:ind w:left="7044" w:hanging="724"/>
      </w:pPr>
      <w:rPr>
        <w:rFonts w:hint="default"/>
        <w:lang w:val="en-US" w:eastAsia="en-US" w:bidi="en-US"/>
      </w:rPr>
    </w:lvl>
    <w:lvl w:ilvl="6">
      <w:numFmt w:val="bullet"/>
      <w:lvlText w:val="•"/>
      <w:lvlJc w:val="left"/>
      <w:pPr>
        <w:ind w:left="7815" w:hanging="724"/>
      </w:pPr>
      <w:rPr>
        <w:rFonts w:hint="default"/>
        <w:lang w:val="en-US" w:eastAsia="en-US" w:bidi="en-US"/>
      </w:rPr>
    </w:lvl>
    <w:lvl w:ilvl="7">
      <w:numFmt w:val="bullet"/>
      <w:lvlText w:val="•"/>
      <w:lvlJc w:val="left"/>
      <w:pPr>
        <w:ind w:left="8586" w:hanging="724"/>
      </w:pPr>
      <w:rPr>
        <w:rFonts w:hint="default"/>
        <w:lang w:val="en-US" w:eastAsia="en-US" w:bidi="en-US"/>
      </w:rPr>
    </w:lvl>
    <w:lvl w:ilvl="8">
      <w:numFmt w:val="bullet"/>
      <w:lvlText w:val="•"/>
      <w:lvlJc w:val="left"/>
      <w:pPr>
        <w:ind w:left="9357" w:hanging="724"/>
      </w:pPr>
      <w:rPr>
        <w:rFonts w:hint="default"/>
        <w:lang w:val="en-US" w:eastAsia="en-US" w:bidi="en-US"/>
      </w:rPr>
    </w:lvl>
  </w:abstractNum>
  <w:abstractNum w:abstractNumId="17" w15:restartNumberingAfterBreak="0">
    <w:nsid w:val="5CF9794B"/>
    <w:multiLevelType w:val="hybridMultilevel"/>
    <w:tmpl w:val="016E1236"/>
    <w:lvl w:ilvl="0" w:tplc="EC1EC3AE">
      <w:start w:val="3"/>
      <w:numFmt w:val="decimal"/>
      <w:lvlText w:val="%1."/>
      <w:lvlJc w:val="left"/>
      <w:pPr>
        <w:ind w:left="506" w:hanging="320"/>
      </w:pPr>
      <w:rPr>
        <w:rFonts w:ascii="Arial" w:eastAsia="Arial" w:hAnsi="Arial" w:cs="Arial" w:hint="default"/>
        <w:b/>
        <w:bCs/>
        <w:spacing w:val="-1"/>
        <w:w w:val="104"/>
        <w:position w:val="2"/>
        <w:sz w:val="17"/>
        <w:szCs w:val="17"/>
        <w:lang w:val="en-US" w:eastAsia="en-US" w:bidi="en-US"/>
      </w:rPr>
    </w:lvl>
    <w:lvl w:ilvl="1" w:tplc="87CE50FA">
      <w:numFmt w:val="bullet"/>
      <w:lvlText w:val="•"/>
      <w:lvlJc w:val="left"/>
      <w:pPr>
        <w:ind w:left="1592" w:hanging="320"/>
      </w:pPr>
      <w:rPr>
        <w:rFonts w:hint="default"/>
        <w:lang w:val="en-US" w:eastAsia="en-US" w:bidi="en-US"/>
      </w:rPr>
    </w:lvl>
    <w:lvl w:ilvl="2" w:tplc="E340BB7C">
      <w:numFmt w:val="bullet"/>
      <w:lvlText w:val="•"/>
      <w:lvlJc w:val="left"/>
      <w:pPr>
        <w:ind w:left="2684" w:hanging="320"/>
      </w:pPr>
      <w:rPr>
        <w:rFonts w:hint="default"/>
        <w:lang w:val="en-US" w:eastAsia="en-US" w:bidi="en-US"/>
      </w:rPr>
    </w:lvl>
    <w:lvl w:ilvl="3" w:tplc="1632D5F2">
      <w:numFmt w:val="bullet"/>
      <w:lvlText w:val="•"/>
      <w:lvlJc w:val="left"/>
      <w:pPr>
        <w:ind w:left="3777" w:hanging="320"/>
      </w:pPr>
      <w:rPr>
        <w:rFonts w:hint="default"/>
        <w:lang w:val="en-US" w:eastAsia="en-US" w:bidi="en-US"/>
      </w:rPr>
    </w:lvl>
    <w:lvl w:ilvl="4" w:tplc="58508EC8">
      <w:numFmt w:val="bullet"/>
      <w:lvlText w:val="•"/>
      <w:lvlJc w:val="left"/>
      <w:pPr>
        <w:ind w:left="4869" w:hanging="320"/>
      </w:pPr>
      <w:rPr>
        <w:rFonts w:hint="default"/>
        <w:lang w:val="en-US" w:eastAsia="en-US" w:bidi="en-US"/>
      </w:rPr>
    </w:lvl>
    <w:lvl w:ilvl="5" w:tplc="19DC58AA">
      <w:numFmt w:val="bullet"/>
      <w:lvlText w:val="•"/>
      <w:lvlJc w:val="left"/>
      <w:pPr>
        <w:ind w:left="5961" w:hanging="320"/>
      </w:pPr>
      <w:rPr>
        <w:rFonts w:hint="default"/>
        <w:lang w:val="en-US" w:eastAsia="en-US" w:bidi="en-US"/>
      </w:rPr>
    </w:lvl>
    <w:lvl w:ilvl="6" w:tplc="0686C3AC">
      <w:numFmt w:val="bullet"/>
      <w:lvlText w:val="•"/>
      <w:lvlJc w:val="left"/>
      <w:pPr>
        <w:ind w:left="7054" w:hanging="320"/>
      </w:pPr>
      <w:rPr>
        <w:rFonts w:hint="default"/>
        <w:lang w:val="en-US" w:eastAsia="en-US" w:bidi="en-US"/>
      </w:rPr>
    </w:lvl>
    <w:lvl w:ilvl="7" w:tplc="2D2E96D0">
      <w:numFmt w:val="bullet"/>
      <w:lvlText w:val="•"/>
      <w:lvlJc w:val="left"/>
      <w:pPr>
        <w:ind w:left="8146" w:hanging="320"/>
      </w:pPr>
      <w:rPr>
        <w:rFonts w:hint="default"/>
        <w:lang w:val="en-US" w:eastAsia="en-US" w:bidi="en-US"/>
      </w:rPr>
    </w:lvl>
    <w:lvl w:ilvl="8" w:tplc="3236BE70">
      <w:numFmt w:val="bullet"/>
      <w:lvlText w:val="•"/>
      <w:lvlJc w:val="left"/>
      <w:pPr>
        <w:ind w:left="9238" w:hanging="320"/>
      </w:pPr>
      <w:rPr>
        <w:rFonts w:hint="default"/>
        <w:lang w:val="en-US" w:eastAsia="en-US" w:bidi="en-US"/>
      </w:rPr>
    </w:lvl>
  </w:abstractNum>
  <w:abstractNum w:abstractNumId="18" w15:restartNumberingAfterBreak="0">
    <w:nsid w:val="5D972BBF"/>
    <w:multiLevelType w:val="multilevel"/>
    <w:tmpl w:val="F32CA428"/>
    <w:lvl w:ilvl="0">
      <w:start w:val="4"/>
      <w:numFmt w:val="decimal"/>
      <w:lvlText w:val="%1"/>
      <w:lvlJc w:val="left"/>
      <w:pPr>
        <w:ind w:left="1055" w:hanging="726"/>
      </w:pPr>
      <w:rPr>
        <w:rFonts w:hint="default"/>
        <w:lang w:val="en-US" w:eastAsia="en-US" w:bidi="en-US"/>
      </w:rPr>
    </w:lvl>
    <w:lvl w:ilvl="1">
      <w:start w:val="1"/>
      <w:numFmt w:val="decimal"/>
      <w:lvlText w:val="%1.%2"/>
      <w:lvlJc w:val="left"/>
      <w:pPr>
        <w:ind w:left="1055" w:hanging="726"/>
      </w:pPr>
      <w:rPr>
        <w:rFonts w:ascii="Times New Roman" w:eastAsia="Times New Roman" w:hAnsi="Times New Roman" w:cs="Times New Roman" w:hint="default"/>
        <w:w w:val="101"/>
        <w:sz w:val="24"/>
        <w:szCs w:val="24"/>
        <w:lang w:val="en-US" w:eastAsia="en-US" w:bidi="en-US"/>
      </w:rPr>
    </w:lvl>
    <w:lvl w:ilvl="2">
      <w:numFmt w:val="bullet"/>
      <w:lvlText w:val="•"/>
      <w:lvlJc w:val="left"/>
      <w:pPr>
        <w:ind w:left="3028" w:hanging="726"/>
      </w:pPr>
      <w:rPr>
        <w:rFonts w:hint="default"/>
        <w:lang w:val="en-US" w:eastAsia="en-US" w:bidi="en-US"/>
      </w:rPr>
    </w:lvl>
    <w:lvl w:ilvl="3">
      <w:numFmt w:val="bullet"/>
      <w:lvlText w:val="•"/>
      <w:lvlJc w:val="left"/>
      <w:pPr>
        <w:ind w:left="4012" w:hanging="726"/>
      </w:pPr>
      <w:rPr>
        <w:rFonts w:hint="default"/>
        <w:lang w:val="en-US" w:eastAsia="en-US" w:bidi="en-US"/>
      </w:rPr>
    </w:lvl>
    <w:lvl w:ilvl="4">
      <w:numFmt w:val="bullet"/>
      <w:lvlText w:val="•"/>
      <w:lvlJc w:val="left"/>
      <w:pPr>
        <w:ind w:left="4996" w:hanging="726"/>
      </w:pPr>
      <w:rPr>
        <w:rFonts w:hint="default"/>
        <w:lang w:val="en-US" w:eastAsia="en-US" w:bidi="en-US"/>
      </w:rPr>
    </w:lvl>
    <w:lvl w:ilvl="5">
      <w:numFmt w:val="bullet"/>
      <w:lvlText w:val="•"/>
      <w:lvlJc w:val="left"/>
      <w:pPr>
        <w:ind w:left="5980" w:hanging="726"/>
      </w:pPr>
      <w:rPr>
        <w:rFonts w:hint="default"/>
        <w:lang w:val="en-US" w:eastAsia="en-US" w:bidi="en-US"/>
      </w:rPr>
    </w:lvl>
    <w:lvl w:ilvl="6">
      <w:numFmt w:val="bullet"/>
      <w:lvlText w:val="•"/>
      <w:lvlJc w:val="left"/>
      <w:pPr>
        <w:ind w:left="6964" w:hanging="726"/>
      </w:pPr>
      <w:rPr>
        <w:rFonts w:hint="default"/>
        <w:lang w:val="en-US" w:eastAsia="en-US" w:bidi="en-US"/>
      </w:rPr>
    </w:lvl>
    <w:lvl w:ilvl="7">
      <w:numFmt w:val="bullet"/>
      <w:lvlText w:val="•"/>
      <w:lvlJc w:val="left"/>
      <w:pPr>
        <w:ind w:left="7948" w:hanging="726"/>
      </w:pPr>
      <w:rPr>
        <w:rFonts w:hint="default"/>
        <w:lang w:val="en-US" w:eastAsia="en-US" w:bidi="en-US"/>
      </w:rPr>
    </w:lvl>
    <w:lvl w:ilvl="8">
      <w:numFmt w:val="bullet"/>
      <w:lvlText w:val="•"/>
      <w:lvlJc w:val="left"/>
      <w:pPr>
        <w:ind w:left="8932" w:hanging="726"/>
      </w:pPr>
      <w:rPr>
        <w:rFonts w:hint="default"/>
        <w:lang w:val="en-US" w:eastAsia="en-US" w:bidi="en-US"/>
      </w:rPr>
    </w:lvl>
  </w:abstractNum>
  <w:abstractNum w:abstractNumId="19" w15:restartNumberingAfterBreak="0">
    <w:nsid w:val="6E1D19A4"/>
    <w:multiLevelType w:val="hybridMultilevel"/>
    <w:tmpl w:val="A2F86D98"/>
    <w:lvl w:ilvl="0" w:tplc="FDF8C2A2">
      <w:start w:val="1"/>
      <w:numFmt w:val="lowerLetter"/>
      <w:lvlText w:val="(%1)"/>
      <w:lvlJc w:val="left"/>
      <w:pPr>
        <w:ind w:left="1771" w:hanging="724"/>
      </w:pPr>
      <w:rPr>
        <w:rFonts w:ascii="Times New Roman" w:eastAsia="Times New Roman" w:hAnsi="Times New Roman" w:cs="Times New Roman" w:hint="default"/>
        <w:spacing w:val="-1"/>
        <w:w w:val="106"/>
        <w:sz w:val="23"/>
        <w:szCs w:val="23"/>
        <w:lang w:val="en-US" w:eastAsia="en-US" w:bidi="en-US"/>
      </w:rPr>
    </w:lvl>
    <w:lvl w:ilvl="1" w:tplc="3840570A">
      <w:numFmt w:val="bullet"/>
      <w:lvlText w:val="•"/>
      <w:lvlJc w:val="left"/>
      <w:pPr>
        <w:ind w:left="2692" w:hanging="724"/>
      </w:pPr>
      <w:rPr>
        <w:rFonts w:hint="default"/>
        <w:lang w:val="en-US" w:eastAsia="en-US" w:bidi="en-US"/>
      </w:rPr>
    </w:lvl>
    <w:lvl w:ilvl="2" w:tplc="A7201D0E">
      <w:numFmt w:val="bullet"/>
      <w:lvlText w:val="•"/>
      <w:lvlJc w:val="left"/>
      <w:pPr>
        <w:ind w:left="3604" w:hanging="724"/>
      </w:pPr>
      <w:rPr>
        <w:rFonts w:hint="default"/>
        <w:lang w:val="en-US" w:eastAsia="en-US" w:bidi="en-US"/>
      </w:rPr>
    </w:lvl>
    <w:lvl w:ilvl="3" w:tplc="EDA460D6">
      <w:numFmt w:val="bullet"/>
      <w:lvlText w:val="•"/>
      <w:lvlJc w:val="left"/>
      <w:pPr>
        <w:ind w:left="4516" w:hanging="724"/>
      </w:pPr>
      <w:rPr>
        <w:rFonts w:hint="default"/>
        <w:lang w:val="en-US" w:eastAsia="en-US" w:bidi="en-US"/>
      </w:rPr>
    </w:lvl>
    <w:lvl w:ilvl="4" w:tplc="83443BE6">
      <w:numFmt w:val="bullet"/>
      <w:lvlText w:val="•"/>
      <w:lvlJc w:val="left"/>
      <w:pPr>
        <w:ind w:left="5428" w:hanging="724"/>
      </w:pPr>
      <w:rPr>
        <w:rFonts w:hint="default"/>
        <w:lang w:val="en-US" w:eastAsia="en-US" w:bidi="en-US"/>
      </w:rPr>
    </w:lvl>
    <w:lvl w:ilvl="5" w:tplc="727C62E4">
      <w:numFmt w:val="bullet"/>
      <w:lvlText w:val="•"/>
      <w:lvlJc w:val="left"/>
      <w:pPr>
        <w:ind w:left="6340" w:hanging="724"/>
      </w:pPr>
      <w:rPr>
        <w:rFonts w:hint="default"/>
        <w:lang w:val="en-US" w:eastAsia="en-US" w:bidi="en-US"/>
      </w:rPr>
    </w:lvl>
    <w:lvl w:ilvl="6" w:tplc="4B6CEF18">
      <w:numFmt w:val="bullet"/>
      <w:lvlText w:val="•"/>
      <w:lvlJc w:val="left"/>
      <w:pPr>
        <w:ind w:left="7252" w:hanging="724"/>
      </w:pPr>
      <w:rPr>
        <w:rFonts w:hint="default"/>
        <w:lang w:val="en-US" w:eastAsia="en-US" w:bidi="en-US"/>
      </w:rPr>
    </w:lvl>
    <w:lvl w:ilvl="7" w:tplc="EEA26302">
      <w:numFmt w:val="bullet"/>
      <w:lvlText w:val="•"/>
      <w:lvlJc w:val="left"/>
      <w:pPr>
        <w:ind w:left="8164" w:hanging="724"/>
      </w:pPr>
      <w:rPr>
        <w:rFonts w:hint="default"/>
        <w:lang w:val="en-US" w:eastAsia="en-US" w:bidi="en-US"/>
      </w:rPr>
    </w:lvl>
    <w:lvl w:ilvl="8" w:tplc="BB86A7D2">
      <w:numFmt w:val="bullet"/>
      <w:lvlText w:val="•"/>
      <w:lvlJc w:val="left"/>
      <w:pPr>
        <w:ind w:left="9076" w:hanging="724"/>
      </w:pPr>
      <w:rPr>
        <w:rFonts w:hint="default"/>
        <w:lang w:val="en-US" w:eastAsia="en-US" w:bidi="en-US"/>
      </w:rPr>
    </w:lvl>
  </w:abstractNum>
  <w:abstractNum w:abstractNumId="20" w15:restartNumberingAfterBreak="0">
    <w:nsid w:val="70594A85"/>
    <w:multiLevelType w:val="hybridMultilevel"/>
    <w:tmpl w:val="2B72241E"/>
    <w:lvl w:ilvl="0" w:tplc="E3D401A4">
      <w:start w:val="10"/>
      <w:numFmt w:val="decimal"/>
      <w:lvlText w:val="%1."/>
      <w:lvlJc w:val="left"/>
      <w:pPr>
        <w:ind w:left="506" w:hanging="418"/>
      </w:pPr>
      <w:rPr>
        <w:rFonts w:ascii="Arial" w:eastAsia="Arial" w:hAnsi="Arial" w:cs="Arial" w:hint="default"/>
        <w:b/>
        <w:bCs/>
        <w:spacing w:val="-1"/>
        <w:w w:val="104"/>
        <w:position w:val="2"/>
        <w:sz w:val="17"/>
        <w:szCs w:val="17"/>
        <w:lang w:val="en-US" w:eastAsia="en-US" w:bidi="en-US"/>
      </w:rPr>
    </w:lvl>
    <w:lvl w:ilvl="1" w:tplc="2BC4635E">
      <w:numFmt w:val="bullet"/>
      <w:lvlText w:val="•"/>
      <w:lvlJc w:val="left"/>
      <w:pPr>
        <w:ind w:left="1592" w:hanging="418"/>
      </w:pPr>
      <w:rPr>
        <w:rFonts w:hint="default"/>
        <w:lang w:val="en-US" w:eastAsia="en-US" w:bidi="en-US"/>
      </w:rPr>
    </w:lvl>
    <w:lvl w:ilvl="2" w:tplc="645451EE">
      <w:numFmt w:val="bullet"/>
      <w:lvlText w:val="•"/>
      <w:lvlJc w:val="left"/>
      <w:pPr>
        <w:ind w:left="2684" w:hanging="418"/>
      </w:pPr>
      <w:rPr>
        <w:rFonts w:hint="default"/>
        <w:lang w:val="en-US" w:eastAsia="en-US" w:bidi="en-US"/>
      </w:rPr>
    </w:lvl>
    <w:lvl w:ilvl="3" w:tplc="A9C2F9D2">
      <w:numFmt w:val="bullet"/>
      <w:lvlText w:val="•"/>
      <w:lvlJc w:val="left"/>
      <w:pPr>
        <w:ind w:left="3777" w:hanging="418"/>
      </w:pPr>
      <w:rPr>
        <w:rFonts w:hint="default"/>
        <w:lang w:val="en-US" w:eastAsia="en-US" w:bidi="en-US"/>
      </w:rPr>
    </w:lvl>
    <w:lvl w:ilvl="4" w:tplc="827AEC0A">
      <w:numFmt w:val="bullet"/>
      <w:lvlText w:val="•"/>
      <w:lvlJc w:val="left"/>
      <w:pPr>
        <w:ind w:left="4869" w:hanging="418"/>
      </w:pPr>
      <w:rPr>
        <w:rFonts w:hint="default"/>
        <w:lang w:val="en-US" w:eastAsia="en-US" w:bidi="en-US"/>
      </w:rPr>
    </w:lvl>
    <w:lvl w:ilvl="5" w:tplc="BD8C13FC">
      <w:numFmt w:val="bullet"/>
      <w:lvlText w:val="•"/>
      <w:lvlJc w:val="left"/>
      <w:pPr>
        <w:ind w:left="5961" w:hanging="418"/>
      </w:pPr>
      <w:rPr>
        <w:rFonts w:hint="default"/>
        <w:lang w:val="en-US" w:eastAsia="en-US" w:bidi="en-US"/>
      </w:rPr>
    </w:lvl>
    <w:lvl w:ilvl="6" w:tplc="FD621B5C">
      <w:numFmt w:val="bullet"/>
      <w:lvlText w:val="•"/>
      <w:lvlJc w:val="left"/>
      <w:pPr>
        <w:ind w:left="7054" w:hanging="418"/>
      </w:pPr>
      <w:rPr>
        <w:rFonts w:hint="default"/>
        <w:lang w:val="en-US" w:eastAsia="en-US" w:bidi="en-US"/>
      </w:rPr>
    </w:lvl>
    <w:lvl w:ilvl="7" w:tplc="E5BCFCDE">
      <w:numFmt w:val="bullet"/>
      <w:lvlText w:val="•"/>
      <w:lvlJc w:val="left"/>
      <w:pPr>
        <w:ind w:left="8146" w:hanging="418"/>
      </w:pPr>
      <w:rPr>
        <w:rFonts w:hint="default"/>
        <w:lang w:val="en-US" w:eastAsia="en-US" w:bidi="en-US"/>
      </w:rPr>
    </w:lvl>
    <w:lvl w:ilvl="8" w:tplc="7E480866">
      <w:numFmt w:val="bullet"/>
      <w:lvlText w:val="•"/>
      <w:lvlJc w:val="left"/>
      <w:pPr>
        <w:ind w:left="9238" w:hanging="418"/>
      </w:pPr>
      <w:rPr>
        <w:rFonts w:hint="default"/>
        <w:lang w:val="en-US" w:eastAsia="en-US" w:bidi="en-US"/>
      </w:rPr>
    </w:lvl>
  </w:abstractNum>
  <w:abstractNum w:abstractNumId="21" w15:restartNumberingAfterBreak="0">
    <w:nsid w:val="7AFB4608"/>
    <w:multiLevelType w:val="multilevel"/>
    <w:tmpl w:val="3A9017B0"/>
    <w:lvl w:ilvl="0">
      <w:start w:val="2"/>
      <w:numFmt w:val="decimal"/>
      <w:lvlText w:val="%1"/>
      <w:lvlJc w:val="left"/>
      <w:pPr>
        <w:ind w:left="1054" w:hanging="723"/>
      </w:pPr>
      <w:rPr>
        <w:rFonts w:hint="default"/>
        <w:lang w:val="en-US" w:eastAsia="en-US" w:bidi="en-US"/>
      </w:rPr>
    </w:lvl>
    <w:lvl w:ilvl="1">
      <w:start w:val="1"/>
      <w:numFmt w:val="decimal"/>
      <w:lvlText w:val="%1.%2"/>
      <w:lvlJc w:val="left"/>
      <w:pPr>
        <w:ind w:left="1054" w:hanging="723"/>
      </w:pPr>
      <w:rPr>
        <w:rFonts w:hint="default"/>
        <w:w w:val="101"/>
        <w:lang w:val="en-US" w:eastAsia="en-US" w:bidi="en-US"/>
      </w:rPr>
    </w:lvl>
    <w:lvl w:ilvl="2">
      <w:numFmt w:val="bullet"/>
      <w:lvlText w:val="•"/>
      <w:lvlJc w:val="left"/>
      <w:pPr>
        <w:ind w:left="3028" w:hanging="723"/>
      </w:pPr>
      <w:rPr>
        <w:rFonts w:hint="default"/>
        <w:lang w:val="en-US" w:eastAsia="en-US" w:bidi="en-US"/>
      </w:rPr>
    </w:lvl>
    <w:lvl w:ilvl="3">
      <w:numFmt w:val="bullet"/>
      <w:lvlText w:val="•"/>
      <w:lvlJc w:val="left"/>
      <w:pPr>
        <w:ind w:left="4012" w:hanging="723"/>
      </w:pPr>
      <w:rPr>
        <w:rFonts w:hint="default"/>
        <w:lang w:val="en-US" w:eastAsia="en-US" w:bidi="en-US"/>
      </w:rPr>
    </w:lvl>
    <w:lvl w:ilvl="4">
      <w:numFmt w:val="bullet"/>
      <w:lvlText w:val="•"/>
      <w:lvlJc w:val="left"/>
      <w:pPr>
        <w:ind w:left="4996" w:hanging="723"/>
      </w:pPr>
      <w:rPr>
        <w:rFonts w:hint="default"/>
        <w:lang w:val="en-US" w:eastAsia="en-US" w:bidi="en-US"/>
      </w:rPr>
    </w:lvl>
    <w:lvl w:ilvl="5">
      <w:numFmt w:val="bullet"/>
      <w:lvlText w:val="•"/>
      <w:lvlJc w:val="left"/>
      <w:pPr>
        <w:ind w:left="5980" w:hanging="723"/>
      </w:pPr>
      <w:rPr>
        <w:rFonts w:hint="default"/>
        <w:lang w:val="en-US" w:eastAsia="en-US" w:bidi="en-US"/>
      </w:rPr>
    </w:lvl>
    <w:lvl w:ilvl="6">
      <w:numFmt w:val="bullet"/>
      <w:lvlText w:val="•"/>
      <w:lvlJc w:val="left"/>
      <w:pPr>
        <w:ind w:left="6964" w:hanging="723"/>
      </w:pPr>
      <w:rPr>
        <w:rFonts w:hint="default"/>
        <w:lang w:val="en-US" w:eastAsia="en-US" w:bidi="en-US"/>
      </w:rPr>
    </w:lvl>
    <w:lvl w:ilvl="7">
      <w:numFmt w:val="bullet"/>
      <w:lvlText w:val="•"/>
      <w:lvlJc w:val="left"/>
      <w:pPr>
        <w:ind w:left="7948" w:hanging="723"/>
      </w:pPr>
      <w:rPr>
        <w:rFonts w:hint="default"/>
        <w:lang w:val="en-US" w:eastAsia="en-US" w:bidi="en-US"/>
      </w:rPr>
    </w:lvl>
    <w:lvl w:ilvl="8">
      <w:numFmt w:val="bullet"/>
      <w:lvlText w:val="•"/>
      <w:lvlJc w:val="left"/>
      <w:pPr>
        <w:ind w:left="8932" w:hanging="723"/>
      </w:pPr>
      <w:rPr>
        <w:rFonts w:hint="default"/>
        <w:lang w:val="en-US" w:eastAsia="en-US" w:bidi="en-US"/>
      </w:rPr>
    </w:lvl>
  </w:abstractNum>
  <w:num w:numId="1">
    <w:abstractNumId w:val="16"/>
  </w:num>
  <w:num w:numId="2">
    <w:abstractNumId w:val="12"/>
  </w:num>
  <w:num w:numId="3">
    <w:abstractNumId w:val="2"/>
  </w:num>
  <w:num w:numId="4">
    <w:abstractNumId w:val="8"/>
  </w:num>
  <w:num w:numId="5">
    <w:abstractNumId w:val="18"/>
  </w:num>
  <w:num w:numId="6">
    <w:abstractNumId w:val="15"/>
  </w:num>
  <w:num w:numId="7">
    <w:abstractNumId w:val="6"/>
  </w:num>
  <w:num w:numId="8">
    <w:abstractNumId w:val="19"/>
  </w:num>
  <w:num w:numId="9">
    <w:abstractNumId w:val="14"/>
  </w:num>
  <w:num w:numId="10">
    <w:abstractNumId w:val="0"/>
  </w:num>
  <w:num w:numId="11">
    <w:abstractNumId w:val="1"/>
  </w:num>
  <w:num w:numId="12">
    <w:abstractNumId w:val="13"/>
  </w:num>
  <w:num w:numId="13">
    <w:abstractNumId w:val="4"/>
  </w:num>
  <w:num w:numId="14">
    <w:abstractNumId w:val="21"/>
  </w:num>
  <w:num w:numId="15">
    <w:abstractNumId w:val="3"/>
  </w:num>
  <w:num w:numId="16">
    <w:abstractNumId w:val="7"/>
  </w:num>
  <w:num w:numId="17">
    <w:abstractNumId w:val="20"/>
  </w:num>
  <w:num w:numId="18">
    <w:abstractNumId w:val="10"/>
  </w:num>
  <w:num w:numId="19">
    <w:abstractNumId w:val="17"/>
  </w:num>
  <w:num w:numId="20">
    <w:abstractNumId w:val="9"/>
  </w:num>
  <w:num w:numId="21">
    <w:abstractNumId w:val="1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320"/>
    <w:rsid w:val="000F5F70"/>
    <w:rsid w:val="00152D6D"/>
    <w:rsid w:val="00170893"/>
    <w:rsid w:val="00180E79"/>
    <w:rsid w:val="001C3C48"/>
    <w:rsid w:val="00207320"/>
    <w:rsid w:val="002A5229"/>
    <w:rsid w:val="003D20CA"/>
    <w:rsid w:val="005147B0"/>
    <w:rsid w:val="0054170E"/>
    <w:rsid w:val="00550B69"/>
    <w:rsid w:val="005611D3"/>
    <w:rsid w:val="005C5675"/>
    <w:rsid w:val="006129BE"/>
    <w:rsid w:val="00631CBF"/>
    <w:rsid w:val="0068707A"/>
    <w:rsid w:val="0069616F"/>
    <w:rsid w:val="006E76F2"/>
    <w:rsid w:val="006F2816"/>
    <w:rsid w:val="00763891"/>
    <w:rsid w:val="00765A02"/>
    <w:rsid w:val="00767786"/>
    <w:rsid w:val="008110EB"/>
    <w:rsid w:val="0085560E"/>
    <w:rsid w:val="008970A4"/>
    <w:rsid w:val="00917E97"/>
    <w:rsid w:val="00962193"/>
    <w:rsid w:val="00A84023"/>
    <w:rsid w:val="00AF718D"/>
    <w:rsid w:val="00CD34FA"/>
    <w:rsid w:val="00D278F8"/>
    <w:rsid w:val="00D74D84"/>
    <w:rsid w:val="00DE2291"/>
    <w:rsid w:val="00EC600E"/>
    <w:rsid w:val="00EC6946"/>
    <w:rsid w:val="00EE481A"/>
    <w:rsid w:val="00F43A99"/>
    <w:rsid w:val="00F70529"/>
    <w:rsid w:val="00FF4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14:docId w14:val="2B71F4E8"/>
  <w15:docId w15:val="{DD40A358-3A7A-4532-8C01-9830B5801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87"/>
      <w:ind w:left="2457" w:right="2798"/>
      <w:jc w:val="center"/>
      <w:outlineLvl w:val="0"/>
    </w:pPr>
    <w:rPr>
      <w:b/>
      <w:bCs/>
      <w:sz w:val="32"/>
      <w:szCs w:val="32"/>
    </w:rPr>
  </w:style>
  <w:style w:type="paragraph" w:styleId="Heading2">
    <w:name w:val="heading 2"/>
    <w:basedOn w:val="Normal"/>
    <w:uiPriority w:val="9"/>
    <w:unhideWhenUsed/>
    <w:qFormat/>
    <w:pPr>
      <w:spacing w:before="90"/>
      <w:ind w:left="1018"/>
      <w:outlineLvl w:val="1"/>
    </w:pPr>
    <w:rPr>
      <w:rFonts w:ascii="Verdana" w:eastAsia="Verdana" w:hAnsi="Verdana" w:cs="Verdan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054" w:hanging="723"/>
      <w:jc w:val="both"/>
    </w:pPr>
  </w:style>
  <w:style w:type="paragraph" w:customStyle="1" w:styleId="TableParagraph">
    <w:name w:val="Table Paragraph"/>
    <w:basedOn w:val="Normal"/>
    <w:uiPriority w:val="1"/>
    <w:qFormat/>
    <w:rPr>
      <w:rFonts w:ascii="Arial" w:eastAsia="Arial" w:hAnsi="Arial" w:cs="Arial"/>
    </w:rPr>
  </w:style>
  <w:style w:type="table" w:styleId="TableGrid">
    <w:name w:val="Table Grid"/>
    <w:basedOn w:val="TableNormal"/>
    <w:uiPriority w:val="39"/>
    <w:rsid w:val="006F281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2816"/>
    <w:pPr>
      <w:tabs>
        <w:tab w:val="center" w:pos="4680"/>
        <w:tab w:val="right" w:pos="9360"/>
      </w:tabs>
    </w:pPr>
  </w:style>
  <w:style w:type="character" w:customStyle="1" w:styleId="HeaderChar">
    <w:name w:val="Header Char"/>
    <w:basedOn w:val="DefaultParagraphFont"/>
    <w:link w:val="Header"/>
    <w:uiPriority w:val="99"/>
    <w:rsid w:val="006F2816"/>
    <w:rPr>
      <w:rFonts w:ascii="Times New Roman" w:eastAsia="Times New Roman" w:hAnsi="Times New Roman" w:cs="Times New Roman"/>
      <w:lang w:bidi="en-US"/>
    </w:rPr>
  </w:style>
  <w:style w:type="paragraph" w:styleId="Footer">
    <w:name w:val="footer"/>
    <w:basedOn w:val="Normal"/>
    <w:link w:val="FooterChar"/>
    <w:uiPriority w:val="99"/>
    <w:unhideWhenUsed/>
    <w:rsid w:val="006F2816"/>
    <w:pPr>
      <w:tabs>
        <w:tab w:val="center" w:pos="4680"/>
        <w:tab w:val="right" w:pos="9360"/>
      </w:tabs>
    </w:pPr>
  </w:style>
  <w:style w:type="character" w:customStyle="1" w:styleId="FooterChar">
    <w:name w:val="Footer Char"/>
    <w:basedOn w:val="DefaultParagraphFont"/>
    <w:link w:val="Footer"/>
    <w:uiPriority w:val="99"/>
    <w:rsid w:val="006F2816"/>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643849">
      <w:bodyDiv w:val="1"/>
      <w:marLeft w:val="0"/>
      <w:marRight w:val="0"/>
      <w:marTop w:val="0"/>
      <w:marBottom w:val="0"/>
      <w:divBdr>
        <w:top w:val="none" w:sz="0" w:space="0" w:color="auto"/>
        <w:left w:val="none" w:sz="0" w:space="0" w:color="auto"/>
        <w:bottom w:val="none" w:sz="0" w:space="0" w:color="auto"/>
        <w:right w:val="none" w:sz="0" w:space="0" w:color="auto"/>
      </w:divBdr>
    </w:div>
    <w:div w:id="525602152">
      <w:bodyDiv w:val="1"/>
      <w:marLeft w:val="0"/>
      <w:marRight w:val="0"/>
      <w:marTop w:val="0"/>
      <w:marBottom w:val="0"/>
      <w:divBdr>
        <w:top w:val="none" w:sz="0" w:space="0" w:color="auto"/>
        <w:left w:val="none" w:sz="0" w:space="0" w:color="auto"/>
        <w:bottom w:val="none" w:sz="0" w:space="0" w:color="auto"/>
        <w:right w:val="none" w:sz="0" w:space="0" w:color="auto"/>
      </w:divBdr>
    </w:div>
    <w:div w:id="534586785">
      <w:bodyDiv w:val="1"/>
      <w:marLeft w:val="0"/>
      <w:marRight w:val="0"/>
      <w:marTop w:val="0"/>
      <w:marBottom w:val="0"/>
      <w:divBdr>
        <w:top w:val="none" w:sz="0" w:space="0" w:color="auto"/>
        <w:left w:val="none" w:sz="0" w:space="0" w:color="auto"/>
        <w:bottom w:val="none" w:sz="0" w:space="0" w:color="auto"/>
        <w:right w:val="none" w:sz="0" w:space="0" w:color="auto"/>
      </w:divBdr>
      <w:divsChild>
        <w:div w:id="1941839181">
          <w:marLeft w:val="0"/>
          <w:marRight w:val="0"/>
          <w:marTop w:val="0"/>
          <w:marBottom w:val="0"/>
          <w:divBdr>
            <w:top w:val="none" w:sz="0" w:space="0" w:color="auto"/>
            <w:left w:val="none" w:sz="0" w:space="0" w:color="auto"/>
            <w:bottom w:val="dotted" w:sz="6" w:space="2" w:color="666666"/>
            <w:right w:val="none" w:sz="0" w:space="0" w:color="auto"/>
          </w:divBdr>
        </w:div>
        <w:div w:id="719982287">
          <w:marLeft w:val="0"/>
          <w:marRight w:val="0"/>
          <w:marTop w:val="0"/>
          <w:marBottom w:val="0"/>
          <w:divBdr>
            <w:top w:val="none" w:sz="0" w:space="0" w:color="auto"/>
            <w:left w:val="none" w:sz="0" w:space="0" w:color="auto"/>
            <w:bottom w:val="none" w:sz="0" w:space="0" w:color="auto"/>
            <w:right w:val="none" w:sz="0" w:space="0" w:color="auto"/>
          </w:divBdr>
        </w:div>
        <w:div w:id="589505139">
          <w:marLeft w:val="0"/>
          <w:marRight w:val="0"/>
          <w:marTop w:val="0"/>
          <w:marBottom w:val="0"/>
          <w:divBdr>
            <w:top w:val="none" w:sz="0" w:space="0" w:color="auto"/>
            <w:left w:val="none" w:sz="0" w:space="0" w:color="auto"/>
            <w:bottom w:val="none" w:sz="0" w:space="0" w:color="auto"/>
            <w:right w:val="none" w:sz="0" w:space="0" w:color="auto"/>
          </w:divBdr>
          <w:divsChild>
            <w:div w:id="1644190949">
              <w:marLeft w:val="0"/>
              <w:marRight w:val="0"/>
              <w:marTop w:val="0"/>
              <w:marBottom w:val="0"/>
              <w:divBdr>
                <w:top w:val="none" w:sz="0" w:space="0" w:color="auto"/>
                <w:left w:val="none" w:sz="0" w:space="0" w:color="auto"/>
                <w:bottom w:val="none" w:sz="0" w:space="0" w:color="auto"/>
                <w:right w:val="none" w:sz="0" w:space="0" w:color="auto"/>
              </w:divBdr>
              <w:divsChild>
                <w:div w:id="1856337937">
                  <w:marLeft w:val="0"/>
                  <w:marRight w:val="0"/>
                  <w:marTop w:val="0"/>
                  <w:marBottom w:val="0"/>
                  <w:divBdr>
                    <w:top w:val="none" w:sz="0" w:space="0" w:color="auto"/>
                    <w:left w:val="none" w:sz="0" w:space="0" w:color="auto"/>
                    <w:bottom w:val="none" w:sz="0" w:space="0" w:color="auto"/>
                    <w:right w:val="none" w:sz="0" w:space="0" w:color="auto"/>
                  </w:divBdr>
                  <w:divsChild>
                    <w:div w:id="60877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90733">
              <w:marLeft w:val="0"/>
              <w:marRight w:val="0"/>
              <w:marTop w:val="0"/>
              <w:marBottom w:val="0"/>
              <w:divBdr>
                <w:top w:val="none" w:sz="0" w:space="0" w:color="auto"/>
                <w:left w:val="none" w:sz="0" w:space="0" w:color="auto"/>
                <w:bottom w:val="none" w:sz="0" w:space="0" w:color="auto"/>
                <w:right w:val="none" w:sz="0" w:space="0" w:color="auto"/>
              </w:divBdr>
              <w:divsChild>
                <w:div w:id="1183857542">
                  <w:marLeft w:val="0"/>
                  <w:marRight w:val="0"/>
                  <w:marTop w:val="0"/>
                  <w:marBottom w:val="0"/>
                  <w:divBdr>
                    <w:top w:val="none" w:sz="0" w:space="0" w:color="auto"/>
                    <w:left w:val="none" w:sz="0" w:space="0" w:color="auto"/>
                    <w:bottom w:val="none" w:sz="0" w:space="0" w:color="auto"/>
                    <w:right w:val="none" w:sz="0" w:space="0" w:color="auto"/>
                  </w:divBdr>
                  <w:divsChild>
                    <w:div w:id="12037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4559">
              <w:marLeft w:val="0"/>
              <w:marRight w:val="0"/>
              <w:marTop w:val="0"/>
              <w:marBottom w:val="0"/>
              <w:divBdr>
                <w:top w:val="none" w:sz="0" w:space="0" w:color="auto"/>
                <w:left w:val="none" w:sz="0" w:space="0" w:color="auto"/>
                <w:bottom w:val="none" w:sz="0" w:space="0" w:color="auto"/>
                <w:right w:val="none" w:sz="0" w:space="0" w:color="auto"/>
              </w:divBdr>
              <w:divsChild>
                <w:div w:id="308290749">
                  <w:marLeft w:val="0"/>
                  <w:marRight w:val="0"/>
                  <w:marTop w:val="0"/>
                  <w:marBottom w:val="0"/>
                  <w:divBdr>
                    <w:top w:val="none" w:sz="0" w:space="0" w:color="auto"/>
                    <w:left w:val="none" w:sz="0" w:space="0" w:color="auto"/>
                    <w:bottom w:val="none" w:sz="0" w:space="0" w:color="auto"/>
                    <w:right w:val="none" w:sz="0" w:space="0" w:color="auto"/>
                  </w:divBdr>
                  <w:divsChild>
                    <w:div w:id="126295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161945">
          <w:marLeft w:val="0"/>
          <w:marRight w:val="0"/>
          <w:marTop w:val="0"/>
          <w:marBottom w:val="0"/>
          <w:divBdr>
            <w:top w:val="dotted" w:sz="6" w:space="2" w:color="666666"/>
            <w:left w:val="none" w:sz="0" w:space="0" w:color="auto"/>
            <w:bottom w:val="dotted" w:sz="6" w:space="2" w:color="666666"/>
            <w:right w:val="none" w:sz="0" w:space="0" w:color="auto"/>
          </w:divBdr>
        </w:div>
      </w:divsChild>
    </w:div>
    <w:div w:id="583422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5.xml"/><Relationship Id="rId18" Type="http://schemas.openxmlformats.org/officeDocument/2006/relationships/hyperlink" Target="https://tealprod.tea.state.tx.us/First/forms/Tests.aspx?year=2019&amp;district=243905&amp;test=Clean%20Audit" TargetMode="External"/><Relationship Id="rId26" Type="http://schemas.openxmlformats.org/officeDocument/2006/relationships/hyperlink" Target="https://tealprod.tea.state.tx.us/First/forms/Tests.aspx?year=2019&amp;district=243905&amp;test=Long%20Term%20Solvency" TargetMode="External"/><Relationship Id="rId39" Type="http://schemas.openxmlformats.org/officeDocument/2006/relationships/header" Target="header7.xml"/><Relationship Id="rId3" Type="http://schemas.openxmlformats.org/officeDocument/2006/relationships/styles" Target="styles.xml"/><Relationship Id="rId21" Type="http://schemas.openxmlformats.org/officeDocument/2006/relationships/hyperlink" Target="https://tealprod.tea.state.tx.us/First/forms/Tests.aspx?year=2019&amp;district=243905&amp;test=Operating%20Reserve%20Ratio" TargetMode="External"/><Relationship Id="rId34" Type="http://schemas.openxmlformats.org/officeDocument/2006/relationships/hyperlink" Target="https://tealprod.tea.state.tx.us/First/forms/Tests.aspx?year=2019&amp;district=243905&amp;test=Required%20Financial%20Postings" TargetMode="External"/><Relationship Id="rId42" Type="http://schemas.openxmlformats.org/officeDocument/2006/relationships/image" Target="media/image4.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tealprod.tea.state.tx.us/First/forms/Tests.aspx?year=2019&amp;district=243905&amp;test=Filing%20Timeliness" TargetMode="External"/><Relationship Id="rId25" Type="http://schemas.openxmlformats.org/officeDocument/2006/relationships/hyperlink" Target="https://tealprod.tea.state.tx.us/First/forms/Tests.aspx?year=2019&amp;district=243905&amp;test=Budgeted%20To%20Actual%20Revenues" TargetMode="External"/><Relationship Id="rId33" Type="http://schemas.openxmlformats.org/officeDocument/2006/relationships/hyperlink" Target="https://tealprod.tea.state.tx.us/First/forms/Tests.aspx?year=2019&amp;district=243905&amp;test=Compliance" TargetMode="External"/><Relationship Id="rId38" Type="http://schemas.openxmlformats.org/officeDocument/2006/relationships/hyperlink" Target="http://tea.texas.gov/"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tealprod.tea.state.tx.us/First/forms/Tests.aspx?year=2019&amp;district=243905&amp;test=Government%20Payments" TargetMode="External"/><Relationship Id="rId29" Type="http://schemas.openxmlformats.org/officeDocument/2006/relationships/hyperlink" Target="https://tealprod.tea.state.tx.us/First/forms/Tests.aspx?year=2019&amp;district=243905&amp;test=Student%20Staff%20Ratio" TargetMode="External"/><Relationship Id="rId4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tealprod.tea.state.tx.us/First/forms/Tests.aspx?year=2019&amp;district=243905&amp;test=General%20Fund%20Revenues" TargetMode="External"/><Relationship Id="rId32" Type="http://schemas.openxmlformats.org/officeDocument/2006/relationships/hyperlink" Target="https://tealprod.tea.state.tx.us/First/forms/Tests.aspx?year=2019&amp;district=243905&amp;test=Internal%20Controls" TargetMode="External"/><Relationship Id="rId37" Type="http://schemas.openxmlformats.org/officeDocument/2006/relationships/hyperlink" Target="mailto:FinancialAccountability@tea.texas.gov?subject=FIRST%20Suggestions" TargetMode="External"/><Relationship Id="rId40" Type="http://schemas.openxmlformats.org/officeDocument/2006/relationships/footer" Target="footer1.xml"/><Relationship Id="rId45"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tealprod.tea.state.tx.us/First/forms/Main.aspx" TargetMode="External"/><Relationship Id="rId23" Type="http://schemas.openxmlformats.org/officeDocument/2006/relationships/hyperlink" Target="https://tealprod.tea.state.tx.us/First/forms/Tests.aspx?year=2019&amp;district=243905&amp;test=Asset%20Liability%20Ratio" TargetMode="External"/><Relationship Id="rId28" Type="http://schemas.openxmlformats.org/officeDocument/2006/relationships/hyperlink" Target="https://tealprod.tea.state.tx.us/First/forms/Tests.aspx?year=2019&amp;district=243905&amp;test=Administrative%20Cost%20Ratio" TargetMode="External"/><Relationship Id="rId36" Type="http://schemas.openxmlformats.org/officeDocument/2006/relationships/hyperlink" Target="http://tea.texas.gov/Finance_and_Grants/Financial_Accountability/" TargetMode="External"/><Relationship Id="rId10" Type="http://schemas.openxmlformats.org/officeDocument/2006/relationships/header" Target="header2.xml"/><Relationship Id="rId19" Type="http://schemas.openxmlformats.org/officeDocument/2006/relationships/hyperlink" Target="https://tealprod.tea.state.tx.us/First/forms/Tests.aspx?year=2019&amp;district=243905&amp;test=Mortgage%20Paid" TargetMode="External"/><Relationship Id="rId31" Type="http://schemas.openxmlformats.org/officeDocument/2006/relationships/hyperlink" Target="https://tealprod.tea.state.tx.us/First/forms/Tests.aspx?year=2019&amp;district=243905&amp;test=Matching%20Data" TargetMode="External"/><Relationship Id="rId44"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https://tealprod.tea.state.tx.us/First/forms/Tests.aspx?year=2019&amp;district=243905&amp;test=Cover%20Operating%20Expenditures" TargetMode="External"/><Relationship Id="rId27" Type="http://schemas.openxmlformats.org/officeDocument/2006/relationships/hyperlink" Target="https://tealprod.tea.state.tx.us/First/forms/Tests.aspx?year=2019&amp;district=243905&amp;test=Debt%20Service%20Ratio" TargetMode="External"/><Relationship Id="rId30" Type="http://schemas.openxmlformats.org/officeDocument/2006/relationships/hyperlink" Target="https://tealprod.tea.state.tx.us/First/forms/Tests.aspx?year=2019&amp;district=243905&amp;test=Enrollment%20Variance" TargetMode="External"/><Relationship Id="rId35" Type="http://schemas.openxmlformats.org/officeDocument/2006/relationships/hyperlink" Target="https://tealprod.tea.state.tx.us/First/forms/Tests.aspx?year=2019&amp;district=243905&amp;test=Board%20Property%20Value%20Discussion" TargetMode="External"/><Relationship Id="rId43" Type="http://schemas.openxmlformats.org/officeDocument/2006/relationships/image" Target="media/image5.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90C79-5D09-4E64-B993-FA8D53BF9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8916</Words>
  <Characters>50827</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Microsoft Word - Annual Financial Accountability Management Report.docx</vt:lpstr>
    </vt:vector>
  </TitlesOfParts>
  <Company>WFISD</Company>
  <LinksUpToDate>false</LinksUpToDate>
  <CharactersWithSpaces>59624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Annual Financial Accountability Management Report.docx</dc:title>
  <dc:creator>Tim Sherrod</dc:creator>
  <cp:lastModifiedBy>Tim Sherrod</cp:lastModifiedBy>
  <cp:revision>3</cp:revision>
  <cp:lastPrinted>2021-10-06T17:24:00Z</cp:lastPrinted>
  <dcterms:created xsi:type="dcterms:W3CDTF">2021-10-08T19:25:00Z</dcterms:created>
  <dcterms:modified xsi:type="dcterms:W3CDTF">2021-10-08T19:26:00Z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2019-10-20T00:00:00Z</vt:filetime>
  </property>
  <property fmtid="{D5CDD505-2E9C-101B-9397-08002B2CF9AE}" pid="3" name="Creator">
    <vt:lpwstr>PScript5.dll Version 5.2.2</vt:lpwstr>
  </property>
  <property fmtid="{D5CDD505-2E9C-101B-9397-08002B2CF9AE}" pid="4" name="LastSaved">
    <vt:filetime>2021-10-01T00:00:00Z</vt:filetime>
  </property>
</Properties>
</file>