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1AC0" w:rsidRDefault="005F47C6">
      <w:pPr>
        <w:pBdr>
          <w:top w:val="nil"/>
          <w:left w:val="nil"/>
          <w:bottom w:val="nil"/>
          <w:right w:val="nil"/>
          <w:between w:val="nil"/>
        </w:pBdr>
        <w:spacing w:before="208" w:line="290" w:lineRule="auto"/>
        <w:ind w:left="100" w:right="1110"/>
        <w:rPr>
          <w:color w:val="000000"/>
          <w:sz w:val="28"/>
          <w:szCs w:val="28"/>
        </w:rPr>
      </w:pPr>
      <w:bookmarkStart w:id="0" w:name="_GoBack"/>
      <w:bookmarkEnd w:id="0"/>
      <w:r>
        <w:rPr>
          <w:color w:val="000000"/>
          <w:sz w:val="28"/>
          <w:szCs w:val="28"/>
        </w:rPr>
        <w:t>Google Meet is fully integrated into Google Classroom. Your child’s teacher will be posting links to join Google Hangouts Meet video conferences within Google Classroom. As a parent, it is important for you to understand:</w:t>
      </w:r>
      <w:r>
        <w:rPr>
          <w:noProof/>
        </w:rPr>
        <w:drawing>
          <wp:anchor distT="0" distB="0" distL="0" distR="0" simplePos="0" relativeHeight="251658240" behindDoc="0" locked="0" layoutInCell="1" hidden="0" allowOverlap="1">
            <wp:simplePos x="0" y="0"/>
            <wp:positionH relativeFrom="column">
              <wp:posOffset>2350008</wp:posOffset>
            </wp:positionH>
            <wp:positionV relativeFrom="paragraph">
              <wp:posOffset>0</wp:posOffset>
            </wp:positionV>
            <wp:extent cx="914400" cy="1066800"/>
            <wp:effectExtent l="0" t="0" r="0" b="0"/>
            <wp:wrapTopAndBottom distT="0" distB="0"/>
            <wp:docPr id="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
                    <a:srcRect/>
                    <a:stretch>
                      <a:fillRect/>
                    </a:stretch>
                  </pic:blipFill>
                  <pic:spPr>
                    <a:xfrm>
                      <a:off x="0" y="0"/>
                      <a:ext cx="914400" cy="1066800"/>
                    </a:xfrm>
                    <a:prstGeom prst="rect">
                      <a:avLst/>
                    </a:prstGeom>
                    <a:ln/>
                  </pic:spPr>
                </pic:pic>
              </a:graphicData>
            </a:graphic>
          </wp:anchor>
        </w:drawing>
      </w:r>
    </w:p>
    <w:p w:rsidR="00EE1AC0" w:rsidRDefault="005F47C6">
      <w:pPr>
        <w:numPr>
          <w:ilvl w:val="0"/>
          <w:numId w:val="2"/>
        </w:numPr>
        <w:pBdr>
          <w:top w:val="nil"/>
          <w:left w:val="nil"/>
          <w:bottom w:val="nil"/>
          <w:right w:val="nil"/>
          <w:between w:val="nil"/>
        </w:pBdr>
        <w:tabs>
          <w:tab w:val="left" w:pos="820"/>
        </w:tabs>
        <w:spacing w:before="2" w:line="290" w:lineRule="auto"/>
        <w:ind w:right="865"/>
        <w:rPr>
          <w:color w:val="000000"/>
        </w:rPr>
      </w:pPr>
      <w:r>
        <w:rPr>
          <w:color w:val="000000"/>
          <w:sz w:val="28"/>
          <w:szCs w:val="28"/>
        </w:rPr>
        <w:t>Google Hangouts Meet is part of Google Classroom which means it is safe, secure, and district-monitored.</w:t>
      </w:r>
    </w:p>
    <w:p w:rsidR="00EE1AC0" w:rsidRDefault="005F47C6">
      <w:pPr>
        <w:numPr>
          <w:ilvl w:val="0"/>
          <w:numId w:val="2"/>
        </w:numPr>
        <w:pBdr>
          <w:top w:val="nil"/>
          <w:left w:val="nil"/>
          <w:bottom w:val="nil"/>
          <w:right w:val="nil"/>
          <w:between w:val="nil"/>
        </w:pBdr>
        <w:tabs>
          <w:tab w:val="left" w:pos="820"/>
        </w:tabs>
        <w:spacing w:before="1" w:line="290" w:lineRule="auto"/>
        <w:ind w:right="988"/>
        <w:rPr>
          <w:color w:val="000000"/>
        </w:rPr>
      </w:pPr>
      <w:r>
        <w:rPr>
          <w:color w:val="000000"/>
          <w:sz w:val="28"/>
          <w:szCs w:val="28"/>
        </w:rPr>
        <w:t>Your child should not be joining video conferences outside of Google Classroom and adult supervision.</w:t>
      </w:r>
    </w:p>
    <w:p w:rsidR="00EE1AC0" w:rsidRDefault="005F47C6">
      <w:pPr>
        <w:numPr>
          <w:ilvl w:val="0"/>
          <w:numId w:val="2"/>
        </w:numPr>
        <w:pBdr>
          <w:top w:val="nil"/>
          <w:left w:val="nil"/>
          <w:bottom w:val="nil"/>
          <w:right w:val="nil"/>
          <w:between w:val="nil"/>
        </w:pBdr>
        <w:tabs>
          <w:tab w:val="left" w:pos="820"/>
        </w:tabs>
        <w:spacing w:before="67"/>
        <w:rPr>
          <w:color w:val="000000"/>
        </w:rPr>
      </w:pPr>
      <w:r>
        <w:rPr>
          <w:sz w:val="28"/>
          <w:szCs w:val="28"/>
        </w:rPr>
        <w:t>Yo</w:t>
      </w:r>
      <w:r>
        <w:rPr>
          <w:color w:val="000000"/>
          <w:sz w:val="28"/>
          <w:szCs w:val="28"/>
        </w:rPr>
        <w:t>ur child cannot start or send a Google Hangout Meet link.</w:t>
      </w:r>
    </w:p>
    <w:p w:rsidR="00EE1AC0" w:rsidRDefault="005F47C6">
      <w:pPr>
        <w:numPr>
          <w:ilvl w:val="0"/>
          <w:numId w:val="2"/>
        </w:numPr>
        <w:pBdr>
          <w:top w:val="nil"/>
          <w:left w:val="nil"/>
          <w:bottom w:val="nil"/>
          <w:right w:val="nil"/>
          <w:between w:val="nil"/>
        </w:pBdr>
        <w:tabs>
          <w:tab w:val="left" w:pos="820"/>
        </w:tabs>
        <w:spacing w:before="68" w:line="290" w:lineRule="auto"/>
        <w:ind w:right="942"/>
        <w:rPr>
          <w:b/>
          <w:color w:val="000000"/>
        </w:rPr>
      </w:pPr>
      <w:r>
        <w:rPr>
          <w:color w:val="000000"/>
          <w:sz w:val="28"/>
          <w:szCs w:val="28"/>
        </w:rPr>
        <w:t xml:space="preserve">Your child’s teacher may use Google Hangouts Meet for office hours, check-ins, or full virtual lessons. </w:t>
      </w:r>
      <w:r>
        <w:rPr>
          <w:b/>
          <w:color w:val="000000"/>
          <w:sz w:val="28"/>
          <w:szCs w:val="28"/>
          <w:u w:val="single"/>
        </w:rPr>
        <w:t>Check with your child’s teacher if</w:t>
      </w:r>
    </w:p>
    <w:p w:rsidR="00EE1AC0" w:rsidRDefault="005F47C6">
      <w:pPr>
        <w:pStyle w:val="Heading1"/>
        <w:spacing w:before="1" w:line="290" w:lineRule="auto"/>
        <w:ind w:left="820" w:right="1110"/>
        <w:rPr>
          <w:rFonts w:ascii="Arial" w:eastAsia="Arial" w:hAnsi="Arial" w:cs="Arial"/>
          <w:b w:val="0"/>
          <w:color w:val="000000"/>
        </w:rPr>
      </w:pPr>
      <w:r>
        <w:rPr>
          <w:rFonts w:ascii="Arial" w:eastAsia="Arial" w:hAnsi="Arial" w:cs="Arial"/>
          <w:u w:val="single"/>
        </w:rPr>
        <w:t>you do not fully understand how videoconferencing will be</w:t>
      </w:r>
      <w:r>
        <w:rPr>
          <w:rFonts w:ascii="Arial" w:eastAsia="Arial" w:hAnsi="Arial" w:cs="Arial"/>
        </w:rPr>
        <w:t xml:space="preserve"> </w:t>
      </w:r>
      <w:r>
        <w:rPr>
          <w:rFonts w:ascii="Arial" w:eastAsia="Arial" w:hAnsi="Arial" w:cs="Arial"/>
          <w:u w:val="single"/>
        </w:rPr>
        <w:t>i</w:t>
      </w:r>
      <w:r>
        <w:rPr>
          <w:rFonts w:ascii="Arial" w:eastAsia="Arial" w:hAnsi="Arial" w:cs="Arial"/>
          <w:u w:val="single"/>
        </w:rPr>
        <w:t>ncorporated into daily instruction</w:t>
      </w:r>
      <w:r>
        <w:rPr>
          <w:rFonts w:ascii="Arial" w:eastAsia="Arial" w:hAnsi="Arial" w:cs="Arial"/>
          <w:b w:val="0"/>
        </w:rPr>
        <w:t>.</w:t>
      </w:r>
    </w:p>
    <w:p w:rsidR="00EE1AC0" w:rsidRDefault="00EE1AC0">
      <w:pPr>
        <w:pBdr>
          <w:top w:val="nil"/>
          <w:left w:val="nil"/>
          <w:bottom w:val="nil"/>
          <w:right w:val="nil"/>
          <w:between w:val="nil"/>
        </w:pBdr>
        <w:spacing w:before="11"/>
        <w:rPr>
          <w:color w:val="000000"/>
          <w:sz w:val="33"/>
          <w:szCs w:val="33"/>
        </w:rPr>
      </w:pPr>
    </w:p>
    <w:p w:rsidR="00EE1AC0" w:rsidRDefault="005F47C6">
      <w:pPr>
        <w:pBdr>
          <w:top w:val="nil"/>
          <w:left w:val="nil"/>
          <w:bottom w:val="nil"/>
          <w:right w:val="nil"/>
          <w:between w:val="nil"/>
        </w:pBdr>
        <w:ind w:left="100"/>
        <w:rPr>
          <w:color w:val="000000"/>
          <w:sz w:val="28"/>
          <w:szCs w:val="28"/>
        </w:rPr>
      </w:pPr>
      <w:r>
        <w:rPr>
          <w:color w:val="000000"/>
          <w:sz w:val="28"/>
          <w:szCs w:val="28"/>
        </w:rPr>
        <w:t>What students see when teachers invite them to a Google Hangouts Meet:</w:t>
      </w:r>
    </w:p>
    <w:p w:rsidR="00EE1AC0" w:rsidRDefault="00EE1AC0">
      <w:pPr>
        <w:pBdr>
          <w:top w:val="nil"/>
          <w:left w:val="nil"/>
          <w:bottom w:val="nil"/>
          <w:right w:val="nil"/>
          <w:between w:val="nil"/>
        </w:pBdr>
        <w:spacing w:before="9"/>
        <w:rPr>
          <w:color w:val="000000"/>
          <w:sz w:val="39"/>
          <w:szCs w:val="39"/>
        </w:rPr>
      </w:pPr>
    </w:p>
    <w:p w:rsidR="00EE1AC0" w:rsidRDefault="005F47C6">
      <w:pPr>
        <w:numPr>
          <w:ilvl w:val="0"/>
          <w:numId w:val="1"/>
        </w:numPr>
        <w:pBdr>
          <w:top w:val="nil"/>
          <w:left w:val="nil"/>
          <w:bottom w:val="nil"/>
          <w:right w:val="nil"/>
          <w:between w:val="nil"/>
        </w:pBdr>
        <w:tabs>
          <w:tab w:val="left" w:pos="820"/>
        </w:tabs>
        <w:spacing w:before="1" w:line="290" w:lineRule="auto"/>
        <w:ind w:right="1006"/>
        <w:rPr>
          <w:color w:val="000000"/>
        </w:rPr>
      </w:pPr>
      <w:r>
        <w:rPr>
          <w:color w:val="000000"/>
          <w:sz w:val="28"/>
          <w:szCs w:val="28"/>
        </w:rPr>
        <w:t>Students should access videoconferences by logging into Google Classroom, just as they normally would. For Google Classroom login help, please see the directions above.</w:t>
      </w:r>
    </w:p>
    <w:p w:rsidR="00EE1AC0" w:rsidRDefault="00EE1AC0">
      <w:pPr>
        <w:pBdr>
          <w:top w:val="nil"/>
          <w:left w:val="nil"/>
          <w:bottom w:val="nil"/>
          <w:right w:val="nil"/>
          <w:between w:val="nil"/>
        </w:pBdr>
        <w:tabs>
          <w:tab w:val="left" w:pos="820"/>
        </w:tabs>
        <w:spacing w:before="1" w:line="290" w:lineRule="auto"/>
        <w:ind w:left="820" w:right="1006"/>
        <w:rPr>
          <w:sz w:val="28"/>
          <w:szCs w:val="28"/>
        </w:rPr>
      </w:pPr>
    </w:p>
    <w:p w:rsidR="00EE1AC0" w:rsidRDefault="005F47C6">
      <w:pPr>
        <w:numPr>
          <w:ilvl w:val="0"/>
          <w:numId w:val="1"/>
        </w:numPr>
        <w:pBdr>
          <w:top w:val="nil"/>
          <w:left w:val="nil"/>
          <w:bottom w:val="nil"/>
          <w:right w:val="nil"/>
          <w:between w:val="nil"/>
        </w:pBdr>
        <w:tabs>
          <w:tab w:val="left" w:pos="820"/>
        </w:tabs>
        <w:spacing w:before="1" w:line="290" w:lineRule="auto"/>
        <w:ind w:right="1035"/>
        <w:rPr>
          <w:color w:val="000000"/>
        </w:rPr>
      </w:pPr>
      <w:r>
        <w:rPr>
          <w:color w:val="000000"/>
          <w:sz w:val="28"/>
          <w:szCs w:val="28"/>
        </w:rPr>
        <w:t>Select the Google Classroom where your teacher has set up Google Hangouts Meet video conferencing sessions:</w:t>
      </w:r>
      <w:r>
        <w:rPr>
          <w:noProof/>
        </w:rPr>
        <w:drawing>
          <wp:anchor distT="0" distB="0" distL="0" distR="0" simplePos="0" relativeHeight="251659264" behindDoc="0" locked="0" layoutInCell="1" hidden="0" allowOverlap="1">
            <wp:simplePos x="0" y="0"/>
            <wp:positionH relativeFrom="column">
              <wp:posOffset>539750</wp:posOffset>
            </wp:positionH>
            <wp:positionV relativeFrom="paragraph">
              <wp:posOffset>510309</wp:posOffset>
            </wp:positionV>
            <wp:extent cx="3420136" cy="1990248"/>
            <wp:effectExtent l="0" t="0" r="0" b="0"/>
            <wp:wrapTopAndBottom distT="0" dist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3420136" cy="1990248"/>
                    </a:xfrm>
                    <a:prstGeom prst="rect">
                      <a:avLst/>
                    </a:prstGeom>
                    <a:ln/>
                  </pic:spPr>
                </pic:pic>
              </a:graphicData>
            </a:graphic>
          </wp:anchor>
        </w:drawing>
      </w:r>
    </w:p>
    <w:p w:rsidR="00EE1AC0" w:rsidRDefault="00EE1AC0">
      <w:pPr>
        <w:pBdr>
          <w:top w:val="nil"/>
          <w:left w:val="nil"/>
          <w:bottom w:val="nil"/>
          <w:right w:val="nil"/>
          <w:between w:val="nil"/>
        </w:pBdr>
        <w:tabs>
          <w:tab w:val="left" w:pos="820"/>
        </w:tabs>
        <w:spacing w:before="54"/>
        <w:ind w:left="820"/>
        <w:rPr>
          <w:sz w:val="28"/>
          <w:szCs w:val="28"/>
        </w:rPr>
      </w:pPr>
    </w:p>
    <w:p w:rsidR="00EE1AC0" w:rsidRDefault="005F47C6">
      <w:pPr>
        <w:numPr>
          <w:ilvl w:val="0"/>
          <w:numId w:val="1"/>
        </w:numPr>
        <w:pBdr>
          <w:top w:val="nil"/>
          <w:left w:val="nil"/>
          <w:bottom w:val="nil"/>
          <w:right w:val="nil"/>
          <w:between w:val="nil"/>
        </w:pBdr>
        <w:tabs>
          <w:tab w:val="left" w:pos="820"/>
        </w:tabs>
        <w:spacing w:before="54"/>
        <w:rPr>
          <w:color w:val="000000"/>
        </w:rPr>
      </w:pPr>
      <w:r>
        <w:rPr>
          <w:color w:val="000000"/>
          <w:sz w:val="28"/>
          <w:szCs w:val="28"/>
        </w:rPr>
        <w:lastRenderedPageBreak/>
        <w:t>Next, select the “Meet link” at the top of the classroom Stream.</w:t>
      </w:r>
    </w:p>
    <w:p w:rsidR="00EE1AC0" w:rsidRDefault="005F47C6">
      <w:pPr>
        <w:pBdr>
          <w:top w:val="nil"/>
          <w:left w:val="nil"/>
          <w:bottom w:val="nil"/>
          <w:right w:val="nil"/>
          <w:between w:val="nil"/>
        </w:pBdr>
        <w:ind w:left="850"/>
        <w:rPr>
          <w:color w:val="000000"/>
          <w:sz w:val="20"/>
          <w:szCs w:val="20"/>
        </w:rPr>
      </w:pPr>
      <w:r>
        <w:rPr>
          <w:noProof/>
          <w:color w:val="000000"/>
          <w:sz w:val="20"/>
          <w:szCs w:val="20"/>
        </w:rPr>
        <w:drawing>
          <wp:inline distT="0" distB="0" distL="0" distR="0">
            <wp:extent cx="4990760" cy="2211704"/>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4990760" cy="2211704"/>
                    </a:xfrm>
                    <a:prstGeom prst="rect">
                      <a:avLst/>
                    </a:prstGeom>
                    <a:ln/>
                  </pic:spPr>
                </pic:pic>
              </a:graphicData>
            </a:graphic>
          </wp:inline>
        </w:drawing>
      </w:r>
    </w:p>
    <w:p w:rsidR="00EE1AC0" w:rsidRDefault="005F47C6">
      <w:pPr>
        <w:spacing w:before="104" w:line="290" w:lineRule="auto"/>
        <w:ind w:left="820" w:right="864"/>
        <w:rPr>
          <w:sz w:val="28"/>
          <w:szCs w:val="28"/>
        </w:rPr>
      </w:pPr>
      <w:r>
        <w:rPr>
          <w:sz w:val="28"/>
          <w:szCs w:val="28"/>
        </w:rPr>
        <w:t xml:space="preserve">Please note: </w:t>
      </w:r>
      <w:r>
        <w:rPr>
          <w:b/>
          <w:sz w:val="28"/>
          <w:szCs w:val="28"/>
        </w:rPr>
        <w:t>this link only works when the teacher has opened and started a Google Hangouts Meet videoconference</w:t>
      </w:r>
      <w:r>
        <w:rPr>
          <w:sz w:val="28"/>
          <w:szCs w:val="28"/>
        </w:rPr>
        <w:t>. If a student selects this link without the teacher starting a meeting, here is what they will see:</w:t>
      </w:r>
    </w:p>
    <w:p w:rsidR="00EE1AC0" w:rsidRDefault="00EE1AC0">
      <w:pPr>
        <w:pBdr>
          <w:top w:val="nil"/>
          <w:left w:val="nil"/>
          <w:bottom w:val="nil"/>
          <w:right w:val="nil"/>
          <w:between w:val="nil"/>
        </w:pBdr>
        <w:rPr>
          <w:color w:val="000000"/>
          <w:sz w:val="20"/>
          <w:szCs w:val="20"/>
        </w:rPr>
      </w:pPr>
    </w:p>
    <w:p w:rsidR="00EE1AC0" w:rsidRDefault="005F47C6">
      <w:pPr>
        <w:pBdr>
          <w:top w:val="nil"/>
          <w:left w:val="nil"/>
          <w:bottom w:val="nil"/>
          <w:right w:val="nil"/>
          <w:between w:val="nil"/>
        </w:pBdr>
        <w:spacing w:before="10"/>
        <w:rPr>
          <w:color w:val="000000"/>
          <w:sz w:val="16"/>
          <w:szCs w:val="16"/>
        </w:rPr>
      </w:pPr>
      <w:r>
        <w:rPr>
          <w:noProof/>
        </w:rPr>
        <w:drawing>
          <wp:anchor distT="0" distB="0" distL="0" distR="0" simplePos="0" relativeHeight="251660288" behindDoc="0" locked="0" layoutInCell="1" hidden="0" allowOverlap="1">
            <wp:simplePos x="0" y="0"/>
            <wp:positionH relativeFrom="column">
              <wp:posOffset>609275</wp:posOffset>
            </wp:positionH>
            <wp:positionV relativeFrom="paragraph">
              <wp:posOffset>148075</wp:posOffset>
            </wp:positionV>
            <wp:extent cx="4480902" cy="841248"/>
            <wp:effectExtent l="0" t="0" r="0" b="0"/>
            <wp:wrapTopAndBottom distT="0" distB="0"/>
            <wp:docPr id="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
                    <a:srcRect/>
                    <a:stretch>
                      <a:fillRect/>
                    </a:stretch>
                  </pic:blipFill>
                  <pic:spPr>
                    <a:xfrm>
                      <a:off x="0" y="0"/>
                      <a:ext cx="4480902" cy="841248"/>
                    </a:xfrm>
                    <a:prstGeom prst="rect">
                      <a:avLst/>
                    </a:prstGeom>
                    <a:ln/>
                  </pic:spPr>
                </pic:pic>
              </a:graphicData>
            </a:graphic>
          </wp:anchor>
        </w:drawing>
      </w:r>
    </w:p>
    <w:p w:rsidR="00EE1AC0" w:rsidRDefault="00EE1AC0">
      <w:pPr>
        <w:pBdr>
          <w:top w:val="nil"/>
          <w:left w:val="nil"/>
          <w:bottom w:val="nil"/>
          <w:right w:val="nil"/>
          <w:between w:val="nil"/>
        </w:pBdr>
        <w:rPr>
          <w:color w:val="000000"/>
          <w:sz w:val="20"/>
          <w:szCs w:val="20"/>
        </w:rPr>
      </w:pPr>
    </w:p>
    <w:p w:rsidR="00EE1AC0" w:rsidRDefault="00EE1AC0">
      <w:pPr>
        <w:pBdr>
          <w:top w:val="nil"/>
          <w:left w:val="nil"/>
          <w:bottom w:val="nil"/>
          <w:right w:val="nil"/>
          <w:between w:val="nil"/>
        </w:pBdr>
        <w:rPr>
          <w:color w:val="000000"/>
          <w:sz w:val="20"/>
          <w:szCs w:val="20"/>
        </w:rPr>
      </w:pPr>
    </w:p>
    <w:p w:rsidR="00EE1AC0" w:rsidRDefault="00EE1AC0">
      <w:pPr>
        <w:pBdr>
          <w:top w:val="nil"/>
          <w:left w:val="nil"/>
          <w:bottom w:val="nil"/>
          <w:right w:val="nil"/>
          <w:between w:val="nil"/>
        </w:pBdr>
        <w:rPr>
          <w:color w:val="000000"/>
          <w:sz w:val="20"/>
          <w:szCs w:val="20"/>
        </w:rPr>
      </w:pPr>
    </w:p>
    <w:p w:rsidR="00EE1AC0" w:rsidRDefault="005F47C6">
      <w:pPr>
        <w:numPr>
          <w:ilvl w:val="0"/>
          <w:numId w:val="1"/>
        </w:numPr>
        <w:pBdr>
          <w:top w:val="nil"/>
          <w:left w:val="nil"/>
          <w:bottom w:val="nil"/>
          <w:right w:val="nil"/>
          <w:between w:val="nil"/>
        </w:pBdr>
        <w:tabs>
          <w:tab w:val="left" w:pos="820"/>
        </w:tabs>
        <w:spacing w:before="255" w:line="290" w:lineRule="auto"/>
        <w:ind w:right="1315"/>
        <w:rPr>
          <w:color w:val="000000"/>
        </w:rPr>
      </w:pPr>
      <w:r>
        <w:rPr>
          <w:color w:val="000000"/>
          <w:sz w:val="28"/>
          <w:szCs w:val="28"/>
        </w:rPr>
        <w:t xml:space="preserve">Be sure that your camera and audio are on: Select </w:t>
      </w:r>
      <w:r>
        <w:rPr>
          <w:color w:val="000000"/>
          <w:sz w:val="28"/>
          <w:szCs w:val="28"/>
        </w:rPr>
        <w:t>“allow” to allow your camera and audio to be used during the videoconference.</w:t>
      </w:r>
    </w:p>
    <w:p w:rsidR="00EE1AC0" w:rsidRDefault="005F47C6">
      <w:pPr>
        <w:spacing w:line="290" w:lineRule="auto"/>
        <w:rPr>
          <w:sz w:val="28"/>
          <w:szCs w:val="28"/>
        </w:rPr>
        <w:sectPr w:rsidR="00EE1AC0">
          <w:pgSz w:w="12240" w:h="15840"/>
          <w:pgMar w:top="1080" w:right="576" w:bottom="273" w:left="1339" w:header="360" w:footer="360" w:gutter="0"/>
          <w:pgNumType w:start="1"/>
          <w:cols w:space="720" w:equalWidth="0">
            <w:col w:w="9360"/>
          </w:cols>
        </w:sectPr>
      </w:pPr>
      <w:r>
        <w:rPr>
          <w:noProof/>
        </w:rPr>
        <w:drawing>
          <wp:anchor distT="0" distB="0" distL="0" distR="0" simplePos="0" relativeHeight="251661312" behindDoc="0" locked="0" layoutInCell="1" hidden="0" allowOverlap="1">
            <wp:simplePos x="0" y="0"/>
            <wp:positionH relativeFrom="column">
              <wp:posOffset>609600</wp:posOffset>
            </wp:positionH>
            <wp:positionV relativeFrom="paragraph">
              <wp:posOffset>180975</wp:posOffset>
            </wp:positionV>
            <wp:extent cx="3926364" cy="1580007"/>
            <wp:effectExtent l="0" t="0" r="0" b="0"/>
            <wp:wrapTopAndBottom distT="0" distB="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3926364" cy="1580007"/>
                    </a:xfrm>
                    <a:prstGeom prst="rect">
                      <a:avLst/>
                    </a:prstGeom>
                    <a:ln/>
                  </pic:spPr>
                </pic:pic>
              </a:graphicData>
            </a:graphic>
          </wp:anchor>
        </w:drawing>
      </w:r>
    </w:p>
    <w:p w:rsidR="00EE1AC0" w:rsidRDefault="005F47C6">
      <w:pPr>
        <w:pBdr>
          <w:top w:val="nil"/>
          <w:left w:val="nil"/>
          <w:bottom w:val="nil"/>
          <w:right w:val="nil"/>
          <w:between w:val="nil"/>
        </w:pBdr>
        <w:ind w:left="2215"/>
        <w:rPr>
          <w:color w:val="000000"/>
          <w:sz w:val="20"/>
          <w:szCs w:val="20"/>
        </w:rPr>
      </w:pPr>
      <w:r>
        <w:rPr>
          <w:noProof/>
          <w:color w:val="000000"/>
          <w:sz w:val="20"/>
          <w:szCs w:val="20"/>
        </w:rPr>
        <w:lastRenderedPageBreak/>
        <w:drawing>
          <wp:inline distT="0" distB="0" distL="0" distR="0">
            <wp:extent cx="3305175" cy="1866900"/>
            <wp:effectExtent l="0" t="0" r="0" b="0"/>
            <wp:docPr id="1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a:stretch>
                      <a:fillRect/>
                    </a:stretch>
                  </pic:blipFill>
                  <pic:spPr>
                    <a:xfrm>
                      <a:off x="0" y="0"/>
                      <a:ext cx="3305175" cy="1866900"/>
                    </a:xfrm>
                    <a:prstGeom prst="rect">
                      <a:avLst/>
                    </a:prstGeom>
                    <a:ln/>
                  </pic:spPr>
                </pic:pic>
              </a:graphicData>
            </a:graphic>
          </wp:inline>
        </w:drawing>
      </w:r>
    </w:p>
    <w:p w:rsidR="00EE1AC0" w:rsidRDefault="00EE1AC0">
      <w:pPr>
        <w:pBdr>
          <w:top w:val="nil"/>
          <w:left w:val="nil"/>
          <w:bottom w:val="nil"/>
          <w:right w:val="nil"/>
          <w:between w:val="nil"/>
        </w:pBdr>
        <w:rPr>
          <w:color w:val="000000"/>
          <w:sz w:val="20"/>
          <w:szCs w:val="20"/>
        </w:rPr>
      </w:pPr>
    </w:p>
    <w:p w:rsidR="00EE1AC0" w:rsidRDefault="00EE1AC0">
      <w:pPr>
        <w:pBdr>
          <w:top w:val="nil"/>
          <w:left w:val="nil"/>
          <w:bottom w:val="nil"/>
          <w:right w:val="nil"/>
          <w:between w:val="nil"/>
        </w:pBdr>
        <w:spacing w:before="11"/>
        <w:rPr>
          <w:color w:val="000000"/>
          <w:sz w:val="17"/>
          <w:szCs w:val="17"/>
        </w:rPr>
      </w:pPr>
    </w:p>
    <w:p w:rsidR="00EE1AC0" w:rsidRDefault="005F47C6">
      <w:pPr>
        <w:numPr>
          <w:ilvl w:val="0"/>
          <w:numId w:val="1"/>
        </w:numPr>
        <w:pBdr>
          <w:top w:val="nil"/>
          <w:left w:val="nil"/>
          <w:bottom w:val="nil"/>
          <w:right w:val="nil"/>
          <w:between w:val="nil"/>
        </w:pBdr>
        <w:tabs>
          <w:tab w:val="left" w:pos="820"/>
        </w:tabs>
        <w:spacing w:before="91"/>
        <w:rPr>
          <w:color w:val="000000"/>
        </w:rPr>
      </w:pPr>
      <w:r>
        <w:rPr>
          <w:color w:val="000000"/>
          <w:sz w:val="28"/>
          <w:szCs w:val="28"/>
        </w:rPr>
        <w:t>Basic Controls:</w:t>
      </w:r>
    </w:p>
    <w:p w:rsidR="00EE1AC0" w:rsidRDefault="005F47C6">
      <w:pPr>
        <w:pBdr>
          <w:top w:val="nil"/>
          <w:left w:val="nil"/>
          <w:bottom w:val="nil"/>
          <w:right w:val="nil"/>
          <w:between w:val="nil"/>
        </w:pBdr>
        <w:spacing w:before="10"/>
        <w:rPr>
          <w:color w:val="000000"/>
          <w:sz w:val="14"/>
          <w:szCs w:val="14"/>
        </w:rPr>
      </w:pPr>
      <w:r>
        <w:rPr>
          <w:noProof/>
        </w:rPr>
        <w:drawing>
          <wp:anchor distT="0" distB="0" distL="0" distR="0" simplePos="0" relativeHeight="251662336" behindDoc="0" locked="0" layoutInCell="1" hidden="0" allowOverlap="1">
            <wp:simplePos x="0" y="0"/>
            <wp:positionH relativeFrom="column">
              <wp:posOffset>539750</wp:posOffset>
            </wp:positionH>
            <wp:positionV relativeFrom="paragraph">
              <wp:posOffset>133707</wp:posOffset>
            </wp:positionV>
            <wp:extent cx="2543175" cy="590550"/>
            <wp:effectExtent l="0" t="0" r="0" b="0"/>
            <wp:wrapTopAndBottom distT="0" distB="0"/>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2543175" cy="590550"/>
                    </a:xfrm>
                    <a:prstGeom prst="rect">
                      <a:avLst/>
                    </a:prstGeom>
                    <a:ln/>
                  </pic:spPr>
                </pic:pic>
              </a:graphicData>
            </a:graphic>
          </wp:anchor>
        </w:drawing>
      </w:r>
    </w:p>
    <w:p w:rsidR="00EE1AC0" w:rsidRDefault="005F47C6">
      <w:pPr>
        <w:pBdr>
          <w:top w:val="nil"/>
          <w:left w:val="nil"/>
          <w:bottom w:val="nil"/>
          <w:right w:val="nil"/>
          <w:between w:val="nil"/>
        </w:pBdr>
        <w:spacing w:before="98" w:line="290" w:lineRule="auto"/>
        <w:ind w:left="820" w:right="1110"/>
        <w:rPr>
          <w:color w:val="000000"/>
          <w:sz w:val="28"/>
          <w:szCs w:val="28"/>
        </w:rPr>
      </w:pPr>
      <w:r>
        <w:rPr>
          <w:b/>
          <w:color w:val="000000"/>
          <w:sz w:val="28"/>
          <w:szCs w:val="28"/>
        </w:rPr>
        <w:t xml:space="preserve">Mute: </w:t>
      </w:r>
      <w:r>
        <w:rPr>
          <w:color w:val="000000"/>
          <w:sz w:val="28"/>
          <w:szCs w:val="28"/>
        </w:rPr>
        <w:t>always mute yourself when entering the class. If you don’t, your teacher will mute you. You should only unmute yourself when your teacher requests that you do so. This will keep the lesson running smoothly.</w:t>
      </w:r>
    </w:p>
    <w:p w:rsidR="00EE1AC0" w:rsidRDefault="00EE1AC0">
      <w:pPr>
        <w:pBdr>
          <w:top w:val="nil"/>
          <w:left w:val="nil"/>
          <w:bottom w:val="nil"/>
          <w:right w:val="nil"/>
          <w:between w:val="nil"/>
        </w:pBdr>
        <w:spacing w:before="1"/>
        <w:rPr>
          <w:color w:val="000000"/>
          <w:sz w:val="34"/>
          <w:szCs w:val="34"/>
        </w:rPr>
      </w:pPr>
    </w:p>
    <w:p w:rsidR="00EE1AC0" w:rsidRDefault="005F47C6">
      <w:pPr>
        <w:pBdr>
          <w:top w:val="nil"/>
          <w:left w:val="nil"/>
          <w:bottom w:val="nil"/>
          <w:right w:val="nil"/>
          <w:between w:val="nil"/>
        </w:pBdr>
        <w:spacing w:line="290" w:lineRule="auto"/>
        <w:ind w:left="820" w:right="1110"/>
        <w:rPr>
          <w:color w:val="000000"/>
          <w:sz w:val="28"/>
          <w:szCs w:val="28"/>
        </w:rPr>
      </w:pPr>
      <w:r>
        <w:rPr>
          <w:b/>
          <w:color w:val="000000"/>
          <w:sz w:val="28"/>
          <w:szCs w:val="28"/>
        </w:rPr>
        <w:t xml:space="preserve">Leave: </w:t>
      </w:r>
      <w:r>
        <w:rPr>
          <w:color w:val="000000"/>
          <w:sz w:val="28"/>
          <w:szCs w:val="28"/>
        </w:rPr>
        <w:t>Clicking this button will cause you to le</w:t>
      </w:r>
      <w:r>
        <w:rPr>
          <w:color w:val="000000"/>
          <w:sz w:val="28"/>
          <w:szCs w:val="28"/>
        </w:rPr>
        <w:t>ave the videoconference. Do not click this button unless your teacher requests that you do so, or the class meeting has ended.</w:t>
      </w:r>
    </w:p>
    <w:p w:rsidR="00EE1AC0" w:rsidRDefault="00EE1AC0">
      <w:pPr>
        <w:pBdr>
          <w:top w:val="nil"/>
          <w:left w:val="nil"/>
          <w:bottom w:val="nil"/>
          <w:right w:val="nil"/>
          <w:between w:val="nil"/>
        </w:pBdr>
        <w:rPr>
          <w:color w:val="000000"/>
          <w:sz w:val="34"/>
          <w:szCs w:val="34"/>
        </w:rPr>
      </w:pPr>
    </w:p>
    <w:p w:rsidR="00EE1AC0" w:rsidRDefault="005F47C6">
      <w:pPr>
        <w:ind w:left="820"/>
        <w:rPr>
          <w:sz w:val="28"/>
          <w:szCs w:val="28"/>
        </w:rPr>
      </w:pPr>
      <w:r>
        <w:rPr>
          <w:b/>
          <w:sz w:val="28"/>
          <w:szCs w:val="28"/>
        </w:rPr>
        <w:t xml:space="preserve">Camera: </w:t>
      </w:r>
      <w:r>
        <w:rPr>
          <w:sz w:val="28"/>
          <w:szCs w:val="28"/>
        </w:rPr>
        <w:t>turns your camera on or off.</w:t>
      </w:r>
    </w:p>
    <w:p w:rsidR="00EE1AC0" w:rsidRDefault="00EE1AC0">
      <w:pPr>
        <w:pBdr>
          <w:top w:val="nil"/>
          <w:left w:val="nil"/>
          <w:bottom w:val="nil"/>
          <w:right w:val="nil"/>
          <w:between w:val="nil"/>
        </w:pBdr>
        <w:spacing w:before="9"/>
        <w:rPr>
          <w:sz w:val="39"/>
          <w:szCs w:val="39"/>
        </w:rPr>
      </w:pPr>
    </w:p>
    <w:p w:rsidR="00EE1AC0" w:rsidRDefault="00EE1AC0">
      <w:pPr>
        <w:pBdr>
          <w:top w:val="nil"/>
          <w:left w:val="nil"/>
          <w:bottom w:val="nil"/>
          <w:right w:val="nil"/>
          <w:between w:val="nil"/>
        </w:pBdr>
        <w:spacing w:before="9"/>
        <w:rPr>
          <w:sz w:val="39"/>
          <w:szCs w:val="39"/>
        </w:rPr>
      </w:pPr>
    </w:p>
    <w:p w:rsidR="00EE1AC0" w:rsidRDefault="005F47C6">
      <w:pPr>
        <w:pBdr>
          <w:top w:val="nil"/>
          <w:left w:val="nil"/>
          <w:bottom w:val="nil"/>
          <w:right w:val="nil"/>
          <w:between w:val="nil"/>
        </w:pBdr>
        <w:spacing w:before="1" w:line="290" w:lineRule="auto"/>
        <w:ind w:left="820" w:right="913"/>
      </w:pPr>
      <w:r>
        <w:rPr>
          <w:b/>
          <w:color w:val="000000"/>
          <w:sz w:val="28"/>
          <w:szCs w:val="28"/>
        </w:rPr>
        <w:t xml:space="preserve">Chat: </w:t>
      </w:r>
      <w:r>
        <w:rPr>
          <w:color w:val="000000"/>
          <w:sz w:val="28"/>
          <w:szCs w:val="28"/>
        </w:rPr>
        <w:t>The chat feature allows the teacher to send messages or links to lesson materials to the class and the student to send messages during the video conference.</w:t>
      </w:r>
    </w:p>
    <w:p w:rsidR="00EE1AC0" w:rsidRDefault="005F47C6">
      <w:pPr>
        <w:spacing w:before="1" w:line="290" w:lineRule="auto"/>
        <w:ind w:left="820" w:right="913"/>
        <w:rPr>
          <w:sz w:val="20"/>
          <w:szCs w:val="20"/>
        </w:rPr>
      </w:pPr>
      <w:r>
        <w:rPr>
          <w:noProof/>
          <w:sz w:val="20"/>
          <w:szCs w:val="20"/>
        </w:rPr>
        <w:lastRenderedPageBreak/>
        <w:drawing>
          <wp:inline distT="0" distB="0" distL="0" distR="0">
            <wp:extent cx="1277938" cy="2597099"/>
            <wp:effectExtent l="0" t="0" r="0" b="0"/>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a:stretch>
                      <a:fillRect/>
                    </a:stretch>
                  </pic:blipFill>
                  <pic:spPr>
                    <a:xfrm>
                      <a:off x="0" y="0"/>
                      <a:ext cx="1277938" cy="2597099"/>
                    </a:xfrm>
                    <a:prstGeom prst="rect">
                      <a:avLst/>
                    </a:prstGeom>
                    <a:ln/>
                  </pic:spPr>
                </pic:pic>
              </a:graphicData>
            </a:graphic>
          </wp:inline>
        </w:drawing>
      </w:r>
    </w:p>
    <w:p w:rsidR="00EE1AC0" w:rsidRDefault="00EE1AC0">
      <w:pPr>
        <w:spacing w:before="1" w:line="290" w:lineRule="auto"/>
        <w:ind w:left="820" w:right="913"/>
        <w:rPr>
          <w:sz w:val="20"/>
          <w:szCs w:val="20"/>
        </w:rPr>
      </w:pPr>
    </w:p>
    <w:p w:rsidR="00EE1AC0" w:rsidRDefault="005F47C6">
      <w:pPr>
        <w:pBdr>
          <w:top w:val="nil"/>
          <w:left w:val="nil"/>
          <w:bottom w:val="nil"/>
          <w:right w:val="nil"/>
          <w:between w:val="nil"/>
        </w:pBdr>
        <w:spacing w:before="132" w:line="290" w:lineRule="auto"/>
        <w:ind w:left="820" w:right="913"/>
        <w:rPr>
          <w:color w:val="000000"/>
          <w:sz w:val="28"/>
          <w:szCs w:val="28"/>
        </w:rPr>
      </w:pPr>
      <w:r>
        <w:rPr>
          <w:b/>
          <w:color w:val="000000"/>
          <w:sz w:val="28"/>
          <w:szCs w:val="28"/>
        </w:rPr>
        <w:t xml:space="preserve">Turn on Captions: </w:t>
      </w:r>
      <w:r>
        <w:rPr>
          <w:color w:val="000000"/>
          <w:sz w:val="28"/>
          <w:szCs w:val="28"/>
        </w:rPr>
        <w:t>makes it easier to follow what is being said in meetings. For more on captions in Google Hangouts Meet select</w:t>
      </w:r>
      <w:hyperlink r:id="rId13">
        <w:r>
          <w:rPr>
            <w:color w:val="1154CC"/>
            <w:sz w:val="28"/>
            <w:szCs w:val="28"/>
            <w:u w:val="single"/>
          </w:rPr>
          <w:t xml:space="preserve"> this</w:t>
        </w:r>
      </w:hyperlink>
      <w:r>
        <w:rPr>
          <w:color w:val="1154CC"/>
          <w:sz w:val="28"/>
          <w:szCs w:val="28"/>
        </w:rPr>
        <w:t xml:space="preserve"> </w:t>
      </w:r>
      <w:hyperlink r:id="rId14">
        <w:r>
          <w:rPr>
            <w:color w:val="1154CC"/>
            <w:sz w:val="28"/>
            <w:szCs w:val="28"/>
            <w:u w:val="single"/>
          </w:rPr>
          <w:t>link</w:t>
        </w:r>
      </w:hyperlink>
      <w:r>
        <w:rPr>
          <w:color w:val="000000"/>
          <w:sz w:val="28"/>
          <w:szCs w:val="28"/>
        </w:rPr>
        <w:t>.</w:t>
      </w:r>
      <w:r>
        <w:rPr>
          <w:noProof/>
        </w:rPr>
        <w:drawing>
          <wp:anchor distT="0" distB="0" distL="0" distR="0" simplePos="0" relativeHeight="251663360" behindDoc="0" locked="0" layoutInCell="1" hidden="0" allowOverlap="1">
            <wp:simplePos x="0" y="0"/>
            <wp:positionH relativeFrom="column">
              <wp:posOffset>539750</wp:posOffset>
            </wp:positionH>
            <wp:positionV relativeFrom="paragraph">
              <wp:posOffset>841144</wp:posOffset>
            </wp:positionV>
            <wp:extent cx="1419225" cy="571500"/>
            <wp:effectExtent l="0" t="0" r="0" b="0"/>
            <wp:wrapTopAndBottom distT="0" dist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1419225" cy="571500"/>
                    </a:xfrm>
                    <a:prstGeom prst="rect">
                      <a:avLst/>
                    </a:prstGeom>
                    <a:ln/>
                  </pic:spPr>
                </pic:pic>
              </a:graphicData>
            </a:graphic>
          </wp:anchor>
        </w:drawing>
      </w:r>
    </w:p>
    <w:p w:rsidR="00EE1AC0" w:rsidRDefault="00EE1AC0">
      <w:pPr>
        <w:pBdr>
          <w:top w:val="nil"/>
          <w:left w:val="nil"/>
          <w:bottom w:val="nil"/>
          <w:right w:val="nil"/>
          <w:between w:val="nil"/>
        </w:pBdr>
        <w:spacing w:before="5"/>
        <w:rPr>
          <w:color w:val="000000"/>
          <w:sz w:val="42"/>
          <w:szCs w:val="42"/>
        </w:rPr>
      </w:pPr>
    </w:p>
    <w:p w:rsidR="00EE1AC0" w:rsidRDefault="005F47C6">
      <w:pPr>
        <w:pBdr>
          <w:top w:val="nil"/>
          <w:left w:val="nil"/>
          <w:bottom w:val="nil"/>
          <w:right w:val="nil"/>
          <w:between w:val="nil"/>
        </w:pBdr>
        <w:spacing w:line="290" w:lineRule="auto"/>
        <w:ind w:left="820" w:right="1110"/>
        <w:rPr>
          <w:color w:val="000000"/>
          <w:sz w:val="28"/>
          <w:szCs w:val="28"/>
        </w:rPr>
      </w:pPr>
      <w:r>
        <w:rPr>
          <w:color w:val="000000"/>
          <w:sz w:val="28"/>
          <w:szCs w:val="28"/>
        </w:rPr>
        <w:t>More Options: Click the three dots at the bottom right for even more options or help.</w:t>
      </w:r>
    </w:p>
    <w:p w:rsidR="00EE1AC0" w:rsidRDefault="005F47C6">
      <w:pPr>
        <w:pBdr>
          <w:top w:val="nil"/>
          <w:left w:val="nil"/>
          <w:bottom w:val="nil"/>
          <w:right w:val="nil"/>
          <w:between w:val="nil"/>
        </w:pBdr>
        <w:ind w:left="849"/>
        <w:rPr>
          <w:color w:val="000000"/>
          <w:sz w:val="20"/>
          <w:szCs w:val="20"/>
        </w:rPr>
      </w:pPr>
      <w:r>
        <w:rPr>
          <w:noProof/>
          <w:sz w:val="20"/>
          <w:szCs w:val="20"/>
        </w:rPr>
        <w:drawing>
          <wp:inline distT="114300" distB="114300" distL="114300" distR="114300">
            <wp:extent cx="1799007" cy="2982913"/>
            <wp:effectExtent l="0" t="0" r="0" b="0"/>
            <wp:docPr id="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6"/>
                    <a:srcRect/>
                    <a:stretch>
                      <a:fillRect/>
                    </a:stretch>
                  </pic:blipFill>
                  <pic:spPr>
                    <a:xfrm>
                      <a:off x="0" y="0"/>
                      <a:ext cx="1799007" cy="2982913"/>
                    </a:xfrm>
                    <a:prstGeom prst="rect">
                      <a:avLst/>
                    </a:prstGeom>
                    <a:ln/>
                  </pic:spPr>
                </pic:pic>
              </a:graphicData>
            </a:graphic>
          </wp:inline>
        </w:drawing>
      </w:r>
    </w:p>
    <w:sectPr w:rsidR="00EE1AC0">
      <w:pgSz w:w="12240" w:h="15840"/>
      <w:pgMar w:top="1460" w:right="580" w:bottom="280" w:left="1340" w:header="360" w:footer="36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13087"/>
    <w:multiLevelType w:val="multilevel"/>
    <w:tmpl w:val="D958B194"/>
    <w:lvl w:ilvl="0">
      <w:start w:val="1"/>
      <w:numFmt w:val="decimal"/>
      <w:lvlText w:val="%1."/>
      <w:lvlJc w:val="left"/>
      <w:pPr>
        <w:ind w:left="820" w:hanging="360"/>
      </w:pPr>
      <w:rPr>
        <w:rFonts w:ascii="Arial" w:eastAsia="Arial" w:hAnsi="Arial" w:cs="Arial"/>
        <w:sz w:val="28"/>
        <w:szCs w:val="28"/>
      </w:rPr>
    </w:lvl>
    <w:lvl w:ilvl="1">
      <w:numFmt w:val="bullet"/>
      <w:lvlText w:val="•"/>
      <w:lvlJc w:val="left"/>
      <w:pPr>
        <w:ind w:left="1770" w:hanging="360"/>
      </w:pPr>
    </w:lvl>
    <w:lvl w:ilvl="2">
      <w:numFmt w:val="bullet"/>
      <w:lvlText w:val="•"/>
      <w:lvlJc w:val="left"/>
      <w:pPr>
        <w:ind w:left="2720" w:hanging="360"/>
      </w:pPr>
    </w:lvl>
    <w:lvl w:ilvl="3">
      <w:numFmt w:val="bullet"/>
      <w:lvlText w:val="•"/>
      <w:lvlJc w:val="left"/>
      <w:pPr>
        <w:ind w:left="3670" w:hanging="360"/>
      </w:pPr>
    </w:lvl>
    <w:lvl w:ilvl="4">
      <w:numFmt w:val="bullet"/>
      <w:lvlText w:val="•"/>
      <w:lvlJc w:val="left"/>
      <w:pPr>
        <w:ind w:left="4620" w:hanging="360"/>
      </w:pPr>
    </w:lvl>
    <w:lvl w:ilvl="5">
      <w:numFmt w:val="bullet"/>
      <w:lvlText w:val="•"/>
      <w:lvlJc w:val="left"/>
      <w:pPr>
        <w:ind w:left="5570" w:hanging="360"/>
      </w:pPr>
    </w:lvl>
    <w:lvl w:ilvl="6">
      <w:numFmt w:val="bullet"/>
      <w:lvlText w:val="•"/>
      <w:lvlJc w:val="left"/>
      <w:pPr>
        <w:ind w:left="6520" w:hanging="360"/>
      </w:pPr>
    </w:lvl>
    <w:lvl w:ilvl="7">
      <w:numFmt w:val="bullet"/>
      <w:lvlText w:val="•"/>
      <w:lvlJc w:val="left"/>
      <w:pPr>
        <w:ind w:left="7470" w:hanging="360"/>
      </w:pPr>
    </w:lvl>
    <w:lvl w:ilvl="8">
      <w:numFmt w:val="bullet"/>
      <w:lvlText w:val="•"/>
      <w:lvlJc w:val="left"/>
      <w:pPr>
        <w:ind w:left="8420" w:hanging="360"/>
      </w:pPr>
    </w:lvl>
  </w:abstractNum>
  <w:abstractNum w:abstractNumId="1" w15:restartNumberingAfterBreak="0">
    <w:nsid w:val="12A1589C"/>
    <w:multiLevelType w:val="multilevel"/>
    <w:tmpl w:val="2AB244AC"/>
    <w:lvl w:ilvl="0">
      <w:numFmt w:val="bullet"/>
      <w:lvlText w:val="●"/>
      <w:lvlJc w:val="left"/>
      <w:pPr>
        <w:ind w:left="820" w:hanging="360"/>
      </w:pPr>
      <w:rPr>
        <w:rFonts w:ascii="Arial" w:eastAsia="Arial" w:hAnsi="Arial" w:cs="Arial"/>
        <w:sz w:val="28"/>
        <w:szCs w:val="28"/>
      </w:rPr>
    </w:lvl>
    <w:lvl w:ilvl="1">
      <w:numFmt w:val="bullet"/>
      <w:lvlText w:val="•"/>
      <w:lvlJc w:val="left"/>
      <w:pPr>
        <w:ind w:left="1770" w:hanging="360"/>
      </w:pPr>
    </w:lvl>
    <w:lvl w:ilvl="2">
      <w:numFmt w:val="bullet"/>
      <w:lvlText w:val="•"/>
      <w:lvlJc w:val="left"/>
      <w:pPr>
        <w:ind w:left="2720" w:hanging="360"/>
      </w:pPr>
    </w:lvl>
    <w:lvl w:ilvl="3">
      <w:numFmt w:val="bullet"/>
      <w:lvlText w:val="•"/>
      <w:lvlJc w:val="left"/>
      <w:pPr>
        <w:ind w:left="3670" w:hanging="360"/>
      </w:pPr>
    </w:lvl>
    <w:lvl w:ilvl="4">
      <w:numFmt w:val="bullet"/>
      <w:lvlText w:val="•"/>
      <w:lvlJc w:val="left"/>
      <w:pPr>
        <w:ind w:left="4620" w:hanging="360"/>
      </w:pPr>
    </w:lvl>
    <w:lvl w:ilvl="5">
      <w:numFmt w:val="bullet"/>
      <w:lvlText w:val="•"/>
      <w:lvlJc w:val="left"/>
      <w:pPr>
        <w:ind w:left="5570" w:hanging="360"/>
      </w:pPr>
    </w:lvl>
    <w:lvl w:ilvl="6">
      <w:numFmt w:val="bullet"/>
      <w:lvlText w:val="•"/>
      <w:lvlJc w:val="left"/>
      <w:pPr>
        <w:ind w:left="6520" w:hanging="360"/>
      </w:pPr>
    </w:lvl>
    <w:lvl w:ilvl="7">
      <w:numFmt w:val="bullet"/>
      <w:lvlText w:val="•"/>
      <w:lvlJc w:val="left"/>
      <w:pPr>
        <w:ind w:left="7470" w:hanging="360"/>
      </w:pPr>
    </w:lvl>
    <w:lvl w:ilvl="8">
      <w:numFmt w:val="bullet"/>
      <w:lvlText w:val="•"/>
      <w:lvlJc w:val="left"/>
      <w:pPr>
        <w:ind w:left="842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AC0"/>
    <w:rsid w:val="005F47C6"/>
    <w:rsid w:val="00EE1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696914-82B7-4DFF-907E-57D239E4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100"/>
      <w:outlineLvl w:val="0"/>
    </w:pPr>
    <w:rPr>
      <w:rFonts w:ascii="Calibri" w:eastAsia="Calibri" w:hAnsi="Calibri" w:cs="Calibri"/>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hyperlink" Target="https://support.google.com/meet/answer/9300310?co=GENIE.Platform%3DDesktop&amp;amp;hl=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9.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hyperlink" Target="https://support.google.com/meet/answer/9300310?co=GENIE.Platform%3DDesktop&amp;amp;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Walker County Board of Education</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Gann</dc:creator>
  <cp:lastModifiedBy>Patrick Gann</cp:lastModifiedBy>
  <cp:revision>2</cp:revision>
  <dcterms:created xsi:type="dcterms:W3CDTF">2020-08-02T16:22:00Z</dcterms:created>
  <dcterms:modified xsi:type="dcterms:W3CDTF">2020-08-02T16:22:00Z</dcterms:modified>
</cp:coreProperties>
</file>