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613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78"/>
        <w:gridCol w:w="6030"/>
        <w:gridCol w:w="3930"/>
        <w:gridCol w:w="3375"/>
        <w:tblGridChange w:id="0">
          <w:tblGrid>
            <w:gridCol w:w="1278"/>
            <w:gridCol w:w="6030"/>
            <w:gridCol w:w="3930"/>
            <w:gridCol w:w="3375"/>
          </w:tblGrid>
        </w:tblGridChange>
      </w:tblGrid>
      <w:tr>
        <w:tc>
          <w:tcPr>
            <w:shd w:fill="bfbfbf" w:val="clear"/>
            <w:vAlign w:val="top"/>
          </w:tcPr>
          <w:p w:rsidR="00000000" w:rsidDel="00000000" w:rsidP="00000000" w:rsidRDefault="00000000" w:rsidRPr="00000000" w14:paraId="00000001">
            <w:pPr>
              <w:contextualSpacing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fbfbf" w:val="clear"/>
            <w:vAlign w:val="top"/>
          </w:tcPr>
          <w:p w:rsidR="00000000" w:rsidDel="00000000" w:rsidP="00000000" w:rsidRDefault="00000000" w:rsidRPr="00000000" w14:paraId="00000002">
            <w:pPr>
              <w:contextualSpacing w:val="0"/>
              <w:jc w:val="center"/>
              <w:rPr>
                <w:b w:val="0"/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April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fbfbf" w:val="clear"/>
            <w:vAlign w:val="top"/>
          </w:tcPr>
          <w:p w:rsidR="00000000" w:rsidDel="00000000" w:rsidP="00000000" w:rsidRDefault="00000000" w:rsidRPr="00000000" w14:paraId="00000003">
            <w:pPr>
              <w:contextualSpacing w:val="0"/>
              <w:jc w:val="center"/>
              <w:rPr>
                <w:b w:val="0"/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May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fbfbf" w:val="clear"/>
            <w:vAlign w:val="top"/>
          </w:tcPr>
          <w:p w:rsidR="00000000" w:rsidDel="00000000" w:rsidP="00000000" w:rsidRDefault="00000000" w:rsidRPr="00000000" w14:paraId="00000004">
            <w:pPr>
              <w:contextualSpacing w:val="0"/>
              <w:jc w:val="center"/>
              <w:rPr>
                <w:b w:val="0"/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June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040" w:hRule="atLeast"/>
        </w:trPr>
        <w:tc>
          <w:tcPr>
            <w:vAlign w:val="top"/>
          </w:tcPr>
          <w:p w:rsidR="00000000" w:rsidDel="00000000" w:rsidP="00000000" w:rsidRDefault="00000000" w:rsidRPr="00000000" w14:paraId="00000005">
            <w:pPr>
              <w:contextualSpacing w:val="0"/>
              <w:jc w:val="center"/>
              <w:rPr>
                <w:b w:val="0"/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Unit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contextualSpacing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7">
            <w:pPr>
              <w:contextualSpacing w:val="0"/>
              <w:jc w:val="center"/>
              <w:rPr>
                <w:b w:val="0"/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Operations and Algebraic Thinking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contextualSpacing w:val="0"/>
              <w:jc w:val="center"/>
              <w:rPr>
                <w:b w:val="0"/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Composing and Decomposing Numbers to 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contextualSpacing w:val="0"/>
              <w:jc w:val="center"/>
              <w:rPr>
                <w:b w:val="0"/>
                <w:i w:val="0"/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Composing Numbers 11 to 19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contextualSpacing w:val="0"/>
              <w:jc w:val="center"/>
              <w:rPr>
                <w:b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B">
            <w:pPr>
              <w:contextualSpacing w:val="0"/>
              <w:jc w:val="center"/>
              <w:rPr>
                <w:b w:val="0"/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Operations and Algebraic Thinking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contextualSpacing w:val="0"/>
              <w:jc w:val="center"/>
              <w:rPr>
                <w:b w:val="0"/>
                <w:i w:val="0"/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Decomposing Numbers 11 to 19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contextualSpacing w:val="0"/>
              <w:jc w:val="center"/>
              <w:rPr>
                <w:b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E">
            <w:pPr>
              <w:contextualSpacing w:val="0"/>
              <w:jc w:val="center"/>
              <w:rPr>
                <w:b w:val="0"/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Geometry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contextualSpacing w:val="0"/>
              <w:jc w:val="center"/>
              <w:rPr>
                <w:b w:val="0"/>
                <w:i w:val="0"/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Analyzing, Comparing and Composing Shapes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contextualSpacing w:val="0"/>
              <w:jc w:val="center"/>
              <w:rPr>
                <w:b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780" w:hRule="atLeast"/>
        </w:trPr>
        <w:tc>
          <w:tcPr>
            <w:vAlign w:val="top"/>
          </w:tcPr>
          <w:p w:rsidR="00000000" w:rsidDel="00000000" w:rsidP="00000000" w:rsidRDefault="00000000" w:rsidRPr="00000000" w14:paraId="00000011">
            <w:pPr>
              <w:contextualSpacing w:val="0"/>
              <w:jc w:val="center"/>
              <w:rPr>
                <w:b w:val="0"/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Essential Questions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contextualSpacing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3">
            <w:pPr>
              <w:contextualSpacing w:val="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What are different ways to make a number?</w:t>
            </w:r>
          </w:p>
          <w:p w:rsidR="00000000" w:rsidDel="00000000" w:rsidP="00000000" w:rsidRDefault="00000000" w:rsidRPr="00000000" w14:paraId="00000014">
            <w:pPr>
              <w:contextualSpacing w:val="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How can you add 1 ten and some ones to make the numbers 11 to 19?</w:t>
            </w:r>
          </w:p>
          <w:p w:rsidR="00000000" w:rsidDel="00000000" w:rsidP="00000000" w:rsidRDefault="00000000" w:rsidRPr="00000000" w14:paraId="00000015">
            <w:pPr>
              <w:contextualSpacing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6">
            <w:pPr>
              <w:contextualSpacing w:val="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How can we break the numbers 11-19 into parts?</w:t>
            </w:r>
          </w:p>
          <w:p w:rsidR="00000000" w:rsidDel="00000000" w:rsidP="00000000" w:rsidRDefault="00000000" w:rsidRPr="00000000" w14:paraId="00000017">
            <w:pPr>
              <w:contextualSpacing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8">
            <w:pPr>
              <w:contextualSpacing w:val="0"/>
              <w:rPr>
                <w:color w:val="222222"/>
                <w:vertAlign w:val="baseline"/>
              </w:rPr>
            </w:pPr>
            <w:r w:rsidDel="00000000" w:rsidR="00000000" w:rsidRPr="00000000">
              <w:rPr>
                <w:color w:val="222222"/>
                <w:vertAlign w:val="baseline"/>
                <w:rtl w:val="0"/>
              </w:rPr>
              <w:t xml:space="preserve">How can shapes be names, described, compared, and composed?</w:t>
            </w:r>
          </w:p>
          <w:p w:rsidR="00000000" w:rsidDel="00000000" w:rsidP="00000000" w:rsidRDefault="00000000" w:rsidRPr="00000000" w14:paraId="00000019">
            <w:pPr>
              <w:contextualSpacing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1A">
            <w:pPr>
              <w:contextualSpacing w:val="0"/>
              <w:jc w:val="center"/>
              <w:rPr>
                <w:b w:val="0"/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Skills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contextualSpacing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contextualSpacing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contextualSpacing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E">
            <w:pPr>
              <w:numPr>
                <w:ilvl w:val="0"/>
                <w:numId w:val="3"/>
              </w:numPr>
              <w:spacing w:after="0" w:before="100" w:lineRule="auto"/>
              <w:ind w:left="720" w:hanging="360"/>
              <w:contextualSpacing w:val="1"/>
              <w:rPr>
                <w:color w:val="222222"/>
              </w:rPr>
            </w:pPr>
            <w:r w:rsidDel="00000000" w:rsidR="00000000" w:rsidRPr="00000000">
              <w:rPr>
                <w:color w:val="222222"/>
                <w:vertAlign w:val="baseline"/>
                <w:rtl w:val="0"/>
              </w:rPr>
              <w:t xml:space="preserve">use objects to show 4 and 5 in two parts</w:t>
            </w:r>
          </w:p>
          <w:p w:rsidR="00000000" w:rsidDel="00000000" w:rsidP="00000000" w:rsidRDefault="00000000" w:rsidRPr="00000000" w14:paraId="0000001F">
            <w:pPr>
              <w:numPr>
                <w:ilvl w:val="0"/>
                <w:numId w:val="3"/>
              </w:numPr>
              <w:spacing w:after="0" w:before="0" w:lineRule="auto"/>
              <w:ind w:left="720" w:hanging="360"/>
              <w:contextualSpacing w:val="1"/>
              <w:rPr>
                <w:color w:val="222222"/>
              </w:rPr>
            </w:pPr>
            <w:r w:rsidDel="00000000" w:rsidR="00000000" w:rsidRPr="00000000">
              <w:rPr>
                <w:color w:val="222222"/>
                <w:vertAlign w:val="baseline"/>
                <w:rtl w:val="0"/>
              </w:rPr>
              <w:t xml:space="preserve">write number sentences to describe the decomposition of  4 or 5 into two parts</w:t>
            </w:r>
          </w:p>
          <w:p w:rsidR="00000000" w:rsidDel="00000000" w:rsidP="00000000" w:rsidRDefault="00000000" w:rsidRPr="00000000" w14:paraId="00000020">
            <w:pPr>
              <w:numPr>
                <w:ilvl w:val="0"/>
                <w:numId w:val="3"/>
              </w:numPr>
              <w:spacing w:after="0" w:before="0" w:lineRule="auto"/>
              <w:ind w:left="720" w:hanging="360"/>
              <w:contextualSpacing w:val="1"/>
              <w:rPr>
                <w:color w:val="222222"/>
              </w:rPr>
            </w:pPr>
            <w:r w:rsidDel="00000000" w:rsidR="00000000" w:rsidRPr="00000000">
              <w:rPr>
                <w:color w:val="222222"/>
                <w:vertAlign w:val="baseline"/>
                <w:rtl w:val="0"/>
              </w:rPr>
              <w:t xml:space="preserve">use objects to show 6 and 7 in two parts</w:t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3"/>
              </w:numPr>
              <w:spacing w:after="0" w:before="0" w:lineRule="auto"/>
              <w:ind w:left="720" w:hanging="360"/>
              <w:contextualSpacing w:val="1"/>
              <w:rPr>
                <w:color w:val="222222"/>
              </w:rPr>
            </w:pPr>
            <w:r w:rsidDel="00000000" w:rsidR="00000000" w:rsidRPr="00000000">
              <w:rPr>
                <w:color w:val="222222"/>
                <w:vertAlign w:val="baseline"/>
                <w:rtl w:val="0"/>
              </w:rPr>
              <w:t xml:space="preserve">write number sentences to describe the decomposition of  6 or 7 into two parts</w:t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3"/>
              </w:numPr>
              <w:spacing w:after="0" w:before="0" w:lineRule="auto"/>
              <w:ind w:left="720" w:hanging="360"/>
              <w:contextualSpacing w:val="1"/>
              <w:rPr>
                <w:color w:val="222222"/>
              </w:rPr>
            </w:pPr>
            <w:r w:rsidDel="00000000" w:rsidR="00000000" w:rsidRPr="00000000">
              <w:rPr>
                <w:color w:val="222222"/>
                <w:vertAlign w:val="baseline"/>
                <w:rtl w:val="0"/>
              </w:rPr>
              <w:t xml:space="preserve">use objects to show 8 and 9 in two parts</w:t>
            </w:r>
          </w:p>
          <w:p w:rsidR="00000000" w:rsidDel="00000000" w:rsidP="00000000" w:rsidRDefault="00000000" w:rsidRPr="00000000" w14:paraId="00000023">
            <w:pPr>
              <w:numPr>
                <w:ilvl w:val="0"/>
                <w:numId w:val="3"/>
              </w:numPr>
              <w:spacing w:after="0" w:before="0" w:lineRule="auto"/>
              <w:ind w:left="720" w:hanging="360"/>
              <w:contextualSpacing w:val="1"/>
              <w:rPr>
                <w:color w:val="222222"/>
              </w:rPr>
            </w:pPr>
            <w:r w:rsidDel="00000000" w:rsidR="00000000" w:rsidRPr="00000000">
              <w:rPr>
                <w:color w:val="222222"/>
                <w:vertAlign w:val="baseline"/>
                <w:rtl w:val="0"/>
              </w:rPr>
              <w:t xml:space="preserve">write number sentences to describe the decomposition of  8 or 9 into two parts</w:t>
            </w:r>
          </w:p>
          <w:p w:rsidR="00000000" w:rsidDel="00000000" w:rsidP="00000000" w:rsidRDefault="00000000" w:rsidRPr="00000000" w14:paraId="00000024">
            <w:pPr>
              <w:numPr>
                <w:ilvl w:val="0"/>
                <w:numId w:val="3"/>
              </w:numPr>
              <w:spacing w:after="0" w:before="0" w:lineRule="auto"/>
              <w:ind w:left="720" w:hanging="360"/>
              <w:contextualSpacing w:val="1"/>
              <w:rPr>
                <w:color w:val="222222"/>
              </w:rPr>
            </w:pPr>
            <w:r w:rsidDel="00000000" w:rsidR="00000000" w:rsidRPr="00000000">
              <w:rPr>
                <w:color w:val="222222"/>
                <w:vertAlign w:val="baseline"/>
                <w:rtl w:val="0"/>
              </w:rPr>
              <w:t xml:space="preserve">use objects to show 10 in two parts</w:t>
            </w:r>
          </w:p>
          <w:p w:rsidR="00000000" w:rsidDel="00000000" w:rsidP="00000000" w:rsidRDefault="00000000" w:rsidRPr="00000000" w14:paraId="00000025">
            <w:pPr>
              <w:numPr>
                <w:ilvl w:val="0"/>
                <w:numId w:val="3"/>
              </w:numPr>
              <w:spacing w:after="0" w:before="0" w:lineRule="auto"/>
              <w:ind w:left="720" w:hanging="360"/>
              <w:contextualSpacing w:val="1"/>
              <w:rPr>
                <w:color w:val="222222"/>
              </w:rPr>
            </w:pPr>
            <w:r w:rsidDel="00000000" w:rsidR="00000000" w:rsidRPr="00000000">
              <w:rPr>
                <w:color w:val="222222"/>
                <w:vertAlign w:val="baseline"/>
                <w:rtl w:val="0"/>
              </w:rPr>
              <w:t xml:space="preserve">Write number sentences that show how two numbers can add to 10</w:t>
            </w:r>
          </w:p>
          <w:p w:rsidR="00000000" w:rsidDel="00000000" w:rsidP="00000000" w:rsidRDefault="00000000" w:rsidRPr="00000000" w14:paraId="00000026">
            <w:pPr>
              <w:numPr>
                <w:ilvl w:val="0"/>
                <w:numId w:val="3"/>
              </w:numPr>
              <w:spacing w:after="0" w:before="0" w:lineRule="auto"/>
              <w:ind w:left="720" w:hanging="360"/>
              <w:contextualSpacing w:val="1"/>
              <w:rPr>
                <w:color w:val="222222"/>
              </w:rPr>
            </w:pPr>
            <w:r w:rsidDel="00000000" w:rsidR="00000000" w:rsidRPr="00000000">
              <w:rPr>
                <w:color w:val="222222"/>
                <w:vertAlign w:val="baseline"/>
                <w:rtl w:val="0"/>
              </w:rPr>
              <w:t xml:space="preserve">represent 11, 12, and 13 as the composition of 10 plus 1, 2, or 3.</w:t>
            </w:r>
          </w:p>
          <w:p w:rsidR="00000000" w:rsidDel="00000000" w:rsidP="00000000" w:rsidRDefault="00000000" w:rsidRPr="00000000" w14:paraId="00000027">
            <w:pPr>
              <w:numPr>
                <w:ilvl w:val="0"/>
                <w:numId w:val="3"/>
              </w:numPr>
              <w:spacing w:after="0" w:before="0" w:lineRule="auto"/>
              <w:ind w:left="720" w:hanging="360"/>
              <w:contextualSpacing w:val="1"/>
              <w:rPr>
                <w:color w:val="222222"/>
              </w:rPr>
            </w:pPr>
            <w:r w:rsidDel="00000000" w:rsidR="00000000" w:rsidRPr="00000000">
              <w:rPr>
                <w:color w:val="222222"/>
                <w:vertAlign w:val="baseline"/>
                <w:rtl w:val="0"/>
              </w:rPr>
              <w:t xml:space="preserve">represent 14, 15, and 16 as the composition of 10 plus 4, 5, or 6.</w:t>
            </w:r>
          </w:p>
          <w:p w:rsidR="00000000" w:rsidDel="00000000" w:rsidP="00000000" w:rsidRDefault="00000000" w:rsidRPr="00000000" w14:paraId="00000028">
            <w:pPr>
              <w:numPr>
                <w:ilvl w:val="0"/>
                <w:numId w:val="3"/>
              </w:numPr>
              <w:spacing w:after="0" w:before="0" w:lineRule="auto"/>
              <w:ind w:left="720" w:hanging="360"/>
              <w:contextualSpacing w:val="1"/>
              <w:rPr>
                <w:color w:val="222222"/>
              </w:rPr>
            </w:pPr>
            <w:r w:rsidDel="00000000" w:rsidR="00000000" w:rsidRPr="00000000">
              <w:rPr>
                <w:color w:val="222222"/>
                <w:vertAlign w:val="baseline"/>
                <w:rtl w:val="0"/>
              </w:rPr>
              <w:t xml:space="preserve">represent 17, 18, and 19 as the composition of 10 plus 7, 8, or 9.</w:t>
            </w:r>
          </w:p>
          <w:p w:rsidR="00000000" w:rsidDel="00000000" w:rsidP="00000000" w:rsidRDefault="00000000" w:rsidRPr="00000000" w14:paraId="00000029">
            <w:pPr>
              <w:numPr>
                <w:ilvl w:val="0"/>
                <w:numId w:val="3"/>
              </w:numPr>
              <w:spacing w:after="100" w:before="0" w:lineRule="auto"/>
              <w:ind w:left="720" w:hanging="360"/>
              <w:contextualSpacing w:val="1"/>
              <w:rPr>
                <w:color w:val="222222"/>
              </w:rPr>
            </w:pPr>
            <w:r w:rsidDel="00000000" w:rsidR="00000000" w:rsidRPr="00000000">
              <w:rPr>
                <w:color w:val="222222"/>
                <w:vertAlign w:val="baseline"/>
                <w:rtl w:val="0"/>
              </w:rPr>
              <w:t xml:space="preserve">use drawings and number sentences to identify patterns on the first two rows of the hundreds chart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A">
            <w:pPr>
              <w:numPr>
                <w:ilvl w:val="0"/>
                <w:numId w:val="1"/>
              </w:numPr>
              <w:spacing w:after="0" w:before="100" w:lineRule="auto"/>
              <w:ind w:left="720" w:hanging="360"/>
              <w:contextualSpacing w:val="1"/>
              <w:rPr>
                <w:color w:val="222222"/>
              </w:rPr>
            </w:pPr>
            <w:r w:rsidDel="00000000" w:rsidR="00000000" w:rsidRPr="00000000">
              <w:rPr>
                <w:color w:val="222222"/>
                <w:vertAlign w:val="baseline"/>
                <w:rtl w:val="0"/>
              </w:rPr>
              <w:t xml:space="preserve">Use objects to create sets of 19</w:t>
            </w:r>
          </w:p>
          <w:p w:rsidR="00000000" w:rsidDel="00000000" w:rsidP="00000000" w:rsidRDefault="00000000" w:rsidRPr="00000000" w14:paraId="0000002B">
            <w:pPr>
              <w:numPr>
                <w:ilvl w:val="0"/>
                <w:numId w:val="1"/>
              </w:numPr>
              <w:spacing w:after="0" w:before="0" w:lineRule="auto"/>
              <w:ind w:left="720" w:hanging="360"/>
              <w:contextualSpacing w:val="0"/>
              <w:rPr>
                <w:color w:val="222222"/>
              </w:rPr>
            </w:pPr>
            <w:r w:rsidDel="00000000" w:rsidR="00000000" w:rsidRPr="00000000">
              <w:rPr>
                <w:color w:val="222222"/>
                <w:vertAlign w:val="baseline"/>
                <w:rtl w:val="0"/>
              </w:rPr>
              <w:t xml:space="preserve">Represent the decomposition of 11, 12, and 13 as one ten and additional ones</w:t>
            </w:r>
          </w:p>
          <w:p w:rsidR="00000000" w:rsidDel="00000000" w:rsidP="00000000" w:rsidRDefault="00000000" w:rsidRPr="00000000" w14:paraId="0000002C">
            <w:pPr>
              <w:numPr>
                <w:ilvl w:val="0"/>
                <w:numId w:val="1"/>
              </w:numPr>
              <w:spacing w:after="0" w:before="0" w:lineRule="auto"/>
              <w:ind w:left="720" w:hanging="360"/>
              <w:contextualSpacing w:val="0"/>
              <w:rPr>
                <w:color w:val="222222"/>
              </w:rPr>
            </w:pPr>
            <w:r w:rsidDel="00000000" w:rsidR="00000000" w:rsidRPr="00000000">
              <w:rPr>
                <w:color w:val="222222"/>
                <w:vertAlign w:val="baseline"/>
                <w:rtl w:val="0"/>
              </w:rPr>
              <w:t xml:space="preserve">Represent the decomposition of 14, 15, and 16 as one ten and four, five, or six ones</w:t>
            </w:r>
          </w:p>
          <w:p w:rsidR="00000000" w:rsidDel="00000000" w:rsidP="00000000" w:rsidRDefault="00000000" w:rsidRPr="00000000" w14:paraId="0000002D">
            <w:pPr>
              <w:numPr>
                <w:ilvl w:val="0"/>
                <w:numId w:val="1"/>
              </w:numPr>
              <w:spacing w:after="0" w:before="0" w:lineRule="auto"/>
              <w:ind w:left="720" w:hanging="360"/>
              <w:contextualSpacing w:val="0"/>
              <w:rPr>
                <w:color w:val="222222"/>
              </w:rPr>
            </w:pPr>
            <w:r w:rsidDel="00000000" w:rsidR="00000000" w:rsidRPr="00000000">
              <w:rPr>
                <w:color w:val="222222"/>
                <w:vertAlign w:val="baseline"/>
                <w:rtl w:val="0"/>
              </w:rPr>
              <w:t xml:space="preserve">Make drawings and write number sentences that represent the decomposition of 17, 18, and 19 into ten and 7, 8, or 9 ones</w:t>
            </w:r>
          </w:p>
          <w:p w:rsidR="00000000" w:rsidDel="00000000" w:rsidP="00000000" w:rsidRDefault="00000000" w:rsidRPr="00000000" w14:paraId="0000002E">
            <w:pPr>
              <w:numPr>
                <w:ilvl w:val="0"/>
                <w:numId w:val="1"/>
              </w:numPr>
              <w:spacing w:after="0" w:before="0" w:lineRule="auto"/>
              <w:ind w:left="720" w:hanging="360"/>
              <w:contextualSpacing w:val="0"/>
              <w:rPr>
                <w:color w:val="222222"/>
              </w:rPr>
            </w:pPr>
            <w:r w:rsidDel="00000000" w:rsidR="00000000" w:rsidRPr="00000000">
              <w:rPr>
                <w:color w:val="222222"/>
                <w:vertAlign w:val="baseline"/>
                <w:rtl w:val="0"/>
              </w:rPr>
              <w:t xml:space="preserve">Identify patterns found in decomposing the teen numbers, including the constant of one ten and the variable number of ones</w:t>
            </w:r>
          </w:p>
          <w:p w:rsidR="00000000" w:rsidDel="00000000" w:rsidP="00000000" w:rsidRDefault="00000000" w:rsidRPr="00000000" w14:paraId="0000002F">
            <w:pPr>
              <w:numPr>
                <w:ilvl w:val="0"/>
                <w:numId w:val="1"/>
              </w:numPr>
              <w:spacing w:after="100" w:before="0" w:lineRule="auto"/>
              <w:ind w:left="720" w:hanging="360"/>
              <w:contextualSpacing w:val="0"/>
              <w:rPr>
                <w:color w:val="222222"/>
              </w:rPr>
            </w:pPr>
            <w:r w:rsidDel="00000000" w:rsidR="00000000" w:rsidRPr="00000000">
              <w:rPr>
                <w:color w:val="222222"/>
                <w:vertAlign w:val="baseline"/>
                <w:rtl w:val="0"/>
              </w:rPr>
              <w:t xml:space="preserve">Make drawings and write the number sentences for numbers 11 to 19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0">
            <w:pPr>
              <w:numPr>
                <w:ilvl w:val="0"/>
                <w:numId w:val="2"/>
              </w:numPr>
              <w:spacing w:after="0" w:before="100" w:lineRule="auto"/>
              <w:ind w:left="720" w:hanging="360"/>
              <w:contextualSpacing w:val="1"/>
              <w:rPr>
                <w:color w:val="222222"/>
              </w:rPr>
            </w:pPr>
            <w:r w:rsidDel="00000000" w:rsidR="00000000" w:rsidRPr="00000000">
              <w:rPr>
                <w:color w:val="222222"/>
                <w:vertAlign w:val="baseline"/>
                <w:rtl w:val="0"/>
              </w:rPr>
              <w:t xml:space="preserve">identify and draw figures that are the same size and the same shape</w:t>
            </w:r>
          </w:p>
          <w:p w:rsidR="00000000" w:rsidDel="00000000" w:rsidP="00000000" w:rsidRDefault="00000000" w:rsidRPr="00000000" w14:paraId="00000031">
            <w:pPr>
              <w:numPr>
                <w:ilvl w:val="0"/>
                <w:numId w:val="2"/>
              </w:numPr>
              <w:spacing w:after="0" w:before="0" w:lineRule="auto"/>
              <w:ind w:left="720" w:hanging="360"/>
              <w:contextualSpacing w:val="0"/>
              <w:rPr>
                <w:color w:val="222222"/>
              </w:rPr>
            </w:pPr>
            <w:r w:rsidDel="00000000" w:rsidR="00000000" w:rsidRPr="00000000">
              <w:rPr>
                <w:color w:val="222222"/>
                <w:vertAlign w:val="baseline"/>
                <w:rtl w:val="0"/>
              </w:rPr>
              <w:t xml:space="preserve">recognize that shapes can be combined to make other shapes</w:t>
            </w:r>
          </w:p>
          <w:p w:rsidR="00000000" w:rsidDel="00000000" w:rsidP="00000000" w:rsidRDefault="00000000" w:rsidRPr="00000000" w14:paraId="00000032">
            <w:pPr>
              <w:numPr>
                <w:ilvl w:val="0"/>
                <w:numId w:val="2"/>
              </w:numPr>
              <w:spacing w:after="0" w:before="0" w:lineRule="auto"/>
              <w:ind w:left="720" w:hanging="360"/>
              <w:contextualSpacing w:val="0"/>
              <w:rPr>
                <w:color w:val="222222"/>
              </w:rPr>
            </w:pPr>
            <w:r w:rsidDel="00000000" w:rsidR="00000000" w:rsidRPr="00000000">
              <w:rPr>
                <w:color w:val="222222"/>
                <w:vertAlign w:val="baseline"/>
                <w:rtl w:val="0"/>
              </w:rPr>
              <w:t xml:space="preserve">identify solid figures that roll, stack, and/or slide on a flat surface</w:t>
            </w:r>
          </w:p>
          <w:p w:rsidR="00000000" w:rsidDel="00000000" w:rsidP="00000000" w:rsidRDefault="00000000" w:rsidRPr="00000000" w14:paraId="00000033">
            <w:pPr>
              <w:numPr>
                <w:ilvl w:val="0"/>
                <w:numId w:val="2"/>
              </w:numPr>
              <w:spacing w:after="0" w:before="0" w:lineRule="auto"/>
              <w:ind w:left="720" w:hanging="360"/>
              <w:contextualSpacing w:val="0"/>
              <w:rPr>
                <w:color w:val="222222"/>
              </w:rPr>
            </w:pPr>
            <w:r w:rsidDel="00000000" w:rsidR="00000000" w:rsidRPr="00000000">
              <w:rPr>
                <w:color w:val="222222"/>
                <w:vertAlign w:val="baseline"/>
                <w:rtl w:val="0"/>
              </w:rPr>
              <w:t xml:space="preserve">make shapes by combining 2 solid figures</w:t>
            </w:r>
          </w:p>
          <w:p w:rsidR="00000000" w:rsidDel="00000000" w:rsidP="00000000" w:rsidRDefault="00000000" w:rsidRPr="00000000" w14:paraId="00000034">
            <w:pPr>
              <w:numPr>
                <w:ilvl w:val="0"/>
                <w:numId w:val="2"/>
              </w:numPr>
              <w:spacing w:after="280" w:before="0" w:lineRule="auto"/>
              <w:ind w:left="720" w:hanging="360"/>
              <w:contextualSpacing w:val="0"/>
              <w:rPr>
                <w:color w:val="222222"/>
              </w:rPr>
            </w:pPr>
            <w:r w:rsidDel="00000000" w:rsidR="00000000" w:rsidRPr="00000000">
              <w:rPr>
                <w:color w:val="222222"/>
                <w:vertAlign w:val="baseline"/>
                <w:rtl w:val="0"/>
              </w:rPr>
              <w:t xml:space="preserve">use logical reasoning to solve problems</w:t>
            </w:r>
          </w:p>
          <w:p w:rsidR="00000000" w:rsidDel="00000000" w:rsidP="00000000" w:rsidRDefault="00000000" w:rsidRPr="00000000" w14:paraId="00000035">
            <w:pPr>
              <w:spacing w:after="100" w:before="0" w:lineRule="auto"/>
              <w:ind w:left="720" w:firstLine="0"/>
              <w:contextualSpacing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contextualSpacing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contextualSpacing w:val="0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ab/>
        <w:tab/>
        <w:tab/>
        <w:tab/>
        <w:tab/>
      </w:r>
    </w:p>
    <w:sectPr>
      <w:headerReference r:id="rId6" w:type="default"/>
      <w:pgSz w:h="12240" w:w="15840"/>
      <w:pgMar w:bottom="432" w:top="432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imes New Roman"/>
  <w:font w:name="Georgia"/>
  <w:font w:name="Arial"/>
  <w:font w:name="Courier New"/>
  <w:font w:name="Noto Sans Symbol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8">
    <w:pPr>
      <w:contextualSpacing w:val="0"/>
      <w:jc w:val="center"/>
      <w:rPr>
        <w:sz w:val="22"/>
        <w:szCs w:val="22"/>
        <w:vertAlign w:val="baseline"/>
      </w:rPr>
    </w:pPr>
    <w:r w:rsidDel="00000000" w:rsidR="00000000" w:rsidRPr="00000000">
      <w:rPr>
        <w:sz w:val="22"/>
        <w:szCs w:val="22"/>
        <w:vertAlign w:val="baseline"/>
        <w:rtl w:val="0"/>
      </w:rPr>
      <w:t xml:space="preserve">John Paulding School</w:t>
    </w:r>
  </w:p>
  <w:p w:rsidR="00000000" w:rsidDel="00000000" w:rsidP="00000000" w:rsidRDefault="00000000" w:rsidRPr="00000000" w14:paraId="00000039">
    <w:pPr>
      <w:contextualSpacing w:val="0"/>
      <w:jc w:val="center"/>
      <w:rPr>
        <w:sz w:val="22"/>
        <w:szCs w:val="22"/>
        <w:vertAlign w:val="baseline"/>
      </w:rPr>
    </w:pPr>
    <w:r w:rsidDel="00000000" w:rsidR="00000000" w:rsidRPr="00000000">
      <w:rPr>
        <w:sz w:val="22"/>
        <w:szCs w:val="22"/>
        <w:vertAlign w:val="baseline"/>
        <w:rtl w:val="0"/>
      </w:rPr>
      <w:t xml:space="preserve">Kindergarten Mathematics</w:t>
    </w:r>
  </w:p>
  <w:p w:rsidR="00000000" w:rsidDel="00000000" w:rsidP="00000000" w:rsidRDefault="00000000" w:rsidRPr="00000000" w14:paraId="0000003A">
    <w:pPr>
      <w:contextualSpacing w:val="0"/>
      <w:jc w:val="center"/>
      <w:rPr>
        <w:sz w:val="22"/>
        <w:szCs w:val="22"/>
        <w:vertAlign w:val="baseline"/>
      </w:rPr>
    </w:pPr>
    <w:r w:rsidDel="00000000" w:rsidR="00000000" w:rsidRPr="00000000">
      <w:rPr>
        <w:sz w:val="22"/>
        <w:szCs w:val="22"/>
        <w:rtl w:val="0"/>
      </w:rPr>
      <w:t xml:space="preserve">Trimester 3</w:t>
    </w:r>
    <w:r w:rsidDel="00000000" w:rsidR="00000000" w:rsidRPr="00000000">
      <w:rPr>
        <w:sz w:val="22"/>
        <w:szCs w:val="22"/>
        <w:vertAlign w:val="baseline"/>
        <w:rtl w:val="0"/>
      </w:rPr>
      <w:t xml:space="preserve"> Curriculum Map </w:t>
    </w:r>
  </w:p>
  <w:p w:rsidR="00000000" w:rsidDel="00000000" w:rsidP="00000000" w:rsidRDefault="00000000" w:rsidRPr="00000000" w14:paraId="0000003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contextualSpacing w:val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contextualSpacing w:val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lang w:val="en-US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