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FB8BF3" w14:textId="5CD17089" w:rsidR="00F0439D" w:rsidRPr="009B7850" w:rsidRDefault="009B7850" w:rsidP="00C31396">
      <w:pPr>
        <w:pStyle w:val="Heading1"/>
      </w:pPr>
      <w:r w:rsidRPr="009B7850">
        <w:t>To prepare for the Spanish Placement Test, review these vocabulary themes and grammar concepts.</w:t>
      </w:r>
    </w:p>
    <w:p w14:paraId="0C34B8A1" w14:textId="77777777" w:rsidR="00F0439D" w:rsidRPr="009B7850" w:rsidRDefault="00F0439D" w:rsidP="00C31396"/>
    <w:p w14:paraId="7020E380" w14:textId="77777777" w:rsidR="009B7850" w:rsidRDefault="009B7850" w:rsidP="00C31396"/>
    <w:p w14:paraId="5D9BB9AD" w14:textId="3098C741" w:rsidR="00F0439D" w:rsidRPr="00C31396" w:rsidRDefault="00F0439D" w:rsidP="00C31396">
      <w:r w:rsidRPr="00C31396">
        <w:t>SPECIALIZED VOCABULARY</w:t>
      </w:r>
    </w:p>
    <w:p w14:paraId="1657A360" w14:textId="77777777" w:rsidR="009B7850" w:rsidRPr="009B7850" w:rsidRDefault="009B7850" w:rsidP="00C31396"/>
    <w:p w14:paraId="3A2EFCBD" w14:textId="77777777" w:rsidR="00F0439D" w:rsidRPr="009B7850" w:rsidRDefault="00F0439D" w:rsidP="00C31396">
      <w:r w:rsidRPr="009B7850">
        <w:t>Alphabet</w:t>
      </w:r>
      <w:bookmarkStart w:id="0" w:name="_GoBack"/>
      <w:bookmarkEnd w:id="0"/>
    </w:p>
    <w:p w14:paraId="37A29ECD" w14:textId="567A84F2" w:rsidR="00F0439D" w:rsidRDefault="00F0439D" w:rsidP="00C31396">
      <w:r w:rsidRPr="009B7850">
        <w:t>Greetings</w:t>
      </w:r>
      <w:r w:rsidR="00C17DEA" w:rsidRPr="009B7850">
        <w:t xml:space="preserve"> and good-byes</w:t>
      </w:r>
    </w:p>
    <w:p w14:paraId="1EC94A33" w14:textId="77777777" w:rsidR="009B7850" w:rsidRPr="009B7850" w:rsidRDefault="009B7850" w:rsidP="00C31396">
      <w:r w:rsidRPr="009B7850">
        <w:t>Numbers—cardinal, ordinal</w:t>
      </w:r>
    </w:p>
    <w:p w14:paraId="2B3036DC" w14:textId="77777777" w:rsidR="009B7850" w:rsidRPr="009B7850" w:rsidRDefault="009B7850" w:rsidP="00C31396">
      <w:pPr>
        <w:pStyle w:val="Heading2"/>
      </w:pPr>
      <w:r w:rsidRPr="009B7850">
        <w:t>Telling time</w:t>
      </w:r>
    </w:p>
    <w:p w14:paraId="354B24A3" w14:textId="3D49E0BD" w:rsidR="009B7850" w:rsidRDefault="009B7850" w:rsidP="00C31396">
      <w:r w:rsidRPr="009B7850">
        <w:t>Days, months, seasons</w:t>
      </w:r>
      <w:r w:rsidR="00C31396">
        <w:t>; w</w:t>
      </w:r>
      <w:r w:rsidRPr="009B7850">
        <w:t>eathe</w:t>
      </w:r>
      <w:r>
        <w:t>r</w:t>
      </w:r>
    </w:p>
    <w:p w14:paraId="10BC7A99" w14:textId="0F927037" w:rsidR="009B7850" w:rsidRPr="009B7850" w:rsidRDefault="00C31396" w:rsidP="00C31396">
      <w:proofErr w:type="spellStart"/>
      <w:r>
        <w:t>Feeelings</w:t>
      </w:r>
      <w:proofErr w:type="spellEnd"/>
      <w:r>
        <w:t>; h</w:t>
      </w:r>
      <w:r w:rsidR="008B042A">
        <w:t>ealth; p</w:t>
      </w:r>
      <w:r w:rsidR="009B7850" w:rsidRPr="009B7850">
        <w:t>arts of</w:t>
      </w:r>
      <w:r w:rsidR="009B7850">
        <w:t xml:space="preserve"> </w:t>
      </w:r>
      <w:r w:rsidR="009B7850" w:rsidRPr="009B7850">
        <w:t>the body</w:t>
      </w:r>
    </w:p>
    <w:p w14:paraId="37EB735A" w14:textId="77777777" w:rsidR="009B7850" w:rsidRDefault="009B7850" w:rsidP="00C31396">
      <w:r w:rsidRPr="009B7850">
        <w:t xml:space="preserve">Personality </w:t>
      </w:r>
      <w:proofErr w:type="spellStart"/>
      <w:r w:rsidRPr="009B7850">
        <w:t>charateristics</w:t>
      </w:r>
      <w:proofErr w:type="spellEnd"/>
    </w:p>
    <w:p w14:paraId="5EB51AE9" w14:textId="19308C37" w:rsidR="009B7850" w:rsidRPr="009B7850" w:rsidRDefault="009B7850" w:rsidP="00C31396">
      <w:r>
        <w:t>Likes and dislikes</w:t>
      </w:r>
    </w:p>
    <w:p w14:paraId="5AD1A673" w14:textId="02DBC31E" w:rsidR="009B7850" w:rsidRDefault="009B7850" w:rsidP="00C31396">
      <w:r w:rsidRPr="009B7850">
        <w:t>Friendship</w:t>
      </w:r>
    </w:p>
    <w:p w14:paraId="75443C56" w14:textId="77777777" w:rsidR="009B7850" w:rsidRPr="009B7850" w:rsidRDefault="009B7850" w:rsidP="00C31396">
      <w:pPr>
        <w:rPr>
          <w:sz w:val="20"/>
        </w:rPr>
      </w:pPr>
      <w:r w:rsidRPr="009B7850">
        <w:t>School</w:t>
      </w:r>
      <w:r>
        <w:t>;</w:t>
      </w:r>
      <w:r w:rsidRPr="009B7850">
        <w:t xml:space="preserve"> classroom expressions/objects</w:t>
      </w:r>
      <w:r>
        <w:t>;</w:t>
      </w:r>
      <w:r w:rsidRPr="009B7850">
        <w:t xml:space="preserve"> </w:t>
      </w:r>
      <w:r>
        <w:t>s</w:t>
      </w:r>
      <w:r w:rsidRPr="009B7850">
        <w:t>chool supplies; school subjects; class schedules</w:t>
      </w:r>
    </w:p>
    <w:p w14:paraId="43D8F538" w14:textId="7F1F9C4D" w:rsidR="009B7850" w:rsidRDefault="009B7850" w:rsidP="00C31396">
      <w:r w:rsidRPr="009B7850">
        <w:t>Food and drinks; preferences</w:t>
      </w:r>
    </w:p>
    <w:p w14:paraId="4755B7C9" w14:textId="013F8BAC" w:rsidR="009B7850" w:rsidRDefault="00C31396" w:rsidP="00C31396">
      <w:r w:rsidRPr="009B7850">
        <w:t>Sports</w:t>
      </w:r>
      <w:r>
        <w:t>; r</w:t>
      </w:r>
      <w:r w:rsidR="009B7850" w:rsidRPr="009B7850">
        <w:t>ecreation and hobbies</w:t>
      </w:r>
    </w:p>
    <w:p w14:paraId="702BADE7" w14:textId="43E1BF5E" w:rsidR="009B7850" w:rsidRPr="009B7850" w:rsidRDefault="009B7850" w:rsidP="00C31396">
      <w:r w:rsidRPr="009B7850">
        <w:t xml:space="preserve">Going places </w:t>
      </w:r>
      <w:r>
        <w:t xml:space="preserve">in the community </w:t>
      </w:r>
      <w:r w:rsidRPr="009B7850">
        <w:t>and doing things</w:t>
      </w:r>
    </w:p>
    <w:p w14:paraId="57CD40C5" w14:textId="4F729DB0" w:rsidR="009B7850" w:rsidRPr="009B7850" w:rsidRDefault="00F0439D" w:rsidP="00C31396">
      <w:r w:rsidRPr="009B7850">
        <w:t>Family and birthdays</w:t>
      </w:r>
      <w:r w:rsidR="00C31396">
        <w:t>; a</w:t>
      </w:r>
      <w:r w:rsidR="009B7850">
        <w:t>ge</w:t>
      </w:r>
      <w:r w:rsidR="00C31396">
        <w:t>; i</w:t>
      </w:r>
      <w:r w:rsidR="009B7850" w:rsidRPr="009B7850">
        <w:t xml:space="preserve">dioms and </w:t>
      </w:r>
      <w:proofErr w:type="spellStart"/>
      <w:r w:rsidR="009B7850" w:rsidRPr="009B7850">
        <w:rPr>
          <w:i/>
        </w:rPr>
        <w:t>tener</w:t>
      </w:r>
      <w:proofErr w:type="spellEnd"/>
    </w:p>
    <w:p w14:paraId="087B8B06" w14:textId="44760E15" w:rsidR="00F0439D" w:rsidRDefault="00F0439D" w:rsidP="00C31396">
      <w:r w:rsidRPr="009B7850">
        <w:t>House and apartment</w:t>
      </w:r>
      <w:r w:rsidR="008B042A">
        <w:t>; furniture; household appliances; household chores</w:t>
      </w:r>
    </w:p>
    <w:p w14:paraId="595CEECE" w14:textId="0A25106E" w:rsidR="009B7850" w:rsidRPr="009B7850" w:rsidRDefault="009B7850" w:rsidP="00C31396">
      <w:r w:rsidRPr="009B7850">
        <w:t>Clothing</w:t>
      </w:r>
      <w:r>
        <w:t>;</w:t>
      </w:r>
      <w:r w:rsidRPr="009B7850">
        <w:t xml:space="preserve"> color</w:t>
      </w:r>
      <w:r>
        <w:t>; prices</w:t>
      </w:r>
    </w:p>
    <w:p w14:paraId="4AFCA544" w14:textId="08CE1AC9" w:rsidR="009B7850" w:rsidRPr="009B7850" w:rsidRDefault="009B7850" w:rsidP="00C31396">
      <w:r w:rsidRPr="009B7850">
        <w:t>Travel</w:t>
      </w:r>
      <w:r>
        <w:t>; nature</w:t>
      </w:r>
      <w:r w:rsidR="008B042A">
        <w:t>; transportation</w:t>
      </w:r>
    </w:p>
    <w:p w14:paraId="0691101E" w14:textId="77777777" w:rsidR="00F0439D" w:rsidRPr="009B7850" w:rsidRDefault="00F0439D" w:rsidP="00C31396"/>
    <w:p w14:paraId="06240573" w14:textId="3B2366E7" w:rsidR="00F0439D" w:rsidRPr="009B7850" w:rsidRDefault="00F0439D" w:rsidP="00C31396">
      <w:r w:rsidRPr="009B7850">
        <w:t>GRAMMAR</w:t>
      </w:r>
    </w:p>
    <w:p w14:paraId="582F7B44" w14:textId="77777777" w:rsidR="009B7850" w:rsidRPr="009B7850" w:rsidRDefault="009B7850" w:rsidP="00C31396"/>
    <w:p w14:paraId="2EF1C93F" w14:textId="77777777" w:rsidR="00F0439D" w:rsidRDefault="00F0439D" w:rsidP="00C31396">
      <w:r>
        <w:t>Gender and plural of nouns</w:t>
      </w:r>
    </w:p>
    <w:p w14:paraId="0CC23FC5" w14:textId="77777777" w:rsidR="00F0439D" w:rsidRDefault="00F0439D" w:rsidP="00C31396">
      <w:pPr>
        <w:rPr>
          <w:i/>
        </w:rPr>
      </w:pPr>
      <w:r>
        <w:t xml:space="preserve">Use of </w:t>
      </w:r>
      <w:proofErr w:type="spellStart"/>
      <w:r>
        <w:rPr>
          <w:i/>
        </w:rPr>
        <w:t>tú</w:t>
      </w:r>
      <w:proofErr w:type="spellEnd"/>
      <w:r>
        <w:t xml:space="preserve"> and </w:t>
      </w:r>
      <w:proofErr w:type="spellStart"/>
      <w:r>
        <w:rPr>
          <w:i/>
        </w:rPr>
        <w:t>Usted</w:t>
      </w:r>
      <w:proofErr w:type="spellEnd"/>
    </w:p>
    <w:p w14:paraId="13151FCB" w14:textId="77777777" w:rsidR="00F0439D" w:rsidRDefault="00F0439D" w:rsidP="00C31396">
      <w:r>
        <w:t>Definite and indefinite articles</w:t>
      </w:r>
    </w:p>
    <w:p w14:paraId="2C715D34" w14:textId="77777777" w:rsidR="00F0439D" w:rsidRDefault="00F0439D" w:rsidP="00C31396">
      <w:r>
        <w:t>Agreement of nouns and adjectives</w:t>
      </w:r>
    </w:p>
    <w:p w14:paraId="14115F0C" w14:textId="77777777" w:rsidR="00F0439D" w:rsidRDefault="00F0439D" w:rsidP="00C31396">
      <w:r>
        <w:t>Formation of interrogative sentences</w:t>
      </w:r>
    </w:p>
    <w:p w14:paraId="797809F3" w14:textId="77777777" w:rsidR="00F0439D" w:rsidRDefault="00F0439D" w:rsidP="00C31396">
      <w:r>
        <w:t xml:space="preserve">Contractions </w:t>
      </w:r>
      <w:r>
        <w:rPr>
          <w:i/>
        </w:rPr>
        <w:t>al</w:t>
      </w:r>
      <w:r>
        <w:t xml:space="preserve"> and </w:t>
      </w:r>
      <w:r>
        <w:rPr>
          <w:i/>
        </w:rPr>
        <w:t>del</w:t>
      </w:r>
    </w:p>
    <w:p w14:paraId="0D22B122" w14:textId="77777777" w:rsidR="00F0439D" w:rsidRDefault="00F0439D" w:rsidP="00C31396">
      <w:r>
        <w:t xml:space="preserve">Use of </w:t>
      </w:r>
      <w:r>
        <w:rPr>
          <w:i/>
        </w:rPr>
        <w:t>de</w:t>
      </w:r>
      <w:r>
        <w:t xml:space="preserve"> to show possession</w:t>
      </w:r>
    </w:p>
    <w:p w14:paraId="06F21097" w14:textId="77777777" w:rsidR="00F0439D" w:rsidRDefault="00F0439D" w:rsidP="00C31396">
      <w:r>
        <w:t>Possessive adjectives</w:t>
      </w:r>
    </w:p>
    <w:p w14:paraId="0F731CEB" w14:textId="77777777" w:rsidR="00F0439D" w:rsidRDefault="00F0439D" w:rsidP="00C31396">
      <w:r>
        <w:t>Demonstrative adjectives</w:t>
      </w:r>
    </w:p>
    <w:p w14:paraId="4E290F5A" w14:textId="77777777" w:rsidR="00F0439D" w:rsidRDefault="00F0439D" w:rsidP="00C31396">
      <w:pPr>
        <w:pStyle w:val="Heading2"/>
      </w:pPr>
      <w:r>
        <w:t xml:space="preserve">Pronouns -- subject, direct and indirect object, prepositional </w:t>
      </w:r>
    </w:p>
    <w:p w14:paraId="183EE170" w14:textId="77777777" w:rsidR="00F0439D" w:rsidRDefault="00F0439D" w:rsidP="00C31396">
      <w:r>
        <w:t xml:space="preserve">Personal </w:t>
      </w:r>
      <w:r>
        <w:rPr>
          <w:i/>
        </w:rPr>
        <w:t>a</w:t>
      </w:r>
    </w:p>
    <w:p w14:paraId="3F5B5530" w14:textId="77777777" w:rsidR="00F0439D" w:rsidRDefault="00F0439D" w:rsidP="00C31396">
      <w:r>
        <w:t>Present tense of regular -</w:t>
      </w:r>
      <w:proofErr w:type="spellStart"/>
      <w:r>
        <w:rPr>
          <w:i/>
        </w:rPr>
        <w:t>ar</w:t>
      </w:r>
      <w:proofErr w:type="spellEnd"/>
      <w:r>
        <w:rPr>
          <w:i/>
        </w:rPr>
        <w:t>, -</w:t>
      </w:r>
      <w:proofErr w:type="spellStart"/>
      <w:r>
        <w:rPr>
          <w:i/>
        </w:rPr>
        <w:t>er</w:t>
      </w:r>
      <w:proofErr w:type="spellEnd"/>
      <w:r>
        <w:rPr>
          <w:i/>
        </w:rPr>
        <w:t xml:space="preserve">, </w:t>
      </w:r>
      <w:r>
        <w:t xml:space="preserve">and </w:t>
      </w:r>
      <w:r>
        <w:rPr>
          <w:i/>
        </w:rPr>
        <w:t>–</w:t>
      </w:r>
      <w:proofErr w:type="spellStart"/>
      <w:r>
        <w:rPr>
          <w:i/>
        </w:rPr>
        <w:t>ir</w:t>
      </w:r>
      <w:proofErr w:type="spellEnd"/>
      <w:r>
        <w:t xml:space="preserve"> verbs</w:t>
      </w:r>
    </w:p>
    <w:p w14:paraId="2DDFE190" w14:textId="50663291" w:rsidR="00F0439D" w:rsidRPr="008B042A" w:rsidRDefault="00F0439D" w:rsidP="00C31396">
      <w:pPr>
        <w:rPr>
          <w:iCs/>
          <w:lang w:val="es-ES_tradnl"/>
        </w:rPr>
      </w:pPr>
      <w:proofErr w:type="spellStart"/>
      <w:r w:rsidRPr="007C5EDF">
        <w:rPr>
          <w:lang w:val="es-ES_tradnl"/>
        </w:rPr>
        <w:t>Present</w:t>
      </w:r>
      <w:proofErr w:type="spellEnd"/>
      <w:r w:rsidRPr="007C5EDF">
        <w:rPr>
          <w:lang w:val="es-ES_tradnl"/>
        </w:rPr>
        <w:t xml:space="preserve"> tense </w:t>
      </w:r>
      <w:proofErr w:type="spellStart"/>
      <w:r w:rsidRPr="007C5EDF">
        <w:rPr>
          <w:lang w:val="es-ES_tradnl"/>
        </w:rPr>
        <w:t>of</w:t>
      </w:r>
      <w:proofErr w:type="spellEnd"/>
      <w:r w:rsidRPr="007C5EDF">
        <w:rPr>
          <w:lang w:val="es-ES_tradnl"/>
        </w:rPr>
        <w:t xml:space="preserve"> irregular </w:t>
      </w:r>
      <w:proofErr w:type="spellStart"/>
      <w:r w:rsidRPr="007C5EDF">
        <w:rPr>
          <w:lang w:val="es-ES_tradnl"/>
        </w:rPr>
        <w:t>verbs</w:t>
      </w:r>
      <w:proofErr w:type="spellEnd"/>
      <w:r w:rsidRPr="008B042A">
        <w:rPr>
          <w:lang w:val="es-ES_tradnl"/>
        </w:rPr>
        <w:t xml:space="preserve">: </w:t>
      </w:r>
      <w:r w:rsidR="008B042A">
        <w:rPr>
          <w:lang w:val="es-ES_tradnl"/>
        </w:rPr>
        <w:t xml:space="preserve">ir, </w:t>
      </w:r>
      <w:r w:rsidRPr="008B042A">
        <w:rPr>
          <w:iCs/>
          <w:lang w:val="es-ES_tradnl"/>
        </w:rPr>
        <w:t>ser</w:t>
      </w:r>
      <w:r w:rsidR="008B042A">
        <w:rPr>
          <w:iCs/>
          <w:lang w:val="es-ES_tradnl"/>
        </w:rPr>
        <w:t xml:space="preserve"> v</w:t>
      </w:r>
      <w:r w:rsidRPr="008B042A">
        <w:rPr>
          <w:iCs/>
          <w:lang w:val="es-ES_tradnl"/>
        </w:rPr>
        <w:t xml:space="preserve"> estar, </w:t>
      </w:r>
      <w:r w:rsidRPr="008B042A">
        <w:rPr>
          <w:lang w:val="es-ES_tradnl"/>
        </w:rPr>
        <w:t>ver, hacer, poner, tener, salir</w:t>
      </w:r>
      <w:r w:rsidR="008B042A">
        <w:rPr>
          <w:lang w:val="es-ES_tradnl"/>
        </w:rPr>
        <w:t>, venir, decir</w:t>
      </w:r>
    </w:p>
    <w:p w14:paraId="00DD23F6" w14:textId="0591B165" w:rsidR="00F0439D" w:rsidRDefault="00F0439D" w:rsidP="00C31396">
      <w:r>
        <w:t>Present tense of stem-changing verbs</w:t>
      </w:r>
      <w:r w:rsidR="008B042A">
        <w:t>:</w:t>
      </w:r>
      <w:r>
        <w:t xml:space="preserve"> </w:t>
      </w:r>
      <w:proofErr w:type="spellStart"/>
      <w:r>
        <w:t>pensar</w:t>
      </w:r>
      <w:proofErr w:type="spellEnd"/>
      <w:r>
        <w:t xml:space="preserve">, </w:t>
      </w:r>
      <w:proofErr w:type="spellStart"/>
      <w:r>
        <w:t>preferir</w:t>
      </w:r>
      <w:proofErr w:type="spellEnd"/>
      <w:r>
        <w:t xml:space="preserve">, </w:t>
      </w:r>
      <w:proofErr w:type="spellStart"/>
      <w:r w:rsidR="008B042A">
        <w:t>querer</w:t>
      </w:r>
      <w:proofErr w:type="spellEnd"/>
      <w:r w:rsidR="008B042A">
        <w:t xml:space="preserve">, </w:t>
      </w:r>
      <w:proofErr w:type="spellStart"/>
      <w:r w:rsidR="008B042A">
        <w:t>poder</w:t>
      </w:r>
      <w:proofErr w:type="spellEnd"/>
      <w:r w:rsidR="008B042A">
        <w:t xml:space="preserve">, </w:t>
      </w:r>
      <w:proofErr w:type="spellStart"/>
      <w:r>
        <w:t>dormir</w:t>
      </w:r>
      <w:proofErr w:type="spellEnd"/>
      <w:r w:rsidR="009B7850">
        <w:t xml:space="preserve">, </w:t>
      </w:r>
      <w:proofErr w:type="spellStart"/>
      <w:r w:rsidR="009B7850">
        <w:t>jugar</w:t>
      </w:r>
      <w:proofErr w:type="spellEnd"/>
    </w:p>
    <w:p w14:paraId="3EB95541" w14:textId="77777777" w:rsidR="00F0439D" w:rsidRDefault="00F0439D" w:rsidP="00C31396">
      <w:pPr>
        <w:rPr>
          <w:iCs/>
        </w:rPr>
      </w:pPr>
      <w:r>
        <w:t xml:space="preserve">Use of gustar </w:t>
      </w:r>
      <w:r>
        <w:rPr>
          <w:iCs/>
        </w:rPr>
        <w:t xml:space="preserve">and </w:t>
      </w:r>
      <w:r>
        <w:t>gustaría</w:t>
      </w:r>
    </w:p>
    <w:p w14:paraId="670883FE" w14:textId="77777777" w:rsidR="00F0439D" w:rsidRDefault="00F0439D" w:rsidP="00C31396">
      <w:proofErr w:type="spellStart"/>
      <w:r>
        <w:rPr>
          <w:i/>
        </w:rPr>
        <w:t>Ir</w:t>
      </w:r>
      <w:proofErr w:type="spellEnd"/>
      <w:r>
        <w:rPr>
          <w:i/>
        </w:rPr>
        <w:t xml:space="preserve"> a</w:t>
      </w:r>
      <w:r>
        <w:t xml:space="preserve"> + infinitive; </w:t>
      </w:r>
      <w:r>
        <w:rPr>
          <w:i/>
        </w:rPr>
        <w:t>para</w:t>
      </w:r>
      <w:r>
        <w:t xml:space="preserve"> + infinitive</w:t>
      </w:r>
    </w:p>
    <w:p w14:paraId="4CBC835C" w14:textId="77777777" w:rsidR="00F0439D" w:rsidRDefault="00F0439D" w:rsidP="00C31396">
      <w:r>
        <w:rPr>
          <w:i/>
        </w:rPr>
        <w:t>Hace … que</w:t>
      </w:r>
      <w:r>
        <w:t xml:space="preserve">  expression of time</w:t>
      </w:r>
    </w:p>
    <w:p w14:paraId="77084353" w14:textId="7FA291D0" w:rsidR="00F0439D" w:rsidRDefault="00F0439D" w:rsidP="00C31396">
      <w:proofErr w:type="spellStart"/>
      <w:r>
        <w:t>Preterite</w:t>
      </w:r>
      <w:proofErr w:type="spellEnd"/>
      <w:r>
        <w:t xml:space="preserve"> tense of </w:t>
      </w:r>
      <w:r w:rsidR="008B042A">
        <w:t xml:space="preserve">regular </w:t>
      </w:r>
      <w:r>
        <w:t>-</w:t>
      </w:r>
      <w:proofErr w:type="spellStart"/>
      <w:r>
        <w:t>ar</w:t>
      </w:r>
      <w:proofErr w:type="spellEnd"/>
      <w:r>
        <w:t>, -</w:t>
      </w:r>
      <w:proofErr w:type="spellStart"/>
      <w:r>
        <w:t>er</w:t>
      </w:r>
      <w:proofErr w:type="spellEnd"/>
      <w:r>
        <w:t>, and -</w:t>
      </w:r>
      <w:proofErr w:type="spellStart"/>
      <w:r>
        <w:t>ir</w:t>
      </w:r>
      <w:proofErr w:type="spellEnd"/>
      <w:r>
        <w:t xml:space="preserve"> verbs</w:t>
      </w:r>
    </w:p>
    <w:p w14:paraId="130BBE5E" w14:textId="438BA06D" w:rsidR="00F0439D" w:rsidRDefault="00F0439D" w:rsidP="00C31396">
      <w:pPr>
        <w:rPr>
          <w:i/>
        </w:rPr>
      </w:pPr>
      <w:proofErr w:type="spellStart"/>
      <w:r>
        <w:t>Preterite</w:t>
      </w:r>
      <w:proofErr w:type="spellEnd"/>
      <w:r>
        <w:t xml:space="preserve"> tense </w:t>
      </w:r>
      <w:proofErr w:type="gramStart"/>
      <w:r>
        <w:t xml:space="preserve">of  </w:t>
      </w:r>
      <w:proofErr w:type="spellStart"/>
      <w:r>
        <w:rPr>
          <w:i/>
        </w:rPr>
        <w:t>ir</w:t>
      </w:r>
      <w:proofErr w:type="spellEnd"/>
      <w:proofErr w:type="gramEnd"/>
      <w:r w:rsidR="009B7850" w:rsidRPr="009B7850">
        <w:t>,</w:t>
      </w:r>
      <w:r w:rsidR="009B7850">
        <w:rPr>
          <w:i/>
        </w:rPr>
        <w:t xml:space="preserve"> </w:t>
      </w:r>
      <w:proofErr w:type="spellStart"/>
      <w:r w:rsidR="009B7850">
        <w:rPr>
          <w:i/>
        </w:rPr>
        <w:t>ver</w:t>
      </w:r>
      <w:proofErr w:type="spellEnd"/>
      <w:r w:rsidR="009B7850" w:rsidRPr="009B7850">
        <w:t>,</w:t>
      </w:r>
      <w:r w:rsidR="009B7850">
        <w:rPr>
          <w:i/>
        </w:rPr>
        <w:t xml:space="preserve"> hacer</w:t>
      </w:r>
      <w:r w:rsidR="009B7850" w:rsidRPr="009B7850">
        <w:t>,</w:t>
      </w:r>
      <w:r w:rsidR="009B7850">
        <w:rPr>
          <w:i/>
        </w:rPr>
        <w:t xml:space="preserve"> </w:t>
      </w:r>
      <w:proofErr w:type="spellStart"/>
      <w:r w:rsidR="009B7850">
        <w:rPr>
          <w:i/>
        </w:rPr>
        <w:t>dar</w:t>
      </w:r>
      <w:proofErr w:type="spellEnd"/>
    </w:p>
    <w:p w14:paraId="4492CF53" w14:textId="77777777" w:rsidR="00F0439D" w:rsidRDefault="00F0439D" w:rsidP="00C31396"/>
    <w:p w14:paraId="4F287F50" w14:textId="77777777" w:rsidR="00F0439D" w:rsidRDefault="00F0439D" w:rsidP="00C31396"/>
    <w:p w14:paraId="5FA909EF" w14:textId="580826A6" w:rsidR="00F0439D" w:rsidRPr="00C31396" w:rsidRDefault="00F0439D" w:rsidP="00C31396">
      <w:r w:rsidRPr="00C31396">
        <w:t>The student is able to</w:t>
      </w:r>
      <w:r w:rsidR="00C31396" w:rsidRPr="00C31396">
        <w:t xml:space="preserve">: </w:t>
      </w:r>
      <w:r w:rsidRPr="00C31396">
        <w:t xml:space="preserve"> </w:t>
      </w:r>
    </w:p>
    <w:p w14:paraId="72EF08E9" w14:textId="77777777" w:rsidR="00F0439D" w:rsidRDefault="00F0439D" w:rsidP="00C31396">
      <w:pPr>
        <w:pStyle w:val="ListParagraph"/>
        <w:numPr>
          <w:ilvl w:val="0"/>
          <w:numId w:val="1"/>
        </w:numPr>
      </w:pPr>
      <w:r>
        <w:t>ask and respond orally to simple questions, using acceptable pronunciation, rhythm, intonation, and grammatical constructions.</w:t>
      </w:r>
    </w:p>
    <w:p w14:paraId="5735D2D9" w14:textId="77777777" w:rsidR="00F0439D" w:rsidRDefault="00F0439D" w:rsidP="00C31396">
      <w:pPr>
        <w:pStyle w:val="ListParagraph"/>
        <w:numPr>
          <w:ilvl w:val="0"/>
          <w:numId w:val="1"/>
        </w:numPr>
      </w:pPr>
      <w:r>
        <w:t>read and answer simple questions based on reading selections.</w:t>
      </w:r>
    </w:p>
    <w:p w14:paraId="46E6A094" w14:textId="77777777" w:rsidR="00F0439D" w:rsidRDefault="00F0439D" w:rsidP="00C31396">
      <w:pPr>
        <w:pStyle w:val="ListParagraph"/>
        <w:numPr>
          <w:ilvl w:val="0"/>
          <w:numId w:val="1"/>
        </w:numPr>
      </w:pPr>
      <w:r>
        <w:t>write simple sentences and paragraphs with correct spelling and grammatical constructions.</w:t>
      </w:r>
    </w:p>
    <w:sectPr w:rsidR="00F0439D" w:rsidSect="00C31396">
      <w:pgSz w:w="12240" w:h="15840"/>
      <w:pgMar w:top="720" w:right="1440" w:bottom="72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B21CB"/>
    <w:multiLevelType w:val="singleLevel"/>
    <w:tmpl w:val="312CAF52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hideSpellingErrors/>
  <w:hideGrammaticalErrors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EDF"/>
    <w:rsid w:val="007C5EDF"/>
    <w:rsid w:val="007F396A"/>
    <w:rsid w:val="008B042A"/>
    <w:rsid w:val="009547E9"/>
    <w:rsid w:val="009B7850"/>
    <w:rsid w:val="00C17DEA"/>
    <w:rsid w:val="00C31396"/>
    <w:rsid w:val="00F0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154BB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utoRedefine/>
    <w:qFormat/>
    <w:rsid w:val="00C31396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Cs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nish">
    <w:name w:val="Spanish"/>
    <w:basedOn w:val="Normal"/>
    <w:autoRedefine/>
  </w:style>
  <w:style w:type="paragraph" w:customStyle="1" w:styleId="French">
    <w:name w:val="French"/>
    <w:basedOn w:val="Normal"/>
    <w:autoRedefine/>
  </w:style>
  <w:style w:type="paragraph" w:styleId="ListParagraph">
    <w:name w:val="List Paragraph"/>
    <w:basedOn w:val="Normal"/>
    <w:uiPriority w:val="34"/>
    <w:qFormat/>
    <w:rsid w:val="009B78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248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Spanish I -- Course Outline</vt:lpstr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Spanish I -- Course Outline</dc:title>
  <dc:subject/>
  <dc:creator>Harry Goldsmith</dc:creator>
  <cp:keywords/>
  <dc:description/>
  <cp:lastModifiedBy>Megan Kappe</cp:lastModifiedBy>
  <cp:revision>5</cp:revision>
  <dcterms:created xsi:type="dcterms:W3CDTF">2023-03-09T20:58:00Z</dcterms:created>
  <dcterms:modified xsi:type="dcterms:W3CDTF">2023-03-15T16:13:00Z</dcterms:modified>
</cp:coreProperties>
</file>