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BCE18B" w14:textId="77777777" w:rsidR="00892810" w:rsidRDefault="00892810">
      <w:pPr>
        <w:pStyle w:val="BodyText"/>
        <w:spacing w:before="7"/>
        <w:rPr>
          <w:rFonts w:ascii="Times New Roman"/>
          <w:sz w:val="17"/>
        </w:rPr>
      </w:pPr>
      <w:bookmarkStart w:id="0" w:name="_GoBack"/>
      <w:bookmarkEnd w:id="0"/>
    </w:p>
    <w:p w14:paraId="612563B1" w14:textId="77777777" w:rsidR="00892810" w:rsidRPr="00D71777" w:rsidRDefault="004E651F">
      <w:pPr>
        <w:pStyle w:val="BodyText"/>
        <w:spacing w:before="55"/>
        <w:ind w:left="100" w:right="219"/>
        <w:rPr>
          <w:lang w:val="es-DO"/>
        </w:rPr>
      </w:pPr>
      <w:r>
        <w:rPr>
          <w:lang w:val="es"/>
        </w:rPr>
        <w:t xml:space="preserve">Esta plantilla integrada de solicitud tiene como finalidad ayudar a los solicitantes a organizar el contenido de su solicitud de antes de presentar la solicitud completa y definitiva por Smartsheet entre el </w:t>
      </w:r>
      <w:r>
        <w:rPr>
          <w:b/>
          <w:bCs/>
          <w:lang w:val="es"/>
        </w:rPr>
        <w:t>1 y el 31 de marzo de 2023</w:t>
      </w:r>
      <w:r>
        <w:rPr>
          <w:lang w:val="es"/>
        </w:rPr>
        <w:t>.</w:t>
      </w:r>
    </w:p>
    <w:p w14:paraId="726E611A" w14:textId="77777777" w:rsidR="00892810" w:rsidRPr="00D71777" w:rsidRDefault="004E651F">
      <w:pPr>
        <w:pStyle w:val="BodyText"/>
        <w:ind w:left="100"/>
        <w:rPr>
          <w:lang w:val="es-DO"/>
        </w:rPr>
      </w:pPr>
      <w:r>
        <w:rPr>
          <w:lang w:val="es"/>
        </w:rPr>
        <w:t>Tenga en cuenta que e</w:t>
      </w:r>
      <w:r>
        <w:rPr>
          <w:lang w:val="es"/>
        </w:rPr>
        <w:t xml:space="preserve">sta plantilla </w:t>
      </w:r>
      <w:r>
        <w:rPr>
          <w:b/>
          <w:bCs/>
          <w:lang w:val="es"/>
        </w:rPr>
        <w:t>no</w:t>
      </w:r>
      <w:r>
        <w:rPr>
          <w:lang w:val="es"/>
        </w:rPr>
        <w:t xml:space="preserve"> se presentará al Departamento de Educación de Oregón, sino que se proporciona como una forma para que los solicitantes reúnan la información necesaria y completen de una sola vez la presentación en Smartsheet, simplemente copiando y pegand</w:t>
      </w:r>
      <w:r>
        <w:rPr>
          <w:lang w:val="es"/>
        </w:rPr>
        <w:t>o.</w:t>
      </w:r>
    </w:p>
    <w:p w14:paraId="0F90208E" w14:textId="77777777" w:rsidR="00892810" w:rsidRPr="00D71777" w:rsidRDefault="00892810">
      <w:pPr>
        <w:pStyle w:val="BodyText"/>
        <w:rPr>
          <w:lang w:val="es-DO"/>
        </w:rPr>
      </w:pPr>
    </w:p>
    <w:p w14:paraId="273D8FAD" w14:textId="77777777" w:rsidR="00892810" w:rsidRPr="00D71777" w:rsidRDefault="004E651F">
      <w:pPr>
        <w:pStyle w:val="Heading1"/>
        <w:spacing w:before="0"/>
        <w:ind w:left="100" w:right="0"/>
        <w:jc w:val="left"/>
        <w:rPr>
          <w:lang w:val="es-DO"/>
        </w:rPr>
      </w:pPr>
      <w:r>
        <w:rPr>
          <w:color w:val="000000"/>
          <w:shd w:val="clear" w:color="auto" w:fill="FFFF00"/>
          <w:lang w:val="es"/>
        </w:rPr>
        <w:t>Borrador del distrito escolar de Riverdale, revisado el 16 de marzo de 2023</w:t>
      </w:r>
    </w:p>
    <w:p w14:paraId="7FBD9A23" w14:textId="57D0B60B" w:rsidR="00892810" w:rsidRPr="00D71777" w:rsidRDefault="00CF5288">
      <w:pPr>
        <w:pStyle w:val="BodyText"/>
        <w:spacing w:before="4"/>
        <w:rPr>
          <w:b/>
          <w:sz w:val="18"/>
          <w:lang w:val="es-DO"/>
        </w:rPr>
      </w:pPr>
      <w:r>
        <w:rPr>
          <w:noProof/>
        </w:rPr>
        <mc:AlternateContent>
          <mc:Choice Requires="wps">
            <w:drawing>
              <wp:anchor distT="0" distB="0" distL="0" distR="0" simplePos="0" relativeHeight="487587840" behindDoc="1" locked="0" layoutInCell="1" allowOverlap="1" wp14:anchorId="4EA1067E" wp14:editId="184CDD41">
                <wp:simplePos x="0" y="0"/>
                <wp:positionH relativeFrom="page">
                  <wp:posOffset>920750</wp:posOffset>
                </wp:positionH>
                <wp:positionV relativeFrom="paragraph">
                  <wp:posOffset>163830</wp:posOffset>
                </wp:positionV>
                <wp:extent cx="5930900" cy="190500"/>
                <wp:effectExtent l="0" t="0" r="0" b="0"/>
                <wp:wrapTopAndBottom/>
                <wp:docPr id="2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0900" cy="190500"/>
                        </a:xfrm>
                        <a:prstGeom prst="rect">
                          <a:avLst/>
                        </a:prstGeom>
                        <a:solidFill>
                          <a:srgbClr val="C8C8C8"/>
                        </a:solidFill>
                        <a:ln w="12700">
                          <a:solidFill>
                            <a:srgbClr val="000000"/>
                          </a:solidFill>
                          <a:miter lim="800000"/>
                          <a:headEnd/>
                          <a:tailEnd/>
                        </a:ln>
                      </wps:spPr>
                      <wps:txbx>
                        <w:txbxContent>
                          <w:p w14:paraId="6B418ED5" w14:textId="77777777" w:rsidR="00892810" w:rsidRPr="00D71777" w:rsidRDefault="004E651F">
                            <w:pPr>
                              <w:spacing w:before="16" w:line="264" w:lineRule="exact"/>
                              <w:ind w:left="2734" w:right="2762"/>
                              <w:jc w:val="center"/>
                              <w:rPr>
                                <w:b/>
                                <w:color w:val="000000"/>
                                <w:lang w:val="es-DO"/>
                              </w:rPr>
                            </w:pPr>
                            <w:r>
                              <w:rPr>
                                <w:b/>
                                <w:bCs/>
                                <w:color w:val="000000"/>
                                <w:lang w:val="es"/>
                              </w:rPr>
                              <w:t>Resumen de la evaluación de necesidades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A1067E" id="_x0000_t202" coordsize="21600,21600" o:spt="202" path="m,l,21600r21600,l21600,xe">
                <v:stroke joinstyle="miter"/>
                <v:path gradientshapeok="t" o:connecttype="rect"/>
              </v:shapetype>
              <v:shape id="docshape3" o:spid="_x0000_s1026" type="#_x0000_t202" style="position:absolute;margin-left:72.5pt;margin-top:12.9pt;width:467pt;height:15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" fillcolor="#c8c8c8" strokeweight="1pt">
                <v:textbox inset="0,0,0,0">
                  <w:txbxContent>
                    <w:p w14:paraId="6B418ED5" w14:textId="77777777" w:rsidR="00892810" w:rsidRPr="00D71777" w:rsidRDefault="004E651F">
                      <w:pPr>
                        <w:spacing w:before="16" w:line="264" w:lineRule="exact"/>
                        <w:ind w:left="2734" w:right="2762"/>
                        <w:jc w:val="center"/>
                        <w:rPr>
                          <w:b/>
                          <w:color w:val="000000"/>
                          <w:lang w:val="es-DO"/>
                        </w:rPr>
                      </w:pPr>
                      <w:r>
                        <w:rPr>
                          <w:b/>
                          <w:bCs/>
                          <w:color w:val="000000"/>
                          <w:lang w:val="es"/>
                        </w:rPr>
                        <w:t>Resumen de la evaluación de necesidades</w:t>
                      </w:r>
                    </w:p>
                  </w:txbxContent>
                </v:textbox>
                <w10:wrap type="topAndBottom" anchorx="page"/>
              </v:shape>
            </w:pict>
          </mc:Fallback>
        </mc:AlternateContent>
      </w:r>
    </w:p>
    <w:p w14:paraId="27CF3D0F" w14:textId="77777777" w:rsidR="00892810" w:rsidRPr="00D71777" w:rsidRDefault="00892810">
      <w:pPr>
        <w:pStyle w:val="BodyText"/>
        <w:spacing w:before="2"/>
        <w:rPr>
          <w:b/>
          <w:sz w:val="18"/>
          <w:lang w:val="es-DO"/>
        </w:rPr>
      </w:pPr>
    </w:p>
    <w:p w14:paraId="6D86568B" w14:textId="047D2F24" w:rsidR="00892810" w:rsidRPr="00D71777" w:rsidRDefault="004E651F" w:rsidP="00D71777">
      <w:pPr>
        <w:pStyle w:val="BodyText"/>
        <w:spacing w:before="56"/>
        <w:ind w:left="100"/>
        <w:rPr>
          <w:b/>
          <w:i/>
          <w:lang w:val="es-DO"/>
        </w:rPr>
      </w:pPr>
      <w:r>
        <w:rPr>
          <w:lang w:val="es"/>
        </w:rPr>
        <w:t>Describa el proceso de evaluación exhaustiva de necesidades que realizó y los</w:t>
      </w:r>
      <w:r w:rsidR="00D71777">
        <w:rPr>
          <w:lang w:val="es"/>
        </w:rPr>
        <w:t xml:space="preserve"> </w:t>
      </w:r>
      <w:r>
        <w:rPr>
          <w:lang w:val="es"/>
        </w:rPr>
        <w:t>resultados generales de dicha evaluación. Incluya un</w:t>
      </w:r>
      <w:r>
        <w:rPr>
          <w:lang w:val="es"/>
        </w:rPr>
        <w:t xml:space="preserve">a descripción de las fuentes de datos que utilizó y cómo esos datos informan la toma de decisiones basada en la equidad. Incluya la planificación estratégica y la asignación de recursos. </w:t>
      </w:r>
      <w:r>
        <w:rPr>
          <w:b/>
          <w:bCs/>
          <w:i/>
          <w:iCs/>
          <w:lang w:val="es"/>
        </w:rPr>
        <w:t>(500 palabras o menos)</w:t>
      </w:r>
    </w:p>
    <w:p w14:paraId="55B2F2EE" w14:textId="77777777" w:rsidR="00892810" w:rsidRPr="00D71777" w:rsidRDefault="00892810">
      <w:pPr>
        <w:pStyle w:val="BodyText"/>
        <w:rPr>
          <w:b/>
          <w:i/>
          <w:lang w:val="es-DO"/>
        </w:rPr>
      </w:pPr>
    </w:p>
    <w:p w14:paraId="4D1E659C" w14:textId="71FFBDB2" w:rsidR="00892810" w:rsidRPr="00D71777" w:rsidRDefault="004E651F">
      <w:pPr>
        <w:pStyle w:val="BodyText"/>
        <w:ind w:left="100" w:right="97"/>
        <w:rPr>
          <w:lang w:val="es-DO"/>
        </w:rPr>
      </w:pPr>
      <w:r>
        <w:rPr>
          <w:lang w:val="es"/>
        </w:rPr>
        <w:t>El Distrito utilizó la plataforma</w:t>
      </w:r>
      <w:r w:rsidR="00D71777">
        <w:rPr>
          <w:lang w:val="es"/>
        </w:rPr>
        <w:t xml:space="preserve"> </w:t>
      </w:r>
      <w:r>
        <w:rPr>
          <w:i/>
          <w:iCs/>
          <w:lang w:val="es"/>
        </w:rPr>
        <w:t>ThoughtExchange</w:t>
      </w:r>
      <w:r>
        <w:rPr>
          <w:lang w:val="es"/>
        </w:rPr>
        <w:t xml:space="preserve"> y/o encuestas para recibir opiniones sobre las necesidades de todos los integrantes, padres, estudiantes y docentes. En total, el Distrito obtuvo más de 1400 puntos de datos cualitativos en cinco grandes bloques de trabajo: </w:t>
      </w:r>
      <w:r>
        <w:rPr>
          <w:i/>
          <w:iCs/>
          <w:lang w:val="es"/>
        </w:rPr>
        <w:t>Seguridad y dise</w:t>
      </w:r>
      <w:r>
        <w:rPr>
          <w:i/>
          <w:iCs/>
          <w:lang w:val="es"/>
        </w:rPr>
        <w:t>ño del campus; identidad del distrito y sostenibilidad; aprendizaje e instrucción; comunidad y sentido de pertenencia y comunicación y vínculo.</w:t>
      </w:r>
      <w:r>
        <w:rPr>
          <w:lang w:val="es"/>
        </w:rPr>
        <w:t xml:space="preserve"> El equipo directivo perfeccionó los bloques de trabajo utilizando orientaciones e intereses anteriores y los vin</w:t>
      </w:r>
      <w:r>
        <w:rPr>
          <w:lang w:val="es"/>
        </w:rPr>
        <w:t>culó a una definición y a objetivos de equidad para asegurarse de que la equidad y la inclusión estuvieran incorporadas en todos ellos. Durante dos tardes, un grupo diverso y representativo de padres y docentes se reunió para “codificar” los datos, organiz</w:t>
      </w:r>
      <w:r>
        <w:rPr>
          <w:lang w:val="es"/>
        </w:rPr>
        <w:t>ándolos y agrupándolos. A partir de ese proceso de selección, el equipo de liderazgo del distrito se reunió durante medio día para procesar los datos y convertirlos en ideas concretas y viables que estuvieran de acuerdo no solo con opiniones uniformes, sin</w:t>
      </w:r>
      <w:r>
        <w:rPr>
          <w:lang w:val="es"/>
        </w:rPr>
        <w:t>o también con las necesidades del distrito en lo que respecta a la promoción y el desarrollo de un entorno de aprendizaje más equitativo, en particular para nuestros jóvenes más afectados.</w:t>
      </w:r>
    </w:p>
    <w:p w14:paraId="222CE0A6" w14:textId="77777777" w:rsidR="00892810" w:rsidRPr="00D71777" w:rsidRDefault="00892810">
      <w:pPr>
        <w:pStyle w:val="BodyText"/>
        <w:rPr>
          <w:lang w:val="es-DO"/>
        </w:rPr>
      </w:pPr>
    </w:p>
    <w:p w14:paraId="2EB30504" w14:textId="77777777" w:rsidR="00892810" w:rsidRPr="00D71777" w:rsidRDefault="004E651F">
      <w:pPr>
        <w:pStyle w:val="BodyText"/>
        <w:ind w:left="100" w:right="370"/>
        <w:jc w:val="both"/>
        <w:rPr>
          <w:lang w:val="es-DO"/>
        </w:rPr>
      </w:pPr>
      <w:r>
        <w:rPr>
          <w:lang w:val="es"/>
        </w:rPr>
        <w:t>El distrito también obtuvo las opiniones de los estudiantes de pre</w:t>
      </w:r>
      <w:r>
        <w:rPr>
          <w:lang w:val="es"/>
        </w:rPr>
        <w:t>paratoria en una encuesta y organizó reuniones individuales con grupos de afinidad. Esa información se utilizó para orientar nuestra toma de decisiones, planificación y asignación de recursos.</w:t>
      </w:r>
    </w:p>
    <w:p w14:paraId="24D43396" w14:textId="5A173F43" w:rsidR="00892810" w:rsidRPr="00D71777" w:rsidRDefault="00CF5288">
      <w:pPr>
        <w:pStyle w:val="BodyText"/>
        <w:spacing w:before="5"/>
        <w:rPr>
          <w:sz w:val="19"/>
          <w:lang w:val="es-DO"/>
        </w:rPr>
      </w:pPr>
      <w:r>
        <w:rPr>
          <w:noProof/>
        </w:rPr>
        <mc:AlternateContent>
          <mc:Choice Requires="wps">
            <w:drawing>
              <wp:anchor distT="0" distB="0" distL="0" distR="0" simplePos="0" relativeHeight="487588352" behindDoc="1" locked="0" layoutInCell="1" allowOverlap="1" wp14:anchorId="1282E39F" wp14:editId="128A2E19">
                <wp:simplePos x="0" y="0"/>
                <wp:positionH relativeFrom="page">
                  <wp:posOffset>920750</wp:posOffset>
                </wp:positionH>
                <wp:positionV relativeFrom="paragraph">
                  <wp:posOffset>172085</wp:posOffset>
                </wp:positionV>
                <wp:extent cx="5930900" cy="177800"/>
                <wp:effectExtent l="0" t="0" r="0" b="0"/>
                <wp:wrapTopAndBottom/>
                <wp:docPr id="1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0900" cy="177800"/>
                        </a:xfrm>
                        <a:prstGeom prst="rect">
                          <a:avLst/>
                        </a:prstGeom>
                        <a:solidFill>
                          <a:srgbClr val="C8C8C8"/>
                        </a:solidFill>
                        <a:ln w="12700">
                          <a:solidFill>
                            <a:srgbClr val="000000"/>
                          </a:solidFill>
                          <a:miter lim="800000"/>
                          <a:headEnd/>
                          <a:tailEnd/>
                        </a:ln>
                      </wps:spPr>
                      <wps:txbx>
                        <w:txbxContent>
                          <w:p w14:paraId="33D02103" w14:textId="77777777" w:rsidR="00892810" w:rsidRDefault="004E651F">
                            <w:pPr>
                              <w:spacing w:before="3" w:line="257" w:lineRule="exact"/>
                              <w:ind w:left="2749" w:right="2762"/>
                              <w:jc w:val="center"/>
                              <w:rPr>
                                <w:b/>
                                <w:color w:val="000000"/>
                              </w:rPr>
                            </w:pPr>
                            <w:r>
                              <w:rPr>
                                <w:b/>
                                <w:bCs/>
                                <w:color w:val="000000"/>
                                <w:lang w:val="es"/>
                              </w:rPr>
                              <w:t>Resumen del plan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82E39F" id="docshape4" o:spid="_x0000_s1027" type="#_x0000_t202" style="position:absolute;margin-left:72.5pt;margin-top:13.55pt;width:467pt;height:14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" fillcolor="#c8c8c8" strokeweight="1pt">
                <v:textbox inset="0,0,0,0">
                  <w:txbxContent>
                    <w:p w14:paraId="33D02103" w14:textId="77777777" w:rsidR="00892810" w:rsidRDefault="004E651F">
                      <w:pPr>
                        <w:spacing w:before="3" w:line="257" w:lineRule="exact"/>
                        <w:ind w:left="2749" w:right="2762"/>
                        <w:jc w:val="center"/>
                        <w:rPr>
                          <w:b/>
                          <w:color w:val="000000"/>
                        </w:rPr>
                      </w:pPr>
                      <w:r>
                        <w:rPr>
                          <w:b/>
                          <w:bCs/>
                          <w:color w:val="000000"/>
                          <w:lang w:val="es"/>
                        </w:rPr>
                        <w:t>Resumen del plan</w:t>
                      </w:r>
                    </w:p>
                  </w:txbxContent>
                </v:textbox>
                <w10:wrap type="topAndBottom" anchorx="page"/>
              </v:shape>
            </w:pict>
          </mc:Fallback>
        </mc:AlternateContent>
      </w:r>
    </w:p>
    <w:p w14:paraId="7BCBBFC1" w14:textId="77777777" w:rsidR="00892810" w:rsidRPr="00D71777" w:rsidRDefault="00892810">
      <w:pPr>
        <w:pStyle w:val="BodyText"/>
        <w:spacing w:before="9"/>
        <w:rPr>
          <w:sz w:val="18"/>
          <w:lang w:val="es-DO"/>
        </w:rPr>
      </w:pPr>
    </w:p>
    <w:p w14:paraId="52884D24" w14:textId="77777777" w:rsidR="00892810" w:rsidRPr="00D71777" w:rsidRDefault="004E651F">
      <w:pPr>
        <w:pStyle w:val="BodyText"/>
        <w:spacing w:before="56"/>
        <w:ind w:left="100" w:right="189"/>
        <w:rPr>
          <w:b/>
          <w:i/>
          <w:lang w:val="es-DO"/>
        </w:rPr>
      </w:pPr>
      <w:r>
        <w:rPr>
          <w:lang w:val="es"/>
        </w:rPr>
        <w:t>El resumen del plan ayudará a los revisores a tener un contexto rápido de su plan y del trabajo que hay por delante. En los próximos meses, también podrá utilizar este proceso para explicar rápidamente a la comunidad, a los legisladores locales, a los medi</w:t>
      </w:r>
      <w:r>
        <w:rPr>
          <w:lang w:val="es"/>
        </w:rPr>
        <w:t>os de comunicación y a otros asociados cómo está combinando estas inversiones. Comunique las necesidades o los problemas exactos que resolverán las inversiones tal como se describen en su plan de cuatro años y en relación con los propósitos establecidos en</w:t>
      </w:r>
      <w:r>
        <w:rPr>
          <w:lang w:val="es"/>
        </w:rPr>
        <w:t xml:space="preserve"> la ley para todos los programas que correspondan. También comunique los procesos que implementará para supervisar el progreso realizado para responder a esas necesidades. </w:t>
      </w:r>
      <w:r>
        <w:rPr>
          <w:b/>
          <w:bCs/>
          <w:i/>
          <w:iCs/>
          <w:lang w:val="es"/>
        </w:rPr>
        <w:t>(500 palabras o menos)</w:t>
      </w:r>
    </w:p>
    <w:p w14:paraId="52044BFF" w14:textId="77777777" w:rsidR="00892810" w:rsidRPr="00D71777" w:rsidRDefault="00892810">
      <w:pPr>
        <w:pStyle w:val="BodyText"/>
        <w:rPr>
          <w:b/>
          <w:i/>
          <w:lang w:val="es-DO"/>
        </w:rPr>
      </w:pPr>
    </w:p>
    <w:p w14:paraId="3386F972" w14:textId="5F41FEA2" w:rsidR="00892810" w:rsidRPr="00D71777" w:rsidRDefault="004E651F" w:rsidP="00D71777">
      <w:pPr>
        <w:pStyle w:val="BodyText"/>
        <w:ind w:left="100" w:right="219"/>
        <w:rPr>
          <w:lang w:val="es-DO"/>
        </w:rPr>
      </w:pPr>
      <w:r>
        <w:rPr>
          <w:lang w:val="es"/>
        </w:rPr>
        <w:t>El producto final es un plan de acción revisado con elemento</w:t>
      </w:r>
      <w:r>
        <w:rPr>
          <w:lang w:val="es"/>
        </w:rPr>
        <w:t xml:space="preserve">s viables y diferenciados para cada uno de los bloques de trabajo. El modelo principal que surgió de los comentarios fue mantener un alto rigor y </w:t>
      </w:r>
      <w:r>
        <w:rPr>
          <w:lang w:val="es"/>
        </w:rPr>
        <w:lastRenderedPageBreak/>
        <w:t>el acceso a una instrucción de alta calidad; garantizar que el campus escolar fuera seguro y estuviera protegi</w:t>
      </w:r>
      <w:r>
        <w:rPr>
          <w:lang w:val="es"/>
        </w:rPr>
        <w:t>do para que los estudiantes pudieran tener acceso a la educación; facilitar y evolucionar las prácticas equitativas existentes con respecto a las necesidades identificadas, como la realización de una auditoría de equidad y la continuación/ampliación de las</w:t>
      </w:r>
      <w:r>
        <w:rPr>
          <w:lang w:val="es"/>
        </w:rPr>
        <w:t xml:space="preserve"> actividades y la programación (grupos de afinidad, capacitación orientada a la equidad) que cumplir con las necesidades y el interés de nuestros grupos de integrantes diversos y desatendidos. El plan ha incorporado puntos de control (a mitad y al final de</w:t>
      </w:r>
      <w:r>
        <w:rPr>
          <w:lang w:val="es"/>
        </w:rPr>
        <w:t>l año) en los que se evalúan y</w:t>
      </w:r>
      <w:r w:rsidR="00D71777">
        <w:rPr>
          <w:lang w:val="es"/>
        </w:rPr>
        <w:t xml:space="preserve"> </w:t>
      </w:r>
      <w:r>
        <w:rPr>
          <w:lang w:val="es"/>
        </w:rPr>
        <w:t>califican la implementación del programa a mitad de año y el efecto previsto, para culminar en un efecto cuantificable</w:t>
      </w:r>
      <w:r w:rsidR="00D71777">
        <w:rPr>
          <w:lang w:val="es"/>
        </w:rPr>
        <w:t xml:space="preserve"> </w:t>
      </w:r>
      <w:r>
        <w:rPr>
          <w:lang w:val="es"/>
        </w:rPr>
        <w:t>comparado con indicadores en la revisión a final de año.</w:t>
      </w:r>
    </w:p>
    <w:p w14:paraId="5C1C587D" w14:textId="4024E0B8" w:rsidR="00892810" w:rsidRPr="00D71777" w:rsidRDefault="00CF5288">
      <w:pPr>
        <w:pStyle w:val="BodyText"/>
        <w:spacing w:before="2"/>
        <w:rPr>
          <w:sz w:val="19"/>
          <w:lang w:val="es-DO"/>
        </w:rPr>
      </w:pPr>
      <w:r>
        <w:rPr>
          <w:noProof/>
        </w:rPr>
        <mc:AlternateContent>
          <mc:Choice Requires="wps">
            <w:drawing>
              <wp:anchor distT="0" distB="0" distL="0" distR="0" simplePos="0" relativeHeight="487588864" behindDoc="1" locked="0" layoutInCell="1" allowOverlap="1" wp14:anchorId="4263080E" wp14:editId="5BC8C470">
                <wp:simplePos x="0" y="0"/>
                <wp:positionH relativeFrom="page">
                  <wp:posOffset>920750</wp:posOffset>
                </wp:positionH>
                <wp:positionV relativeFrom="paragraph">
                  <wp:posOffset>170815</wp:posOffset>
                </wp:positionV>
                <wp:extent cx="5930900" cy="177800"/>
                <wp:effectExtent l="0" t="0" r="0" b="0"/>
                <wp:wrapTopAndBottom/>
                <wp:docPr id="1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0900" cy="177800"/>
                        </a:xfrm>
                        <a:prstGeom prst="rect">
                          <a:avLst/>
                        </a:prstGeom>
                        <a:solidFill>
                          <a:srgbClr val="C8C8C8"/>
                        </a:solidFill>
                        <a:ln w="12700">
                          <a:solidFill>
                            <a:srgbClr val="000000"/>
                          </a:solidFill>
                          <a:miter lim="800000"/>
                          <a:headEnd/>
                          <a:tailEnd/>
                        </a:ln>
                      </wps:spPr>
                      <wps:txbx>
                        <w:txbxContent>
                          <w:p w14:paraId="5C95B255" w14:textId="77777777" w:rsidR="00892810" w:rsidRDefault="004E651F">
                            <w:pPr>
                              <w:spacing w:before="4" w:line="255" w:lineRule="exact"/>
                              <w:ind w:left="2749" w:right="2762"/>
                              <w:jc w:val="center"/>
                              <w:rPr>
                                <w:b/>
                                <w:color w:val="000000"/>
                              </w:rPr>
                            </w:pPr>
                            <w:r>
                              <w:rPr>
                                <w:b/>
                                <w:bCs/>
                                <w:color w:val="000000"/>
                                <w:lang w:val="es"/>
                              </w:rPr>
                              <w:t>Equidad avanzada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63080E" id="docshape5" o:spid="_x0000_s1028" type="#_x0000_t202" style="position:absolute;margin-left:72.5pt;margin-top:13.45pt;width:467pt;height:14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" fillcolor="#c8c8c8" strokeweight="1pt">
                <v:textbox inset="0,0,0,0">
                  <w:txbxContent>
                    <w:p w14:paraId="5C95B255" w14:textId="77777777" w:rsidR="00892810" w:rsidRDefault="004E651F">
                      <w:pPr>
                        <w:spacing w:before="4" w:line="255" w:lineRule="exact"/>
                        <w:ind w:left="2749" w:right="2762"/>
                        <w:jc w:val="center"/>
                        <w:rPr>
                          <w:b/>
                          <w:color w:val="000000"/>
                        </w:rPr>
                      </w:pPr>
                      <w:r>
                        <w:rPr>
                          <w:b/>
                          <w:bCs/>
                          <w:color w:val="000000"/>
                          <w:lang w:val="es"/>
                        </w:rPr>
                        <w:t>Equidad avanzada</w:t>
                      </w:r>
                    </w:p>
                  </w:txbxContent>
                </v:textbox>
                <w10:wrap type="topAndBottom" anchorx="page"/>
              </v:shape>
            </w:pict>
          </mc:Fallback>
        </mc:AlternateContent>
      </w:r>
    </w:p>
    <w:p w14:paraId="467B9797" w14:textId="77777777" w:rsidR="00892810" w:rsidRPr="00D71777" w:rsidRDefault="004E651F">
      <w:pPr>
        <w:pStyle w:val="Heading2"/>
        <w:spacing w:before="18"/>
        <w:rPr>
          <w:lang w:val="es-DO"/>
        </w:rPr>
      </w:pPr>
      <w:r>
        <w:rPr>
          <w:lang w:val="es"/>
        </w:rPr>
        <w:t>(250 palabras o menos por pr</w:t>
      </w:r>
      <w:r>
        <w:rPr>
          <w:lang w:val="es"/>
        </w:rPr>
        <w:t>egunta)</w:t>
      </w:r>
    </w:p>
    <w:p w14:paraId="0E735014" w14:textId="77777777" w:rsidR="00892810" w:rsidRPr="00D71777" w:rsidRDefault="00892810">
      <w:pPr>
        <w:pStyle w:val="BodyText"/>
        <w:rPr>
          <w:b/>
          <w:i/>
          <w:lang w:val="es-DO"/>
        </w:rPr>
      </w:pPr>
    </w:p>
    <w:p w14:paraId="78D3C908" w14:textId="77777777" w:rsidR="00892810" w:rsidRPr="00D71777" w:rsidRDefault="004E651F">
      <w:pPr>
        <w:pStyle w:val="ListParagraph"/>
        <w:numPr>
          <w:ilvl w:val="0"/>
          <w:numId w:val="3"/>
        </w:numPr>
        <w:tabs>
          <w:tab w:val="left" w:pos="819"/>
          <w:tab w:val="left" w:pos="820"/>
        </w:tabs>
        <w:rPr>
          <w:lang w:val="es-DO"/>
        </w:rPr>
      </w:pPr>
      <w:r>
        <w:rPr>
          <w:lang w:val="es"/>
        </w:rPr>
        <w:t>¿Qué fortalezas ve en su distrito o escuela con respecto a la equidad y el acceso?</w:t>
      </w:r>
    </w:p>
    <w:p w14:paraId="6FD439D4" w14:textId="77777777" w:rsidR="00892810" w:rsidRPr="00D71777" w:rsidRDefault="00892810">
      <w:pPr>
        <w:pStyle w:val="BodyText"/>
        <w:rPr>
          <w:lang w:val="es-DO"/>
        </w:rPr>
      </w:pPr>
    </w:p>
    <w:p w14:paraId="3BBB7905" w14:textId="77777777" w:rsidR="00892810" w:rsidRDefault="004E651F">
      <w:pPr>
        <w:pStyle w:val="BodyText"/>
        <w:ind w:left="100" w:right="97"/>
        <w:rPr>
          <w:lang w:val="es"/>
        </w:rPr>
      </w:pPr>
      <w:r>
        <w:rPr>
          <w:lang w:val="es"/>
        </w:rPr>
        <w:t xml:space="preserve">Tenemos varias fortalezas. Una de ellas es el pequeño tamaño de nuestra comunidad, lo cual nos permite implementar políticas, planes de estudios y desarrollo </w:t>
      </w:r>
      <w:r>
        <w:rPr>
          <w:lang w:val="es"/>
        </w:rPr>
        <w:t>profesional en forma constante y conveniente para todos los integrantes. Otra fortaleza es el apoyo a las iniciativas de equidad e inclusión, y la apertura al aprendizaje de la mayoría del personal. En ambas escuelas hay un desarrollo profesional constante</w:t>
      </w:r>
      <w:r>
        <w:rPr>
          <w:lang w:val="es"/>
        </w:rPr>
        <w:t xml:space="preserve"> y equipos de equidad activos.</w:t>
      </w:r>
    </w:p>
    <w:p w14:paraId="25CB7207" w14:textId="77777777" w:rsidR="00D71777" w:rsidRPr="00D71777" w:rsidRDefault="00D71777">
      <w:pPr>
        <w:pStyle w:val="BodyText"/>
        <w:ind w:left="100" w:right="97"/>
        <w:rPr>
          <w:lang w:val="es-DO"/>
        </w:rPr>
      </w:pPr>
    </w:p>
    <w:p w14:paraId="221E8A29" w14:textId="77777777" w:rsidR="00892810" w:rsidRPr="00D71777" w:rsidRDefault="004E651F">
      <w:pPr>
        <w:pStyle w:val="BodyText"/>
        <w:ind w:left="100" w:right="189"/>
        <w:rPr>
          <w:lang w:val="es-DO"/>
        </w:rPr>
      </w:pPr>
      <w:r>
        <w:rPr>
          <w:lang w:val="es"/>
        </w:rPr>
        <w:t>Estamos en nuestro tercer año de creación de espacios comunitarios de afinidad para grupos marginados y hemos generado confianza con muchas personas de esas comunidades. Hemos creado espacios de afinidad para miembros del pe</w:t>
      </w:r>
      <w:r>
        <w:rPr>
          <w:lang w:val="es"/>
        </w:rPr>
        <w:t>rsonal marginados y hemos contratado eficazmente a más personal de color para nuestro distrito escolar. Los estudiantes de preparatoria están ayudando a dirigir contenido sobre diversidad e inclusión para el personal y los estudiantes como parte del progra</w:t>
      </w:r>
      <w:r>
        <w:rPr>
          <w:lang w:val="es"/>
        </w:rPr>
        <w:t xml:space="preserve">ma </w:t>
      </w:r>
      <w:r>
        <w:rPr>
          <w:i/>
          <w:iCs/>
          <w:lang w:val="es"/>
        </w:rPr>
        <w:t>No Place for Hate</w:t>
      </w:r>
      <w:r>
        <w:rPr>
          <w:lang w:val="es"/>
        </w:rPr>
        <w:t xml:space="preserve"> (No hay lugar para el odio). Hay un boletín quincenal con contenido sobre diversidad e inclusión que se envía a todos los miembros de la comunidad. En los dos últimos años, se han realizado actos estudiantiles y comunitarios centrados </w:t>
      </w:r>
      <w:r>
        <w:rPr>
          <w:lang w:val="es"/>
        </w:rPr>
        <w:t xml:space="preserve">en: El Mes de la Herencia Nativa Americana, el holocausto y el antisemitismo, el discurso del odio y el acoso o </w:t>
      </w:r>
      <w:r>
        <w:rPr>
          <w:i/>
          <w:iCs/>
          <w:lang w:val="es"/>
        </w:rPr>
        <w:t>bullying</w:t>
      </w:r>
      <w:r>
        <w:rPr>
          <w:lang w:val="es"/>
        </w:rPr>
        <w:t xml:space="preserve">, las microagresiones, el síndrome de Down y el insulto conocido como </w:t>
      </w:r>
      <w:r>
        <w:rPr>
          <w:i/>
          <w:iCs/>
          <w:lang w:val="es"/>
        </w:rPr>
        <w:t>R Slur</w:t>
      </w:r>
      <w:r>
        <w:rPr>
          <w:lang w:val="es"/>
        </w:rPr>
        <w:t>, y el Mes de la Historia Negra. Este año ya hay actos previ</w:t>
      </w:r>
      <w:r>
        <w:rPr>
          <w:lang w:val="es"/>
        </w:rPr>
        <w:t>stos para el Año Nuevo Lunar, el Mes de la Herencia Asiático Americana y una celebración del Día Multicultural (a cargo de estudiantes de preparatoria). Hemos construido baños de género neutro en la escuela preparatoria y hemos proporcionado productos mens</w:t>
      </w:r>
      <w:r>
        <w:rPr>
          <w:lang w:val="es"/>
        </w:rPr>
        <w:t>truales gratuitos en todos los baños de las escuelas: masculinos, femeninos y de género neutro. Hay consejeros de salud mental en ambas escuelas que proporcionan apoyo a los estudiantes.</w:t>
      </w:r>
    </w:p>
    <w:p w14:paraId="08A71C77" w14:textId="77777777" w:rsidR="00892810" w:rsidRPr="00D71777" w:rsidRDefault="00892810">
      <w:pPr>
        <w:pStyle w:val="BodyText"/>
        <w:rPr>
          <w:lang w:val="es-DO"/>
        </w:rPr>
      </w:pPr>
    </w:p>
    <w:p w14:paraId="0DFBC558" w14:textId="77777777" w:rsidR="00892810" w:rsidRPr="00D71777" w:rsidRDefault="004E651F">
      <w:pPr>
        <w:pStyle w:val="ListParagraph"/>
        <w:numPr>
          <w:ilvl w:val="0"/>
          <w:numId w:val="3"/>
        </w:numPr>
        <w:tabs>
          <w:tab w:val="left" w:pos="819"/>
          <w:tab w:val="left" w:pos="820"/>
        </w:tabs>
        <w:rPr>
          <w:lang w:val="es-DO"/>
        </w:rPr>
      </w:pPr>
      <w:r>
        <w:rPr>
          <w:lang w:val="es"/>
        </w:rPr>
        <w:t>¿Qué necesidades se identificaron en su distrito o escuela con respe</w:t>
      </w:r>
      <w:r>
        <w:rPr>
          <w:lang w:val="es"/>
        </w:rPr>
        <w:t>cto a la equidad y el acceso?</w:t>
      </w:r>
    </w:p>
    <w:p w14:paraId="0ECE78B8" w14:textId="77777777" w:rsidR="00892810" w:rsidRPr="00D71777" w:rsidRDefault="00892810">
      <w:pPr>
        <w:pStyle w:val="BodyText"/>
        <w:rPr>
          <w:lang w:val="es-DO"/>
        </w:rPr>
      </w:pPr>
    </w:p>
    <w:p w14:paraId="21F9E3B7" w14:textId="77777777" w:rsidR="00892810" w:rsidRPr="00D71777" w:rsidRDefault="004E651F">
      <w:pPr>
        <w:pStyle w:val="BodyText"/>
        <w:ind w:left="100" w:right="97"/>
        <w:rPr>
          <w:lang w:val="es-DO"/>
        </w:rPr>
      </w:pPr>
      <w:r>
        <w:rPr>
          <w:lang w:val="es"/>
        </w:rPr>
        <w:t>Debido al pequeño tamaño de nuestro distrito, fue importante para nosotros ser reflexivos y conscientes en la forma en que analizamos los datos. Por ejemplo, en nuestro Instrumento de encuesta para estudiantes de preparatoria</w:t>
      </w:r>
      <w:r>
        <w:rPr>
          <w:lang w:val="es"/>
        </w:rPr>
        <w:t>, observará que nuestros datos están agrupados por “estudiantes de color”, en lugar de por identidades raciales específicas. Esto se hizo para proteger la privacidad de nuestros estudiantes, ya que separar por identidad racial dejaría claro quiénes eran lo</w:t>
      </w:r>
      <w:r>
        <w:rPr>
          <w:lang w:val="es"/>
        </w:rPr>
        <w:t>s encuestados. A continuación, encontrará algunas de las necesidades que surgieron: Existe la necesidad continua de capacitación para el personal de K-12 para que las prácticas del aula sean culturalmente receptivas. En la escuela intermedia, existe la nec</w:t>
      </w:r>
      <w:r>
        <w:rPr>
          <w:lang w:val="es"/>
        </w:rPr>
        <w:t xml:space="preserve">esidad de coherencia y claridad en torno a la respuesta a microagresiones y prejuicios. En la escuela preparatoria, los estudiantes identificaron la necesidad de </w:t>
      </w:r>
      <w:r>
        <w:rPr>
          <w:lang w:val="es"/>
        </w:rPr>
        <w:lastRenderedPageBreak/>
        <w:t>que haya más personal de color. En todo el distrito, existe la necesidad de aumentar el número</w:t>
      </w:r>
      <w:r>
        <w:rPr>
          <w:lang w:val="es"/>
        </w:rPr>
        <w:t xml:space="preserve"> de personal de color. Actualmente no hay baños de género neutro en la escuela primaria/intermedia, ni baños de género neutro en ninguno de los dos edificios. En la escuela intermedia y preparatoria, existe la necesidad de una mayor educación estudiantil e</w:t>
      </w:r>
      <w:r>
        <w:rPr>
          <w:lang w:val="es"/>
        </w:rPr>
        <w:t xml:space="preserve">n torno a la misoginia y de un cambio cultural al respecto. Existe la necesidad continua de una educación más amplia en torno a los temas de la diversidad y la inclusión en la comunidad para que los grupos afiliados a la escuela, como el </w:t>
      </w:r>
      <w:r>
        <w:rPr>
          <w:i/>
          <w:iCs/>
          <w:lang w:val="es"/>
        </w:rPr>
        <w:t>PTC Group</w:t>
      </w:r>
      <w:r>
        <w:rPr>
          <w:lang w:val="es"/>
        </w:rPr>
        <w:t>, sean in</w:t>
      </w:r>
      <w:r>
        <w:rPr>
          <w:lang w:val="es"/>
        </w:rPr>
        <w:t>clusivos para todos. Existe la necesidad de prácticas inclusivas para los estudiantes con un Plan de educación individualizado (IEP, por sus siglas en inglés) en la escuela primaria/intermedia, en lugar de un modelo que no los integra. Los docentes necesit</w:t>
      </w:r>
      <w:r>
        <w:rPr>
          <w:lang w:val="es"/>
        </w:rPr>
        <w:t>an más capacitación sobre el apoyo a los estudiantes neurodiversos y comprender cómo hacer realidad las adaptaciones que figuran en los planes IEP y 504.</w:t>
      </w:r>
    </w:p>
    <w:p w14:paraId="0AA1B827" w14:textId="77777777" w:rsidR="00892810" w:rsidRPr="00D71777" w:rsidRDefault="00892810">
      <w:pPr>
        <w:pStyle w:val="BodyText"/>
        <w:rPr>
          <w:lang w:val="es-DO"/>
        </w:rPr>
      </w:pPr>
    </w:p>
    <w:p w14:paraId="79226D62" w14:textId="77777777" w:rsidR="00892810" w:rsidRPr="00D71777" w:rsidRDefault="004E651F">
      <w:pPr>
        <w:pStyle w:val="ListParagraph"/>
        <w:numPr>
          <w:ilvl w:val="0"/>
          <w:numId w:val="3"/>
        </w:numPr>
        <w:tabs>
          <w:tab w:val="left" w:pos="819"/>
          <w:tab w:val="left" w:pos="820"/>
        </w:tabs>
        <w:rPr>
          <w:lang w:val="es-DO"/>
        </w:rPr>
      </w:pPr>
      <w:r>
        <w:rPr>
          <w:lang w:val="es"/>
        </w:rPr>
        <w:t>Cargue la lente o la herramienta de equidad que utilizó para informar y/o clarificar su plan y presup</w:t>
      </w:r>
      <w:r>
        <w:rPr>
          <w:lang w:val="es"/>
        </w:rPr>
        <w:t>uesto.</w:t>
      </w:r>
    </w:p>
    <w:p w14:paraId="38CB31CD" w14:textId="77777777" w:rsidR="00892810" w:rsidRPr="00D71777" w:rsidRDefault="00892810">
      <w:pPr>
        <w:pStyle w:val="BodyText"/>
        <w:rPr>
          <w:lang w:val="es-DO"/>
        </w:rPr>
      </w:pPr>
    </w:p>
    <w:p w14:paraId="66426035" w14:textId="77777777" w:rsidR="00892810" w:rsidRDefault="004E651F">
      <w:pPr>
        <w:pStyle w:val="BodyText"/>
        <w:ind w:left="100"/>
      </w:pPr>
      <w:r>
        <w:rPr>
          <w:lang w:val="es"/>
        </w:rPr>
        <w:t xml:space="preserve">Utilizamos </w:t>
      </w:r>
      <w:hyperlink r:id="rId7">
        <w:r>
          <w:rPr>
            <w:i/>
            <w:iCs/>
            <w:color w:val="1154CC"/>
            <w:u w:val="thick" w:color="1154CC"/>
            <w:lang w:val="es"/>
          </w:rPr>
          <w:t>ODE Equity Lens</w:t>
        </w:r>
      </w:hyperlink>
      <w:r>
        <w:rPr>
          <w:lang w:val="es"/>
        </w:rPr>
        <w:t>.</w:t>
      </w:r>
    </w:p>
    <w:p w14:paraId="1B71D02F" w14:textId="77777777" w:rsidR="00892810" w:rsidRDefault="00892810">
      <w:pPr>
        <w:pStyle w:val="BodyText"/>
      </w:pPr>
    </w:p>
    <w:p w14:paraId="784C695F" w14:textId="77777777" w:rsidR="00892810" w:rsidRPr="00D71777" w:rsidRDefault="004E651F">
      <w:pPr>
        <w:pStyle w:val="ListParagraph"/>
        <w:numPr>
          <w:ilvl w:val="0"/>
          <w:numId w:val="3"/>
        </w:numPr>
        <w:tabs>
          <w:tab w:val="left" w:pos="819"/>
          <w:tab w:val="left" w:pos="820"/>
        </w:tabs>
        <w:rPr>
          <w:lang w:val="es-DO"/>
        </w:rPr>
      </w:pPr>
      <w:r>
        <w:rPr>
          <w:lang w:val="es"/>
        </w:rPr>
        <w:t>Describa cómo utilizó esta herramienta en su planificación.</w:t>
      </w:r>
    </w:p>
    <w:p w14:paraId="32676770" w14:textId="77777777" w:rsidR="00892810" w:rsidRPr="00D71777" w:rsidRDefault="00892810">
      <w:pPr>
        <w:pStyle w:val="BodyText"/>
        <w:spacing w:before="10"/>
        <w:rPr>
          <w:sz w:val="12"/>
          <w:lang w:val="es-DO"/>
        </w:rPr>
      </w:pPr>
    </w:p>
    <w:p w14:paraId="43F814F2" w14:textId="77777777" w:rsidR="00892810" w:rsidRPr="00D71777" w:rsidRDefault="004E651F">
      <w:pPr>
        <w:pStyle w:val="BodyText"/>
        <w:spacing w:before="56"/>
        <w:ind w:left="100" w:right="97"/>
        <w:rPr>
          <w:lang w:val="es-DO"/>
        </w:rPr>
      </w:pPr>
      <w:r>
        <w:rPr>
          <w:lang w:val="es"/>
        </w:rPr>
        <w:t xml:space="preserve">Utilizamos esta herramienta como guía y </w:t>
      </w:r>
      <w:r>
        <w:rPr>
          <w:lang w:val="es"/>
        </w:rPr>
        <w:t>punto de referencia tanto para nuestro proceso como para la toma de decisiones. La lente nos proporcionó sugerencias que nos condujeron a tener conversaciones importantes sobre cómo facilitar la participación comunitaria para permitir que los miembros marg</w:t>
      </w:r>
      <w:r>
        <w:rPr>
          <w:lang w:val="es"/>
        </w:rPr>
        <w:t xml:space="preserve">inados de la comunidad, del personal y de los estudiantes se sintieran seguros a la hora de comunicar su verdad. También nos ayudó a pensar en las formas en que nuestros sistemas actuales de obtención de datos (como las encuestas que están solo en inglés) </w:t>
      </w:r>
      <w:r>
        <w:rPr>
          <w:lang w:val="es"/>
        </w:rPr>
        <w:t>no son accesibles para todos.</w:t>
      </w:r>
    </w:p>
    <w:p w14:paraId="1F4858EA" w14:textId="77777777" w:rsidR="00892810" w:rsidRPr="00D71777" w:rsidRDefault="00892810">
      <w:pPr>
        <w:pStyle w:val="BodyText"/>
        <w:rPr>
          <w:lang w:val="es-DO"/>
        </w:rPr>
      </w:pPr>
    </w:p>
    <w:p w14:paraId="3587CA0C" w14:textId="77777777" w:rsidR="00892810" w:rsidRPr="00D71777" w:rsidRDefault="00892810">
      <w:pPr>
        <w:pStyle w:val="BodyText"/>
        <w:rPr>
          <w:lang w:val="es-DO"/>
        </w:rPr>
      </w:pPr>
    </w:p>
    <w:p w14:paraId="355EFB50" w14:textId="77777777" w:rsidR="00892810" w:rsidRPr="00D71777" w:rsidRDefault="004E651F">
      <w:pPr>
        <w:pStyle w:val="ListParagraph"/>
        <w:numPr>
          <w:ilvl w:val="0"/>
          <w:numId w:val="3"/>
        </w:numPr>
        <w:tabs>
          <w:tab w:val="left" w:pos="819"/>
          <w:tab w:val="left" w:pos="820"/>
        </w:tabs>
        <w:ind w:right="180"/>
        <w:rPr>
          <w:lang w:val="es-DO"/>
        </w:rPr>
      </w:pPr>
      <w:r>
        <w:rPr>
          <w:lang w:val="es"/>
        </w:rPr>
        <w:t>Describa el efecto académico potencial para todos los estudiantes Y para los grupos de estudiantes prioritarios basado en el uso de los fondos de su plan.</w:t>
      </w:r>
    </w:p>
    <w:p w14:paraId="17DBF472" w14:textId="77777777" w:rsidR="00892810" w:rsidRPr="00D71777" w:rsidRDefault="00892810">
      <w:pPr>
        <w:pStyle w:val="BodyText"/>
        <w:rPr>
          <w:lang w:val="es-DO"/>
        </w:rPr>
      </w:pPr>
    </w:p>
    <w:p w14:paraId="6C3D7EB8" w14:textId="77777777" w:rsidR="00892810" w:rsidRPr="00D71777" w:rsidRDefault="00892810">
      <w:pPr>
        <w:pStyle w:val="BodyText"/>
        <w:rPr>
          <w:lang w:val="es-DO"/>
        </w:rPr>
      </w:pPr>
    </w:p>
    <w:p w14:paraId="0E3359B9" w14:textId="77777777" w:rsidR="00892810" w:rsidRPr="00D71777" w:rsidRDefault="004E651F">
      <w:pPr>
        <w:pStyle w:val="BodyText"/>
        <w:ind w:left="100" w:right="97"/>
        <w:rPr>
          <w:lang w:val="es-DO"/>
        </w:rPr>
      </w:pPr>
      <w:r>
        <w:rPr>
          <w:lang w:val="es"/>
        </w:rPr>
        <w:t>Entre la estructura de liderazgo actual de Riverdale, en particular la posición central del director de equidad, y el marco del equipo de liderazgo para supervisar y modificar tanto la acción como el plan, hay una estructura coherente y viable para revisar</w:t>
      </w:r>
      <w:r>
        <w:rPr>
          <w:lang w:val="es"/>
        </w:rPr>
        <w:t>, supervisar y modificar, específicamente los efectos y los obstáculos institucionales para nuestras poblaciones más desatendidas. Enmarcar esto en un entorno que ya de por sí es exigente desde el punto de vista académico, complementado con clases pequeñas</w:t>
      </w:r>
      <w:r>
        <w:rPr>
          <w:lang w:val="es"/>
        </w:rPr>
        <w:t xml:space="preserve"> y una filosofía de conocer a “todos y cada uno de los niños”, le permite al distrito supervisar y apoyar activamente a los grupos de estudiantes prioritarios marginados. En la escuela primaria, el puesto de especialista en alfabetización y matemáticas ati</w:t>
      </w:r>
      <w:r>
        <w:rPr>
          <w:lang w:val="es"/>
        </w:rPr>
        <w:t xml:space="preserve">ende a nuestros estudiantes de nivel 2 y 3, muchos de los cuales pertenecen a grupos de estudiantes prioritarios. Tanto en la escuela primaria como en la preparatoria, los consejeros </w:t>
      </w:r>
      <w:r>
        <w:rPr>
          <w:i/>
          <w:iCs/>
          <w:lang w:val="es"/>
        </w:rPr>
        <w:t>Jory Mental Health Counselors</w:t>
      </w:r>
      <w:r>
        <w:rPr>
          <w:lang w:val="es"/>
        </w:rPr>
        <w:t xml:space="preserve"> proporcionan apoyo socioemocional a los est</w:t>
      </w:r>
      <w:r>
        <w:rPr>
          <w:lang w:val="es"/>
        </w:rPr>
        <w:t>udiantes, y las investigaciones han demostrado que los estudiantes que están equilibrados social y emocionalmente avanzan más académicamente.</w:t>
      </w:r>
    </w:p>
    <w:p w14:paraId="6305D1DE" w14:textId="77777777" w:rsidR="00892810" w:rsidRPr="00D71777" w:rsidRDefault="00892810">
      <w:pPr>
        <w:pStyle w:val="BodyText"/>
        <w:rPr>
          <w:lang w:val="es-DO"/>
        </w:rPr>
      </w:pPr>
    </w:p>
    <w:p w14:paraId="71510C4F" w14:textId="77777777" w:rsidR="00892810" w:rsidRPr="00D71777" w:rsidRDefault="004E651F">
      <w:pPr>
        <w:pStyle w:val="ListParagraph"/>
        <w:numPr>
          <w:ilvl w:val="0"/>
          <w:numId w:val="3"/>
        </w:numPr>
        <w:tabs>
          <w:tab w:val="left" w:pos="819"/>
          <w:tab w:val="left" w:pos="820"/>
        </w:tabs>
        <w:ind w:right="192"/>
        <w:rPr>
          <w:lang w:val="es-DO"/>
        </w:rPr>
      </w:pPr>
      <w:r>
        <w:rPr>
          <w:lang w:val="es"/>
        </w:rPr>
        <w:t>¿Qué barreras, riesgos o elecciones se están tomando que podrían afectar al potencial de los estudiantes priorita</w:t>
      </w:r>
      <w:r>
        <w:rPr>
          <w:lang w:val="es"/>
        </w:rPr>
        <w:t>rios para alcanzar sus objetivos longitudinales de mejora del desempeño o experimentar el apoyo o los cambios que espera que genere su plan?</w:t>
      </w:r>
    </w:p>
    <w:p w14:paraId="4D522AA9" w14:textId="77777777" w:rsidR="00892810" w:rsidRPr="00D71777" w:rsidRDefault="00892810">
      <w:pPr>
        <w:pStyle w:val="BodyText"/>
        <w:rPr>
          <w:lang w:val="es-DO"/>
        </w:rPr>
      </w:pPr>
    </w:p>
    <w:p w14:paraId="643B67E4" w14:textId="77777777" w:rsidR="00892810" w:rsidRPr="00D71777" w:rsidRDefault="004E651F">
      <w:pPr>
        <w:pStyle w:val="BodyText"/>
        <w:ind w:left="100" w:right="97"/>
        <w:rPr>
          <w:lang w:val="es-DO"/>
        </w:rPr>
      </w:pPr>
      <w:r>
        <w:rPr>
          <w:lang w:val="es"/>
        </w:rPr>
        <w:t>Las barreras se definen principalmente en función de la historia, la reputación y el estigma y de cómo esto ha rep</w:t>
      </w:r>
      <w:r>
        <w:rPr>
          <w:lang w:val="es"/>
        </w:rPr>
        <w:t xml:space="preserve">ercutido negativamente en la equidad y la inclusión, tanto en el reclutamiento como en la </w:t>
      </w:r>
      <w:r>
        <w:rPr>
          <w:lang w:val="es"/>
        </w:rPr>
        <w:lastRenderedPageBreak/>
        <w:t>retención. Riverdale ha sido considerada durante mucho tiempo como una escuela para estudiantes privilegiados que se ha caracterizado por ser poco acogedora, aunque c</w:t>
      </w:r>
      <w:r>
        <w:rPr>
          <w:lang w:val="es"/>
        </w:rPr>
        <w:t xml:space="preserve">abe destacar que, más concretamente en los últimos 3 años, la escuela ha diversificado y estabilizado significativamente la rotación de administradores, además de tomar las medidas necesarias para evolucionar su programación con respecto a la equidad y la </w:t>
      </w:r>
      <w:r>
        <w:rPr>
          <w:lang w:val="es"/>
        </w:rPr>
        <w:t>inclusión. Teniendo en cuenta los efectos de la pandemia, deseamos promocionar la escuela por sus fortalezas y su diversidad inherentes para contrarrestar la percepción que se tiene de ella.</w:t>
      </w:r>
    </w:p>
    <w:p w14:paraId="560D6F24" w14:textId="77777777" w:rsidR="00892810" w:rsidRPr="00D71777" w:rsidRDefault="00892810">
      <w:pPr>
        <w:pStyle w:val="BodyText"/>
        <w:rPr>
          <w:lang w:val="es-DO"/>
        </w:rPr>
      </w:pPr>
    </w:p>
    <w:p w14:paraId="5C6DA5B2" w14:textId="77777777" w:rsidR="00892810" w:rsidRPr="00D71777" w:rsidRDefault="004E651F">
      <w:pPr>
        <w:pStyle w:val="ListParagraph"/>
        <w:numPr>
          <w:ilvl w:val="0"/>
          <w:numId w:val="3"/>
        </w:numPr>
        <w:tabs>
          <w:tab w:val="left" w:pos="819"/>
          <w:tab w:val="left" w:pos="820"/>
        </w:tabs>
        <w:ind w:right="358"/>
        <w:rPr>
          <w:lang w:val="es-DO"/>
        </w:rPr>
      </w:pPr>
      <w:r>
        <w:rPr>
          <w:lang w:val="es"/>
        </w:rPr>
        <w:t>¿Qué políticas y procedimientos implementa para garantizar que l</w:t>
      </w:r>
      <w:r>
        <w:rPr>
          <w:lang w:val="es"/>
        </w:rPr>
        <w:t>as actividades llevadas a cabo por el distrito no aíslan ni estigmatizan a los niños y jóvenes que viven sin hogar?</w:t>
      </w:r>
    </w:p>
    <w:p w14:paraId="757A93E6" w14:textId="77777777" w:rsidR="00892810" w:rsidRPr="00D71777" w:rsidRDefault="00892810">
      <w:pPr>
        <w:pStyle w:val="BodyText"/>
        <w:rPr>
          <w:lang w:val="es-DO"/>
        </w:rPr>
      </w:pPr>
    </w:p>
    <w:p w14:paraId="7A88D084" w14:textId="77777777" w:rsidR="00892810" w:rsidRPr="00D71777" w:rsidRDefault="004E651F">
      <w:pPr>
        <w:pStyle w:val="BodyText"/>
        <w:ind w:left="100" w:right="189"/>
        <w:rPr>
          <w:lang w:val="es-DO"/>
        </w:rPr>
      </w:pPr>
      <w:r>
        <w:rPr>
          <w:lang w:val="es"/>
        </w:rPr>
        <w:t>Durante el año escolar 2022-2023, el distrito escolar revisó la totalidad de sus políticas para estar legal y pedagógicamente al día. Se in</w:t>
      </w:r>
      <w:r>
        <w:rPr>
          <w:lang w:val="es"/>
        </w:rPr>
        <w:t>cluyó una revisión específica de la política y AR que facilitaba la igualdad de acceso a la educación. El distrito también tiene un coordinador del Título IX y mediante procesos y procedimientos requeridos evalúa cada situación familiar de los niños sin ho</w:t>
      </w:r>
      <w:r>
        <w:rPr>
          <w:lang w:val="es"/>
        </w:rPr>
        <w:t>gar prestando atención a los obstáculos y oportunidades. Para facilitar aún más este proceso, el distrito aprovecha la posición del director de equidad del distrito, lo que permite el acceso directo y el seguimiento frecuente de los estudiantes sin hogar d</w:t>
      </w:r>
      <w:r>
        <w:rPr>
          <w:lang w:val="es"/>
        </w:rPr>
        <w:t>e nuestra comunidad. Debido a nuestro tamaño pequeño se identifican y resuelven más fácilmente los seguimientos y las necesidades.</w:t>
      </w:r>
    </w:p>
    <w:p w14:paraId="6DB462CB" w14:textId="77777777" w:rsidR="00892810" w:rsidRPr="00D71777" w:rsidRDefault="00892810">
      <w:pPr>
        <w:pStyle w:val="BodyText"/>
        <w:spacing w:before="8"/>
        <w:rPr>
          <w:sz w:val="19"/>
          <w:lang w:val="es-DO"/>
        </w:rPr>
      </w:pPr>
    </w:p>
    <w:p w14:paraId="3C3EF5EA" w14:textId="77777777" w:rsidR="00892810" w:rsidRPr="00D71777" w:rsidRDefault="004E651F">
      <w:pPr>
        <w:pStyle w:val="Heading2"/>
        <w:rPr>
          <w:lang w:val="es-DO"/>
        </w:rPr>
      </w:pPr>
      <w:r>
        <w:rPr>
          <w:lang w:val="es"/>
        </w:rPr>
        <w:t>Programa de Educación Técnica y Profesional (CTE)</w:t>
      </w:r>
    </w:p>
    <w:p w14:paraId="37D28FD9" w14:textId="5C5D6171" w:rsidR="00892810" w:rsidRPr="00D71777" w:rsidRDefault="004E651F" w:rsidP="00D71777">
      <w:pPr>
        <w:pStyle w:val="ListParagraph"/>
        <w:numPr>
          <w:ilvl w:val="0"/>
          <w:numId w:val="3"/>
        </w:numPr>
        <w:tabs>
          <w:tab w:val="left" w:pos="819"/>
          <w:tab w:val="left" w:pos="820"/>
        </w:tabs>
        <w:spacing w:before="10"/>
        <w:rPr>
          <w:sz w:val="12"/>
          <w:lang w:val="es-DO"/>
        </w:rPr>
      </w:pPr>
      <w:r w:rsidRPr="00D71777">
        <w:rPr>
          <w:lang w:val="es"/>
        </w:rPr>
        <w:t>¿Qué fortalezas ve en sus programas de estudio CTE con respecto a la equid</w:t>
      </w:r>
      <w:r w:rsidRPr="00D71777">
        <w:rPr>
          <w:lang w:val="es"/>
        </w:rPr>
        <w:t>ad y el acceso?</w:t>
      </w:r>
    </w:p>
    <w:p w14:paraId="2B61D45D" w14:textId="358AAE68" w:rsidR="00892810" w:rsidRPr="00D71777" w:rsidRDefault="004E651F" w:rsidP="00D71777">
      <w:pPr>
        <w:pStyle w:val="BodyText"/>
        <w:spacing w:before="56"/>
        <w:ind w:left="100" w:right="97"/>
        <w:rPr>
          <w:lang w:val="es-DO"/>
        </w:rPr>
      </w:pPr>
      <w:r>
        <w:rPr>
          <w:color w:val="212121"/>
          <w:lang w:val="es"/>
        </w:rPr>
        <w:t>El programa está abierto a todos, está diseñado para estudiantes sin ninguna experiencia previa y no requiere tener ningún tipo de equipo. Siempre que sea posible, se puede tener acceso a las herramientas utilizadas en la web, desde cualqui</w:t>
      </w:r>
      <w:r>
        <w:rPr>
          <w:color w:val="212121"/>
          <w:lang w:val="es"/>
        </w:rPr>
        <w:t xml:space="preserve">er plataforma. La orientación para el programa se hace en el curso </w:t>
      </w:r>
      <w:r>
        <w:rPr>
          <w:i/>
          <w:iCs/>
          <w:color w:val="212121"/>
          <w:lang w:val="es"/>
        </w:rPr>
        <w:t>Tech Survey</w:t>
      </w:r>
      <w:r>
        <w:rPr>
          <w:color w:val="212121"/>
          <w:lang w:val="es"/>
        </w:rPr>
        <w:t xml:space="preserve"> que realizan todos los estudiantes de primer año. Los estudiantes han indicado en las encuestas que están de acuerdo en que hay un acceso adecuado a una variedad de programas de</w:t>
      </w:r>
      <w:r>
        <w:rPr>
          <w:color w:val="212121"/>
          <w:lang w:val="es"/>
        </w:rPr>
        <w:t xml:space="preserve"> CTE (respuesta media 3.36/5, respuesta más frecuente 4/5). El acuerdo medio descendió ligeramente a</w:t>
      </w:r>
      <w:r w:rsidR="00D71777">
        <w:rPr>
          <w:color w:val="212121"/>
          <w:lang w:val="es"/>
        </w:rPr>
        <w:t xml:space="preserve"> </w:t>
      </w:r>
      <w:r>
        <w:rPr>
          <w:color w:val="212121"/>
          <w:lang w:val="es"/>
        </w:rPr>
        <w:t>3.15/5 para los estudiantes LGBTQ, pero subió a 3.73/5 para los estudiantes no blancos. Los datos desglosados por género se encontraban dentro de valores s</w:t>
      </w:r>
      <w:r>
        <w:rPr>
          <w:color w:val="212121"/>
          <w:lang w:val="es"/>
        </w:rPr>
        <w:t>imilares, aunque los estudiantes que se identificaban fuera del binario tradicional masculino/femenino indicaron el acuerdo más bajo con esta afirmación, a pesar de que la respuesta media seguía siendo de 3.08. Cuando se les pidió que describieran los obst</w:t>
      </w:r>
      <w:r>
        <w:rPr>
          <w:color w:val="212121"/>
          <w:lang w:val="es"/>
        </w:rPr>
        <w:t>áculos que tenían, los estudiantes no indicaron ningún obstáculo importante que les impida tener acceso a los cursos de CTE.</w:t>
      </w:r>
    </w:p>
    <w:p w14:paraId="631CAED4" w14:textId="77777777" w:rsidR="00892810" w:rsidRPr="00D71777" w:rsidRDefault="00892810">
      <w:pPr>
        <w:pStyle w:val="BodyText"/>
        <w:rPr>
          <w:lang w:val="es-DO"/>
        </w:rPr>
      </w:pPr>
    </w:p>
    <w:p w14:paraId="5E6BD9F3" w14:textId="77777777" w:rsidR="00892810" w:rsidRPr="00D71777" w:rsidRDefault="00892810">
      <w:pPr>
        <w:pStyle w:val="BodyText"/>
        <w:rPr>
          <w:lang w:val="es-DO"/>
        </w:rPr>
      </w:pPr>
    </w:p>
    <w:p w14:paraId="6A951E6F" w14:textId="77777777" w:rsidR="00892810" w:rsidRPr="00D71777" w:rsidRDefault="004E651F">
      <w:pPr>
        <w:pStyle w:val="ListParagraph"/>
        <w:numPr>
          <w:ilvl w:val="0"/>
          <w:numId w:val="2"/>
        </w:numPr>
        <w:tabs>
          <w:tab w:val="left" w:pos="819"/>
          <w:tab w:val="left" w:pos="820"/>
        </w:tabs>
        <w:rPr>
          <w:lang w:val="es-DO"/>
        </w:rPr>
      </w:pPr>
      <w:r>
        <w:rPr>
          <w:lang w:val="es"/>
        </w:rPr>
        <w:t>¿Qué necesidades se identificaron en sus programas de estudio de CTE con respecto a la equidad y el acceso?</w:t>
      </w:r>
    </w:p>
    <w:p w14:paraId="75BD7C63" w14:textId="77777777" w:rsidR="00892810" w:rsidRPr="00D71777" w:rsidRDefault="00892810">
      <w:pPr>
        <w:pStyle w:val="BodyText"/>
        <w:rPr>
          <w:lang w:val="es-DO"/>
        </w:rPr>
      </w:pPr>
    </w:p>
    <w:p w14:paraId="6C9A6795" w14:textId="69CD47A2" w:rsidR="00892810" w:rsidRPr="00D71777" w:rsidRDefault="004E651F" w:rsidP="00D71777">
      <w:pPr>
        <w:pStyle w:val="BodyText"/>
        <w:ind w:left="100" w:right="97"/>
        <w:rPr>
          <w:lang w:val="es-DO"/>
        </w:rPr>
      </w:pPr>
      <w:r>
        <w:rPr>
          <w:color w:val="212121"/>
          <w:lang w:val="es"/>
        </w:rPr>
        <w:t xml:space="preserve">Nuestro director del programa de CTE continúa centrándose en incorporar más diversidad de género en nuestros programas de CTE. Dado que nuestros programas de CTE se centran en informática (TI), y comúnmente la informática se percibe como un campo dominado </w:t>
      </w:r>
      <w:r>
        <w:rPr>
          <w:color w:val="212121"/>
          <w:lang w:val="es"/>
        </w:rPr>
        <w:t>por los hombres, seguimos centrados en alentar a los estudiantes de otros géneros a participar en el programa. Los pasos específicos para atraer más diversidad de género al programa incluyen revisar el programa para garantizar que los cursos y los temas se</w:t>
      </w:r>
      <w:r>
        <w:rPr>
          <w:color w:val="212121"/>
          <w:lang w:val="es"/>
        </w:rPr>
        <w:t xml:space="preserve">an diversos y fomenten la participación de todos los géneros, abogar por que los estudiantes con diversidad de género se inscriban en los cursos durante las reuniones de toda la escuela y exigir a todos los estudiantes de primer año que se inscriban en el </w:t>
      </w:r>
      <w:r>
        <w:rPr>
          <w:color w:val="212121"/>
          <w:lang w:val="es"/>
        </w:rPr>
        <w:t xml:space="preserve">curso </w:t>
      </w:r>
      <w:r>
        <w:rPr>
          <w:i/>
          <w:iCs/>
          <w:color w:val="212121"/>
          <w:lang w:val="es"/>
        </w:rPr>
        <w:t>Tech Survey</w:t>
      </w:r>
      <w:r>
        <w:rPr>
          <w:color w:val="212121"/>
          <w:lang w:val="es"/>
        </w:rPr>
        <w:t xml:space="preserve"> para favorecer el conocimiento de las vías tecnológicas por parte de todos los estudiantes. Los resultados de nuestra </w:t>
      </w:r>
      <w:r>
        <w:rPr>
          <w:color w:val="212121"/>
          <w:lang w:val="es"/>
        </w:rPr>
        <w:lastRenderedPageBreak/>
        <w:t>encuesta indican que los estudiantes con diversidad de género</w:t>
      </w:r>
      <w:r w:rsidR="00D71777">
        <w:rPr>
          <w:color w:val="212121"/>
          <w:lang w:val="es"/>
        </w:rPr>
        <w:t xml:space="preserve"> </w:t>
      </w:r>
      <w:r>
        <w:rPr>
          <w:color w:val="212121"/>
          <w:lang w:val="es"/>
        </w:rPr>
        <w:t>(no binarios o fluidos) eran los que estaban menos de acue</w:t>
      </w:r>
      <w:r>
        <w:rPr>
          <w:color w:val="212121"/>
          <w:lang w:val="es"/>
        </w:rPr>
        <w:t>rdo con tener acceso a programas de CTE apropiados (3.08/5), pero no pudieron indicar qué cursos consideraban que podrían adaptarse mejor a sus necesidades en el formato de respuesta corta.</w:t>
      </w:r>
    </w:p>
    <w:p w14:paraId="4C96D7AD" w14:textId="77777777" w:rsidR="00892810" w:rsidRPr="00D71777" w:rsidRDefault="00892810">
      <w:pPr>
        <w:pStyle w:val="BodyText"/>
        <w:rPr>
          <w:lang w:val="es-DO"/>
        </w:rPr>
      </w:pPr>
    </w:p>
    <w:p w14:paraId="51DCD34D" w14:textId="77777777" w:rsidR="00892810" w:rsidRPr="00D71777" w:rsidRDefault="004E651F">
      <w:pPr>
        <w:pStyle w:val="ListParagraph"/>
        <w:numPr>
          <w:ilvl w:val="0"/>
          <w:numId w:val="2"/>
        </w:numPr>
        <w:tabs>
          <w:tab w:val="left" w:pos="819"/>
          <w:tab w:val="left" w:pos="820"/>
        </w:tabs>
        <w:ind w:right="251"/>
        <w:rPr>
          <w:lang w:val="es-DO"/>
        </w:rPr>
      </w:pPr>
      <w:r>
        <w:rPr>
          <w:lang w:val="es"/>
        </w:rPr>
        <w:t>¿Cuál es su estrategia de reclutamiento y cómo garantiza un acces</w:t>
      </w:r>
      <w:r>
        <w:rPr>
          <w:lang w:val="es"/>
        </w:rPr>
        <w:t>o y una participación equitativos en los programas de estudio de CTE?</w:t>
      </w:r>
    </w:p>
    <w:p w14:paraId="1FA30771" w14:textId="77777777" w:rsidR="00892810" w:rsidRPr="00D71777" w:rsidRDefault="00892810">
      <w:pPr>
        <w:pStyle w:val="BodyText"/>
        <w:rPr>
          <w:lang w:val="es-DO"/>
        </w:rPr>
      </w:pPr>
    </w:p>
    <w:p w14:paraId="4C61450E" w14:textId="77777777" w:rsidR="00892810" w:rsidRPr="00D71777" w:rsidRDefault="004E651F">
      <w:pPr>
        <w:pStyle w:val="BodyText"/>
        <w:ind w:left="100" w:firstLine="49"/>
        <w:rPr>
          <w:lang w:val="es-DO"/>
        </w:rPr>
      </w:pPr>
      <w:r>
        <w:rPr>
          <w:color w:val="212121"/>
          <w:lang w:val="es"/>
        </w:rPr>
        <w:t xml:space="preserve">El reclutamiento principal se consigue durante el curso </w:t>
      </w:r>
      <w:r>
        <w:rPr>
          <w:i/>
          <w:iCs/>
          <w:color w:val="212121"/>
          <w:lang w:val="es"/>
        </w:rPr>
        <w:t>Tech Survey</w:t>
      </w:r>
      <w:r>
        <w:rPr>
          <w:color w:val="212121"/>
          <w:lang w:val="es"/>
        </w:rPr>
        <w:t xml:space="preserve"> que realizan todos los años todos los estudiantes de primer año. Se describe el programa y se recomienda a todos los </w:t>
      </w:r>
      <w:r>
        <w:rPr>
          <w:color w:val="212121"/>
          <w:lang w:val="es"/>
        </w:rPr>
        <w:t>estudiantes que tengan en cuenta nuestros programas de CTE. En el futuro, parece que necesitamos planificar un curso de acción específico para motivar a los estudiantes con diversidad de género a considerar nuestro programa de estudio de CTE.</w:t>
      </w:r>
    </w:p>
    <w:p w14:paraId="69D4D889" w14:textId="77777777" w:rsidR="00892810" w:rsidRPr="00D71777" w:rsidRDefault="00892810">
      <w:pPr>
        <w:pStyle w:val="BodyText"/>
        <w:rPr>
          <w:lang w:val="es-DO"/>
        </w:rPr>
      </w:pPr>
    </w:p>
    <w:p w14:paraId="2583F6E8" w14:textId="77777777" w:rsidR="00892810" w:rsidRPr="00D71777" w:rsidRDefault="004E651F">
      <w:pPr>
        <w:pStyle w:val="ListParagraph"/>
        <w:numPr>
          <w:ilvl w:val="0"/>
          <w:numId w:val="2"/>
        </w:numPr>
        <w:tabs>
          <w:tab w:val="left" w:pos="819"/>
          <w:tab w:val="left" w:pos="820"/>
        </w:tabs>
        <w:ind w:right="314"/>
        <w:rPr>
          <w:lang w:val="es-DO"/>
        </w:rPr>
      </w:pPr>
      <w:r>
        <w:rPr>
          <w:lang w:val="es"/>
        </w:rPr>
        <w:t>¿Cómo garant</w:t>
      </w:r>
      <w:r>
        <w:rPr>
          <w:lang w:val="es"/>
        </w:rPr>
        <w:t>izará la igualdad de acceso y participación en sus programas de estudio de CTE entre los grupos de estudiantes prioritarios? ¿Cómo garantizará que no haya discriminación para los grupos de estudiantes prioritarios?</w:t>
      </w:r>
    </w:p>
    <w:p w14:paraId="52A3F4C7" w14:textId="77777777" w:rsidR="00892810" w:rsidRPr="00D71777" w:rsidRDefault="00892810">
      <w:pPr>
        <w:pStyle w:val="BodyText"/>
        <w:rPr>
          <w:lang w:val="es-DO"/>
        </w:rPr>
      </w:pPr>
    </w:p>
    <w:p w14:paraId="76F24F9B" w14:textId="4665BBF9" w:rsidR="00892810" w:rsidRDefault="004E651F">
      <w:pPr>
        <w:pStyle w:val="BodyText"/>
        <w:ind w:left="100"/>
        <w:rPr>
          <w:color w:val="212121"/>
          <w:lang w:val="es"/>
        </w:rPr>
      </w:pPr>
      <w:r>
        <w:rPr>
          <w:color w:val="212121"/>
          <w:lang w:val="es"/>
        </w:rPr>
        <w:t>Eliminaremos todas las barreras de ingre</w:t>
      </w:r>
      <w:r>
        <w:rPr>
          <w:color w:val="212121"/>
          <w:lang w:val="es"/>
        </w:rPr>
        <w:t>so para los estudiantes. Los planes específicos son proporcionar asesoramiento individualizado a todos los estudiantes que estén considerando los programas de CTE, planificar una representación inclusiva y equitativa dentro del trabajo del curso y los tema</w:t>
      </w:r>
      <w:r>
        <w:rPr>
          <w:color w:val="212121"/>
          <w:lang w:val="es"/>
        </w:rPr>
        <w:t>s tratados, y crear un plan para llegar específicamente a los estudiantes con diversidad de género, estudiantes neurodiversos y estudiantes de color. Para eliminar la discriminación estamos exigiendo que todos los estudiantes de primer año realicen nuestro</w:t>
      </w:r>
      <w:r>
        <w:rPr>
          <w:color w:val="212121"/>
          <w:lang w:val="es"/>
        </w:rPr>
        <w:t xml:space="preserve"> curso </w:t>
      </w:r>
      <w:r>
        <w:rPr>
          <w:i/>
          <w:iCs/>
          <w:color w:val="212121"/>
          <w:lang w:val="es"/>
        </w:rPr>
        <w:t>Tech Survey</w:t>
      </w:r>
      <w:r>
        <w:rPr>
          <w:color w:val="212121"/>
          <w:lang w:val="es"/>
        </w:rPr>
        <w:t xml:space="preserve"> para asegurarnos de que están plenamente informados sobre los programas de CTE que pueden cursar.</w:t>
      </w:r>
    </w:p>
    <w:p w14:paraId="05C386AB" w14:textId="77777777" w:rsidR="006973CC" w:rsidRDefault="006973CC">
      <w:pPr>
        <w:pStyle w:val="BodyText"/>
        <w:ind w:left="100"/>
        <w:rPr>
          <w:color w:val="212121"/>
          <w:lang w:val="es"/>
        </w:rPr>
      </w:pPr>
    </w:p>
    <w:p w14:paraId="0050393A" w14:textId="77777777" w:rsidR="006973CC" w:rsidRDefault="006973CC">
      <w:pPr>
        <w:pStyle w:val="BodyText"/>
        <w:ind w:left="100"/>
        <w:rPr>
          <w:color w:val="212121"/>
          <w:lang w:val="es"/>
        </w:rPr>
      </w:pPr>
    </w:p>
    <w:p w14:paraId="1F1B9E2C" w14:textId="4D815D1E" w:rsidR="006973CC" w:rsidRPr="00D71777" w:rsidRDefault="00CF5288">
      <w:pPr>
        <w:pStyle w:val="BodyText"/>
        <w:ind w:left="100"/>
        <w:rPr>
          <w:lang w:val="es-DO"/>
        </w:rPr>
      </w:pPr>
      <w:r>
        <w:rPr>
          <w:noProof/>
        </w:rPr>
        <mc:AlternateContent>
          <mc:Choice Requires="wps">
            <w:drawing>
              <wp:anchor distT="0" distB="0" distL="114300" distR="114300" simplePos="0" relativeHeight="15730176" behindDoc="0" locked="0" layoutInCell="1" allowOverlap="1" wp14:anchorId="6C38CAE3" wp14:editId="2BED667C">
                <wp:simplePos x="0" y="0"/>
                <wp:positionH relativeFrom="page">
                  <wp:posOffset>920750</wp:posOffset>
                </wp:positionH>
                <wp:positionV relativeFrom="paragraph">
                  <wp:posOffset>53975</wp:posOffset>
                </wp:positionV>
                <wp:extent cx="5930900" cy="177800"/>
                <wp:effectExtent l="0" t="0" r="0" b="0"/>
                <wp:wrapNone/>
                <wp:docPr id="1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0900" cy="177800"/>
                        </a:xfrm>
                        <a:prstGeom prst="rect">
                          <a:avLst/>
                        </a:prstGeom>
                        <a:solidFill>
                          <a:srgbClr val="C8C8C8"/>
                        </a:solidFill>
                        <a:ln w="12700">
                          <a:solidFill>
                            <a:srgbClr val="000000"/>
                          </a:solidFill>
                          <a:miter lim="800000"/>
                          <a:headEnd/>
                          <a:tailEnd/>
                        </a:ln>
                      </wps:spPr>
                      <wps:txbx>
                        <w:txbxContent>
                          <w:p w14:paraId="453FF248" w14:textId="77777777" w:rsidR="00892810" w:rsidRDefault="004E651F">
                            <w:pPr>
                              <w:spacing w:before="15" w:line="245" w:lineRule="exact"/>
                              <w:ind w:left="2749" w:right="2762"/>
                              <w:jc w:val="center"/>
                              <w:rPr>
                                <w:b/>
                                <w:color w:val="000000"/>
                              </w:rPr>
                            </w:pPr>
                            <w:r>
                              <w:rPr>
                                <w:b/>
                                <w:bCs/>
                                <w:color w:val="000000"/>
                                <w:lang w:val="es"/>
                              </w:rPr>
                              <w:t>Educación bien equilibrada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38CAE3" id="docshape6" o:spid="_x0000_s1029" type="#_x0000_t202" style="position:absolute;left:0;text-align:left;margin-left:72.5pt;margin-top:4.25pt;width:467pt;height:14pt;z-index:15730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" fillcolor="#c8c8c8" strokeweight="1pt">
                <v:textbox inset="0,0,0,0">
                  <w:txbxContent>
                    <w:p w14:paraId="453FF248" w14:textId="77777777" w:rsidR="00892810" w:rsidRDefault="004E651F">
                      <w:pPr>
                        <w:spacing w:before="15" w:line="245" w:lineRule="exact"/>
                        <w:ind w:left="2749" w:right="2762"/>
                        <w:jc w:val="center"/>
                        <w:rPr>
                          <w:b/>
                          <w:color w:val="000000"/>
                        </w:rPr>
                      </w:pPr>
                      <w:r>
                        <w:rPr>
                          <w:b/>
                          <w:bCs/>
                          <w:color w:val="000000"/>
                          <w:lang w:val="es"/>
                        </w:rPr>
                        <w:t>Educación bien equilibrada</w:t>
                      </w:r>
                    </w:p>
                  </w:txbxContent>
                </v:textbox>
                <w10:wrap anchorx="page"/>
              </v:shape>
            </w:pict>
          </mc:Fallback>
        </mc:AlternateContent>
      </w:r>
    </w:p>
    <w:p w14:paraId="48E4DAEE" w14:textId="2305C899" w:rsidR="00892810" w:rsidRPr="00D71777" w:rsidRDefault="00892810">
      <w:pPr>
        <w:pStyle w:val="BodyText"/>
        <w:spacing w:before="11"/>
        <w:rPr>
          <w:sz w:val="19"/>
          <w:lang w:val="es-DO"/>
        </w:rPr>
      </w:pPr>
    </w:p>
    <w:p w14:paraId="3F85EEC4" w14:textId="4213F399" w:rsidR="00892810" w:rsidRPr="00D71777" w:rsidRDefault="004E651F" w:rsidP="004B6445">
      <w:pPr>
        <w:pStyle w:val="Heading2"/>
        <w:spacing w:before="55"/>
        <w:rPr>
          <w:lang w:val="es-DO"/>
        </w:rPr>
      </w:pPr>
      <w:r>
        <w:rPr>
          <w:lang w:val="es"/>
        </w:rPr>
        <w:t>(250 palabras o menos por pregunta)</w:t>
      </w:r>
      <w:r w:rsidR="004B6445">
        <w:rPr>
          <w:lang w:val="es"/>
        </w:rPr>
        <w:t xml:space="preserve"> </w:t>
      </w:r>
      <w:r>
        <w:rPr>
          <w:lang w:val="es"/>
        </w:rPr>
        <w:t xml:space="preserve">Describa su modelo para proporcionar a los estudiantes una educación </w:t>
      </w:r>
      <w:r>
        <w:rPr>
          <w:lang w:val="es"/>
        </w:rPr>
        <w:t>integral. ¿Qué prácticas de instrucción, temas de los cursos, diseño de planes de estudio y desarrollo de destrezas estudiantiles forman parte de este modelo? Describa los métodos por franja de grado (escuela primaria, intermedia y preparatoria).</w:t>
      </w:r>
    </w:p>
    <w:p w14:paraId="10259858" w14:textId="77777777" w:rsidR="00892810" w:rsidRPr="00D71777" w:rsidRDefault="00892810">
      <w:pPr>
        <w:pStyle w:val="BodyText"/>
        <w:spacing w:before="1"/>
        <w:rPr>
          <w:sz w:val="21"/>
          <w:lang w:val="es-DO"/>
        </w:rPr>
      </w:pPr>
    </w:p>
    <w:p w14:paraId="0D5211DB" w14:textId="77777777" w:rsidR="00892810" w:rsidRPr="00D71777" w:rsidRDefault="004E651F">
      <w:pPr>
        <w:pStyle w:val="BodyText"/>
        <w:spacing w:before="1"/>
        <w:ind w:left="100" w:right="210"/>
        <w:rPr>
          <w:lang w:val="es-DO"/>
        </w:rPr>
      </w:pPr>
      <w:r>
        <w:rPr>
          <w:lang w:val="es"/>
        </w:rPr>
        <w:t xml:space="preserve">Los estudiantes están expuestos a una variedad de temas, perspectivas y planes de estudios desde kindergarten hasta el 8.° grado. Todos los docentes imparten la instrucción con una lente equitativa que permite mostrar una variedad de perspectivas para que </w:t>
      </w:r>
      <w:r>
        <w:rPr>
          <w:lang w:val="es"/>
        </w:rPr>
        <w:t>los estudiantes examinen un tema en particular. Los docentes complementarán deliberadamente sus lecciones con materiales que ofrezcan una visión completa y diversa del mundo en el que viven nuestros estudiantes. Los planes de estudio que hemos adoptado tam</w:t>
      </w:r>
      <w:r>
        <w:rPr>
          <w:lang w:val="es"/>
        </w:rPr>
        <w:t xml:space="preserve">bién se ofrecen en una amplia variedad de modalidades en las que los estudiantes pueden aprender, por ejemplo: la lectura, la escritura, los experimentos prácticos, los proyectos colaborativos y los videos. En las clases de K-4, los docentes utilizan </w:t>
      </w:r>
      <w:r>
        <w:rPr>
          <w:i/>
          <w:iCs/>
          <w:lang w:val="es"/>
        </w:rPr>
        <w:t>StemS</w:t>
      </w:r>
      <w:r>
        <w:rPr>
          <w:i/>
          <w:iCs/>
          <w:lang w:val="es"/>
        </w:rPr>
        <w:t>copes</w:t>
      </w:r>
      <w:r>
        <w:rPr>
          <w:lang w:val="es"/>
        </w:rPr>
        <w:t xml:space="preserve"> para el plan de estudios de ciencias, el aprendizaje basado en proyectos para estudios sociales, </w:t>
      </w:r>
      <w:r>
        <w:rPr>
          <w:i/>
          <w:iCs/>
          <w:lang w:val="es"/>
        </w:rPr>
        <w:t>Bridges</w:t>
      </w:r>
      <w:r>
        <w:rPr>
          <w:lang w:val="es"/>
        </w:rPr>
        <w:t xml:space="preserve"> para matemáticas y </w:t>
      </w:r>
      <w:r>
        <w:rPr>
          <w:i/>
          <w:iCs/>
          <w:lang w:val="es"/>
        </w:rPr>
        <w:t>95 %</w:t>
      </w:r>
      <w:r>
        <w:rPr>
          <w:lang w:val="es"/>
        </w:rPr>
        <w:t xml:space="preserve"> y posiblemente </w:t>
      </w:r>
      <w:r>
        <w:rPr>
          <w:i/>
          <w:iCs/>
          <w:lang w:val="es"/>
        </w:rPr>
        <w:t>Wit and Wisdom</w:t>
      </w:r>
      <w:r>
        <w:rPr>
          <w:lang w:val="es"/>
        </w:rPr>
        <w:t xml:space="preserve"> para lengua y literatura. En las clases de 5-8, nuestros docentes utilizan los siguientes p</w:t>
      </w:r>
      <w:r>
        <w:rPr>
          <w:lang w:val="es"/>
        </w:rPr>
        <w:t xml:space="preserve">lanes de estudios: </w:t>
      </w:r>
      <w:r>
        <w:rPr>
          <w:i/>
          <w:iCs/>
          <w:lang w:val="es"/>
        </w:rPr>
        <w:t>StemScopes</w:t>
      </w:r>
      <w:r>
        <w:rPr>
          <w:lang w:val="es"/>
        </w:rPr>
        <w:t xml:space="preserve"> para ciencias, </w:t>
      </w:r>
      <w:r>
        <w:rPr>
          <w:i/>
          <w:iCs/>
          <w:lang w:val="es"/>
        </w:rPr>
        <w:t xml:space="preserve">95 % </w:t>
      </w:r>
      <w:r>
        <w:rPr>
          <w:lang w:val="es"/>
        </w:rPr>
        <w:t xml:space="preserve">y </w:t>
      </w:r>
      <w:r>
        <w:rPr>
          <w:i/>
          <w:iCs/>
          <w:lang w:val="es"/>
        </w:rPr>
        <w:t>Great Minds</w:t>
      </w:r>
      <w:r>
        <w:rPr>
          <w:lang w:val="es"/>
        </w:rPr>
        <w:t xml:space="preserve"> para lengua y literatura, </w:t>
      </w:r>
      <w:r>
        <w:rPr>
          <w:i/>
          <w:iCs/>
          <w:lang w:val="es"/>
        </w:rPr>
        <w:t>History Alive</w:t>
      </w:r>
      <w:r>
        <w:rPr>
          <w:lang w:val="es"/>
        </w:rPr>
        <w:t xml:space="preserve"> y </w:t>
      </w:r>
      <w:r>
        <w:rPr>
          <w:i/>
          <w:iCs/>
          <w:lang w:val="es"/>
        </w:rPr>
        <w:t>My World Geography</w:t>
      </w:r>
      <w:r>
        <w:rPr>
          <w:lang w:val="es"/>
        </w:rPr>
        <w:t xml:space="preserve"> para estudios sociales y </w:t>
      </w:r>
      <w:r>
        <w:rPr>
          <w:i/>
          <w:iCs/>
          <w:lang w:val="es"/>
        </w:rPr>
        <w:t>Connected Math</w:t>
      </w:r>
      <w:r>
        <w:rPr>
          <w:lang w:val="es"/>
        </w:rPr>
        <w:t xml:space="preserve">, </w:t>
      </w:r>
      <w:r>
        <w:rPr>
          <w:i/>
          <w:iCs/>
          <w:lang w:val="es"/>
        </w:rPr>
        <w:t>Bridges</w:t>
      </w:r>
      <w:r>
        <w:rPr>
          <w:lang w:val="es"/>
        </w:rPr>
        <w:t xml:space="preserve"> y </w:t>
      </w:r>
      <w:r>
        <w:rPr>
          <w:i/>
          <w:iCs/>
          <w:lang w:val="es"/>
        </w:rPr>
        <w:t>Big Ideas</w:t>
      </w:r>
      <w:r>
        <w:rPr>
          <w:lang w:val="es"/>
        </w:rPr>
        <w:t xml:space="preserve"> para matemáticas. En la preparatoria, nuestra escuela está totalmente </w:t>
      </w:r>
      <w:r>
        <w:rPr>
          <w:lang w:val="es"/>
        </w:rPr>
        <w:t xml:space="preserve">acreditada por </w:t>
      </w:r>
      <w:r>
        <w:rPr>
          <w:i/>
          <w:iCs/>
          <w:lang w:val="es"/>
        </w:rPr>
        <w:t>AdvancEd</w:t>
      </w:r>
      <w:r>
        <w:rPr>
          <w:lang w:val="es"/>
        </w:rPr>
        <w:t xml:space="preserve"> con un programa académico completo. Ofrecemos instrucción en todas las áreas académicas básicas, enriquecimiento mediante asignaturas optativas y actividades curriculares </w:t>
      </w:r>
      <w:r>
        <w:rPr>
          <w:lang w:val="es"/>
        </w:rPr>
        <w:lastRenderedPageBreak/>
        <w:t xml:space="preserve">conjuntas como </w:t>
      </w:r>
      <w:r>
        <w:rPr>
          <w:i/>
          <w:iCs/>
          <w:lang w:val="es"/>
        </w:rPr>
        <w:t>Mock Trial, Model UN</w:t>
      </w:r>
      <w:r>
        <w:rPr>
          <w:lang w:val="es"/>
        </w:rPr>
        <w:t xml:space="preserve"> y Robótica, y ofrecemos p</w:t>
      </w:r>
      <w:r>
        <w:rPr>
          <w:lang w:val="es"/>
        </w:rPr>
        <w:t>rogramas en las artes, incluidas las artes visuales y musicales y la tecnología. RHS se adhiere al modelo de instrucción de la Coalición de Escuelas Esenciales, el cual está centrado en la instrucción individualizada y de alta calidad, el aprendizaje dirig</w:t>
      </w:r>
      <w:r>
        <w:rPr>
          <w:lang w:val="es"/>
        </w:rPr>
        <w:t>ido por los estudiantes y la profundidad de conocimientos por encima de la amplitud de materias. También nos estamos centrando actualmente en implementar con exactitud las prácticas de los sistemas de apoyo de varios niveles (MTSS) en todas las aulas.</w:t>
      </w:r>
    </w:p>
    <w:p w14:paraId="2083C6A4" w14:textId="77777777" w:rsidR="00892810" w:rsidRPr="00D71777" w:rsidRDefault="00892810">
      <w:pPr>
        <w:pStyle w:val="BodyText"/>
        <w:spacing w:before="12"/>
        <w:rPr>
          <w:sz w:val="21"/>
          <w:lang w:val="es-DO"/>
        </w:rPr>
      </w:pPr>
    </w:p>
    <w:p w14:paraId="7A685160" w14:textId="77777777" w:rsidR="00892810" w:rsidRPr="00D71777" w:rsidRDefault="004E651F">
      <w:pPr>
        <w:pStyle w:val="ListParagraph"/>
        <w:numPr>
          <w:ilvl w:val="0"/>
          <w:numId w:val="2"/>
        </w:numPr>
        <w:tabs>
          <w:tab w:val="left" w:pos="819"/>
          <w:tab w:val="left" w:pos="820"/>
        </w:tabs>
        <w:ind w:right="255"/>
        <w:rPr>
          <w:lang w:val="es-DO"/>
        </w:rPr>
      </w:pPr>
      <w:r>
        <w:rPr>
          <w:lang w:val="es"/>
        </w:rPr>
        <w:t>¿Qu</w:t>
      </w:r>
      <w:r>
        <w:rPr>
          <w:lang w:val="es"/>
        </w:rPr>
        <w:t>é disciplinas (teatro, artes visuales, música, danza, artes mediáticas) de las artes se dictan, tanto mediante una integración de contenidos o como una clase separada?</w:t>
      </w:r>
    </w:p>
    <w:p w14:paraId="0F06BAE0" w14:textId="77777777" w:rsidR="00892810" w:rsidRPr="00D71777" w:rsidRDefault="00892810">
      <w:pPr>
        <w:pStyle w:val="BodyText"/>
        <w:rPr>
          <w:lang w:val="es-DO"/>
        </w:rPr>
      </w:pPr>
    </w:p>
    <w:p w14:paraId="103BE58A" w14:textId="77777777" w:rsidR="00892810" w:rsidRDefault="004E651F">
      <w:pPr>
        <w:pStyle w:val="BodyText"/>
        <w:ind w:left="100" w:right="189"/>
      </w:pPr>
      <w:r>
        <w:rPr>
          <w:lang w:val="es"/>
        </w:rPr>
        <w:t>Contamos con especialistas a tiempo completo en música, arte, educación física y biblio</w:t>
      </w:r>
      <w:r>
        <w:rPr>
          <w:lang w:val="es"/>
        </w:rPr>
        <w:t>teca. Estos docentes ofrecen una amplia exposición a todas las disciplinas basadas en las artes. Ellos también colaboran con los docentes de K-8 para crear unidades interdisciplinarias. Por ejemplo, cuando el 1</w:t>
      </w:r>
      <w:r>
        <w:rPr>
          <w:vertAlign w:val="superscript"/>
          <w:lang w:val="es"/>
        </w:rPr>
        <w:t>er</w:t>
      </w:r>
      <w:r>
        <w:rPr>
          <w:lang w:val="es"/>
        </w:rPr>
        <w:t xml:space="preserve"> grado esté estudiando a los nativos americanos, el docente de arte enseñará y ayudará a los estudiantes a crear piezas de arte nativo americano. Además, el docente de música colaborará con los demás docentes para exponerlos a una variedad de géneros music</w:t>
      </w:r>
      <w:r>
        <w:rPr>
          <w:lang w:val="es"/>
        </w:rPr>
        <w:t>ales basados en las materias que se dictan en clase. En RHS ofrecemos artes visuales, artes mediáticas y música coral en nuestros programas de estudio. También ofrecemos programas cocurriculares de teatro y música instrumental.</w:t>
      </w:r>
    </w:p>
    <w:p w14:paraId="64E1A184" w14:textId="77777777" w:rsidR="00892810" w:rsidRDefault="00892810">
      <w:pPr>
        <w:pStyle w:val="BodyText"/>
      </w:pPr>
    </w:p>
    <w:p w14:paraId="3EFE429C" w14:textId="77777777" w:rsidR="00892810" w:rsidRPr="00D71777" w:rsidRDefault="004E651F">
      <w:pPr>
        <w:pStyle w:val="ListParagraph"/>
        <w:numPr>
          <w:ilvl w:val="0"/>
          <w:numId w:val="2"/>
        </w:numPr>
        <w:tabs>
          <w:tab w:val="left" w:pos="819"/>
          <w:tab w:val="left" w:pos="820"/>
        </w:tabs>
        <w:rPr>
          <w:lang w:val="es-DO"/>
        </w:rPr>
      </w:pPr>
      <w:r>
        <w:rPr>
          <w:lang w:val="es"/>
        </w:rPr>
        <w:t>¿Cómo se aseguran de que lo</w:t>
      </w:r>
      <w:r>
        <w:rPr>
          <w:lang w:val="es"/>
        </w:rPr>
        <w:t>s estudiantes tengan acceso a buenos programas de biblioteca?</w:t>
      </w:r>
    </w:p>
    <w:p w14:paraId="3B4E259A" w14:textId="77777777" w:rsidR="00892810" w:rsidRPr="00D71777" w:rsidRDefault="00892810">
      <w:pPr>
        <w:pStyle w:val="BodyText"/>
        <w:rPr>
          <w:lang w:val="es-DO"/>
        </w:rPr>
      </w:pPr>
    </w:p>
    <w:p w14:paraId="400550FF" w14:textId="77777777" w:rsidR="00892810" w:rsidRPr="00D71777" w:rsidRDefault="004E651F">
      <w:pPr>
        <w:pStyle w:val="BodyText"/>
        <w:ind w:left="100" w:right="219"/>
        <w:rPr>
          <w:lang w:val="es-DO"/>
        </w:rPr>
      </w:pPr>
      <w:r>
        <w:rPr>
          <w:lang w:val="es"/>
        </w:rPr>
        <w:t>Al tener un bibliotecario a tiempo completo en RGS y RHS, hemos creado un programa de biblioteca que es accesible para todos los estudiantes de K-12. Recientemente, nuestra biblioteca recibió u</w:t>
      </w:r>
      <w:r>
        <w:rPr>
          <w:lang w:val="es"/>
        </w:rPr>
        <w:t>na gran cantidad de dinero para actualizar los materiales y la programación. Con la ayuda de un especialista en bibliotecas, modificamos nuestro programa y materiales para que fueran tanto culturalmente diversos como equitativos para todos los niveles de g</w:t>
      </w:r>
      <w:r>
        <w:rPr>
          <w:lang w:val="es"/>
        </w:rPr>
        <w:t>rado. En RGS y RHS, nuestros docentes utilizan regularmente la biblioteca para apoyar la enseñanza en clase y la adquisición de conocimientos por parte de los estudiantes.</w:t>
      </w:r>
    </w:p>
    <w:p w14:paraId="27012E7D" w14:textId="77777777" w:rsidR="00892810" w:rsidRPr="00D71777" w:rsidRDefault="00892810">
      <w:pPr>
        <w:pStyle w:val="BodyText"/>
        <w:rPr>
          <w:lang w:val="es-DO"/>
        </w:rPr>
      </w:pPr>
    </w:p>
    <w:p w14:paraId="736141CE" w14:textId="77777777" w:rsidR="00892810" w:rsidRPr="00D71777" w:rsidRDefault="004E651F">
      <w:pPr>
        <w:pStyle w:val="ListParagraph"/>
        <w:numPr>
          <w:ilvl w:val="0"/>
          <w:numId w:val="2"/>
        </w:numPr>
        <w:tabs>
          <w:tab w:val="left" w:pos="819"/>
          <w:tab w:val="left" w:pos="820"/>
        </w:tabs>
        <w:ind w:right="867"/>
        <w:rPr>
          <w:lang w:val="es-DO"/>
        </w:rPr>
      </w:pPr>
      <w:r>
        <w:rPr>
          <w:lang w:val="es"/>
        </w:rPr>
        <w:t>¿Cómo se aseguran de que los estudiantes tengan tiempo suficiente para comer, mover</w:t>
      </w:r>
      <w:r>
        <w:rPr>
          <w:lang w:val="es"/>
        </w:rPr>
        <w:t>se y jugar?</w:t>
      </w:r>
    </w:p>
    <w:p w14:paraId="75267837" w14:textId="77777777" w:rsidR="00892810" w:rsidRPr="00D71777" w:rsidRDefault="00892810">
      <w:pPr>
        <w:pStyle w:val="BodyText"/>
        <w:rPr>
          <w:lang w:val="es-DO"/>
        </w:rPr>
      </w:pPr>
    </w:p>
    <w:p w14:paraId="53231AEF" w14:textId="5FA30887" w:rsidR="00892810" w:rsidRPr="00D71777" w:rsidRDefault="004E651F">
      <w:pPr>
        <w:pStyle w:val="BodyText"/>
        <w:ind w:left="100"/>
        <w:rPr>
          <w:lang w:val="es-DO"/>
        </w:rPr>
      </w:pPr>
      <w:r>
        <w:rPr>
          <w:lang w:val="es"/>
        </w:rPr>
        <w:t xml:space="preserve">En Riverdale tenemos la suerte de tener un día escolar que dura seis horas y 50 minutos. Durante el horario de la escuela primaria, hay un recreo por la mañana (15 minutos), un recreo por la tarde (15 minutos) y también un periodo de almuerzo </w:t>
      </w:r>
      <w:r>
        <w:rPr>
          <w:lang w:val="es"/>
        </w:rPr>
        <w:t>y recreo de 45 minutos. En total, los estudiantes disponen de más de una hora al día para socializar, comer y participar en juego no estructurado. Los estudiantes de K-6 también tienen educación física 50 minutos a la semana, mientras que los de 7. ° y 8.°</w:t>
      </w:r>
      <w:r w:rsidR="00D71777">
        <w:rPr>
          <w:lang w:val="es"/>
        </w:rPr>
        <w:t xml:space="preserve"> </w:t>
      </w:r>
      <w:r>
        <w:rPr>
          <w:lang w:val="es"/>
        </w:rPr>
        <w:t>tienen educación física diariamente durante un trimestre al año. En la preparatoria, los estudiantes tienen un descanso de diez minutos</w:t>
      </w:r>
      <w:r w:rsidR="00D71777">
        <w:rPr>
          <w:lang w:val="es"/>
        </w:rPr>
        <w:t xml:space="preserve"> </w:t>
      </w:r>
      <w:r>
        <w:rPr>
          <w:lang w:val="es"/>
        </w:rPr>
        <w:t>por la mañana para refrigerios y una pausa para el almuerzo de 35 minutos.</w:t>
      </w:r>
    </w:p>
    <w:p w14:paraId="04CD2BE1" w14:textId="77777777" w:rsidR="00892810" w:rsidRPr="00D71777" w:rsidRDefault="00892810">
      <w:pPr>
        <w:pStyle w:val="BodyText"/>
        <w:rPr>
          <w:lang w:val="es-DO"/>
        </w:rPr>
      </w:pPr>
    </w:p>
    <w:p w14:paraId="4E18FD2D" w14:textId="77777777" w:rsidR="00892810" w:rsidRPr="00D71777" w:rsidRDefault="004E651F">
      <w:pPr>
        <w:pStyle w:val="ListParagraph"/>
        <w:numPr>
          <w:ilvl w:val="0"/>
          <w:numId w:val="2"/>
        </w:numPr>
        <w:tabs>
          <w:tab w:val="left" w:pos="819"/>
          <w:tab w:val="left" w:pos="820"/>
        </w:tabs>
        <w:ind w:right="830"/>
        <w:rPr>
          <w:lang w:val="es-DO"/>
        </w:rPr>
      </w:pPr>
      <w:r>
        <w:rPr>
          <w:lang w:val="es"/>
        </w:rPr>
        <w:t>Describa cómo incorpora las prácticas de in</w:t>
      </w:r>
      <w:r>
        <w:rPr>
          <w:lang w:val="es"/>
        </w:rPr>
        <w:t>strucción de STEAM (Ciencia, Tecnología, Ingeniería, Artes y Matemáticas), incluido el aprendizaje basado en proyectos, el pensamiento crítico, la indagación y los contenidos interdisciplinares.</w:t>
      </w:r>
    </w:p>
    <w:p w14:paraId="2FB58828" w14:textId="77777777" w:rsidR="00892810" w:rsidRPr="00D71777" w:rsidRDefault="00892810">
      <w:pPr>
        <w:pStyle w:val="BodyText"/>
        <w:rPr>
          <w:lang w:val="es-DO"/>
        </w:rPr>
      </w:pPr>
    </w:p>
    <w:p w14:paraId="62353415" w14:textId="77777777" w:rsidR="00892810" w:rsidRPr="00D71777" w:rsidRDefault="004E651F">
      <w:pPr>
        <w:pStyle w:val="BodyText"/>
        <w:ind w:left="100" w:right="97"/>
        <w:rPr>
          <w:lang w:val="es-DO"/>
        </w:rPr>
      </w:pPr>
      <w:r>
        <w:rPr>
          <w:lang w:val="es"/>
        </w:rPr>
        <w:t xml:space="preserve">En los dos últimos años, RGS ha desarrollado varios métodos para llevar STEAM a todas las aulas. Al incorporar </w:t>
      </w:r>
      <w:r>
        <w:rPr>
          <w:i/>
          <w:iCs/>
          <w:lang w:val="es"/>
        </w:rPr>
        <w:t>Maker Carts</w:t>
      </w:r>
      <w:r>
        <w:rPr>
          <w:lang w:val="es"/>
        </w:rPr>
        <w:t xml:space="preserve"> y nuestro programa de jardinería, exigimos que todos los docentes participen en llevar el modelo de STEAM a sus aulas. Gracias al tie</w:t>
      </w:r>
      <w:r>
        <w:rPr>
          <w:lang w:val="es"/>
        </w:rPr>
        <w:t xml:space="preserve">mpo de colaboración y al desarrollo profesional en STEAM, nuestros docentes tienen el tiempo y las herramientas para tener éxito en esta área. Recientemente, nuestra clase de 2. ° grado estudió una unidad sobre la historia de los pueblos </w:t>
      </w:r>
      <w:r>
        <w:rPr>
          <w:lang w:val="es"/>
        </w:rPr>
        <w:lastRenderedPageBreak/>
        <w:t>indígenas. Ellos t</w:t>
      </w:r>
      <w:r>
        <w:rPr>
          <w:lang w:val="es"/>
        </w:rPr>
        <w:t>rabajaron en estrecha colaboración con nuestros docentes de arte y de música para tener una perspectiva interdisciplinar del tema.</w:t>
      </w:r>
    </w:p>
    <w:p w14:paraId="2E1BE365" w14:textId="77777777" w:rsidR="00892810" w:rsidRDefault="00892810">
      <w:pPr>
        <w:pStyle w:val="BodyText"/>
        <w:rPr>
          <w:lang w:val="es-DO"/>
        </w:rPr>
      </w:pPr>
    </w:p>
    <w:p w14:paraId="2CB1D9B2" w14:textId="77777777" w:rsidR="004B6445" w:rsidRPr="00D71777" w:rsidRDefault="004B6445">
      <w:pPr>
        <w:pStyle w:val="BodyText"/>
        <w:rPr>
          <w:lang w:val="es-DO"/>
        </w:rPr>
      </w:pPr>
    </w:p>
    <w:p w14:paraId="7EEF6464" w14:textId="77777777" w:rsidR="00892810" w:rsidRPr="00D71777" w:rsidRDefault="004E651F">
      <w:pPr>
        <w:pStyle w:val="ListParagraph"/>
        <w:numPr>
          <w:ilvl w:val="0"/>
          <w:numId w:val="2"/>
        </w:numPr>
        <w:tabs>
          <w:tab w:val="left" w:pos="819"/>
          <w:tab w:val="left" w:pos="820"/>
        </w:tabs>
        <w:ind w:right="211"/>
        <w:rPr>
          <w:lang w:val="es-DO"/>
        </w:rPr>
      </w:pPr>
      <w:r>
        <w:rPr>
          <w:lang w:val="es"/>
        </w:rPr>
        <w:t>Describa su proceso para garantizar que el plan de estudios adoptado (básico y complementario) tenga un alcance y secuencia</w:t>
      </w:r>
      <w:r>
        <w:rPr>
          <w:lang w:val="es"/>
        </w:rPr>
        <w:t xml:space="preserve"> claramente establecidos de objetivos de aprendizaje K-12 y sea acorde con todas las normas estatales y nacionales.</w:t>
      </w:r>
    </w:p>
    <w:p w14:paraId="40EB5434" w14:textId="77777777" w:rsidR="00892810" w:rsidRPr="00D71777" w:rsidRDefault="00892810">
      <w:pPr>
        <w:pStyle w:val="BodyText"/>
        <w:rPr>
          <w:lang w:val="es-DO"/>
        </w:rPr>
      </w:pPr>
    </w:p>
    <w:p w14:paraId="1F0A1CBE" w14:textId="77777777" w:rsidR="00892810" w:rsidRPr="00D71777" w:rsidRDefault="004E651F">
      <w:pPr>
        <w:pStyle w:val="BodyText"/>
        <w:ind w:left="100" w:right="97"/>
        <w:rPr>
          <w:lang w:val="es-DO"/>
        </w:rPr>
      </w:pPr>
      <w:r>
        <w:rPr>
          <w:lang w:val="es"/>
        </w:rPr>
        <w:t>El alcance y la secuencia de todos nuestros planes de estudios adoptados son claros. Los docentes dedican tiempo anualmente a garantizar qu</w:t>
      </w:r>
      <w:r>
        <w:rPr>
          <w:lang w:val="es"/>
        </w:rPr>
        <w:t xml:space="preserve">e las normas sean acordes con nuestro plan de estudios. Este año, RGS se ha centrado en la alfabetización temprana mediante la adopción de materiales que satisfacen las necesidades de nuestra demografía basándose en las evaluaciones. Además de capacitar a </w:t>
      </w:r>
      <w:r>
        <w:rPr>
          <w:lang w:val="es"/>
        </w:rPr>
        <w:t>todos nuestros docentes de K-4 en la ciencia de la lectura, también hemos adoptado materiales basados en destrezas y secuenciales para garantizar que los estudiantes tengan la base para tener buena capacidad de lectura en el futuro. Para conseguirlo, actua</w:t>
      </w:r>
      <w:r>
        <w:rPr>
          <w:lang w:val="es"/>
        </w:rPr>
        <w:t xml:space="preserve">lmente estamos enseñando con el plan de estudios titulado </w:t>
      </w:r>
      <w:r>
        <w:rPr>
          <w:i/>
          <w:iCs/>
          <w:lang w:val="es"/>
        </w:rPr>
        <w:t>95 %</w:t>
      </w:r>
      <w:r>
        <w:rPr>
          <w:lang w:val="es"/>
        </w:rPr>
        <w:t xml:space="preserve">. Para equilibrar nuestra enseñanza de la alfabetización temprana también hemos adoptado </w:t>
      </w:r>
      <w:r>
        <w:rPr>
          <w:i/>
          <w:iCs/>
          <w:lang w:val="es"/>
        </w:rPr>
        <w:t>Wit and Wisdom</w:t>
      </w:r>
      <w:r>
        <w:rPr>
          <w:lang w:val="es"/>
        </w:rPr>
        <w:t xml:space="preserve"> y </w:t>
      </w:r>
      <w:r>
        <w:rPr>
          <w:i/>
          <w:iCs/>
          <w:lang w:val="es"/>
        </w:rPr>
        <w:t>Reading Side by Side</w:t>
      </w:r>
      <w:r>
        <w:rPr>
          <w:lang w:val="es"/>
        </w:rPr>
        <w:t xml:space="preserve"> para cumplir las normas de comprensión y habilidades de lectura no </w:t>
      </w:r>
      <w:r>
        <w:rPr>
          <w:lang w:val="es"/>
        </w:rPr>
        <w:t>fonética. Los docentes hacen referencias a los estándares con los materiales adoptados para garantizar que se completen los estándares de enseñanza a final de año. También implementamos prácticas cuando adoptamos el plan de estudios para integrar la partic</w:t>
      </w:r>
      <w:r>
        <w:rPr>
          <w:lang w:val="es"/>
        </w:rPr>
        <w:t>ipación de los docentes de RHS y RGS de manera conjunta y asegurar que las mismas expectativas de alcance y secuencia entre las escuelas y garantizar de ese modo la coordinación vertical. Los docentes de RHS también trabajan con los docentes de RGS, especí</w:t>
      </w:r>
      <w:r>
        <w:rPr>
          <w:lang w:val="es"/>
        </w:rPr>
        <w:t>ficamente en matemáticas, para asegurar que conocen las fortalezas y debilidades de los futuros estudiantes para ayudarles mejor durante su transición.</w:t>
      </w:r>
    </w:p>
    <w:p w14:paraId="61FD744C" w14:textId="77777777" w:rsidR="00892810" w:rsidRPr="00D71777" w:rsidRDefault="00892810">
      <w:pPr>
        <w:pStyle w:val="BodyText"/>
        <w:rPr>
          <w:lang w:val="es-DO"/>
        </w:rPr>
      </w:pPr>
    </w:p>
    <w:p w14:paraId="53636831" w14:textId="77777777" w:rsidR="00892810" w:rsidRPr="00D71777" w:rsidRDefault="004E651F">
      <w:pPr>
        <w:pStyle w:val="ListParagraph"/>
        <w:numPr>
          <w:ilvl w:val="0"/>
          <w:numId w:val="2"/>
        </w:numPr>
        <w:tabs>
          <w:tab w:val="left" w:pos="819"/>
          <w:tab w:val="left" w:pos="820"/>
        </w:tabs>
        <w:ind w:right="1132"/>
        <w:rPr>
          <w:lang w:val="es-DO"/>
        </w:rPr>
      </w:pPr>
      <w:r>
        <w:rPr>
          <w:lang w:val="es"/>
        </w:rPr>
        <w:t>Describa su proceso para garantizar que la enseñanza en el aula sea consciente, atractiva y estimulante</w:t>
      </w:r>
      <w:r>
        <w:rPr>
          <w:lang w:val="es"/>
        </w:rPr>
        <w:t xml:space="preserve"> para todos los estudiantes.</w:t>
      </w:r>
    </w:p>
    <w:p w14:paraId="27A0FED0" w14:textId="77777777" w:rsidR="00892810" w:rsidRPr="00D71777" w:rsidRDefault="00892810">
      <w:pPr>
        <w:pStyle w:val="BodyText"/>
        <w:rPr>
          <w:lang w:val="es-DO"/>
        </w:rPr>
      </w:pPr>
    </w:p>
    <w:p w14:paraId="665C3153" w14:textId="77777777" w:rsidR="00892810" w:rsidRPr="00D71777" w:rsidRDefault="004E651F">
      <w:pPr>
        <w:pStyle w:val="BodyText"/>
        <w:ind w:left="100" w:right="189" w:firstLine="49"/>
        <w:rPr>
          <w:lang w:val="es-DO"/>
        </w:rPr>
      </w:pPr>
      <w:r>
        <w:rPr>
          <w:lang w:val="es"/>
        </w:rPr>
        <w:t xml:space="preserve">Mediante observaciones, conversaciones y un seguimiento continuo del progreso, la administración puede ser testigo de la diferenciación y dedicación que los docentes proporcionan a diario. Si la administración es testigo o es </w:t>
      </w:r>
      <w:r>
        <w:rPr>
          <w:lang w:val="es"/>
        </w:rPr>
        <w:t>informada de que un docente no proporciona una instrucción atractiva y estimulante, se observará al docente y se hablará con él/ella para asegurar que esto cambie. Algunas áreas específicas de la instrucción a las que se les presta atención son la presenci</w:t>
      </w:r>
      <w:r>
        <w:rPr>
          <w:lang w:val="es"/>
        </w:rPr>
        <w:t>a de objetivos de aprendizaje claros y eficaces, el uso de buenas estrategias de enseñanza basadas en las mejores prácticas, el número de estudiantes que responden a preguntas de orden superior y el uso de material que se adapte a las necesidades de los di</w:t>
      </w:r>
      <w:r>
        <w:rPr>
          <w:lang w:val="es"/>
        </w:rPr>
        <w:t>stintos niveles en el aula para lograr que la enseñanza sea accesible para todos.</w:t>
      </w:r>
    </w:p>
    <w:p w14:paraId="79DD2D18" w14:textId="77777777" w:rsidR="00892810" w:rsidRPr="00D71777" w:rsidRDefault="00892810">
      <w:pPr>
        <w:pStyle w:val="BodyText"/>
        <w:rPr>
          <w:lang w:val="es-DO"/>
        </w:rPr>
      </w:pPr>
    </w:p>
    <w:p w14:paraId="3517D9CC" w14:textId="77777777" w:rsidR="00892810" w:rsidRPr="00D71777" w:rsidRDefault="004E651F">
      <w:pPr>
        <w:pStyle w:val="ListParagraph"/>
        <w:numPr>
          <w:ilvl w:val="0"/>
          <w:numId w:val="2"/>
        </w:numPr>
        <w:tabs>
          <w:tab w:val="left" w:pos="819"/>
          <w:tab w:val="left" w:pos="820"/>
        </w:tabs>
        <w:rPr>
          <w:lang w:val="es-DO"/>
        </w:rPr>
      </w:pPr>
      <w:r>
        <w:rPr>
          <w:lang w:val="es"/>
        </w:rPr>
        <w:t>¿Cómo apoyará, coordinará e integrará los programas de educación para la primera infancia?</w:t>
      </w:r>
    </w:p>
    <w:p w14:paraId="6F0B261F" w14:textId="77777777" w:rsidR="00892810" w:rsidRPr="00D71777" w:rsidRDefault="00892810">
      <w:pPr>
        <w:pStyle w:val="BodyText"/>
        <w:rPr>
          <w:lang w:val="es-DO"/>
        </w:rPr>
      </w:pPr>
    </w:p>
    <w:p w14:paraId="19C26A40" w14:textId="77777777" w:rsidR="00892810" w:rsidRDefault="004E651F">
      <w:pPr>
        <w:pStyle w:val="BodyText"/>
        <w:ind w:left="100" w:right="189"/>
        <w:rPr>
          <w:lang w:val="es"/>
        </w:rPr>
      </w:pPr>
      <w:r>
        <w:rPr>
          <w:lang w:val="es"/>
        </w:rPr>
        <w:t xml:space="preserve">Mediante nuestra asociación con el Distrito de Servicios Educativos de Multnomah </w:t>
      </w:r>
      <w:r>
        <w:rPr>
          <w:lang w:val="es"/>
        </w:rPr>
        <w:t>(MESD), ofrecemos recursos para la primera infancia a nuestros docentes mediante desarrollo profesional (PD), servicios adicionales e información.</w:t>
      </w:r>
    </w:p>
    <w:p w14:paraId="4AA9E08F" w14:textId="77777777" w:rsidR="00D71777" w:rsidRPr="00D71777" w:rsidRDefault="00D71777">
      <w:pPr>
        <w:pStyle w:val="BodyText"/>
        <w:ind w:left="100" w:right="189"/>
        <w:rPr>
          <w:lang w:val="es-DO"/>
        </w:rPr>
      </w:pPr>
    </w:p>
    <w:p w14:paraId="1BB42FC2" w14:textId="77777777" w:rsidR="00892810" w:rsidRPr="00D71777" w:rsidRDefault="004E651F">
      <w:pPr>
        <w:pStyle w:val="ListParagraph"/>
        <w:numPr>
          <w:ilvl w:val="0"/>
          <w:numId w:val="2"/>
        </w:numPr>
        <w:tabs>
          <w:tab w:val="left" w:pos="819"/>
          <w:tab w:val="left" w:pos="820"/>
        </w:tabs>
        <w:ind w:right="196"/>
        <w:rPr>
          <w:lang w:val="es-DO"/>
        </w:rPr>
      </w:pPr>
      <w:r>
        <w:rPr>
          <w:lang w:val="es"/>
        </w:rPr>
        <w:t xml:space="preserve">¿Qué estrategias utiliza para facilitar una transición eficaz de los grados intermedios a la preparatoria y </w:t>
      </w:r>
      <w:r>
        <w:rPr>
          <w:lang w:val="es"/>
        </w:rPr>
        <w:t>de la preparatoria a la educación postsecundaria?</w:t>
      </w:r>
    </w:p>
    <w:p w14:paraId="6A98EBFB" w14:textId="77777777" w:rsidR="00892810" w:rsidRPr="00D71777" w:rsidRDefault="00892810">
      <w:pPr>
        <w:pStyle w:val="BodyText"/>
        <w:spacing w:before="1"/>
        <w:rPr>
          <w:sz w:val="21"/>
          <w:lang w:val="es-DO"/>
        </w:rPr>
      </w:pPr>
    </w:p>
    <w:p w14:paraId="07A1F978" w14:textId="77777777" w:rsidR="00892810" w:rsidRPr="00D71777" w:rsidRDefault="004E651F">
      <w:pPr>
        <w:pStyle w:val="BodyText"/>
        <w:spacing w:before="1"/>
        <w:ind w:left="100" w:right="113"/>
        <w:rPr>
          <w:lang w:val="es-DO"/>
        </w:rPr>
      </w:pPr>
      <w:r>
        <w:rPr>
          <w:lang w:val="es"/>
        </w:rPr>
        <w:t xml:space="preserve">Nuestro distrito programa un día de colaboración del distrito por trimestre en el que los docentes pueden colaborar entre los distintos grados. Nuestros docentes de lengua y literatura y de matemáticas </w:t>
      </w:r>
      <w:r>
        <w:rPr>
          <w:lang w:val="es"/>
        </w:rPr>
        <w:lastRenderedPageBreak/>
        <w:t xml:space="preserve">de </w:t>
      </w:r>
      <w:r>
        <w:rPr>
          <w:lang w:val="es"/>
        </w:rPr>
        <w:t xml:space="preserve">8.° grado colaboran con los docentes de matemáticas y de lengua y literatura del primer año de preparatoria para adecuar los planes de estudios y el rendimiento de los estudiantes. Nuestro docente de lengua y literatura de 8.° grado trabaja anualmente con </w:t>
      </w:r>
      <w:r>
        <w:rPr>
          <w:lang w:val="es"/>
        </w:rPr>
        <w:t>el docente de lengua y literatura de preparatoria en una unidad sobre gentrificación. Para el proyecto final, los estudiantes de 8.° grado asisten a la escuela preparatoria durante un día para debatir en equipos con los estudiantes de preparatoria que tamb</w:t>
      </w:r>
      <w:r>
        <w:rPr>
          <w:lang w:val="es"/>
        </w:rPr>
        <w:t>ién han estudiado el mismo tema. Esto les permite a nuestros estudiantes pasar un día en la preparatoria, conocer a algunos docentes e interactuar con estudiantes de preparatoria.</w:t>
      </w:r>
    </w:p>
    <w:p w14:paraId="6BEC18AE" w14:textId="77777777" w:rsidR="00892810" w:rsidRPr="00D71777" w:rsidRDefault="00892810">
      <w:pPr>
        <w:pStyle w:val="BodyText"/>
        <w:spacing w:before="12"/>
        <w:rPr>
          <w:sz w:val="21"/>
          <w:lang w:val="es-DO"/>
        </w:rPr>
      </w:pPr>
    </w:p>
    <w:p w14:paraId="5B7BABDE" w14:textId="77777777" w:rsidR="00892810" w:rsidRPr="00D71777" w:rsidRDefault="004E651F">
      <w:pPr>
        <w:pStyle w:val="ListParagraph"/>
        <w:numPr>
          <w:ilvl w:val="0"/>
          <w:numId w:val="2"/>
        </w:numPr>
        <w:tabs>
          <w:tab w:val="left" w:pos="819"/>
          <w:tab w:val="left" w:pos="820"/>
        </w:tabs>
        <w:ind w:right="119"/>
        <w:rPr>
          <w:lang w:val="es-DO"/>
        </w:rPr>
      </w:pPr>
      <w:r>
        <w:rPr>
          <w:lang w:val="es"/>
        </w:rPr>
        <w:t>¿Cómo identifican y apoyan las necesidades académicas y técnicas de los est</w:t>
      </w:r>
      <w:r>
        <w:rPr>
          <w:lang w:val="es"/>
        </w:rPr>
        <w:t>udiantes que no alcanzan ni superan los estándares estatales y nacionales, y los objetivos de rendimiento de Perkins y, en particular, de los grupos de estudiantes prioritarios?</w:t>
      </w:r>
    </w:p>
    <w:p w14:paraId="327D49C7" w14:textId="77777777" w:rsidR="00892810" w:rsidRPr="00D71777" w:rsidRDefault="00892810">
      <w:pPr>
        <w:pStyle w:val="BodyText"/>
        <w:rPr>
          <w:lang w:val="es-DO"/>
        </w:rPr>
      </w:pPr>
    </w:p>
    <w:p w14:paraId="0B8420E0" w14:textId="77777777" w:rsidR="00892810" w:rsidRPr="00D71777" w:rsidRDefault="004E651F">
      <w:pPr>
        <w:pStyle w:val="BodyText"/>
        <w:ind w:left="100"/>
        <w:rPr>
          <w:lang w:val="es-DO"/>
        </w:rPr>
      </w:pPr>
      <w:r>
        <w:rPr>
          <w:lang w:val="es"/>
        </w:rPr>
        <w:t>Mediante un sistema de apoyo de varios niveles, nos reunimos constantemente (</w:t>
      </w:r>
      <w:r>
        <w:rPr>
          <w:lang w:val="es"/>
        </w:rPr>
        <w:t>cada 8 semanas) con los estudiantes para revisar los datos y asegurarnos de que nuestros recursos de intervención se asignan a los que necesitan apoyo. Una vez identificados, intervenimos y supervisamos. Si no se produce una mejora adecuada, los estudiante</w:t>
      </w:r>
      <w:r>
        <w:rPr>
          <w:lang w:val="es"/>
        </w:rPr>
        <w:t>s serán evaluados y pasarán por el proceso de ingreso al programa de Educación Especial. Además del apoyo a toda la escuela, los docentes enseñan utilizando el método de intervención en pequeños grupos en las aulas para dar más apoyo a los grupos de estudi</w:t>
      </w:r>
      <w:r>
        <w:rPr>
          <w:lang w:val="es"/>
        </w:rPr>
        <w:t>antes prioritarios.</w:t>
      </w:r>
    </w:p>
    <w:p w14:paraId="66EDF316" w14:textId="77777777" w:rsidR="00892810" w:rsidRPr="00D71777" w:rsidRDefault="00892810">
      <w:pPr>
        <w:pStyle w:val="BodyText"/>
        <w:rPr>
          <w:lang w:val="es-DO"/>
        </w:rPr>
      </w:pPr>
    </w:p>
    <w:p w14:paraId="5193784B" w14:textId="77777777" w:rsidR="00892810" w:rsidRPr="00D71777" w:rsidRDefault="004E651F">
      <w:pPr>
        <w:pStyle w:val="ListParagraph"/>
        <w:numPr>
          <w:ilvl w:val="0"/>
          <w:numId w:val="2"/>
        </w:numPr>
        <w:tabs>
          <w:tab w:val="left" w:pos="819"/>
          <w:tab w:val="left" w:pos="820"/>
        </w:tabs>
        <w:ind w:right="519"/>
        <w:rPr>
          <w:lang w:val="es-DO"/>
        </w:rPr>
      </w:pPr>
      <w:r>
        <w:rPr>
          <w:lang w:val="es"/>
        </w:rPr>
        <w:t>¿Qué sistemas existen para apoyar las necesidades académicas de los estudiantes, incluidos los grupos de estudiantes prioritarios, que han superado los estándares estatales y nacionales?</w:t>
      </w:r>
    </w:p>
    <w:p w14:paraId="217AC544" w14:textId="77777777" w:rsidR="00892810" w:rsidRPr="00D71777" w:rsidRDefault="00892810">
      <w:pPr>
        <w:pStyle w:val="BodyText"/>
        <w:rPr>
          <w:lang w:val="es-DO"/>
        </w:rPr>
      </w:pPr>
    </w:p>
    <w:p w14:paraId="7DEE8A61" w14:textId="77777777" w:rsidR="00892810" w:rsidRDefault="004E651F">
      <w:pPr>
        <w:pStyle w:val="BodyText"/>
        <w:ind w:left="100"/>
        <w:rPr>
          <w:lang w:val="es"/>
        </w:rPr>
      </w:pPr>
      <w:r>
        <w:rPr>
          <w:lang w:val="es"/>
        </w:rPr>
        <w:t>Una de nuestras prioridades de atención este añ</w:t>
      </w:r>
      <w:r>
        <w:rPr>
          <w:lang w:val="es"/>
        </w:rPr>
        <w:t>o y el anterior han sido el desarrollo de nuestro programa Niños Talentosos y Dotados (TAG). Los docentes han recibido capacitación sobre las características que tienen los estudiantes superdotados, cómo satisfacer sus necesidades y cómo diferenciar cuando</w:t>
      </w:r>
      <w:r>
        <w:rPr>
          <w:lang w:val="es"/>
        </w:rPr>
        <w:t xml:space="preserve"> los estudiantes están por encima (y por debajo) de los estándares. Los docentes deben informar mensualmente sobre cada estudiante del programa TAG.</w:t>
      </w:r>
    </w:p>
    <w:p w14:paraId="36B32483" w14:textId="77777777" w:rsidR="00D71777" w:rsidRPr="00D71777" w:rsidRDefault="00D71777">
      <w:pPr>
        <w:pStyle w:val="BodyText"/>
        <w:ind w:left="100"/>
        <w:rPr>
          <w:lang w:val="es-DO"/>
        </w:rPr>
      </w:pPr>
    </w:p>
    <w:p w14:paraId="433FB2C9" w14:textId="77777777" w:rsidR="00892810" w:rsidRPr="00D71777" w:rsidRDefault="004E651F">
      <w:pPr>
        <w:pStyle w:val="BodyText"/>
        <w:ind w:left="100"/>
        <w:rPr>
          <w:lang w:val="es-DO"/>
        </w:rPr>
      </w:pPr>
      <w:r>
        <w:rPr>
          <w:lang w:val="es"/>
        </w:rPr>
        <w:t>Los docentes deben proponer en forma detallada y objetiva asignaciones y proyectos para los estudiantes qu</w:t>
      </w:r>
      <w:r>
        <w:rPr>
          <w:lang w:val="es"/>
        </w:rPr>
        <w:t>e pueden abordar académicamente un material por encima del nivel del grado. Además de las extensiones en el aula, nuestros estudiantes del programa TAG deben realizar tareas de aprendizaje basado en proyectos 3 veces al año, los cuales culminan con retroal</w:t>
      </w:r>
      <w:r>
        <w:rPr>
          <w:lang w:val="es"/>
        </w:rPr>
        <w:t>imentación detallada para los padres y docente.</w:t>
      </w:r>
    </w:p>
    <w:p w14:paraId="7DBA931F" w14:textId="77777777" w:rsidR="00892810" w:rsidRPr="00D71777" w:rsidRDefault="00892810">
      <w:pPr>
        <w:pStyle w:val="BodyText"/>
        <w:spacing w:before="8"/>
        <w:rPr>
          <w:sz w:val="19"/>
          <w:lang w:val="es-DO"/>
        </w:rPr>
      </w:pPr>
    </w:p>
    <w:p w14:paraId="79AAFEC0" w14:textId="77777777" w:rsidR="00892810" w:rsidRPr="00D71777" w:rsidRDefault="004E651F">
      <w:pPr>
        <w:pStyle w:val="Heading2"/>
        <w:rPr>
          <w:lang w:val="es-DO"/>
        </w:rPr>
      </w:pPr>
      <w:r>
        <w:rPr>
          <w:lang w:val="es"/>
        </w:rPr>
        <w:t>Programa de Educación Técnica y Profesional (CTE)</w:t>
      </w:r>
    </w:p>
    <w:p w14:paraId="2FFBFA92" w14:textId="77777777" w:rsidR="00892810" w:rsidRPr="00D71777" w:rsidRDefault="004E651F">
      <w:pPr>
        <w:pStyle w:val="ListParagraph"/>
        <w:numPr>
          <w:ilvl w:val="0"/>
          <w:numId w:val="2"/>
        </w:numPr>
        <w:tabs>
          <w:tab w:val="left" w:pos="819"/>
          <w:tab w:val="left" w:pos="820"/>
        </w:tabs>
        <w:spacing w:before="80"/>
        <w:ind w:right="108"/>
        <w:rPr>
          <w:lang w:val="es-DO"/>
        </w:rPr>
      </w:pPr>
      <w:r>
        <w:rPr>
          <w:lang w:val="es"/>
        </w:rPr>
        <w:t xml:space="preserve">¿Cómo ofrece oportunidades de obtener información sobre carreras, lo cual incluye información sobre carreras y oportunidades de empleo, así como orientación </w:t>
      </w:r>
      <w:r>
        <w:rPr>
          <w:lang w:val="es"/>
        </w:rPr>
        <w:t>profesional y asesoramiento académico antes y durante la inscripción en el programa de estudios CTE?</w:t>
      </w:r>
    </w:p>
    <w:p w14:paraId="70C87F63" w14:textId="77777777" w:rsidR="00892810" w:rsidRPr="00D71777" w:rsidRDefault="00892810">
      <w:pPr>
        <w:pStyle w:val="BodyText"/>
        <w:rPr>
          <w:lang w:val="es-DO"/>
        </w:rPr>
      </w:pPr>
    </w:p>
    <w:p w14:paraId="3CD33EC0" w14:textId="5BA1219B" w:rsidR="00892810" w:rsidRPr="00D71777" w:rsidRDefault="004E651F" w:rsidP="00D71777">
      <w:pPr>
        <w:pStyle w:val="BodyText"/>
        <w:ind w:left="100"/>
        <w:rPr>
          <w:lang w:val="es-DO"/>
        </w:rPr>
      </w:pPr>
      <w:r>
        <w:rPr>
          <w:color w:val="212121"/>
          <w:lang w:val="es"/>
        </w:rPr>
        <w:t xml:space="preserve">Al comienzo del noveno grado, los estudiantes reciben ayuda con la inscripción en </w:t>
      </w:r>
      <w:r>
        <w:rPr>
          <w:i/>
          <w:iCs/>
          <w:color w:val="212121"/>
          <w:lang w:val="es"/>
        </w:rPr>
        <w:t>Naviance</w:t>
      </w:r>
      <w:r>
        <w:rPr>
          <w:color w:val="212121"/>
          <w:lang w:val="es"/>
        </w:rPr>
        <w:t>. Esta compañía ayuda a Riverdale a proporcionar una planificaci</w:t>
      </w:r>
      <w:r>
        <w:rPr>
          <w:color w:val="212121"/>
          <w:lang w:val="es"/>
        </w:rPr>
        <w:t xml:space="preserve">ón universitaria individualizada y a obtener información sobre carreras. Durante varias sesiones de asesoramiento a lo largo del año, se asignan a los estudiantes diferentes autoevaluaciones para que las completen a medida que avanzan del 9. </w:t>
      </w:r>
      <w:r w:rsidRPr="00D71777">
        <w:rPr>
          <w:color w:val="212121"/>
        </w:rPr>
        <w:t>° grado al 12.</w:t>
      </w:r>
      <w:r w:rsidRPr="00D71777">
        <w:rPr>
          <w:color w:val="212121"/>
        </w:rPr>
        <w:t xml:space="preserve"> ° grado, lo cual incluye </w:t>
      </w:r>
      <w:r w:rsidRPr="00D71777">
        <w:rPr>
          <w:i/>
          <w:iCs/>
          <w:color w:val="212121"/>
        </w:rPr>
        <w:t>Do What You Are</w:t>
      </w:r>
      <w:r w:rsidRPr="00D71777">
        <w:rPr>
          <w:color w:val="212121"/>
        </w:rPr>
        <w:t xml:space="preserve"> de </w:t>
      </w:r>
      <w:r w:rsidRPr="00D71777">
        <w:rPr>
          <w:i/>
          <w:iCs/>
          <w:color w:val="212121"/>
        </w:rPr>
        <w:t>AchieveWorks</w:t>
      </w:r>
      <w:r w:rsidRPr="00D71777">
        <w:rPr>
          <w:color w:val="212121"/>
        </w:rPr>
        <w:t xml:space="preserve">, </w:t>
      </w:r>
      <w:r w:rsidRPr="00D71777">
        <w:rPr>
          <w:i/>
          <w:iCs/>
          <w:color w:val="212121"/>
        </w:rPr>
        <w:t>Learning Style Inventory 2.0</w:t>
      </w:r>
      <w:r w:rsidRPr="00D71777">
        <w:rPr>
          <w:color w:val="212121"/>
        </w:rPr>
        <w:t xml:space="preserve">, </w:t>
      </w:r>
      <w:r w:rsidRPr="00D71777">
        <w:rPr>
          <w:i/>
          <w:iCs/>
          <w:color w:val="212121"/>
        </w:rPr>
        <w:t>MIAdvantage 2.0, Skills Assessment</w:t>
      </w:r>
      <w:r w:rsidRPr="00D71777">
        <w:rPr>
          <w:color w:val="212121"/>
        </w:rPr>
        <w:t xml:space="preserve"> y </w:t>
      </w:r>
      <w:r w:rsidRPr="00D71777">
        <w:rPr>
          <w:i/>
          <w:iCs/>
          <w:color w:val="212121"/>
        </w:rPr>
        <w:t>Myers-Briggs Personality Typology</w:t>
      </w:r>
      <w:r w:rsidRPr="00D71777">
        <w:rPr>
          <w:color w:val="212121"/>
        </w:rPr>
        <w:t xml:space="preserve">. </w:t>
      </w:r>
      <w:r>
        <w:rPr>
          <w:color w:val="212121"/>
          <w:lang w:val="es"/>
        </w:rPr>
        <w:t>A continuación, los estudiantes examinan trayectorias profesionales relacionadas, así como carr</w:t>
      </w:r>
      <w:r>
        <w:rPr>
          <w:color w:val="212121"/>
          <w:lang w:val="es"/>
        </w:rPr>
        <w:t xml:space="preserve">eras, habilidades y oficios relacionados. Cuando los </w:t>
      </w:r>
      <w:r>
        <w:rPr>
          <w:color w:val="212121"/>
          <w:lang w:val="es"/>
        </w:rPr>
        <w:lastRenderedPageBreak/>
        <w:t>estudiantes están en el 11.° grado, participan en una serie de talleres universitarios y profesionales que los guían para que empiecen a planificar el futuro. En el último año, el consejero universitario</w:t>
      </w:r>
      <w:r>
        <w:rPr>
          <w:color w:val="212121"/>
          <w:lang w:val="es"/>
        </w:rPr>
        <w:t xml:space="preserve"> trabaja en forma personal durante el otoño con los estudiantes que van a solicitar admisión en universidades de 4 años, y en primavera, con los estudiantes que desean solicitar admisión en universidades comunitarias o escuelas de oficios para guiarlos en </w:t>
      </w:r>
      <w:r>
        <w:rPr>
          <w:color w:val="212121"/>
          <w:lang w:val="es"/>
        </w:rPr>
        <w:t>el proceso de solicitud e inscripción. Las oportunidades de empleo se publican en los</w:t>
      </w:r>
      <w:r w:rsidR="00D71777">
        <w:rPr>
          <w:color w:val="212121"/>
          <w:lang w:val="es"/>
        </w:rPr>
        <w:t xml:space="preserve"> </w:t>
      </w:r>
      <w:r w:rsidR="00CF5288">
        <w:rPr>
          <w:noProof/>
        </w:rPr>
        <mc:AlternateContent>
          <mc:Choice Requires="wpg">
            <w:drawing>
              <wp:anchor distT="0" distB="0" distL="114300" distR="114300" simplePos="0" relativeHeight="487313408" behindDoc="1" locked="0" layoutInCell="1" allowOverlap="1" wp14:anchorId="59CC6372" wp14:editId="1E2DBC65">
                <wp:simplePos x="0" y="0"/>
                <wp:positionH relativeFrom="page">
                  <wp:posOffset>914400</wp:posOffset>
                </wp:positionH>
                <wp:positionV relativeFrom="page">
                  <wp:posOffset>0</wp:posOffset>
                </wp:positionV>
                <wp:extent cx="6486525" cy="1085215"/>
                <wp:effectExtent l="0" t="0" r="0" b="0"/>
                <wp:wrapNone/>
                <wp:docPr id="14" name="docshapegroup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6525" cy="1085215"/>
                          <a:chOff x="1440" y="0"/>
                          <a:chExt cx="10215" cy="1709"/>
                        </a:xfrm>
                      </wpg:grpSpPr>
                      <pic:pic xmlns:pic="http://schemas.openxmlformats.org/drawingml/2006/picture">
                        <pic:nvPicPr>
                          <pic:cNvPr id="15" name="docshape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10170" y="0"/>
                            <a:ext cx="1485" cy="1500"/>
                          </a:xfrm>
                          <a:prstGeom prst="rect">
                            <a:avLst/>
                          </a:prstGeom>
                          <a:noFill/>
                          <a:extLst>
                            <a:ext uri="{909E8E84-426E-40DD-AFC4-6F175D3DCCD1}">
                              <a14:hiddenFill xmlns:a14="http://schemas.microsoft.com/office/drawing/2010/main">
                                <a:solidFill>
                                  <a:srgbClr val="FFFFFF"/>
                                </a:solidFill>
                              </a14:hiddenFill>
                            </a:ext>
                          </a:extLst>
                        </pic:spPr>
                      </pic:pic>
                      <wps:wsp>
                        <wps:cNvPr id="16" name="docshape11"/>
                        <wps:cNvSpPr>
                          <a:spLocks noChangeArrowheads="1"/>
                        </wps:cNvSpPr>
                        <wps:spPr bwMode="auto">
                          <a:xfrm>
                            <a:off x="1440" y="1440"/>
                            <a:ext cx="8910" cy="26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B259238" id="docshapegroup9" o:spid="_x0000_s1026" style="position:absolute;margin-left:1in;margin-top:0;width:510.75pt;height:85.45pt;z-index:-16003072;mso-position-horizontal-relative:page;mso-position-vertical-relative:page" coordorigin="1440" coordsize="10215,17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0" o:spid="_x0000_s1027" type="#_x0000_t75" style="position:absolute;left:10170;width:1485;height:15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">
                  <v:imagedata r:id="rId9" o:title=""/>
                </v:shape>
                <v:rect id="docshape11" o:spid="_x0000_s1028" style="position:absolute;left:1440;top:1440;width:8910;height:2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" stroked="f"/>
                <w10:wrap anchorx="page" anchory="page"/>
              </v:group>
            </w:pict>
          </mc:Fallback>
        </mc:AlternateContent>
      </w:r>
      <w:r>
        <w:rPr>
          <w:color w:val="212121"/>
          <w:lang w:val="es"/>
        </w:rPr>
        <w:t>tablones de anuncios. Las actividades de investigación de carreras (al menos una por trimestre) se realizan en la clase de asesoramiento. Las encuestas sobre intereses</w:t>
      </w:r>
      <w:r>
        <w:rPr>
          <w:color w:val="212121"/>
          <w:lang w:val="es"/>
        </w:rPr>
        <w:t xml:space="preserve"> profesionales se realizan con el asesoramiento de </w:t>
      </w:r>
      <w:r>
        <w:rPr>
          <w:i/>
          <w:iCs/>
          <w:color w:val="212121"/>
          <w:lang w:val="es"/>
        </w:rPr>
        <w:t>Naviance</w:t>
      </w:r>
      <w:r>
        <w:rPr>
          <w:color w:val="212121"/>
          <w:lang w:val="es"/>
        </w:rPr>
        <w:t>.</w:t>
      </w:r>
    </w:p>
    <w:p w14:paraId="0F1B328E" w14:textId="77777777" w:rsidR="00892810" w:rsidRPr="00D71777" w:rsidRDefault="00892810">
      <w:pPr>
        <w:pStyle w:val="BodyText"/>
        <w:rPr>
          <w:lang w:val="es-DO"/>
        </w:rPr>
      </w:pPr>
    </w:p>
    <w:p w14:paraId="216F2D28" w14:textId="77777777" w:rsidR="00892810" w:rsidRPr="00D71777" w:rsidRDefault="004E651F">
      <w:pPr>
        <w:pStyle w:val="ListParagraph"/>
        <w:numPr>
          <w:ilvl w:val="0"/>
          <w:numId w:val="2"/>
        </w:numPr>
        <w:tabs>
          <w:tab w:val="left" w:pos="819"/>
          <w:tab w:val="left" w:pos="820"/>
        </w:tabs>
        <w:ind w:right="608"/>
        <w:rPr>
          <w:lang w:val="es-DO"/>
        </w:rPr>
      </w:pPr>
      <w:r>
        <w:rPr>
          <w:lang w:val="es"/>
        </w:rPr>
        <w:t>¿Cómo conocerán los estudiantes de los grupos prioritarios y sus familias las ofertas de cursos de CTE y los programas de estudio disponibles?</w:t>
      </w:r>
    </w:p>
    <w:p w14:paraId="41241A84" w14:textId="77777777" w:rsidR="00892810" w:rsidRPr="00D71777" w:rsidRDefault="00892810">
      <w:pPr>
        <w:pStyle w:val="BodyText"/>
        <w:rPr>
          <w:lang w:val="es-DO"/>
        </w:rPr>
      </w:pPr>
    </w:p>
    <w:p w14:paraId="211A22A1" w14:textId="77777777" w:rsidR="00892810" w:rsidRPr="00D71777" w:rsidRDefault="004E651F">
      <w:pPr>
        <w:pStyle w:val="BodyText"/>
        <w:ind w:left="100" w:right="189"/>
        <w:rPr>
          <w:lang w:val="es-DO"/>
        </w:rPr>
      </w:pPr>
      <w:r>
        <w:rPr>
          <w:lang w:val="es"/>
        </w:rPr>
        <w:t xml:space="preserve">Reciben información en formato electrónico directamente de la escuela sobre las ofertas de cursos. Nuestro personal de consejería y nuestro docente de CTE les informa las ofertas de cursos a todos nuestros estudiantes en el curso del primer año </w:t>
      </w:r>
      <w:r>
        <w:rPr>
          <w:i/>
          <w:iCs/>
          <w:lang w:val="es"/>
        </w:rPr>
        <w:t>Tech Survey</w:t>
      </w:r>
      <w:r>
        <w:rPr>
          <w:lang w:val="es"/>
        </w:rPr>
        <w:t>. A partir de este año, estamos llegando directamente al grupo de género diverso basándonos en la información recogida en nuestra reciente encuesta que indica un menor conocimiento de nuestros programas.</w:t>
      </w:r>
    </w:p>
    <w:p w14:paraId="02AF4AD1" w14:textId="77777777" w:rsidR="00892810" w:rsidRPr="00D71777" w:rsidRDefault="00892810">
      <w:pPr>
        <w:pStyle w:val="BodyText"/>
        <w:rPr>
          <w:lang w:val="es-DO"/>
        </w:rPr>
      </w:pPr>
    </w:p>
    <w:p w14:paraId="19D5DC9D" w14:textId="77777777" w:rsidR="00892810" w:rsidRPr="00D71777" w:rsidRDefault="004E651F">
      <w:pPr>
        <w:pStyle w:val="ListParagraph"/>
        <w:numPr>
          <w:ilvl w:val="0"/>
          <w:numId w:val="2"/>
        </w:numPr>
        <w:tabs>
          <w:tab w:val="left" w:pos="819"/>
          <w:tab w:val="left" w:pos="820"/>
        </w:tabs>
        <w:rPr>
          <w:lang w:val="es-DO"/>
        </w:rPr>
      </w:pPr>
      <w:r>
        <w:rPr>
          <w:lang w:val="es"/>
        </w:rPr>
        <w:t>¿Cómo están proporcionando a los estudiantes experi</w:t>
      </w:r>
      <w:r>
        <w:rPr>
          <w:lang w:val="es"/>
        </w:rPr>
        <w:t>encias de aprendizaje basadas en el trabajo que sean equitativas?</w:t>
      </w:r>
    </w:p>
    <w:p w14:paraId="3C7D3EB7" w14:textId="77777777" w:rsidR="00892810" w:rsidRPr="00D71777" w:rsidRDefault="00892810">
      <w:pPr>
        <w:pStyle w:val="BodyText"/>
        <w:rPr>
          <w:lang w:val="es-DO"/>
        </w:rPr>
      </w:pPr>
    </w:p>
    <w:p w14:paraId="2BDBCE7E" w14:textId="77777777" w:rsidR="00892810" w:rsidRPr="00D71777" w:rsidRDefault="004E651F">
      <w:pPr>
        <w:pStyle w:val="BodyText"/>
        <w:ind w:left="100" w:right="118"/>
        <w:rPr>
          <w:lang w:val="es-DO"/>
        </w:rPr>
      </w:pPr>
      <w:r>
        <w:rPr>
          <w:lang w:val="es"/>
        </w:rPr>
        <w:t>Todos los estudiantes participarán en una serie de programas a lo largo del año para ofrecer experiencias de aprendizaje basadas en el trabajo. Tenemos programas que incluyen la experiencia</w:t>
      </w:r>
      <w:r>
        <w:rPr>
          <w:lang w:val="es"/>
        </w:rPr>
        <w:t xml:space="preserve"> laboral como parte de las clases, exigen que todos los estudiantes completen al menos 80 horas de experiencias basadas en el servicio antes de graduarse, ponen en contacto a los estudiantes del último año con expertos en el campo para la exposición del pr</w:t>
      </w:r>
      <w:r>
        <w:rPr>
          <w:lang w:val="es"/>
        </w:rPr>
        <w:t>oyecto final de graduación y estamos volviendo a tener experiencias de campo de una semana de duración que permiten tener acceso a experiencias de aprendizaje basadas en el trabajo. Apoyamos a todos los estudiantes para que tengan acceso a estas experienci</w:t>
      </w:r>
      <w:r>
        <w:rPr>
          <w:lang w:val="es"/>
        </w:rPr>
        <w:t>as y nos esforzamos por facilitar el acceso para los estudiantes que de otro modo no podrían tener estas experiencias. Por ejemplo, mediante el desarrollo de experiencias específicas para estudiantes neurodiversos y mediante la oferta de ayudas financieras</w:t>
      </w:r>
      <w:r>
        <w:rPr>
          <w:lang w:val="es"/>
        </w:rPr>
        <w:t xml:space="preserve"> para cubrir los costos adicionales de aquellos que lo necesiten.</w:t>
      </w:r>
    </w:p>
    <w:p w14:paraId="2A8D93B6" w14:textId="77777777" w:rsidR="00892810" w:rsidRPr="00D71777" w:rsidRDefault="00892810">
      <w:pPr>
        <w:pStyle w:val="BodyText"/>
        <w:rPr>
          <w:lang w:val="es-DO"/>
        </w:rPr>
      </w:pPr>
    </w:p>
    <w:p w14:paraId="14688217" w14:textId="77777777" w:rsidR="00892810" w:rsidRPr="00D71777" w:rsidRDefault="004E651F">
      <w:pPr>
        <w:pStyle w:val="ListParagraph"/>
        <w:numPr>
          <w:ilvl w:val="0"/>
          <w:numId w:val="2"/>
        </w:numPr>
        <w:tabs>
          <w:tab w:val="left" w:pos="819"/>
          <w:tab w:val="left" w:pos="820"/>
        </w:tabs>
        <w:ind w:right="275"/>
        <w:rPr>
          <w:lang w:val="es-DO"/>
        </w:rPr>
      </w:pPr>
      <w:r>
        <w:rPr>
          <w:lang w:val="es"/>
        </w:rPr>
        <w:t>Describa cómo se mejorarán las habilidades académicas y técnicas de los estudiantes mediante un aprendizaje integrado, coherente, preciso, estimulante y relevante en materias que constituya</w:t>
      </w:r>
      <w:r>
        <w:rPr>
          <w:lang w:val="es"/>
        </w:rPr>
        <w:t>n una educación completa y equilibrada, lo cual incluye oportunidades para obtener créditos postsecundarios en la preparatoria.</w:t>
      </w:r>
    </w:p>
    <w:p w14:paraId="08535F16" w14:textId="77777777" w:rsidR="00892810" w:rsidRPr="00D71777" w:rsidRDefault="00892810">
      <w:pPr>
        <w:pStyle w:val="BodyText"/>
        <w:rPr>
          <w:lang w:val="es-DO"/>
        </w:rPr>
      </w:pPr>
    </w:p>
    <w:p w14:paraId="01738159" w14:textId="77777777" w:rsidR="00892810" w:rsidRDefault="004E651F">
      <w:pPr>
        <w:pStyle w:val="BodyText"/>
        <w:ind w:left="100" w:right="97"/>
        <w:rPr>
          <w:lang w:val="es"/>
        </w:rPr>
      </w:pPr>
      <w:r>
        <w:rPr>
          <w:lang w:val="es"/>
        </w:rPr>
        <w:t>Se alienta a los estudiantes de Riverdale a completar el Diploma de Riverdale, el cual requiere más créditos que el Diploma bás</w:t>
      </w:r>
      <w:r>
        <w:rPr>
          <w:lang w:val="es"/>
        </w:rPr>
        <w:t>ico de Oregón. Todos los estudiantes toman cursos de arte, tecnología, áreas básicas y optativas para obtener una educación completa y equilibrada. Ya que integramos el Consorcio de Escuelas Esenciales, también nos centramos en lograr que los estudiantes h</w:t>
      </w:r>
      <w:r>
        <w:rPr>
          <w:lang w:val="es"/>
        </w:rPr>
        <w:t>agan contribuciones significativas a sus propias experiencias de aprendizaje y en la aplicación en el mundo real de los conceptos y habilidades. Riverdale les ofrece a los estudiantes importantes oportunidades de obtener créditos postsecundarios. Los estud</w:t>
      </w:r>
      <w:r>
        <w:rPr>
          <w:lang w:val="es"/>
        </w:rPr>
        <w:t>iantes pueden obtener créditos a distancia en Portland Community College, Oregon State University y en otras instituciones postsecundarias. Los estudiantes pueden cursar los créditos necesarios para ser considerados estudiantes universitarios a tiempo comp</w:t>
      </w:r>
      <w:r>
        <w:rPr>
          <w:lang w:val="es"/>
        </w:rPr>
        <w:t>leto mediante la inscripción en clases dictadas por docentes de Riverdale High School.</w:t>
      </w:r>
    </w:p>
    <w:p w14:paraId="46F9B458" w14:textId="77777777" w:rsidR="00D71777" w:rsidRPr="00D71777" w:rsidRDefault="00D71777">
      <w:pPr>
        <w:pStyle w:val="BodyText"/>
        <w:ind w:left="100" w:right="97"/>
        <w:rPr>
          <w:lang w:val="es-DO"/>
        </w:rPr>
      </w:pPr>
    </w:p>
    <w:p w14:paraId="4735E935" w14:textId="77777777" w:rsidR="00892810" w:rsidRPr="00D71777" w:rsidRDefault="004E651F">
      <w:pPr>
        <w:pStyle w:val="BodyText"/>
        <w:ind w:left="100" w:right="660"/>
        <w:jc w:val="both"/>
        <w:rPr>
          <w:lang w:val="es-DO"/>
        </w:rPr>
      </w:pPr>
      <w:r>
        <w:rPr>
          <w:lang w:val="es"/>
        </w:rPr>
        <w:lastRenderedPageBreak/>
        <w:t xml:space="preserve">Mediante nuestros cursos de Escritura Creativa, Geografía y Ciudades Globales, los estudiantes pueden inscribirse en materias que les otorgan hasta 13 créditos durante </w:t>
      </w:r>
      <w:r>
        <w:rPr>
          <w:lang w:val="es"/>
        </w:rPr>
        <w:t xml:space="preserve">el otoño de su último año. Los estudiantes también pueden inscribirse en persona en cursos de Lewis and Clark College mediante el programa </w:t>
      </w:r>
      <w:r>
        <w:rPr>
          <w:i/>
          <w:iCs/>
          <w:lang w:val="es"/>
        </w:rPr>
        <w:t>Templeton Scholars</w:t>
      </w:r>
      <w:r>
        <w:rPr>
          <w:lang w:val="es"/>
        </w:rPr>
        <w:t>.</w:t>
      </w:r>
    </w:p>
    <w:p w14:paraId="7A4060BB" w14:textId="77777777" w:rsidR="00892810" w:rsidRPr="00D71777" w:rsidRDefault="00892810">
      <w:pPr>
        <w:pStyle w:val="BodyText"/>
        <w:rPr>
          <w:lang w:val="es-DO"/>
        </w:rPr>
      </w:pPr>
    </w:p>
    <w:p w14:paraId="12CBE05F" w14:textId="77777777" w:rsidR="00892810" w:rsidRPr="00D71777" w:rsidRDefault="004E651F">
      <w:pPr>
        <w:pStyle w:val="ListParagraph"/>
        <w:numPr>
          <w:ilvl w:val="0"/>
          <w:numId w:val="2"/>
        </w:numPr>
        <w:tabs>
          <w:tab w:val="left" w:pos="819"/>
          <w:tab w:val="left" w:pos="820"/>
        </w:tabs>
        <w:rPr>
          <w:lang w:val="es-DO"/>
        </w:rPr>
      </w:pPr>
      <w:r>
        <w:rPr>
          <w:lang w:val="es"/>
        </w:rPr>
        <w:t>¿Qué actividades les ofrecerá a los estudiantes que les permitan ser autosuficientes en las carr</w:t>
      </w:r>
      <w:r>
        <w:rPr>
          <w:lang w:val="es"/>
        </w:rPr>
        <w:t>eras identificadas?</w:t>
      </w:r>
    </w:p>
    <w:p w14:paraId="326B487F" w14:textId="77777777" w:rsidR="00892810" w:rsidRPr="00D71777" w:rsidRDefault="00892810">
      <w:pPr>
        <w:pStyle w:val="BodyText"/>
        <w:rPr>
          <w:lang w:val="es-DO"/>
        </w:rPr>
      </w:pPr>
    </w:p>
    <w:p w14:paraId="287B1F44" w14:textId="30B5B233" w:rsidR="00892810" w:rsidRPr="00D71777" w:rsidRDefault="004E651F" w:rsidP="00D71777">
      <w:pPr>
        <w:pStyle w:val="BodyText"/>
        <w:ind w:left="100" w:right="97"/>
        <w:rPr>
          <w:lang w:val="es-DO"/>
        </w:rPr>
      </w:pPr>
      <w:r>
        <w:rPr>
          <w:color w:val="212121"/>
          <w:lang w:val="es"/>
        </w:rPr>
        <w:t>Todas las clases de CTE están diseñadas con actividades que son progresivamente independientes y autoguiadas. Al finalizar, los estudiantes deberán poder realizar el trabajo real sin orientación. Muchos finalizan en un proyecto de mayo</w:t>
      </w:r>
      <w:r>
        <w:rPr>
          <w:color w:val="212121"/>
          <w:lang w:val="es"/>
        </w:rPr>
        <w:t>r escala que los lleva desde la conceptualización hasta el perfeccionamiento del producto. Nuestro proyecto final del último curso (la exposición del último año), también requiere que los estudiantes profundicen en un tema y una pregunta de su elección y c</w:t>
      </w:r>
      <w:r>
        <w:rPr>
          <w:color w:val="212121"/>
          <w:lang w:val="es"/>
        </w:rPr>
        <w:t>ompleten un informe y un trabajo de investigación de nivel universitario y/o profesional. Los estudiantes afirman frecuentemente que no enfrentan tareas tan desafiantes como nuestro proyecto del último año hasta iniciar los</w:t>
      </w:r>
      <w:r w:rsidR="00D71777">
        <w:rPr>
          <w:lang w:val="es-DO"/>
        </w:rPr>
        <w:t xml:space="preserve"> </w:t>
      </w:r>
      <w:r>
        <w:rPr>
          <w:color w:val="212121"/>
          <w:lang w:val="es"/>
        </w:rPr>
        <w:t>proyectos de fin de carrera o in</w:t>
      </w:r>
      <w:r>
        <w:rPr>
          <w:color w:val="212121"/>
          <w:lang w:val="es"/>
        </w:rPr>
        <w:t>cluso los proyectos de posgrado. Les exigimos a los estudiantes que trabajen con expertos de la industria en el campo de su elección, y muchos interactúan con docentes con los que trabajarán en la universidad.</w:t>
      </w:r>
    </w:p>
    <w:p w14:paraId="166B465A" w14:textId="77777777" w:rsidR="00892810" w:rsidRPr="00D71777" w:rsidRDefault="00892810">
      <w:pPr>
        <w:pStyle w:val="BodyText"/>
        <w:spacing w:before="1"/>
        <w:rPr>
          <w:sz w:val="21"/>
          <w:lang w:val="es-DO"/>
        </w:rPr>
      </w:pPr>
    </w:p>
    <w:p w14:paraId="2C76AB96" w14:textId="77777777" w:rsidR="00892810" w:rsidRPr="00D71777" w:rsidRDefault="004E651F">
      <w:pPr>
        <w:pStyle w:val="ListParagraph"/>
        <w:numPr>
          <w:ilvl w:val="0"/>
          <w:numId w:val="2"/>
        </w:numPr>
        <w:tabs>
          <w:tab w:val="left" w:pos="819"/>
          <w:tab w:val="left" w:pos="820"/>
        </w:tabs>
        <w:spacing w:before="1"/>
        <w:rPr>
          <w:lang w:val="es-DO"/>
        </w:rPr>
      </w:pPr>
      <w:r>
        <w:rPr>
          <w:lang w:val="es"/>
        </w:rPr>
        <w:t xml:space="preserve">¿Cómo preparará a los participantes de CTE </w:t>
      </w:r>
      <w:r>
        <w:rPr>
          <w:lang w:val="es"/>
        </w:rPr>
        <w:t>para campos no tradicionales?</w:t>
      </w:r>
    </w:p>
    <w:p w14:paraId="5FA15881" w14:textId="77777777" w:rsidR="00892810" w:rsidRPr="00D71777" w:rsidRDefault="00892810">
      <w:pPr>
        <w:pStyle w:val="BodyText"/>
        <w:spacing w:before="12"/>
        <w:rPr>
          <w:sz w:val="21"/>
          <w:lang w:val="es-DO"/>
        </w:rPr>
      </w:pPr>
    </w:p>
    <w:p w14:paraId="4BCD43D9" w14:textId="77777777" w:rsidR="00892810" w:rsidRPr="00D71777" w:rsidRDefault="004E651F">
      <w:pPr>
        <w:pStyle w:val="BodyText"/>
        <w:ind w:left="100" w:right="113"/>
        <w:rPr>
          <w:lang w:val="es-DO"/>
        </w:rPr>
      </w:pPr>
      <w:r>
        <w:rPr>
          <w:color w:val="212121"/>
          <w:lang w:val="es"/>
        </w:rPr>
        <w:t xml:space="preserve">La capacidad y la fluidez producen flexibilidad. Los estudiantes desarrollan ambas destrezas en nuestros programas, y tienen las herramientas necesarias para utilizar sus habilidades en otras áreas que incluyen campos no </w:t>
      </w:r>
      <w:r>
        <w:rPr>
          <w:color w:val="212121"/>
          <w:lang w:val="es"/>
        </w:rPr>
        <w:t>tradicionales. Como escuela CES, nos centramos especialmente en aprender a utilizar bien la inteligencia individual. Esto significa que les pedimos a los estudiantes que desarrollen formas de aplicar habilidades de pensamiento y conceptos en áreas de inter</w:t>
      </w:r>
      <w:r>
        <w:rPr>
          <w:color w:val="212121"/>
          <w:lang w:val="es"/>
        </w:rPr>
        <w:t>és diversas, lo cual les permite familiarizarse con áreas que no pertenecen a las áreas tradicionales básicas y/o al programa de CTE.</w:t>
      </w:r>
    </w:p>
    <w:p w14:paraId="1CB0C6C2" w14:textId="77777777" w:rsidR="00892810" w:rsidRPr="00D71777" w:rsidRDefault="00892810">
      <w:pPr>
        <w:pStyle w:val="BodyText"/>
        <w:rPr>
          <w:lang w:val="es-DO"/>
        </w:rPr>
      </w:pPr>
    </w:p>
    <w:p w14:paraId="44C5BBAC" w14:textId="77777777" w:rsidR="00892810" w:rsidRPr="00D71777" w:rsidRDefault="004E651F">
      <w:pPr>
        <w:pStyle w:val="ListParagraph"/>
        <w:numPr>
          <w:ilvl w:val="0"/>
          <w:numId w:val="2"/>
        </w:numPr>
        <w:tabs>
          <w:tab w:val="left" w:pos="819"/>
          <w:tab w:val="left" w:pos="820"/>
        </w:tabs>
        <w:rPr>
          <w:lang w:val="es-DO"/>
        </w:rPr>
      </w:pPr>
      <w:r>
        <w:rPr>
          <w:lang w:val="es"/>
        </w:rPr>
        <w:t>Describa los nuevos programas de estudio de CTE que se van a desarrollar.</w:t>
      </w:r>
    </w:p>
    <w:p w14:paraId="70BD7BFD" w14:textId="77777777" w:rsidR="00892810" w:rsidRPr="00D71777" w:rsidRDefault="00892810">
      <w:pPr>
        <w:pStyle w:val="BodyText"/>
        <w:rPr>
          <w:lang w:val="es-DO"/>
        </w:rPr>
      </w:pPr>
    </w:p>
    <w:p w14:paraId="304A9631" w14:textId="77777777" w:rsidR="00892810" w:rsidRPr="00D71777" w:rsidRDefault="004E651F">
      <w:pPr>
        <w:pStyle w:val="BodyText"/>
        <w:ind w:left="100"/>
        <w:rPr>
          <w:lang w:val="es-DO"/>
        </w:rPr>
      </w:pPr>
      <w:r>
        <w:rPr>
          <w:lang w:val="es"/>
        </w:rPr>
        <w:t>Actualmente no estamos desarrollando ningún nu</w:t>
      </w:r>
      <w:r>
        <w:rPr>
          <w:lang w:val="es"/>
        </w:rPr>
        <w:t>evo programa de estudio. Después de recertificar nuestros programas de CTE el año pasado, deseamos implementar los programas que tenemos con alta calidad.</w:t>
      </w:r>
    </w:p>
    <w:p w14:paraId="16E1C58E" w14:textId="77777777" w:rsidR="006973CC" w:rsidRDefault="006973CC">
      <w:pPr>
        <w:pStyle w:val="BodyText"/>
        <w:spacing w:before="3"/>
        <w:rPr>
          <w:sz w:val="21"/>
          <w:lang w:val="es-DO"/>
        </w:rPr>
      </w:pPr>
    </w:p>
    <w:p w14:paraId="545A0BE8" w14:textId="720D3D96" w:rsidR="00892810" w:rsidRPr="00D71777" w:rsidRDefault="00CF5288">
      <w:pPr>
        <w:pStyle w:val="BodyText"/>
        <w:spacing w:before="3"/>
        <w:rPr>
          <w:sz w:val="21"/>
          <w:lang w:val="es-DO"/>
        </w:rPr>
      </w:pPr>
      <w:r>
        <w:rPr>
          <w:noProof/>
        </w:rPr>
        <mc:AlternateContent>
          <mc:Choice Requires="wps">
            <w:drawing>
              <wp:anchor distT="0" distB="0" distL="0" distR="0" simplePos="0" relativeHeight="487590400" behindDoc="1" locked="0" layoutInCell="1" allowOverlap="1" wp14:anchorId="110FE55B" wp14:editId="5E0146FD">
                <wp:simplePos x="0" y="0"/>
                <wp:positionH relativeFrom="page">
                  <wp:posOffset>920750</wp:posOffset>
                </wp:positionH>
                <wp:positionV relativeFrom="paragraph">
                  <wp:posOffset>186690</wp:posOffset>
                </wp:positionV>
                <wp:extent cx="5930900" cy="177800"/>
                <wp:effectExtent l="0" t="0" r="0" b="0"/>
                <wp:wrapTopAndBottom/>
                <wp:docPr id="1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0900" cy="177800"/>
                        </a:xfrm>
                        <a:prstGeom prst="rect">
                          <a:avLst/>
                        </a:prstGeom>
                        <a:solidFill>
                          <a:srgbClr val="C8C8C8"/>
                        </a:solidFill>
                        <a:ln w="12700">
                          <a:solidFill>
                            <a:srgbClr val="000000"/>
                          </a:solidFill>
                          <a:miter lim="800000"/>
                          <a:headEnd/>
                          <a:tailEnd/>
                        </a:ln>
                      </wps:spPr>
                      <wps:txbx>
                        <w:txbxContent>
                          <w:p w14:paraId="16F44BA8" w14:textId="77777777" w:rsidR="00892810" w:rsidRDefault="004E651F">
                            <w:pPr>
                              <w:spacing w:before="4" w:line="255" w:lineRule="exact"/>
                              <w:ind w:left="2749" w:right="2762"/>
                              <w:jc w:val="center"/>
                              <w:rPr>
                                <w:b/>
                                <w:color w:val="000000"/>
                              </w:rPr>
                            </w:pPr>
                            <w:r>
                              <w:rPr>
                                <w:b/>
                                <w:bCs/>
                                <w:color w:val="000000"/>
                                <w:lang w:val="es"/>
                              </w:rPr>
                              <w:t>Comunidad involucrada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0FE55B" id="docshape14" o:spid="_x0000_s1030" type="#_x0000_t202" style="position:absolute;margin-left:72.5pt;margin-top:14.7pt;width:467pt;height:14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" fillcolor="#c8c8c8" strokeweight="1pt">
                <v:textbox inset="0,0,0,0">
                  <w:txbxContent>
                    <w:p w14:paraId="16F44BA8" w14:textId="77777777" w:rsidR="00892810" w:rsidRDefault="004E651F">
                      <w:pPr>
                        <w:spacing w:before="4" w:line="255" w:lineRule="exact"/>
                        <w:ind w:left="2749" w:right="2762"/>
                        <w:jc w:val="center"/>
                        <w:rPr>
                          <w:b/>
                          <w:color w:val="000000"/>
                        </w:rPr>
                      </w:pPr>
                      <w:r>
                        <w:rPr>
                          <w:b/>
                          <w:bCs/>
                          <w:color w:val="000000"/>
                          <w:lang w:val="es"/>
                        </w:rPr>
                        <w:t>Comunidad involucrada</w:t>
                      </w:r>
                    </w:p>
                  </w:txbxContent>
                </v:textbox>
                <w10:wrap type="topAndBottom" anchorx="page"/>
              </v:shape>
            </w:pict>
          </mc:Fallback>
        </mc:AlternateContent>
      </w:r>
    </w:p>
    <w:p w14:paraId="1D87A943" w14:textId="77777777" w:rsidR="00892810" w:rsidRPr="00D71777" w:rsidRDefault="004E651F">
      <w:pPr>
        <w:pStyle w:val="Heading2"/>
        <w:spacing w:before="18"/>
        <w:rPr>
          <w:lang w:val="es-DO"/>
        </w:rPr>
      </w:pPr>
      <w:r>
        <w:rPr>
          <w:lang w:val="es"/>
        </w:rPr>
        <w:t>(250 palabras o menos por pregunta)</w:t>
      </w:r>
    </w:p>
    <w:p w14:paraId="78752AFB" w14:textId="77777777" w:rsidR="00892810" w:rsidRPr="00D71777" w:rsidRDefault="00892810">
      <w:pPr>
        <w:pStyle w:val="BodyText"/>
        <w:rPr>
          <w:b/>
          <w:i/>
          <w:lang w:val="es-DO"/>
        </w:rPr>
      </w:pPr>
    </w:p>
    <w:p w14:paraId="41FECF80" w14:textId="77777777" w:rsidR="00892810" w:rsidRPr="00D71777" w:rsidRDefault="004E651F">
      <w:pPr>
        <w:pStyle w:val="ListParagraph"/>
        <w:numPr>
          <w:ilvl w:val="0"/>
          <w:numId w:val="2"/>
        </w:numPr>
        <w:tabs>
          <w:tab w:val="left" w:pos="819"/>
          <w:tab w:val="left" w:pos="820"/>
        </w:tabs>
        <w:ind w:right="193"/>
        <w:rPr>
          <w:lang w:val="es-DO"/>
        </w:rPr>
      </w:pPr>
      <w:r>
        <w:rPr>
          <w:lang w:val="es"/>
        </w:rPr>
        <w:t>Si el objetivo es una participación c</w:t>
      </w:r>
      <w:r>
        <w:rPr>
          <w:lang w:val="es"/>
        </w:rPr>
        <w:t>omunitaria significativa, auténtica y continua, ¿en qué punto se encuentra de ese proceso? ¿Qué obstáculos, si los hubiera, se experimentaron y cómo podría anticipar y resolver esos problemas en las futuras iniciativas de participación?</w:t>
      </w:r>
    </w:p>
    <w:p w14:paraId="676B4620" w14:textId="77777777" w:rsidR="00892810" w:rsidRPr="00D71777" w:rsidRDefault="00892810">
      <w:pPr>
        <w:pStyle w:val="BodyText"/>
        <w:rPr>
          <w:lang w:val="es-DO"/>
        </w:rPr>
      </w:pPr>
    </w:p>
    <w:p w14:paraId="196E37A8" w14:textId="2CE074FF" w:rsidR="00892810" w:rsidRPr="00D71777" w:rsidRDefault="004E651F">
      <w:pPr>
        <w:pStyle w:val="BodyText"/>
        <w:ind w:left="100" w:right="97"/>
        <w:rPr>
          <w:lang w:val="es-DO"/>
        </w:rPr>
      </w:pPr>
      <w:r>
        <w:rPr>
          <w:lang w:val="es"/>
        </w:rPr>
        <w:t xml:space="preserve">El distrito solicita con frecuencia y de forma constante la opinión de la </w:t>
      </w:r>
      <w:r w:rsidR="00D71777">
        <w:rPr>
          <w:lang w:val="es"/>
        </w:rPr>
        <w:t>comunidad</w:t>
      </w:r>
      <w:r>
        <w:rPr>
          <w:lang w:val="es"/>
        </w:rPr>
        <w:t xml:space="preserve"> ya sea mediante comentarios, entrevistas o asambleas públicas, y el objetivo es siempre solicitar opiniones sinceras en un entorno seguro y abierto. Los procesos están en m</w:t>
      </w:r>
      <w:r>
        <w:rPr>
          <w:lang w:val="es"/>
        </w:rPr>
        <w:t>archa, la precedencia se está estableciendo y las herramientas se están perfeccionando. Los indicadores cualitativos y cuantitativos de los comentarios están integrados en un ciclo de mejora de mitad y final de año. El problema principal residía en la comp</w:t>
      </w:r>
      <w:r>
        <w:rPr>
          <w:lang w:val="es"/>
        </w:rPr>
        <w:t xml:space="preserve">osición de la inscripción. La escuela es de vecindario, pero atrae a una parte importante de sus </w:t>
      </w:r>
      <w:r>
        <w:rPr>
          <w:lang w:val="es"/>
        </w:rPr>
        <w:lastRenderedPageBreak/>
        <w:t>estudiantes mediante transferencias y matrícula. Debido a esto, los intereses entre los diversos integrantes no siempre concuerdan y a veces han entrado en con</w:t>
      </w:r>
      <w:r>
        <w:rPr>
          <w:lang w:val="es"/>
        </w:rPr>
        <w:t>flicto entre sí. La manera de resolver estas cuestiones es mediante el aprovechamiento continuo de participación comunitaria decidida y reflexiva, que garantice la expresión de todas las opiniones que necesitan ser escuchadas o como mínimo, que disponga de</w:t>
      </w:r>
      <w:r>
        <w:rPr>
          <w:lang w:val="es"/>
        </w:rPr>
        <w:t xml:space="preserve"> foros seguros para la expresión.</w:t>
      </w:r>
    </w:p>
    <w:p w14:paraId="3459EF70" w14:textId="77777777" w:rsidR="00892810" w:rsidRPr="00D71777" w:rsidRDefault="00892810">
      <w:pPr>
        <w:pStyle w:val="BodyText"/>
        <w:rPr>
          <w:lang w:val="es-DO"/>
        </w:rPr>
      </w:pPr>
    </w:p>
    <w:p w14:paraId="7943797F" w14:textId="77777777" w:rsidR="00892810" w:rsidRPr="00D71777" w:rsidRDefault="004E651F">
      <w:pPr>
        <w:pStyle w:val="ListParagraph"/>
        <w:numPr>
          <w:ilvl w:val="0"/>
          <w:numId w:val="2"/>
        </w:numPr>
        <w:tabs>
          <w:tab w:val="left" w:pos="819"/>
          <w:tab w:val="left" w:pos="820"/>
        </w:tabs>
        <w:rPr>
          <w:lang w:val="es-DO"/>
        </w:rPr>
      </w:pPr>
      <w:r>
        <w:rPr>
          <w:lang w:val="es"/>
        </w:rPr>
        <w:t>¿Qué relaciones y/o asociaciones desarrollará para mejorar la participación en el futuro?</w:t>
      </w:r>
    </w:p>
    <w:p w14:paraId="2C98E6DD" w14:textId="77777777" w:rsidR="00892810" w:rsidRPr="00D71777" w:rsidRDefault="00892810">
      <w:pPr>
        <w:pStyle w:val="BodyText"/>
        <w:rPr>
          <w:lang w:val="es-DO"/>
        </w:rPr>
      </w:pPr>
    </w:p>
    <w:p w14:paraId="00DD6B27" w14:textId="77777777" w:rsidR="00892810" w:rsidRDefault="004E651F">
      <w:pPr>
        <w:pStyle w:val="BodyText"/>
        <w:ind w:left="100" w:right="97"/>
        <w:rPr>
          <w:lang w:val="es"/>
        </w:rPr>
      </w:pPr>
      <w:r>
        <w:rPr>
          <w:lang w:val="es"/>
        </w:rPr>
        <w:t>Un área en que se puede mejorar, y que también mejoraría la participación en el futuro, es la forma en que logramos la participaci</w:t>
      </w:r>
      <w:r>
        <w:rPr>
          <w:lang w:val="es"/>
        </w:rPr>
        <w:t>ón de nuestras poblaciones desatendidas/subrepresentadas. Actualmente, tenemos foros de afinidad donde estas voces, a menudo marginadas, pueden ser escuchadas en un entorno seguro y respetuoso. A veces, pero no siempre, estas voces no se sienten cómodas ex</w:t>
      </w:r>
      <w:r>
        <w:rPr>
          <w:lang w:val="es"/>
        </w:rPr>
        <w:t>presando opiniones en un entorno más amplio. La participación mejorará continuando el desarrollo de estos foros, haciendo crecer a su vez la confianza y el apoyo, y estructurando los foros más amplios para que sean inclusivos, ya sea mediante proceso o por</w:t>
      </w:r>
      <w:r>
        <w:rPr>
          <w:lang w:val="es"/>
        </w:rPr>
        <w:t xml:space="preserve"> intervención. Muchos líderes empresariales locales son miembros de nuestra comunidad y queremos comprometernos más con este recurso en el futuro. Algunos ejemplos: un día dedicado a las carreras profesionales, excursiones a empresas y determinar el interé</w:t>
      </w:r>
      <w:r>
        <w:rPr>
          <w:lang w:val="es"/>
        </w:rPr>
        <w:t>s en crear asociaciones con alguno de nuestros objetivos y proyectos actuales.</w:t>
      </w:r>
    </w:p>
    <w:p w14:paraId="0ACEED54" w14:textId="77777777" w:rsidR="00D71777" w:rsidRPr="00D71777" w:rsidRDefault="00D71777">
      <w:pPr>
        <w:pStyle w:val="BodyText"/>
        <w:ind w:left="100" w:right="97"/>
        <w:rPr>
          <w:lang w:val="es-DO"/>
        </w:rPr>
      </w:pPr>
    </w:p>
    <w:p w14:paraId="2EA3935D" w14:textId="77777777" w:rsidR="00892810" w:rsidRPr="00D71777" w:rsidRDefault="004E651F">
      <w:pPr>
        <w:pStyle w:val="ListParagraph"/>
        <w:numPr>
          <w:ilvl w:val="0"/>
          <w:numId w:val="2"/>
        </w:numPr>
        <w:tabs>
          <w:tab w:val="left" w:pos="819"/>
          <w:tab w:val="left" w:pos="820"/>
        </w:tabs>
        <w:ind w:right="1105"/>
        <w:rPr>
          <w:lang w:val="es-DO"/>
        </w:rPr>
      </w:pPr>
      <w:r>
        <w:rPr>
          <w:lang w:val="es"/>
        </w:rPr>
        <w:t>¿Qué recursos mejorarían sus iniciativas de participación? ¿Cómo puede el Departamento de Educación de Oregón (ODE) apoyar su proceso de mejora continua?</w:t>
      </w:r>
    </w:p>
    <w:p w14:paraId="54591CB1" w14:textId="77777777" w:rsidR="00892810" w:rsidRPr="00D71777" w:rsidRDefault="00892810">
      <w:pPr>
        <w:pStyle w:val="BodyText"/>
        <w:spacing w:before="1"/>
        <w:rPr>
          <w:sz w:val="21"/>
          <w:lang w:val="es-DO"/>
        </w:rPr>
      </w:pPr>
    </w:p>
    <w:p w14:paraId="3AF7D395" w14:textId="4A69E7C5" w:rsidR="00892810" w:rsidRPr="00D71777" w:rsidRDefault="004E651F" w:rsidP="00D71777">
      <w:pPr>
        <w:pStyle w:val="BodyText"/>
        <w:spacing w:before="1"/>
        <w:ind w:left="100"/>
        <w:rPr>
          <w:lang w:val="es-DO"/>
        </w:rPr>
      </w:pPr>
      <w:r>
        <w:rPr>
          <w:lang w:val="es"/>
        </w:rPr>
        <w:t>Como se ha señalado e</w:t>
      </w:r>
      <w:r>
        <w:rPr>
          <w:lang w:val="es"/>
        </w:rPr>
        <w:t>n una pregunta anterior, el distrito organiza deliberadamente sesiones de afinidad para cada</w:t>
      </w:r>
      <w:r w:rsidR="00D71777">
        <w:rPr>
          <w:lang w:val="es"/>
        </w:rPr>
        <w:t xml:space="preserve"> </w:t>
      </w:r>
      <w:r>
        <w:rPr>
          <w:lang w:val="es"/>
        </w:rPr>
        <w:t>grupo subrepresentado para garantizar de ese modo que exista un entorno seguro para la expresión y el intercambio de ideas. Estas sesiones no son excepcionales, se</w:t>
      </w:r>
      <w:r>
        <w:rPr>
          <w:lang w:val="es"/>
        </w:rPr>
        <w:t xml:space="preserve"> rigen por protocolos y se guían por los principios de inclusividad y tolerancia sin minimizar la preocupación/el problema. A menudo es aquí donde algunos de los miembros de nuestra comunidad adquieren confianza y seguridad para que, cuando haya foros más </w:t>
      </w:r>
      <w:r>
        <w:rPr>
          <w:lang w:val="es"/>
        </w:rPr>
        <w:t>amplios y que abarquen a todo el distrito, puedan expresar con seguridad sus preocupaciones e ideas.</w:t>
      </w:r>
    </w:p>
    <w:p w14:paraId="3A9F7A31" w14:textId="77777777" w:rsidR="00D71777" w:rsidRPr="00D71777" w:rsidRDefault="00D71777">
      <w:pPr>
        <w:pStyle w:val="BodyText"/>
        <w:spacing w:before="12"/>
        <w:rPr>
          <w:sz w:val="21"/>
          <w:lang w:val="es-DO"/>
        </w:rPr>
      </w:pPr>
    </w:p>
    <w:p w14:paraId="6098790A" w14:textId="77777777" w:rsidR="00892810" w:rsidRPr="00D71777" w:rsidRDefault="004E651F">
      <w:pPr>
        <w:pStyle w:val="ListParagraph"/>
        <w:numPr>
          <w:ilvl w:val="0"/>
          <w:numId w:val="2"/>
        </w:numPr>
        <w:tabs>
          <w:tab w:val="left" w:pos="819"/>
          <w:tab w:val="left" w:pos="820"/>
        </w:tabs>
        <w:ind w:right="864"/>
        <w:rPr>
          <w:lang w:val="es-DO"/>
        </w:rPr>
      </w:pPr>
      <w:r>
        <w:rPr>
          <w:lang w:val="es"/>
        </w:rPr>
        <w:t>¿Cómo se asegura de que los miembros de la comunidad y los asociados tengan un entorno educativo seguro y acogedor?</w:t>
      </w:r>
    </w:p>
    <w:p w14:paraId="54685DE8" w14:textId="77777777" w:rsidR="00892810" w:rsidRPr="00D71777" w:rsidRDefault="00892810">
      <w:pPr>
        <w:pStyle w:val="BodyText"/>
        <w:rPr>
          <w:lang w:val="es-DO"/>
        </w:rPr>
      </w:pPr>
    </w:p>
    <w:p w14:paraId="42E76EFD" w14:textId="77777777" w:rsidR="00892810" w:rsidRPr="00D71777" w:rsidRDefault="004E651F">
      <w:pPr>
        <w:pStyle w:val="BodyText"/>
        <w:ind w:left="100"/>
        <w:rPr>
          <w:lang w:val="es-DO"/>
        </w:rPr>
      </w:pPr>
      <w:r>
        <w:rPr>
          <w:lang w:val="es"/>
        </w:rPr>
        <w:t>El distrito busca constantemente form</w:t>
      </w:r>
      <w:r>
        <w:rPr>
          <w:lang w:val="es"/>
        </w:rPr>
        <w:t>as de garantizar que los que no están participando, lo hagan y de que como mínimo, se escuche su voz, ya sea en las sesiones abiertas al público o en los debates en grupos de afinidad. El modelo del distrito está hecho a medida y responde a las necesidades</w:t>
      </w:r>
      <w:r>
        <w:rPr>
          <w:lang w:val="es"/>
        </w:rPr>
        <w:t xml:space="preserve"> de los integrantes, más concretamente a las de aquellos que están desatendidos. El distrito utiliza herramientas de recopilación de datos sólidas y significativas, tanto cualitativas como cuantitativas, para medir el impacto y el acceso y modificar tanto </w:t>
      </w:r>
      <w:r>
        <w:rPr>
          <w:lang w:val="es"/>
        </w:rPr>
        <w:t>las tácticas como el modelo.</w:t>
      </w:r>
    </w:p>
    <w:p w14:paraId="4399B45B" w14:textId="77777777" w:rsidR="00892810" w:rsidRPr="00D71777" w:rsidRDefault="00892810">
      <w:pPr>
        <w:pStyle w:val="BodyText"/>
        <w:rPr>
          <w:lang w:val="es-DO"/>
        </w:rPr>
      </w:pPr>
    </w:p>
    <w:p w14:paraId="7AA8D5BB" w14:textId="77777777" w:rsidR="00892810" w:rsidRPr="00D71777" w:rsidRDefault="004E651F">
      <w:pPr>
        <w:pStyle w:val="ListParagraph"/>
        <w:numPr>
          <w:ilvl w:val="0"/>
          <w:numId w:val="2"/>
        </w:numPr>
        <w:tabs>
          <w:tab w:val="left" w:pos="819"/>
          <w:tab w:val="left" w:pos="820"/>
        </w:tabs>
        <w:ind w:right="1111"/>
        <w:rPr>
          <w:lang w:val="es-DO"/>
        </w:rPr>
      </w:pPr>
      <w:r>
        <w:rPr>
          <w:lang w:val="es"/>
        </w:rPr>
        <w:t>Si patrocina una escuela pública subvencionada (</w:t>
      </w:r>
      <w:r>
        <w:rPr>
          <w:i/>
          <w:iCs/>
          <w:lang w:val="es"/>
        </w:rPr>
        <w:t>charter</w:t>
      </w:r>
      <w:r>
        <w:rPr>
          <w:lang w:val="es"/>
        </w:rPr>
        <w:t>), describa su participación en la planificación y el desarrollo de su plan.</w:t>
      </w:r>
    </w:p>
    <w:p w14:paraId="3A1C5C7F" w14:textId="77777777" w:rsidR="00892810" w:rsidRPr="00D71777" w:rsidRDefault="00892810">
      <w:pPr>
        <w:pStyle w:val="BodyText"/>
        <w:rPr>
          <w:lang w:val="es-DO"/>
        </w:rPr>
      </w:pPr>
    </w:p>
    <w:p w14:paraId="6D154DD3" w14:textId="77777777" w:rsidR="00892810" w:rsidRDefault="004E651F">
      <w:pPr>
        <w:pStyle w:val="BodyText"/>
        <w:ind w:left="100"/>
      </w:pPr>
      <w:r>
        <w:rPr>
          <w:lang w:val="es"/>
        </w:rPr>
        <w:t>No corresponde</w:t>
      </w:r>
    </w:p>
    <w:p w14:paraId="655781C0" w14:textId="77777777" w:rsidR="00892810" w:rsidRDefault="00892810">
      <w:pPr>
        <w:pStyle w:val="BodyText"/>
      </w:pPr>
    </w:p>
    <w:p w14:paraId="69198461" w14:textId="77777777" w:rsidR="00892810" w:rsidRPr="00D71777" w:rsidRDefault="004E651F">
      <w:pPr>
        <w:pStyle w:val="ListParagraph"/>
        <w:numPr>
          <w:ilvl w:val="0"/>
          <w:numId w:val="2"/>
        </w:numPr>
        <w:tabs>
          <w:tab w:val="left" w:pos="819"/>
          <w:tab w:val="left" w:pos="820"/>
        </w:tabs>
        <w:rPr>
          <w:lang w:val="es-DO"/>
        </w:rPr>
      </w:pPr>
      <w:r>
        <w:rPr>
          <w:lang w:val="es"/>
        </w:rPr>
        <w:t xml:space="preserve">¿Quién participó en algún aspecto de sus procesos de planificación con estas </w:t>
      </w:r>
      <w:r>
        <w:rPr>
          <w:lang w:val="es"/>
        </w:rPr>
        <w:t>orientaciones?</w:t>
      </w:r>
    </w:p>
    <w:p w14:paraId="12F87115" w14:textId="77777777" w:rsidR="00892810" w:rsidRPr="00D71777" w:rsidRDefault="004E651F">
      <w:pPr>
        <w:ind w:left="820"/>
        <w:rPr>
          <w:i/>
          <w:lang w:val="es-DO"/>
        </w:rPr>
      </w:pPr>
      <w:r>
        <w:rPr>
          <w:i/>
          <w:iCs/>
          <w:lang w:val="es"/>
        </w:rPr>
        <w:t>(Marque todo lo que corresponda)</w:t>
      </w:r>
    </w:p>
    <w:p w14:paraId="6016DF0F" w14:textId="77777777" w:rsidR="00892810" w:rsidRPr="00D71777" w:rsidRDefault="00892810">
      <w:pPr>
        <w:pStyle w:val="BodyText"/>
        <w:spacing w:before="1"/>
        <w:rPr>
          <w:i/>
          <w:sz w:val="21"/>
          <w:lang w:val="es-DO"/>
        </w:rPr>
      </w:pPr>
    </w:p>
    <w:p w14:paraId="687837A3" w14:textId="77777777" w:rsidR="00892810" w:rsidRPr="00D71777" w:rsidRDefault="004E651F">
      <w:pPr>
        <w:pStyle w:val="BodyText"/>
        <w:spacing w:line="276" w:lineRule="exact"/>
        <w:ind w:left="820"/>
        <w:rPr>
          <w:lang w:val="es-DO"/>
        </w:rPr>
      </w:pPr>
      <w:r>
        <w:rPr>
          <w:rFonts w:ascii="MS PGothic" w:hAnsi="MS PGothic"/>
          <w:lang w:val="es"/>
        </w:rPr>
        <w:lastRenderedPageBreak/>
        <w:t>☒</w:t>
      </w:r>
      <w:r>
        <w:rPr>
          <w:lang w:val="es"/>
        </w:rPr>
        <w:t>Estudiantes de color</w:t>
      </w:r>
    </w:p>
    <w:p w14:paraId="66FB4559" w14:textId="77777777" w:rsidR="00892810" w:rsidRPr="00D71777" w:rsidRDefault="004E651F">
      <w:pPr>
        <w:pStyle w:val="BodyText"/>
        <w:spacing w:line="271" w:lineRule="exact"/>
        <w:ind w:left="820"/>
        <w:rPr>
          <w:lang w:val="es-DO"/>
        </w:rPr>
      </w:pPr>
      <w:r>
        <w:rPr>
          <w:rFonts w:ascii="MS PGothic" w:hAnsi="MS PGothic"/>
          <w:lang w:val="es"/>
        </w:rPr>
        <w:t>☒</w:t>
      </w:r>
      <w:r>
        <w:rPr>
          <w:lang w:val="es"/>
        </w:rPr>
        <w:t>Estudiantes con discapacidades</w:t>
      </w:r>
    </w:p>
    <w:p w14:paraId="50A05F11" w14:textId="77777777" w:rsidR="00892810" w:rsidRPr="00D71777" w:rsidRDefault="004E651F">
      <w:pPr>
        <w:pStyle w:val="BodyText"/>
        <w:spacing w:line="271" w:lineRule="exact"/>
        <w:ind w:left="820"/>
        <w:rPr>
          <w:lang w:val="es-DO"/>
        </w:rPr>
      </w:pPr>
      <w:r>
        <w:rPr>
          <w:rFonts w:ascii="MS PGothic" w:hAnsi="MS PGothic"/>
          <w:lang w:val="es"/>
        </w:rPr>
        <w:t>☒</w:t>
      </w:r>
      <w:r>
        <w:rPr>
          <w:lang w:val="es"/>
        </w:rPr>
        <w:t>Estudiantes que son bilingües emergentes</w:t>
      </w:r>
    </w:p>
    <w:p w14:paraId="336BF30E" w14:textId="77777777" w:rsidR="00892810" w:rsidRPr="00D71777" w:rsidRDefault="004E651F">
      <w:pPr>
        <w:pStyle w:val="BodyText"/>
        <w:spacing w:line="271" w:lineRule="exact"/>
        <w:ind w:left="820"/>
        <w:rPr>
          <w:lang w:val="es-DO"/>
        </w:rPr>
      </w:pPr>
      <w:r>
        <w:rPr>
          <w:rFonts w:ascii="MS PGothic" w:hAnsi="MS PGothic"/>
          <w:lang w:val="es"/>
        </w:rPr>
        <w:t>☒</w:t>
      </w:r>
      <w:r>
        <w:rPr>
          <w:lang w:val="es"/>
        </w:rPr>
        <w:t>Estudiantes que se identifican como LGBTQ2SIA+</w:t>
      </w:r>
    </w:p>
    <w:p w14:paraId="4F583ECB" w14:textId="77777777" w:rsidR="00892810" w:rsidRPr="00D71777" w:rsidRDefault="004E651F">
      <w:pPr>
        <w:pStyle w:val="BodyText"/>
        <w:spacing w:line="271" w:lineRule="exact"/>
        <w:ind w:left="820"/>
        <w:rPr>
          <w:lang w:val="es-DO"/>
        </w:rPr>
      </w:pPr>
      <w:r>
        <w:rPr>
          <w:rFonts w:ascii="MS PGothic" w:hAnsi="MS PGothic"/>
          <w:lang w:val="es"/>
        </w:rPr>
        <w:t>☒</w:t>
      </w:r>
      <w:r>
        <w:rPr>
          <w:lang w:val="es"/>
        </w:rPr>
        <w:t>Estudiantes que padecen la pobreza, la falta de hogar y que se</w:t>
      </w:r>
      <w:r>
        <w:rPr>
          <w:lang w:val="es"/>
        </w:rPr>
        <w:t xml:space="preserve"> encuentran en cuidado tutelar</w:t>
      </w:r>
    </w:p>
    <w:p w14:paraId="076DE25E" w14:textId="77777777" w:rsidR="00892810" w:rsidRPr="00D71777" w:rsidRDefault="004E651F">
      <w:pPr>
        <w:pStyle w:val="BodyText"/>
        <w:spacing w:line="271" w:lineRule="exact"/>
        <w:ind w:left="820"/>
        <w:rPr>
          <w:lang w:val="es-DO"/>
        </w:rPr>
      </w:pPr>
      <w:r>
        <w:rPr>
          <w:rFonts w:ascii="MS PGothic" w:hAnsi="MS PGothic"/>
          <w:lang w:val="es"/>
        </w:rPr>
        <w:t>☒</w:t>
      </w:r>
      <w:r>
        <w:rPr>
          <w:lang w:val="es"/>
        </w:rPr>
        <w:t>Familias de estudiantes de color</w:t>
      </w:r>
    </w:p>
    <w:p w14:paraId="1D91E3DA" w14:textId="77777777" w:rsidR="00892810" w:rsidRPr="00D71777" w:rsidRDefault="004E651F">
      <w:pPr>
        <w:pStyle w:val="BodyText"/>
        <w:spacing w:line="271" w:lineRule="exact"/>
        <w:ind w:left="820"/>
        <w:rPr>
          <w:lang w:val="es-DO"/>
        </w:rPr>
      </w:pPr>
      <w:r>
        <w:rPr>
          <w:rFonts w:ascii="MS PGothic" w:hAnsi="MS PGothic"/>
          <w:lang w:val="es"/>
        </w:rPr>
        <w:t>☒</w:t>
      </w:r>
      <w:r>
        <w:rPr>
          <w:lang w:val="es"/>
        </w:rPr>
        <w:t>Familias de estudiantes con discapacidades</w:t>
      </w:r>
    </w:p>
    <w:p w14:paraId="00DEE26A" w14:textId="77777777" w:rsidR="00892810" w:rsidRPr="00D71777" w:rsidRDefault="004E651F">
      <w:pPr>
        <w:pStyle w:val="BodyText"/>
        <w:spacing w:line="271" w:lineRule="exact"/>
        <w:ind w:left="820"/>
        <w:rPr>
          <w:lang w:val="es-DO"/>
        </w:rPr>
      </w:pPr>
      <w:r>
        <w:rPr>
          <w:rFonts w:ascii="MS PGothic" w:hAnsi="MS PGothic"/>
          <w:lang w:val="es"/>
        </w:rPr>
        <w:t>☒</w:t>
      </w:r>
      <w:r>
        <w:rPr>
          <w:lang w:val="es"/>
        </w:rPr>
        <w:t>Familias de estudiantes que son bilingües emergentes</w:t>
      </w:r>
    </w:p>
    <w:p w14:paraId="01A0A32D" w14:textId="77777777" w:rsidR="00892810" w:rsidRPr="00D71777" w:rsidRDefault="004E651F">
      <w:pPr>
        <w:pStyle w:val="BodyText"/>
        <w:spacing w:line="271" w:lineRule="exact"/>
        <w:ind w:left="820"/>
        <w:rPr>
          <w:lang w:val="es-DO"/>
        </w:rPr>
      </w:pPr>
      <w:r>
        <w:rPr>
          <w:rFonts w:ascii="MS PGothic" w:hAnsi="MS PGothic"/>
          <w:lang w:val="es"/>
        </w:rPr>
        <w:t>☒</w:t>
      </w:r>
      <w:r>
        <w:rPr>
          <w:lang w:val="es"/>
        </w:rPr>
        <w:t>Familias de estudiantes que se identifican como LGBTQ2SIA+</w:t>
      </w:r>
    </w:p>
    <w:p w14:paraId="0AA09E57" w14:textId="77777777" w:rsidR="00892810" w:rsidRPr="00D71777" w:rsidRDefault="004E651F">
      <w:pPr>
        <w:pStyle w:val="BodyText"/>
        <w:spacing w:line="271" w:lineRule="exact"/>
        <w:ind w:left="820"/>
        <w:rPr>
          <w:lang w:val="es-DO"/>
        </w:rPr>
      </w:pPr>
      <w:r>
        <w:rPr>
          <w:rFonts w:ascii="MS PGothic" w:hAnsi="MS PGothic"/>
          <w:lang w:val="es"/>
        </w:rPr>
        <w:t>☒</w:t>
      </w:r>
      <w:r>
        <w:rPr>
          <w:lang w:val="es"/>
        </w:rPr>
        <w:t>Familias de estudiantes que pade</w:t>
      </w:r>
      <w:r>
        <w:rPr>
          <w:lang w:val="es"/>
        </w:rPr>
        <w:t>cen la pobreza, la falta de hogar o que están en cuidado tutelar</w:t>
      </w:r>
    </w:p>
    <w:p w14:paraId="4EE715EE" w14:textId="77777777" w:rsidR="00892810" w:rsidRPr="00D71777" w:rsidRDefault="004E651F">
      <w:pPr>
        <w:pStyle w:val="BodyText"/>
        <w:spacing w:line="271" w:lineRule="exact"/>
        <w:ind w:left="820"/>
        <w:rPr>
          <w:lang w:val="es-DO"/>
        </w:rPr>
      </w:pPr>
      <w:r>
        <w:rPr>
          <w:rFonts w:ascii="MS PGothic" w:hAnsi="MS PGothic"/>
          <w:lang w:val="es"/>
        </w:rPr>
        <w:t>☒</w:t>
      </w:r>
      <w:r>
        <w:rPr>
          <w:lang w:val="es"/>
        </w:rPr>
        <w:t>Personal con licencia (administradores, docentes, consejeros, etc.)</w:t>
      </w:r>
    </w:p>
    <w:p w14:paraId="12411E02" w14:textId="77777777" w:rsidR="00892810" w:rsidRPr="00D71777" w:rsidRDefault="004E651F">
      <w:pPr>
        <w:pStyle w:val="BodyText"/>
        <w:spacing w:line="271" w:lineRule="exact"/>
        <w:ind w:left="820"/>
        <w:rPr>
          <w:lang w:val="es-DO"/>
        </w:rPr>
      </w:pPr>
      <w:r>
        <w:rPr>
          <w:rFonts w:ascii="MS PGothic" w:hAnsi="MS PGothic"/>
          <w:lang w:val="es"/>
        </w:rPr>
        <w:t>☒</w:t>
      </w:r>
      <w:r>
        <w:rPr>
          <w:lang w:val="es"/>
        </w:rPr>
        <w:t>Personal clasificado (paraprofesionales, conductores de autobús, personal de apoyo administrativo, etc.)</w:t>
      </w:r>
    </w:p>
    <w:p w14:paraId="6728E53A" w14:textId="77777777" w:rsidR="00892810" w:rsidRPr="00D71777" w:rsidRDefault="004E651F">
      <w:pPr>
        <w:pStyle w:val="ListParagraph"/>
        <w:numPr>
          <w:ilvl w:val="1"/>
          <w:numId w:val="2"/>
        </w:numPr>
        <w:tabs>
          <w:tab w:val="left" w:pos="1045"/>
        </w:tabs>
        <w:ind w:right="1062" w:firstLine="0"/>
        <w:rPr>
          <w:lang w:val="es-DO"/>
        </w:rPr>
      </w:pPr>
      <w:r>
        <w:rPr>
          <w:lang w:val="es"/>
        </w:rPr>
        <w:t>Organizaciones d</w:t>
      </w:r>
      <w:r>
        <w:rPr>
          <w:lang w:val="es"/>
        </w:rPr>
        <w:t>e base comunitaria (organizaciones sin fines de lucro, organizaciones de derechos civiles, grupos de servicios comunitarios, organizaciones asociadas con culturas específicas, etc.)</w:t>
      </w:r>
    </w:p>
    <w:p w14:paraId="26EECC3F" w14:textId="77777777" w:rsidR="00892810" w:rsidRPr="00D71777" w:rsidRDefault="004E651F">
      <w:pPr>
        <w:pStyle w:val="BodyText"/>
        <w:spacing w:line="265" w:lineRule="exact"/>
        <w:ind w:left="820"/>
        <w:rPr>
          <w:lang w:val="es-DO"/>
        </w:rPr>
      </w:pPr>
      <w:r>
        <w:rPr>
          <w:rFonts w:ascii="MS PGothic" w:hAnsi="MS PGothic"/>
          <w:lang w:val="es"/>
        </w:rPr>
        <w:t>☒</w:t>
      </w:r>
      <w:r>
        <w:rPr>
          <w:lang w:val="es"/>
        </w:rPr>
        <w:t>Miembros de las tribus (adultos y jóvenes)</w:t>
      </w:r>
    </w:p>
    <w:p w14:paraId="321E4F20" w14:textId="77777777" w:rsidR="00892810" w:rsidRPr="00D71777" w:rsidRDefault="004E651F">
      <w:pPr>
        <w:pStyle w:val="BodyText"/>
        <w:ind w:left="820"/>
        <w:rPr>
          <w:lang w:val="es-DO"/>
        </w:rPr>
      </w:pPr>
      <w:r>
        <w:rPr>
          <w:rFonts w:ascii="MS PGothic" w:hAnsi="MS PGothic"/>
          <w:lang w:val="es"/>
        </w:rPr>
        <w:t>☒</w:t>
      </w:r>
      <w:r>
        <w:rPr>
          <w:lang w:val="es"/>
        </w:rPr>
        <w:t>Voluntarios escolares (miembr</w:t>
      </w:r>
      <w:r>
        <w:rPr>
          <w:lang w:val="es"/>
        </w:rPr>
        <w:t xml:space="preserve">os del consejo escolar, miembros del comité presupuestario, miembros de la PTA/PTO, miembros del </w:t>
      </w:r>
      <w:r>
        <w:rPr>
          <w:i/>
          <w:iCs/>
          <w:lang w:val="es"/>
        </w:rPr>
        <w:t>“booster club”</w:t>
      </w:r>
      <w:r>
        <w:rPr>
          <w:lang w:val="es"/>
        </w:rPr>
        <w:t>, miembros del grupo asesor de padres, voluntarios en las aulas, etc.)</w:t>
      </w:r>
    </w:p>
    <w:p w14:paraId="4FCE47FB" w14:textId="77777777" w:rsidR="00892810" w:rsidRDefault="004E651F">
      <w:pPr>
        <w:pStyle w:val="ListParagraph"/>
        <w:numPr>
          <w:ilvl w:val="1"/>
          <w:numId w:val="2"/>
        </w:numPr>
        <w:tabs>
          <w:tab w:val="left" w:pos="1045"/>
        </w:tabs>
        <w:spacing w:line="265" w:lineRule="exact"/>
        <w:ind w:left="1045"/>
      </w:pPr>
      <w:r>
        <w:rPr>
          <w:lang w:val="es"/>
        </w:rPr>
        <w:t>Comunidad empresarial</w:t>
      </w:r>
    </w:p>
    <w:p w14:paraId="37AC3B5B" w14:textId="77777777" w:rsidR="00892810" w:rsidRPr="00D71777" w:rsidRDefault="004E651F">
      <w:pPr>
        <w:pStyle w:val="ListParagraph"/>
        <w:numPr>
          <w:ilvl w:val="1"/>
          <w:numId w:val="2"/>
        </w:numPr>
        <w:tabs>
          <w:tab w:val="left" w:pos="1045"/>
        </w:tabs>
        <w:spacing w:line="271" w:lineRule="exact"/>
        <w:ind w:left="1045"/>
        <w:rPr>
          <w:lang w:val="es-DO"/>
        </w:rPr>
      </w:pPr>
      <w:r>
        <w:rPr>
          <w:lang w:val="es"/>
        </w:rPr>
        <w:t>Redes regionales de educadores (REN)</w:t>
      </w:r>
    </w:p>
    <w:p w14:paraId="656DDD5C" w14:textId="77777777" w:rsidR="00892810" w:rsidRPr="00D71777" w:rsidRDefault="004E651F">
      <w:pPr>
        <w:pStyle w:val="ListParagraph"/>
        <w:numPr>
          <w:ilvl w:val="1"/>
          <w:numId w:val="2"/>
        </w:numPr>
        <w:tabs>
          <w:tab w:val="left" w:pos="1045"/>
        </w:tabs>
        <w:spacing w:line="271" w:lineRule="exact"/>
        <w:ind w:left="1045"/>
        <w:rPr>
          <w:lang w:val="es-DO"/>
        </w:rPr>
      </w:pPr>
      <w:r>
        <w:rPr>
          <w:lang w:val="es"/>
        </w:rPr>
        <w:t xml:space="preserve">Decanos e </w:t>
      </w:r>
      <w:r>
        <w:rPr>
          <w:lang w:val="es"/>
        </w:rPr>
        <w:t>instructores de universidades comunitarias locales; decanos e instructores de universidades locales</w:t>
      </w:r>
    </w:p>
    <w:p w14:paraId="42D20151" w14:textId="77777777" w:rsidR="00892810" w:rsidRPr="00D71777" w:rsidRDefault="004E651F">
      <w:pPr>
        <w:pStyle w:val="ListParagraph"/>
        <w:numPr>
          <w:ilvl w:val="1"/>
          <w:numId w:val="2"/>
        </w:numPr>
        <w:tabs>
          <w:tab w:val="left" w:pos="1045"/>
        </w:tabs>
        <w:spacing w:line="276" w:lineRule="exact"/>
        <w:ind w:left="1045"/>
        <w:rPr>
          <w:lang w:val="es-DO"/>
        </w:rPr>
      </w:pPr>
      <w:r>
        <w:rPr>
          <w:lang w:val="es"/>
        </w:rPr>
        <w:t>Coordinadores de educación para inmigrantes y McKinney-Vento</w:t>
      </w:r>
    </w:p>
    <w:p w14:paraId="685BBFC1" w14:textId="77777777" w:rsidR="00892810" w:rsidRPr="00D71777" w:rsidRDefault="004E651F">
      <w:pPr>
        <w:pStyle w:val="ListParagraph"/>
        <w:numPr>
          <w:ilvl w:val="1"/>
          <w:numId w:val="2"/>
        </w:numPr>
        <w:tabs>
          <w:tab w:val="left" w:pos="1045"/>
        </w:tabs>
        <w:spacing w:line="245" w:lineRule="exact"/>
        <w:ind w:left="1045"/>
        <w:rPr>
          <w:lang w:val="es-DO"/>
        </w:rPr>
      </w:pPr>
      <w:r>
        <w:rPr>
          <w:lang w:val="es"/>
        </w:rPr>
        <w:t>Desarrollo de la mano de obra local y/o Cámaras de Comercio</w:t>
      </w:r>
    </w:p>
    <w:p w14:paraId="22D839E3" w14:textId="77777777" w:rsidR="00892810" w:rsidRDefault="004E651F">
      <w:pPr>
        <w:pStyle w:val="ListParagraph"/>
        <w:numPr>
          <w:ilvl w:val="1"/>
          <w:numId w:val="2"/>
        </w:numPr>
        <w:tabs>
          <w:tab w:val="left" w:pos="1045"/>
        </w:tabs>
        <w:spacing w:line="271" w:lineRule="exact"/>
        <w:ind w:left="1045"/>
      </w:pPr>
      <w:r>
        <w:rPr>
          <w:lang w:val="es"/>
        </w:rPr>
        <w:t>Coordinadores regionales de CTE</w:t>
      </w:r>
    </w:p>
    <w:p w14:paraId="5C318D15" w14:textId="77777777" w:rsidR="00892810" w:rsidRPr="00D71777" w:rsidRDefault="004E651F">
      <w:pPr>
        <w:pStyle w:val="ListParagraph"/>
        <w:numPr>
          <w:ilvl w:val="1"/>
          <w:numId w:val="2"/>
        </w:numPr>
        <w:tabs>
          <w:tab w:val="left" w:pos="1045"/>
        </w:tabs>
        <w:spacing w:line="271" w:lineRule="exact"/>
        <w:ind w:left="1045"/>
        <w:rPr>
          <w:lang w:val="es-DO"/>
        </w:rPr>
      </w:pPr>
      <w:r>
        <w:rPr>
          <w:lang w:val="es"/>
        </w:rPr>
        <w:t>Cen</w:t>
      </w:r>
      <w:r>
        <w:rPr>
          <w:lang w:val="es"/>
        </w:rPr>
        <w:t>tros regionales de STEM/de aprendizaje temprano</w:t>
      </w:r>
    </w:p>
    <w:p w14:paraId="73FE53BD" w14:textId="77777777" w:rsidR="00892810" w:rsidRPr="00D71777" w:rsidRDefault="004E651F">
      <w:pPr>
        <w:pStyle w:val="ListParagraph"/>
        <w:numPr>
          <w:ilvl w:val="1"/>
          <w:numId w:val="2"/>
        </w:numPr>
        <w:tabs>
          <w:tab w:val="left" w:pos="1045"/>
        </w:tabs>
        <w:spacing w:line="271" w:lineRule="exact"/>
        <w:ind w:left="1045"/>
        <w:rPr>
          <w:lang w:val="es-DO"/>
        </w:rPr>
      </w:pPr>
      <w:r>
        <w:rPr>
          <w:lang w:val="es"/>
        </w:rPr>
        <w:t>Personal de rehabilitación vocacional y de servicios previos al empleo</w:t>
      </w:r>
    </w:p>
    <w:p w14:paraId="7EDF7630" w14:textId="77777777" w:rsidR="00892810" w:rsidRDefault="004E651F">
      <w:pPr>
        <w:pStyle w:val="ListParagraph"/>
        <w:numPr>
          <w:ilvl w:val="1"/>
          <w:numId w:val="2"/>
        </w:numPr>
        <w:tabs>
          <w:tab w:val="left" w:pos="1045"/>
        </w:tabs>
        <w:spacing w:line="271" w:lineRule="exact"/>
        <w:ind w:left="1045"/>
      </w:pPr>
      <w:r>
        <w:rPr>
          <w:lang w:val="es"/>
        </w:rPr>
        <w:t>Jóvenes involucrados con la justicia</w:t>
      </w:r>
    </w:p>
    <w:p w14:paraId="5DC60B71" w14:textId="77777777" w:rsidR="00892810" w:rsidRDefault="004E651F">
      <w:pPr>
        <w:pStyle w:val="ListParagraph"/>
        <w:numPr>
          <w:ilvl w:val="1"/>
          <w:numId w:val="2"/>
        </w:numPr>
        <w:tabs>
          <w:tab w:val="left" w:pos="1045"/>
        </w:tabs>
        <w:spacing w:line="271" w:lineRule="exact"/>
        <w:ind w:left="1045"/>
      </w:pPr>
      <w:r>
        <w:rPr>
          <w:lang w:val="es"/>
        </w:rPr>
        <w:t>Líderes comunitarios</w:t>
      </w:r>
    </w:p>
    <w:p w14:paraId="11B1DF92" w14:textId="77777777" w:rsidR="00892810" w:rsidRDefault="004E651F">
      <w:pPr>
        <w:pStyle w:val="ListParagraph"/>
        <w:numPr>
          <w:ilvl w:val="1"/>
          <w:numId w:val="2"/>
        </w:numPr>
        <w:tabs>
          <w:tab w:val="left" w:pos="1045"/>
          <w:tab w:val="left" w:pos="3309"/>
        </w:tabs>
        <w:spacing w:line="276" w:lineRule="exact"/>
        <w:ind w:left="1045"/>
        <w:rPr>
          <w:rFonts w:ascii="Times New Roman" w:hAnsi="Times New Roman"/>
        </w:rPr>
      </w:pPr>
      <w:r>
        <w:rPr>
          <w:lang w:val="es"/>
        </w:rPr>
        <w:t xml:space="preserve">Otros </w:t>
      </w:r>
      <w:r w:rsidRPr="00D71777">
        <w:rPr>
          <w:u w:val="single"/>
          <w:lang w:val="es"/>
        </w:rPr>
        <w:tab/>
      </w:r>
    </w:p>
    <w:p w14:paraId="6FDA9EA1" w14:textId="77777777" w:rsidR="00892810" w:rsidRDefault="00892810">
      <w:pPr>
        <w:pStyle w:val="BodyText"/>
        <w:spacing w:before="5"/>
        <w:rPr>
          <w:rFonts w:ascii="Times New Roman"/>
          <w:sz w:val="15"/>
        </w:rPr>
      </w:pPr>
    </w:p>
    <w:p w14:paraId="31048857" w14:textId="77777777" w:rsidR="00892810" w:rsidRDefault="004E651F" w:rsidP="00D71777">
      <w:pPr>
        <w:pStyle w:val="ListParagraph"/>
        <w:numPr>
          <w:ilvl w:val="0"/>
          <w:numId w:val="2"/>
        </w:numPr>
        <w:tabs>
          <w:tab w:val="left" w:pos="359"/>
          <w:tab w:val="left" w:pos="360"/>
          <w:tab w:val="left" w:pos="3420"/>
        </w:tabs>
        <w:spacing w:before="90"/>
        <w:ind w:left="360" w:right="5150"/>
        <w:jc w:val="center"/>
      </w:pPr>
      <w:r>
        <w:rPr>
          <w:lang w:val="es"/>
        </w:rPr>
        <w:t>¿Cómo participaron?</w:t>
      </w:r>
    </w:p>
    <w:p w14:paraId="15EF4335" w14:textId="77777777" w:rsidR="00892810" w:rsidRPr="00D71777" w:rsidRDefault="004E651F" w:rsidP="00D71777">
      <w:pPr>
        <w:tabs>
          <w:tab w:val="left" w:pos="3420"/>
        </w:tabs>
        <w:ind w:left="812" w:right="5150"/>
        <w:jc w:val="center"/>
        <w:rPr>
          <w:i/>
          <w:lang w:val="es-DO"/>
        </w:rPr>
      </w:pPr>
      <w:r>
        <w:rPr>
          <w:i/>
          <w:iCs/>
          <w:lang w:val="es"/>
        </w:rPr>
        <w:t>(Marque todo lo que corresponda)</w:t>
      </w:r>
    </w:p>
    <w:p w14:paraId="16F1F451" w14:textId="77777777" w:rsidR="00892810" w:rsidRPr="00D71777" w:rsidRDefault="00892810">
      <w:pPr>
        <w:pStyle w:val="BodyText"/>
        <w:spacing w:before="2"/>
        <w:rPr>
          <w:i/>
          <w:sz w:val="21"/>
          <w:lang w:val="es-DO"/>
        </w:rPr>
      </w:pPr>
    </w:p>
    <w:p w14:paraId="5B367368" w14:textId="77777777" w:rsidR="00892810" w:rsidRPr="00D71777" w:rsidRDefault="004E651F">
      <w:pPr>
        <w:pStyle w:val="BodyText"/>
        <w:spacing w:line="276" w:lineRule="exact"/>
        <w:ind w:left="820"/>
        <w:rPr>
          <w:lang w:val="es-DO"/>
        </w:rPr>
      </w:pPr>
      <w:r>
        <w:rPr>
          <w:rFonts w:ascii="MS PGothic" w:hAnsi="MS PGothic"/>
          <w:lang w:val="es"/>
        </w:rPr>
        <w:t>☒</w:t>
      </w:r>
      <w:r>
        <w:rPr>
          <w:lang w:val="es"/>
        </w:rPr>
        <w:t xml:space="preserve">Encuesta(s) u otras aplicaciones de participación (por ejemplo, </w:t>
      </w:r>
      <w:r>
        <w:rPr>
          <w:i/>
          <w:iCs/>
          <w:lang w:val="es"/>
        </w:rPr>
        <w:t>Thought Exchange</w:t>
      </w:r>
      <w:r>
        <w:rPr>
          <w:lang w:val="es"/>
        </w:rPr>
        <w:t>)</w:t>
      </w:r>
    </w:p>
    <w:p w14:paraId="52F64E86" w14:textId="77777777" w:rsidR="00892810" w:rsidRPr="00D71777" w:rsidRDefault="004E651F">
      <w:pPr>
        <w:pStyle w:val="BodyText"/>
        <w:spacing w:line="271" w:lineRule="exact"/>
        <w:ind w:left="820"/>
        <w:rPr>
          <w:lang w:val="es-DO"/>
        </w:rPr>
      </w:pPr>
      <w:r>
        <w:rPr>
          <w:rFonts w:ascii="MS PGothic" w:hAnsi="MS PGothic"/>
          <w:lang w:val="es"/>
        </w:rPr>
        <w:t>☒</w:t>
      </w:r>
      <w:r>
        <w:rPr>
          <w:lang w:val="es"/>
        </w:rPr>
        <w:t>Foro(s) en persona</w:t>
      </w:r>
    </w:p>
    <w:p w14:paraId="4E2F3A2E" w14:textId="77777777" w:rsidR="00892810" w:rsidRPr="00D71777" w:rsidRDefault="004E651F">
      <w:pPr>
        <w:pStyle w:val="BodyText"/>
        <w:spacing w:line="271" w:lineRule="exact"/>
        <w:ind w:left="820"/>
        <w:rPr>
          <w:lang w:val="es-DO"/>
        </w:rPr>
      </w:pPr>
      <w:r>
        <w:rPr>
          <w:rFonts w:ascii="MS PGothic" w:hAnsi="MS PGothic"/>
          <w:lang w:val="es"/>
        </w:rPr>
        <w:t>☒</w:t>
      </w:r>
      <w:r>
        <w:rPr>
          <w:lang w:val="es"/>
        </w:rPr>
        <w:t>Grupo(s) de debate</w:t>
      </w:r>
    </w:p>
    <w:p w14:paraId="04D7C5D7" w14:textId="77777777" w:rsidR="00892810" w:rsidRPr="00D71777" w:rsidRDefault="004E651F">
      <w:pPr>
        <w:pStyle w:val="BodyText"/>
        <w:spacing w:line="271" w:lineRule="exact"/>
        <w:ind w:left="820"/>
        <w:rPr>
          <w:lang w:val="es-DO"/>
        </w:rPr>
      </w:pPr>
      <w:r>
        <w:rPr>
          <w:rFonts w:ascii="MS PGothic" w:hAnsi="MS PGothic"/>
          <w:lang w:val="es"/>
        </w:rPr>
        <w:t>☒</w:t>
      </w:r>
      <w:r>
        <w:rPr>
          <w:lang w:val="es"/>
        </w:rPr>
        <w:t>Debates en mesa redonda</w:t>
      </w:r>
    </w:p>
    <w:p w14:paraId="64CD7563" w14:textId="77777777" w:rsidR="00892810" w:rsidRPr="00D71777" w:rsidRDefault="004E651F">
      <w:pPr>
        <w:pStyle w:val="BodyText"/>
        <w:spacing w:line="271" w:lineRule="exact"/>
        <w:ind w:left="820"/>
        <w:rPr>
          <w:lang w:val="es-DO"/>
        </w:rPr>
      </w:pPr>
      <w:r>
        <w:rPr>
          <w:rFonts w:ascii="MS PGothic" w:hAnsi="MS PGothic"/>
          <w:lang w:val="es"/>
        </w:rPr>
        <w:t>☒</w:t>
      </w:r>
      <w:r>
        <w:rPr>
          <w:lang w:val="es"/>
        </w:rPr>
        <w:t>Reunión de grupo comunitario</w:t>
      </w:r>
    </w:p>
    <w:p w14:paraId="391D3E37" w14:textId="77777777" w:rsidR="00892810" w:rsidRPr="00D71777" w:rsidRDefault="004E651F">
      <w:pPr>
        <w:pStyle w:val="ListParagraph"/>
        <w:numPr>
          <w:ilvl w:val="1"/>
          <w:numId w:val="2"/>
        </w:numPr>
        <w:tabs>
          <w:tab w:val="left" w:pos="1045"/>
        </w:tabs>
        <w:spacing w:line="271" w:lineRule="exact"/>
        <w:ind w:left="1045"/>
        <w:rPr>
          <w:lang w:val="es-DO"/>
        </w:rPr>
      </w:pPr>
      <w:r>
        <w:rPr>
          <w:lang w:val="es"/>
        </w:rPr>
        <w:t>Sesiones de diseño colaborativo o estrategia</w:t>
      </w:r>
    </w:p>
    <w:p w14:paraId="31E8A95C" w14:textId="77777777" w:rsidR="00892810" w:rsidRPr="00D71777" w:rsidRDefault="004E651F">
      <w:pPr>
        <w:pStyle w:val="BodyText"/>
        <w:spacing w:line="271" w:lineRule="exact"/>
        <w:ind w:left="820"/>
        <w:rPr>
          <w:lang w:val="es-DO"/>
        </w:rPr>
      </w:pPr>
      <w:r>
        <w:rPr>
          <w:rFonts w:ascii="MS PGothic" w:hAnsi="MS PGothic"/>
          <w:lang w:val="es"/>
        </w:rPr>
        <w:t>☒</w:t>
      </w:r>
      <w:r>
        <w:rPr>
          <w:lang w:val="es"/>
        </w:rPr>
        <w:t>Planificación o iniciativa(s) imp</w:t>
      </w:r>
      <w:r>
        <w:rPr>
          <w:lang w:val="es"/>
        </w:rPr>
        <w:t>ulsada(s) por la comunidad</w:t>
      </w:r>
    </w:p>
    <w:p w14:paraId="45B5FF0B" w14:textId="77777777" w:rsidR="00892810" w:rsidRDefault="004E651F">
      <w:pPr>
        <w:pStyle w:val="BodyText"/>
        <w:spacing w:line="271" w:lineRule="exact"/>
        <w:ind w:left="820"/>
      </w:pPr>
      <w:r>
        <w:rPr>
          <w:rFonts w:ascii="MS PGothic" w:hAnsi="MS PGothic"/>
          <w:lang w:val="es"/>
        </w:rPr>
        <w:t>☒</w:t>
      </w:r>
      <w:r>
        <w:rPr>
          <w:lang w:val="es"/>
        </w:rPr>
        <w:t>Sitio web</w:t>
      </w:r>
    </w:p>
    <w:p w14:paraId="720633EB" w14:textId="77777777" w:rsidR="00892810" w:rsidRDefault="004E651F">
      <w:pPr>
        <w:pStyle w:val="ListParagraph"/>
        <w:numPr>
          <w:ilvl w:val="1"/>
          <w:numId w:val="2"/>
        </w:numPr>
        <w:tabs>
          <w:tab w:val="left" w:pos="1045"/>
        </w:tabs>
        <w:spacing w:line="271" w:lineRule="exact"/>
        <w:ind w:left="1045"/>
      </w:pPr>
      <w:r>
        <w:rPr>
          <w:lang w:val="es"/>
        </w:rPr>
        <w:t>Reunión de consorcios de CTE</w:t>
      </w:r>
    </w:p>
    <w:p w14:paraId="73029FED" w14:textId="77777777" w:rsidR="00892810" w:rsidRDefault="004E651F">
      <w:pPr>
        <w:pStyle w:val="BodyText"/>
        <w:spacing w:line="271" w:lineRule="exact"/>
        <w:ind w:left="820"/>
      </w:pPr>
      <w:r>
        <w:rPr>
          <w:rFonts w:ascii="MS PGothic" w:hAnsi="MS PGothic"/>
          <w:lang w:val="es"/>
        </w:rPr>
        <w:t>☒</w:t>
      </w:r>
      <w:r>
        <w:rPr>
          <w:lang w:val="es"/>
        </w:rPr>
        <w:t>Mensajes por correo electrónico</w:t>
      </w:r>
    </w:p>
    <w:p w14:paraId="46BE341E" w14:textId="77777777" w:rsidR="00892810" w:rsidRDefault="004E651F">
      <w:pPr>
        <w:pStyle w:val="BodyText"/>
        <w:spacing w:line="271" w:lineRule="exact"/>
        <w:ind w:left="820"/>
      </w:pPr>
      <w:r>
        <w:rPr>
          <w:rFonts w:ascii="MS PGothic" w:hAnsi="MS PGothic"/>
          <w:lang w:val="es"/>
        </w:rPr>
        <w:t>☒</w:t>
      </w:r>
      <w:r>
        <w:rPr>
          <w:lang w:val="es"/>
        </w:rPr>
        <w:t>Boletines informativos</w:t>
      </w:r>
    </w:p>
    <w:p w14:paraId="09E247D5" w14:textId="77777777" w:rsidR="00892810" w:rsidRDefault="004E651F">
      <w:pPr>
        <w:pStyle w:val="BodyText"/>
        <w:spacing w:line="271" w:lineRule="exact"/>
        <w:ind w:left="820"/>
      </w:pPr>
      <w:r>
        <w:rPr>
          <w:rFonts w:ascii="MS PGothic" w:hAnsi="MS PGothic"/>
          <w:lang w:val="es"/>
        </w:rPr>
        <w:lastRenderedPageBreak/>
        <w:t>☒</w:t>
      </w:r>
      <w:r>
        <w:rPr>
          <w:lang w:val="es"/>
        </w:rPr>
        <w:t>Redes sociales</w:t>
      </w:r>
    </w:p>
    <w:p w14:paraId="48EA5D31" w14:textId="77777777" w:rsidR="00892810" w:rsidRDefault="004E651F">
      <w:pPr>
        <w:pStyle w:val="BodyText"/>
        <w:spacing w:line="271" w:lineRule="exact"/>
        <w:ind w:left="820"/>
      </w:pPr>
      <w:r>
        <w:rPr>
          <w:rFonts w:ascii="MS PGothic" w:hAnsi="MS PGothic"/>
          <w:lang w:val="es"/>
        </w:rPr>
        <w:t>☒</w:t>
      </w:r>
      <w:r>
        <w:rPr>
          <w:lang w:val="es"/>
        </w:rPr>
        <w:t>Reunión de la junta escolar</w:t>
      </w:r>
    </w:p>
    <w:p w14:paraId="6205FE16" w14:textId="77777777" w:rsidR="00892810" w:rsidRDefault="004E651F">
      <w:pPr>
        <w:pStyle w:val="BodyText"/>
        <w:spacing w:line="271" w:lineRule="exact"/>
        <w:ind w:left="820"/>
      </w:pPr>
      <w:r>
        <w:rPr>
          <w:rFonts w:ascii="MS PGothic" w:hAnsi="MS PGothic"/>
          <w:lang w:val="es"/>
        </w:rPr>
        <w:t>☒</w:t>
      </w:r>
      <w:r>
        <w:rPr>
          <w:lang w:val="es"/>
        </w:rPr>
        <w:t>Asociación con sindicatos</w:t>
      </w:r>
    </w:p>
    <w:p w14:paraId="1AF1714E" w14:textId="77777777" w:rsidR="00892810" w:rsidRPr="00D71777" w:rsidRDefault="004E651F">
      <w:pPr>
        <w:pStyle w:val="ListParagraph"/>
        <w:numPr>
          <w:ilvl w:val="1"/>
          <w:numId w:val="2"/>
        </w:numPr>
        <w:tabs>
          <w:tab w:val="left" w:pos="1045"/>
        </w:tabs>
        <w:spacing w:line="271" w:lineRule="exact"/>
        <w:ind w:left="1045"/>
        <w:rPr>
          <w:lang w:val="es-DO"/>
        </w:rPr>
      </w:pPr>
      <w:r>
        <w:rPr>
          <w:lang w:val="es"/>
        </w:rPr>
        <w:t>Asociación con asociados en la comunidad</w:t>
      </w:r>
    </w:p>
    <w:p w14:paraId="3B94729C" w14:textId="77777777" w:rsidR="00892810" w:rsidRDefault="004E651F">
      <w:pPr>
        <w:pStyle w:val="ListParagraph"/>
        <w:numPr>
          <w:ilvl w:val="1"/>
          <w:numId w:val="2"/>
        </w:numPr>
        <w:tabs>
          <w:tab w:val="left" w:pos="1045"/>
        </w:tabs>
        <w:spacing w:line="271" w:lineRule="exact"/>
        <w:ind w:left="1045"/>
      </w:pPr>
      <w:r>
        <w:rPr>
          <w:lang w:val="es"/>
        </w:rPr>
        <w:t>Asociación con orga</w:t>
      </w:r>
      <w:r>
        <w:rPr>
          <w:lang w:val="es"/>
        </w:rPr>
        <w:t>nizaciones religiosas</w:t>
      </w:r>
    </w:p>
    <w:p w14:paraId="48FDAA21" w14:textId="77777777" w:rsidR="00892810" w:rsidRDefault="004E651F">
      <w:pPr>
        <w:pStyle w:val="ListParagraph"/>
        <w:numPr>
          <w:ilvl w:val="1"/>
          <w:numId w:val="2"/>
        </w:numPr>
        <w:tabs>
          <w:tab w:val="left" w:pos="1045"/>
        </w:tabs>
        <w:spacing w:line="271" w:lineRule="exact"/>
        <w:ind w:left="1045"/>
      </w:pPr>
      <w:r>
        <w:rPr>
          <w:lang w:val="es"/>
        </w:rPr>
        <w:t>Asociación con empresas</w:t>
      </w:r>
    </w:p>
    <w:p w14:paraId="46749D90" w14:textId="77777777" w:rsidR="00892810" w:rsidRDefault="004E651F">
      <w:pPr>
        <w:pStyle w:val="ListParagraph"/>
        <w:numPr>
          <w:ilvl w:val="1"/>
          <w:numId w:val="2"/>
        </w:numPr>
        <w:tabs>
          <w:tab w:val="left" w:pos="1045"/>
          <w:tab w:val="left" w:pos="3199"/>
        </w:tabs>
        <w:spacing w:line="276" w:lineRule="exact"/>
        <w:ind w:left="1045"/>
        <w:rPr>
          <w:rFonts w:ascii="Times New Roman" w:hAnsi="Times New Roman"/>
        </w:rPr>
      </w:pPr>
      <w:r>
        <w:rPr>
          <w:lang w:val="es"/>
        </w:rPr>
        <w:t xml:space="preserve">Otros </w:t>
      </w:r>
      <w:r w:rsidRPr="00D71777">
        <w:rPr>
          <w:u w:val="single"/>
          <w:lang w:val="es"/>
        </w:rPr>
        <w:tab/>
      </w:r>
    </w:p>
    <w:p w14:paraId="02CD7488" w14:textId="77777777" w:rsidR="00892810" w:rsidRDefault="00892810">
      <w:pPr>
        <w:pStyle w:val="BodyText"/>
        <w:rPr>
          <w:rFonts w:ascii="Times New Roman"/>
          <w:sz w:val="20"/>
        </w:rPr>
      </w:pPr>
    </w:p>
    <w:p w14:paraId="1EFC495E" w14:textId="77777777" w:rsidR="00892810" w:rsidRDefault="00892810">
      <w:pPr>
        <w:pStyle w:val="BodyText"/>
        <w:spacing w:before="4"/>
        <w:rPr>
          <w:rFonts w:ascii="Times New Roman"/>
          <w:sz w:val="19"/>
        </w:rPr>
      </w:pPr>
    </w:p>
    <w:p w14:paraId="4F976B53" w14:textId="77777777" w:rsidR="00892810" w:rsidRDefault="004E651F">
      <w:pPr>
        <w:pStyle w:val="Heading2"/>
        <w:spacing w:before="55"/>
      </w:pPr>
      <w:r>
        <w:rPr>
          <w:lang w:val="es"/>
        </w:rPr>
        <w:t>Evidencia de la participación</w:t>
      </w:r>
    </w:p>
    <w:p w14:paraId="7EFD2744" w14:textId="77777777" w:rsidR="00892810" w:rsidRPr="00D71777" w:rsidRDefault="004E651F">
      <w:pPr>
        <w:pStyle w:val="BodyText"/>
        <w:spacing w:before="80"/>
        <w:ind w:left="100" w:right="189"/>
        <w:rPr>
          <w:lang w:val="es-DO"/>
        </w:rPr>
      </w:pPr>
      <w:r>
        <w:rPr>
          <w:lang w:val="es"/>
        </w:rPr>
        <w:t xml:space="preserve">Se le solicitará que cargue sus </w:t>
      </w:r>
      <w:r>
        <w:rPr>
          <w:b/>
          <w:bCs/>
          <w:lang w:val="es"/>
        </w:rPr>
        <w:t>cinco principales instrumentos</w:t>
      </w:r>
      <w:r>
        <w:rPr>
          <w:lang w:val="es"/>
        </w:rPr>
        <w:t xml:space="preserve"> de participación. Como se indica anteriormente, los distritos más pequeños solo deberán presentar dos de sus principales instrumentos de participación.</w:t>
      </w:r>
    </w:p>
    <w:p w14:paraId="50D84CEB" w14:textId="77777777" w:rsidR="00892810" w:rsidRPr="00D71777" w:rsidRDefault="00892810">
      <w:pPr>
        <w:pStyle w:val="BodyText"/>
        <w:rPr>
          <w:lang w:val="es-DO"/>
        </w:rPr>
      </w:pPr>
    </w:p>
    <w:p w14:paraId="150BBEE5" w14:textId="77777777" w:rsidR="00892810" w:rsidRPr="00D71777" w:rsidRDefault="004E651F">
      <w:pPr>
        <w:pStyle w:val="ListParagraph"/>
        <w:numPr>
          <w:ilvl w:val="0"/>
          <w:numId w:val="2"/>
        </w:numPr>
        <w:tabs>
          <w:tab w:val="left" w:pos="819"/>
          <w:tab w:val="left" w:pos="820"/>
        </w:tabs>
        <w:ind w:right="163"/>
        <w:rPr>
          <w:lang w:val="es-DO"/>
        </w:rPr>
      </w:pPr>
      <w:r>
        <w:rPr>
          <w:lang w:val="es"/>
        </w:rPr>
        <w:t>¿Por qué seleccionó específicamente estos instrumentos para su solicitud? ¿Cómo demuestran la particip</w:t>
      </w:r>
      <w:r>
        <w:rPr>
          <w:lang w:val="es"/>
        </w:rPr>
        <w:t>ación de las poblaciones estudiantiles prioritarias, sus familias y la comunidad?</w:t>
      </w:r>
    </w:p>
    <w:p w14:paraId="7EA723C4" w14:textId="77777777" w:rsidR="00892810" w:rsidRPr="00D71777" w:rsidRDefault="00892810">
      <w:pPr>
        <w:pStyle w:val="BodyText"/>
        <w:rPr>
          <w:lang w:val="es-DO"/>
        </w:rPr>
      </w:pPr>
    </w:p>
    <w:p w14:paraId="32A3E368" w14:textId="77777777" w:rsidR="004B6445" w:rsidRDefault="004E651F" w:rsidP="004B6445">
      <w:pPr>
        <w:ind w:left="100" w:right="97"/>
        <w:rPr>
          <w:lang w:val="es"/>
        </w:rPr>
      </w:pPr>
      <w:r>
        <w:rPr>
          <w:i/>
          <w:iCs/>
          <w:lang w:val="es"/>
        </w:rPr>
        <w:t xml:space="preserve">Se eligieron los siguientes instrumentos: encuesta de participación estudiantil, planificación estratégica, ThoughtExchange, y entrevistas </w:t>
      </w:r>
      <w:r>
        <w:rPr>
          <w:lang w:val="es"/>
        </w:rPr>
        <w:t>y los comentarios recibidos de los</w:t>
      </w:r>
      <w:r>
        <w:rPr>
          <w:lang w:val="es"/>
        </w:rPr>
        <w:t xml:space="preserve"> </w:t>
      </w:r>
      <w:r>
        <w:rPr>
          <w:i/>
          <w:iCs/>
          <w:lang w:val="es"/>
        </w:rPr>
        <w:t>grupos de afinidad de la comunidad del distrito</w:t>
      </w:r>
      <w:r>
        <w:rPr>
          <w:lang w:val="es"/>
        </w:rPr>
        <w:t>, ya que los comentarios recibidos abarcaban a todos los grupos integrantes respectivos en un nivel general y en un nivel más específico. Se trata de una verdadera inspección del distrito y de sus necesidades</w:t>
      </w:r>
      <w:r>
        <w:rPr>
          <w:lang w:val="es"/>
        </w:rPr>
        <w:t>. Tanto en la inspección general como específica de los comentarios, se obtiene una visión clara de las necesidades individuales y en particular de la población en su conjunto y de los grupos marginados, con claros puntos de superposición y puntos que acen</w:t>
      </w:r>
      <w:r>
        <w:rPr>
          <w:lang w:val="es"/>
        </w:rPr>
        <w:t>túan la necesidad de grupos individualizados.</w:t>
      </w:r>
    </w:p>
    <w:p w14:paraId="4C31482F" w14:textId="77777777" w:rsidR="004B6445" w:rsidRDefault="004B6445" w:rsidP="004B6445">
      <w:pPr>
        <w:ind w:left="100" w:right="97"/>
        <w:rPr>
          <w:lang w:val="es"/>
        </w:rPr>
      </w:pPr>
    </w:p>
    <w:p w14:paraId="6F96DCCF" w14:textId="5457ED23" w:rsidR="00892810" w:rsidRPr="004B6445" w:rsidRDefault="004E651F" w:rsidP="004B6445">
      <w:pPr>
        <w:pStyle w:val="ListParagraph"/>
        <w:numPr>
          <w:ilvl w:val="0"/>
          <w:numId w:val="4"/>
        </w:numPr>
        <w:ind w:right="97"/>
        <w:rPr>
          <w:lang w:val="es-DO"/>
        </w:rPr>
      </w:pPr>
      <w:r w:rsidRPr="004B6445">
        <w:rPr>
          <w:lang w:val="es"/>
        </w:rPr>
        <w:t>Describa al menos dos estrategias que haya puesto en práctica para integrar la participación de todos los grupos de estudiantes prioritarios y de sus familias en su distrito y comunidad. Explique por qué se ut</w:t>
      </w:r>
      <w:r w:rsidRPr="004B6445">
        <w:rPr>
          <w:lang w:val="es"/>
        </w:rPr>
        <w:t>ilizaron esas estrategias y en qué nivel del espectro de participación comunitaria se encontraban.</w:t>
      </w:r>
    </w:p>
    <w:p w14:paraId="09A1EFAF" w14:textId="77777777" w:rsidR="00892810" w:rsidRPr="00D71777" w:rsidRDefault="00892810">
      <w:pPr>
        <w:pStyle w:val="BodyText"/>
        <w:spacing w:before="1"/>
        <w:rPr>
          <w:sz w:val="21"/>
          <w:lang w:val="es-DO"/>
        </w:rPr>
      </w:pPr>
    </w:p>
    <w:p w14:paraId="2474B111" w14:textId="77777777" w:rsidR="00892810" w:rsidRPr="00D71777" w:rsidRDefault="004E651F">
      <w:pPr>
        <w:pStyle w:val="BodyText"/>
        <w:spacing w:before="1"/>
        <w:ind w:left="100" w:right="189"/>
        <w:rPr>
          <w:lang w:val="es-DO"/>
        </w:rPr>
      </w:pPr>
      <w:r>
        <w:rPr>
          <w:lang w:val="es"/>
        </w:rPr>
        <w:t>Debido al pequeño tamaño de nuestra escuela y a la necesidad de privacidad de los estudiantes, pensamos que lo mejor sería encuestar de forma anónima a todo</w:t>
      </w:r>
      <w:r>
        <w:rPr>
          <w:lang w:val="es"/>
        </w:rPr>
        <w:t>s los estudiantes de 9-12 y luego agrupar los datos por raza y orientación sexual. Los estudiantes de preparatoria marginados de nuestra comunidad son reacios a expresar su opinión en las conversaciones o foros de grupos pequeños porque no siempre se sient</w:t>
      </w:r>
      <w:r>
        <w:rPr>
          <w:lang w:val="es"/>
        </w:rPr>
        <w:t>en seguros expresando su verdad o se expresan de manera menos directa cuando están con sus compañeros. Esto nos sitúa en la etapa de “consulta” en el espectro de participación comunitaria.</w:t>
      </w:r>
    </w:p>
    <w:p w14:paraId="2BB99E43" w14:textId="77777777" w:rsidR="00892810" w:rsidRPr="00D71777" w:rsidRDefault="00892810">
      <w:pPr>
        <w:pStyle w:val="BodyText"/>
        <w:spacing w:before="12"/>
        <w:rPr>
          <w:sz w:val="21"/>
          <w:lang w:val="es-DO"/>
        </w:rPr>
      </w:pPr>
    </w:p>
    <w:p w14:paraId="0AF935F4" w14:textId="77777777" w:rsidR="00892810" w:rsidRPr="00D71777" w:rsidRDefault="004E651F">
      <w:pPr>
        <w:pStyle w:val="BodyText"/>
        <w:ind w:left="100" w:right="507"/>
        <w:jc w:val="both"/>
        <w:rPr>
          <w:lang w:val="es-DO"/>
        </w:rPr>
      </w:pPr>
      <w:r>
        <w:rPr>
          <w:lang w:val="es"/>
        </w:rPr>
        <w:t>Para los grados K-8, nuestro coordinador de comunicaciones entrevi</w:t>
      </w:r>
      <w:r>
        <w:rPr>
          <w:lang w:val="es"/>
        </w:rPr>
        <w:t>stó a una muestra aleatoria de estudiantes de cada grado y realizó entrevistas con los grupos prioritarios. Elegimos este método de participación debido a la edad de los estudiantes y a los conceptos tratados. Esto nos sitúa en la etapa de “consulta” en el</w:t>
      </w:r>
      <w:r>
        <w:rPr>
          <w:lang w:val="es"/>
        </w:rPr>
        <w:t xml:space="preserve"> espectro de participación comunitaria.</w:t>
      </w:r>
    </w:p>
    <w:p w14:paraId="15977B4E" w14:textId="77777777" w:rsidR="00892810" w:rsidRPr="00D71777" w:rsidRDefault="00892810">
      <w:pPr>
        <w:pStyle w:val="BodyText"/>
        <w:rPr>
          <w:lang w:val="es-DO"/>
        </w:rPr>
      </w:pPr>
    </w:p>
    <w:p w14:paraId="6F621282" w14:textId="77777777" w:rsidR="00892810" w:rsidRPr="00D71777" w:rsidRDefault="004E651F">
      <w:pPr>
        <w:pStyle w:val="BodyText"/>
        <w:ind w:left="100" w:right="97"/>
        <w:rPr>
          <w:lang w:val="es-DO"/>
        </w:rPr>
      </w:pPr>
      <w:r>
        <w:rPr>
          <w:lang w:val="es"/>
        </w:rPr>
        <w:t>Para nuestros grupos prioritarios con miembros de la comunidad, tuvimos una sesión para escuchar opiniones con cuidadores de estudiantes de color y cuidadores de color, una sesión para escuchar opiniones con cuidado</w:t>
      </w:r>
      <w:r>
        <w:rPr>
          <w:lang w:val="es"/>
        </w:rPr>
        <w:t xml:space="preserve">res de estudiantes LGBTQIA2S+ y cuidadores que son LGBTQIA2S+, y una sesión para escuchar opiniones con cuidadores de estudiantes neurodiversos, cuidadores de estudiantes con </w:t>
      </w:r>
      <w:r>
        <w:rPr>
          <w:lang w:val="es"/>
        </w:rPr>
        <w:lastRenderedPageBreak/>
        <w:t>discapacidades y cuidadores que son neurodiversos o tienen una discapacidad. Se t</w:t>
      </w:r>
      <w:r>
        <w:rPr>
          <w:lang w:val="es"/>
        </w:rPr>
        <w:t>rata de grupos previamente establecidos que se han reunido con el director de equidad e inclusión dos veces al año durante los dos últimos años. Se eligió esta estructura porque ya la hemos establecido como espacios seguros para que los miembros de la comu</w:t>
      </w:r>
      <w:r>
        <w:rPr>
          <w:lang w:val="es"/>
        </w:rPr>
        <w:t>nidad expresen sus necesidades y hemos utilizado los comentarios para orientar nuestro plan estratégico. Esto nos sitúa entre la etapa de “consulta” e “integración” en el espectro de participación comunitaria.</w:t>
      </w:r>
    </w:p>
    <w:p w14:paraId="206D07C1" w14:textId="77777777" w:rsidR="00892810" w:rsidRPr="00D71777" w:rsidRDefault="00892810">
      <w:pPr>
        <w:pStyle w:val="BodyText"/>
        <w:rPr>
          <w:lang w:val="es-DO"/>
        </w:rPr>
      </w:pPr>
    </w:p>
    <w:p w14:paraId="560E9898" w14:textId="77777777" w:rsidR="00892810" w:rsidRPr="00D71777" w:rsidRDefault="004E651F">
      <w:pPr>
        <w:pStyle w:val="ListParagraph"/>
        <w:numPr>
          <w:ilvl w:val="0"/>
          <w:numId w:val="2"/>
        </w:numPr>
        <w:tabs>
          <w:tab w:val="left" w:pos="819"/>
          <w:tab w:val="left" w:pos="820"/>
        </w:tabs>
        <w:ind w:right="244"/>
        <w:rPr>
          <w:lang w:val="es-DO"/>
        </w:rPr>
      </w:pPr>
      <w:r>
        <w:rPr>
          <w:lang w:val="es"/>
        </w:rPr>
        <w:t>Describa al menos dos estrategias que haya pu</w:t>
      </w:r>
      <w:r>
        <w:rPr>
          <w:lang w:val="es"/>
        </w:rPr>
        <w:t>esto en práctica para integrar la participación del personal. Explique por qué se utilizaron esas estrategias. Explique por qué se utilizaron esas estrategias y en qué nivel del espectro de participación comunitaria se encontraban.</w:t>
      </w:r>
    </w:p>
    <w:p w14:paraId="0900D0D2" w14:textId="77777777" w:rsidR="00892810" w:rsidRPr="00D71777" w:rsidRDefault="00892810">
      <w:pPr>
        <w:pStyle w:val="BodyText"/>
        <w:rPr>
          <w:lang w:val="es-DO"/>
        </w:rPr>
      </w:pPr>
    </w:p>
    <w:p w14:paraId="7F57B458" w14:textId="77777777" w:rsidR="00892810" w:rsidRPr="00D71777" w:rsidRDefault="004E651F">
      <w:pPr>
        <w:pStyle w:val="BodyText"/>
        <w:ind w:left="100" w:right="118"/>
        <w:rPr>
          <w:lang w:val="es-DO"/>
        </w:rPr>
      </w:pPr>
      <w:r>
        <w:rPr>
          <w:lang w:val="es"/>
        </w:rPr>
        <w:t xml:space="preserve">Utilizamos </w:t>
      </w:r>
      <w:r>
        <w:rPr>
          <w:i/>
          <w:iCs/>
          <w:lang w:val="es"/>
        </w:rPr>
        <w:t xml:space="preserve">Thought </w:t>
      </w:r>
      <w:r>
        <w:rPr>
          <w:i/>
          <w:iCs/>
          <w:lang w:val="es"/>
        </w:rPr>
        <w:t>Exchange</w:t>
      </w:r>
      <w:r>
        <w:rPr>
          <w:lang w:val="es"/>
        </w:rPr>
        <w:t xml:space="preserve"> con estudiantes en grados 9 -12, con miembros de la comunidad y con el personal (certificado, clasificado y administrativo). Esta información puede agruparse por raza y afiliación a la escuela (estudiante, personal o miembro de la comunidad). Util</w:t>
      </w:r>
      <w:r>
        <w:rPr>
          <w:lang w:val="es"/>
        </w:rPr>
        <w:t>izamos esta estrategia para que todos los miembros de nuestra comunidad de todos los grupos pudieran interactuar entre sí. Era importante lograr la participación del mayor número posible de partes interesadas en este proceso. Una vez finalizado el intercam</w:t>
      </w:r>
      <w:r>
        <w:rPr>
          <w:lang w:val="es"/>
        </w:rPr>
        <w:t>bio inicial, grupos formados por personal y miembros de la comunidad clasificaron los datos por prioridad y por tema. A continuación, esa información se compartió con el personal para obtener más comentarios. Esto nos sitúa entre la etapa de “consulta” e “</w:t>
      </w:r>
      <w:r>
        <w:rPr>
          <w:lang w:val="es"/>
        </w:rPr>
        <w:t>integración” en el espectro de participación comunitaria.</w:t>
      </w:r>
    </w:p>
    <w:p w14:paraId="62AE8CAD" w14:textId="77777777" w:rsidR="00892810" w:rsidRPr="00D71777" w:rsidRDefault="00892810">
      <w:pPr>
        <w:pStyle w:val="BodyText"/>
        <w:rPr>
          <w:lang w:val="es-DO"/>
        </w:rPr>
      </w:pPr>
    </w:p>
    <w:p w14:paraId="5D57BAAA" w14:textId="77777777" w:rsidR="00892810" w:rsidRPr="00D71777" w:rsidRDefault="004E651F">
      <w:pPr>
        <w:pStyle w:val="BodyText"/>
        <w:ind w:left="100" w:right="113"/>
        <w:rPr>
          <w:lang w:val="es-DO"/>
        </w:rPr>
      </w:pPr>
      <w:r>
        <w:rPr>
          <w:lang w:val="es"/>
        </w:rPr>
        <w:t>Realizamos sesiones para escuchar opiniones con el personal certificado de K-12 de cada escuela. Utilizamos esta estrategia para que hubiera oportunidad de conversación y colaboración entre los mie</w:t>
      </w:r>
      <w:r>
        <w:rPr>
          <w:lang w:val="es"/>
        </w:rPr>
        <w:t>mbros del personal. El personal pudo escribir sus ideas y luego esa información se compiló en un documento para que el personal pudiera hacer más comentarios. Esto nos sitúa entre la etapa de “consulta” e “integración” en el espectro de participación comun</w:t>
      </w:r>
      <w:r>
        <w:rPr>
          <w:lang w:val="es"/>
        </w:rPr>
        <w:t>itaria.</w:t>
      </w:r>
    </w:p>
    <w:p w14:paraId="09A0E23B" w14:textId="77777777" w:rsidR="00892810" w:rsidRPr="00D71777" w:rsidRDefault="00892810">
      <w:pPr>
        <w:pStyle w:val="BodyText"/>
        <w:rPr>
          <w:lang w:val="es-DO"/>
        </w:rPr>
      </w:pPr>
    </w:p>
    <w:p w14:paraId="7C139612" w14:textId="77777777" w:rsidR="00892810" w:rsidRPr="00D71777" w:rsidRDefault="004E651F">
      <w:pPr>
        <w:pStyle w:val="ListParagraph"/>
        <w:numPr>
          <w:ilvl w:val="0"/>
          <w:numId w:val="2"/>
        </w:numPr>
        <w:tabs>
          <w:tab w:val="left" w:pos="819"/>
          <w:tab w:val="left" w:pos="820"/>
        </w:tabs>
        <w:ind w:right="457"/>
        <w:rPr>
          <w:lang w:val="es-DO"/>
        </w:rPr>
      </w:pPr>
      <w:r>
        <w:rPr>
          <w:lang w:val="es"/>
        </w:rPr>
        <w:t>Describa y resuma lo que aprendió de su comunidad y de su personal. ¿Cómo incorporó la información obtenida mediante los comentarios en su planificación?</w:t>
      </w:r>
    </w:p>
    <w:p w14:paraId="167129ED" w14:textId="77777777" w:rsidR="00892810" w:rsidRPr="00D71777" w:rsidRDefault="00892810">
      <w:pPr>
        <w:pStyle w:val="BodyText"/>
        <w:rPr>
          <w:lang w:val="es-DO"/>
        </w:rPr>
      </w:pPr>
    </w:p>
    <w:p w14:paraId="68ECFD3C" w14:textId="6259C8F4" w:rsidR="00892810" w:rsidRPr="00D71777" w:rsidRDefault="004E651F" w:rsidP="00D71777">
      <w:pPr>
        <w:pStyle w:val="BodyText"/>
        <w:ind w:left="100"/>
        <w:rPr>
          <w:lang w:val="es-DO"/>
        </w:rPr>
      </w:pPr>
      <w:r>
        <w:rPr>
          <w:lang w:val="es"/>
        </w:rPr>
        <w:t>Mediante la recopilación exhaustiva de comentarios, complementada con la recopilación de dat</w:t>
      </w:r>
      <w:r>
        <w:rPr>
          <w:lang w:val="es"/>
        </w:rPr>
        <w:t>os más específicos provenientes de los grupos de afinidad, etc., surgió un mensaje claro de deseo de estabilidad y previsibilidad. El distrito ha tenido una importante rotación en la administración/liderazgo. La falta de foco e incertidumbre resultantes ha</w:t>
      </w:r>
      <w:r>
        <w:rPr>
          <w:lang w:val="es"/>
        </w:rPr>
        <w:t>n</w:t>
      </w:r>
      <w:r w:rsidR="00D71777">
        <w:rPr>
          <w:lang w:val="es"/>
        </w:rPr>
        <w:t xml:space="preserve"> </w:t>
      </w:r>
      <w:r>
        <w:rPr>
          <w:lang w:val="es"/>
        </w:rPr>
        <w:t>hecho que todos sus integrantes se sientan desvinculados/desenfocados. Gran parte de la planificación y las acciones relacionadas se centraron</w:t>
      </w:r>
      <w:r w:rsidR="00D71777">
        <w:rPr>
          <w:lang w:val="es"/>
        </w:rPr>
        <w:t xml:space="preserve"> </w:t>
      </w:r>
      <w:r>
        <w:rPr>
          <w:lang w:val="es"/>
        </w:rPr>
        <w:t>en proporcionar una base sólida y predecible, desarrollada a partir de las fortalezas y los recursos conocidos,</w:t>
      </w:r>
      <w:r>
        <w:rPr>
          <w:lang w:val="es"/>
        </w:rPr>
        <w:t xml:space="preserve"> y en realizar avances tácticos regidos por la claridad, la comunicación y los intercambios mutuos de ideas.</w:t>
      </w:r>
    </w:p>
    <w:p w14:paraId="66BBD46A" w14:textId="77777777" w:rsidR="00892810" w:rsidRPr="00D71777" w:rsidRDefault="00892810">
      <w:pPr>
        <w:pStyle w:val="BodyText"/>
        <w:spacing w:before="8"/>
        <w:rPr>
          <w:sz w:val="19"/>
          <w:lang w:val="es-DO"/>
        </w:rPr>
      </w:pPr>
    </w:p>
    <w:p w14:paraId="4ED0DCBE" w14:textId="77777777" w:rsidR="00892810" w:rsidRPr="00D71777" w:rsidRDefault="004E651F">
      <w:pPr>
        <w:pStyle w:val="Heading2"/>
        <w:rPr>
          <w:lang w:val="es-DO"/>
        </w:rPr>
      </w:pPr>
      <w:r>
        <w:rPr>
          <w:lang w:val="es"/>
        </w:rPr>
        <w:t>Programa de Educación Técnica y Profesional (CTE)</w:t>
      </w:r>
    </w:p>
    <w:p w14:paraId="3DB156FD" w14:textId="77777777" w:rsidR="00892810" w:rsidRPr="00D71777" w:rsidRDefault="004E651F">
      <w:pPr>
        <w:pStyle w:val="ListParagraph"/>
        <w:numPr>
          <w:ilvl w:val="0"/>
          <w:numId w:val="2"/>
        </w:numPr>
        <w:tabs>
          <w:tab w:val="left" w:pos="819"/>
          <w:tab w:val="left" w:pos="820"/>
        </w:tabs>
        <w:spacing w:before="80"/>
        <w:ind w:right="259"/>
        <w:rPr>
          <w:lang w:val="es-DO"/>
        </w:rPr>
      </w:pPr>
      <w:r>
        <w:rPr>
          <w:lang w:val="es"/>
        </w:rPr>
        <w:t>¿Cómo desarrollará conscientemente las asociaciones con empleadores para ampliar las oportunidad</w:t>
      </w:r>
      <w:r>
        <w:rPr>
          <w:lang w:val="es"/>
        </w:rPr>
        <w:t>es de aprendizaje basadas en el trabajo para los estudiantes?</w:t>
      </w:r>
    </w:p>
    <w:p w14:paraId="57630C50" w14:textId="77777777" w:rsidR="00892810" w:rsidRPr="00D71777" w:rsidRDefault="00892810">
      <w:pPr>
        <w:pStyle w:val="BodyText"/>
        <w:rPr>
          <w:lang w:val="es-DO"/>
        </w:rPr>
      </w:pPr>
    </w:p>
    <w:p w14:paraId="0DDC4231" w14:textId="77777777" w:rsidR="00892810" w:rsidRPr="00D71777" w:rsidRDefault="004E651F">
      <w:pPr>
        <w:pStyle w:val="BodyText"/>
        <w:ind w:left="100" w:right="189"/>
        <w:rPr>
          <w:lang w:val="es-DO"/>
        </w:rPr>
      </w:pPr>
      <w:r>
        <w:rPr>
          <w:lang w:val="es"/>
        </w:rPr>
        <w:t xml:space="preserve">Las iniciativas incluyen que el personal se ponga en contacto con empleadores locales para generar experiencias de campo significativas para nuestros estudiantes y traer empleadores o miembros </w:t>
      </w:r>
      <w:r>
        <w:rPr>
          <w:lang w:val="es"/>
        </w:rPr>
        <w:t>de diferentes industrias a nuestra escuela para hablar con los estudiantes. Algunos ejemplos específicos de este año incluyen una experiencia de campo basada en carreras de STEM que se está organizando en marzo, y convocar a banqueros de fondos de inversió</w:t>
      </w:r>
      <w:r>
        <w:rPr>
          <w:lang w:val="es"/>
        </w:rPr>
        <w:t xml:space="preserve">n, contadores y profesionales de otras carreras relevantes para que hablen con nuestros estudiantes en nuestra clase de Economía. Nuestro personal </w:t>
      </w:r>
      <w:r>
        <w:rPr>
          <w:lang w:val="es"/>
        </w:rPr>
        <w:lastRenderedPageBreak/>
        <w:t>de CTE está utilizando el nuevo modelo basado en la comunidad ofrecido por ODE para integrar la participación</w:t>
      </w:r>
      <w:r>
        <w:rPr>
          <w:lang w:val="es"/>
        </w:rPr>
        <w:t xml:space="preserve"> de empleadores en cuanto a destrezas solicitadas y oportunidades estudiantiles. Debido a la naturaleza de nuestro distrito, hay una amplia representación de carreras con altos ingresos en nuestra comunidad y grupo de padres, lo que nos permite ofrecer div</w:t>
      </w:r>
      <w:r>
        <w:rPr>
          <w:lang w:val="es"/>
        </w:rPr>
        <w:t>ersas oportunidades para que los estudiantes obtengan experiencia y orientación profesional en el mundo real.</w:t>
      </w:r>
    </w:p>
    <w:p w14:paraId="55E3FF35" w14:textId="77777777" w:rsidR="00892810" w:rsidRPr="00D71777" w:rsidRDefault="00892810">
      <w:pPr>
        <w:pStyle w:val="BodyText"/>
        <w:spacing w:before="8"/>
        <w:rPr>
          <w:sz w:val="19"/>
          <w:lang w:val="es-DO"/>
        </w:rPr>
      </w:pPr>
    </w:p>
    <w:p w14:paraId="26C270F1" w14:textId="77777777" w:rsidR="00892810" w:rsidRDefault="004E651F">
      <w:pPr>
        <w:pStyle w:val="Heading2"/>
      </w:pPr>
      <w:r>
        <w:rPr>
          <w:lang w:val="es"/>
        </w:rPr>
        <w:t>Afirmación de la consulta tribal</w:t>
      </w:r>
    </w:p>
    <w:p w14:paraId="0C739B7B" w14:textId="1CAC6EA4" w:rsidR="00892810" w:rsidRPr="00D71777" w:rsidRDefault="004E651F">
      <w:pPr>
        <w:pStyle w:val="ListParagraph"/>
        <w:numPr>
          <w:ilvl w:val="0"/>
          <w:numId w:val="2"/>
        </w:numPr>
        <w:tabs>
          <w:tab w:val="left" w:pos="819"/>
          <w:tab w:val="left" w:pos="820"/>
        </w:tabs>
        <w:spacing w:before="80"/>
        <w:ind w:right="268"/>
        <w:rPr>
          <w:lang w:val="es-DO"/>
        </w:rPr>
      </w:pPr>
      <w:r>
        <w:rPr>
          <w:lang w:val="es"/>
        </w:rPr>
        <w:t>Si su distrito recibe más de 40,000 dólares en fondos del Título VI o si 50 % o más de los estudiantes son indíg</w:t>
      </w:r>
      <w:r>
        <w:rPr>
          <w:lang w:val="es"/>
        </w:rPr>
        <w:t xml:space="preserve">enas americanos/nativos de Alaska, está obligado a consultar con su gobierno tribal local. Como prueba de la consulta, se le solicitará que transfiera la documentación de su(s) reunión(es) con las firmas de los representantes del gobierno </w:t>
      </w:r>
      <w:r w:rsidR="00BD0158">
        <w:rPr>
          <w:lang w:val="es"/>
        </w:rPr>
        <w:t>tribal,</w:t>
      </w:r>
      <w:r>
        <w:rPr>
          <w:lang w:val="es"/>
        </w:rPr>
        <w:t xml:space="preserve"> así como </w:t>
      </w:r>
      <w:r>
        <w:rPr>
          <w:lang w:val="es"/>
        </w:rPr>
        <w:t>de los representantes del distrito escolar. Como esta consulta incluye todos los aspectos del plan integrado, se le solicitará que cargue la “Afirmación de la consulta tribal” con esta solicitud.</w:t>
      </w:r>
    </w:p>
    <w:p w14:paraId="4A206D90" w14:textId="77777777" w:rsidR="00892810" w:rsidRPr="00D71777" w:rsidRDefault="00892810">
      <w:pPr>
        <w:pStyle w:val="BodyText"/>
        <w:rPr>
          <w:lang w:val="es-DO"/>
        </w:rPr>
      </w:pPr>
    </w:p>
    <w:p w14:paraId="591809C6" w14:textId="77777777" w:rsidR="00892810" w:rsidRPr="00D71777" w:rsidRDefault="004E651F">
      <w:pPr>
        <w:pStyle w:val="BodyText"/>
        <w:ind w:left="100"/>
        <w:rPr>
          <w:lang w:val="es-DO"/>
        </w:rPr>
      </w:pPr>
      <w:r>
        <w:rPr>
          <w:lang w:val="es"/>
        </w:rPr>
        <w:t>No corresponde</w:t>
      </w:r>
    </w:p>
    <w:p w14:paraId="0A3BD051" w14:textId="1BB6A90F" w:rsidR="00892810" w:rsidRPr="00D71777" w:rsidRDefault="00CF5288">
      <w:pPr>
        <w:pStyle w:val="BodyText"/>
        <w:spacing w:before="6"/>
        <w:rPr>
          <w:sz w:val="19"/>
          <w:lang w:val="es-DO"/>
        </w:rPr>
      </w:pPr>
      <w:r>
        <w:rPr>
          <w:noProof/>
        </w:rPr>
        <mc:AlternateContent>
          <mc:Choice Requires="wps">
            <w:drawing>
              <wp:anchor distT="0" distB="0" distL="0" distR="0" simplePos="0" relativeHeight="487590912" behindDoc="1" locked="0" layoutInCell="1" allowOverlap="1" wp14:anchorId="29DE9ED7" wp14:editId="1F18F689">
                <wp:simplePos x="0" y="0"/>
                <wp:positionH relativeFrom="page">
                  <wp:posOffset>920750</wp:posOffset>
                </wp:positionH>
                <wp:positionV relativeFrom="paragraph">
                  <wp:posOffset>172720</wp:posOffset>
                </wp:positionV>
                <wp:extent cx="5930900" cy="203200"/>
                <wp:effectExtent l="0" t="0" r="0" b="0"/>
                <wp:wrapTopAndBottom/>
                <wp:docPr id="10"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0900" cy="203200"/>
                        </a:xfrm>
                        <a:prstGeom prst="rect">
                          <a:avLst/>
                        </a:prstGeom>
                        <a:solidFill>
                          <a:srgbClr val="C8C8C8"/>
                        </a:solidFill>
                        <a:ln w="12700">
                          <a:solidFill>
                            <a:srgbClr val="000000"/>
                          </a:solidFill>
                          <a:miter lim="800000"/>
                          <a:headEnd/>
                          <a:tailEnd/>
                        </a:ln>
                      </wps:spPr>
                      <wps:txbx>
                        <w:txbxContent>
                          <w:p w14:paraId="70A9295B" w14:textId="77777777" w:rsidR="00892810" w:rsidRDefault="004E651F">
                            <w:pPr>
                              <w:spacing w:before="1"/>
                              <w:ind w:left="2749" w:right="2761"/>
                              <w:jc w:val="center"/>
                              <w:rPr>
                                <w:b/>
                                <w:color w:val="000000"/>
                              </w:rPr>
                            </w:pPr>
                            <w:r>
                              <w:rPr>
                                <w:b/>
                                <w:bCs/>
                                <w:i/>
                                <w:iCs/>
                                <w:color w:val="000000"/>
                                <w:lang w:val="es"/>
                              </w:rPr>
                              <w:t>Fortalecimiento de sistemas y capacidad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DE9ED7" id="docshape15" o:spid="_x0000_s1031" type="#_x0000_t202" style="position:absolute;margin-left:72.5pt;margin-top:13.6pt;width:467pt;height:16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" fillcolor="#c8c8c8" strokeweight="1pt">
                <v:textbox inset="0,0,0,0">
                  <w:txbxContent>
                    <w:p w14:paraId="70A9295B" w14:textId="77777777" w:rsidR="00892810" w:rsidRDefault="004E651F">
                      <w:pPr>
                        <w:spacing w:before="1"/>
                        <w:ind w:left="2749" w:right="2761"/>
                        <w:jc w:val="center"/>
                        <w:rPr>
                          <w:b/>
                          <w:color w:val="000000"/>
                        </w:rPr>
                      </w:pPr>
                      <w:r>
                        <w:rPr>
                          <w:b/>
                          <w:bCs/>
                          <w:i/>
                          <w:iCs/>
                          <w:color w:val="000000"/>
                          <w:lang w:val="es"/>
                        </w:rPr>
                        <w:t>Fortalecimiento de sistemas y capacidad</w:t>
                      </w:r>
                    </w:p>
                  </w:txbxContent>
                </v:textbox>
                <w10:wrap type="topAndBottom" anchorx="page"/>
              </v:shape>
            </w:pict>
          </mc:Fallback>
        </mc:AlternateContent>
      </w:r>
    </w:p>
    <w:p w14:paraId="33B36FAB" w14:textId="77777777" w:rsidR="00892810" w:rsidRPr="00D71777" w:rsidRDefault="004E651F">
      <w:pPr>
        <w:pStyle w:val="Heading2"/>
        <w:spacing w:before="15"/>
        <w:rPr>
          <w:lang w:val="es-DO"/>
        </w:rPr>
      </w:pPr>
      <w:r>
        <w:rPr>
          <w:lang w:val="es"/>
        </w:rPr>
        <w:t>(250 palabras o menos por pregunta)</w:t>
      </w:r>
    </w:p>
    <w:p w14:paraId="05CFCE76" w14:textId="77777777" w:rsidR="00892810" w:rsidRPr="00D71777" w:rsidRDefault="00892810">
      <w:pPr>
        <w:pStyle w:val="BodyText"/>
        <w:spacing w:before="4"/>
        <w:rPr>
          <w:b/>
          <w:i/>
          <w:sz w:val="25"/>
          <w:lang w:val="es-DO"/>
        </w:rPr>
      </w:pPr>
    </w:p>
    <w:p w14:paraId="10304875" w14:textId="77777777" w:rsidR="00892810" w:rsidRPr="00D71777" w:rsidRDefault="004E651F">
      <w:pPr>
        <w:pStyle w:val="ListParagraph"/>
        <w:numPr>
          <w:ilvl w:val="0"/>
          <w:numId w:val="2"/>
        </w:numPr>
        <w:tabs>
          <w:tab w:val="left" w:pos="819"/>
          <w:tab w:val="left" w:pos="820"/>
        </w:tabs>
        <w:ind w:right="98"/>
        <w:rPr>
          <w:lang w:val="es-DO"/>
        </w:rPr>
      </w:pPr>
      <w:r>
        <w:rPr>
          <w:lang w:val="es"/>
        </w:rPr>
        <w:t>¿Cómo contrata, incorpora y desarrolla educadores y líderes de calidad? ¿Cómo contrata y retiene educadores y líderes representativos de los grupos prioritarios de estudiantes?</w:t>
      </w:r>
    </w:p>
    <w:p w14:paraId="27585DD6" w14:textId="77777777" w:rsidR="00892810" w:rsidRPr="00D71777" w:rsidRDefault="00892810">
      <w:pPr>
        <w:pStyle w:val="BodyText"/>
        <w:rPr>
          <w:lang w:val="es-DO"/>
        </w:rPr>
      </w:pPr>
    </w:p>
    <w:p w14:paraId="0414B077" w14:textId="77777777" w:rsidR="00892810" w:rsidRPr="00D71777" w:rsidRDefault="004E651F">
      <w:pPr>
        <w:ind w:left="100" w:right="97"/>
        <w:rPr>
          <w:sz w:val="24"/>
          <w:lang w:val="es-DO"/>
        </w:rPr>
      </w:pPr>
      <w:r>
        <w:rPr>
          <w:sz w:val="24"/>
          <w:lang w:val="es"/>
        </w:rPr>
        <w:t xml:space="preserve">Para contratar, incorporar y desarrollar </w:t>
      </w:r>
      <w:r>
        <w:rPr>
          <w:sz w:val="24"/>
          <w:lang w:val="es"/>
        </w:rPr>
        <w:t>docentes y líderes extraordinarios tenemos que ser conscientes de esta decisión en el proceso de contratación. Identificamos y publicamos las vacantes con antelación para poder elegir entre los solicitantes más cualificados. En el ámbito local, las vacante</w:t>
      </w:r>
      <w:r>
        <w:rPr>
          <w:sz w:val="24"/>
          <w:lang w:val="es"/>
        </w:rPr>
        <w:t xml:space="preserve">s se publican en los tableros de empleo </w:t>
      </w:r>
      <w:r>
        <w:rPr>
          <w:i/>
          <w:iCs/>
          <w:sz w:val="24"/>
          <w:lang w:val="es"/>
        </w:rPr>
        <w:t>Partners in Diversity</w:t>
      </w:r>
      <w:r>
        <w:rPr>
          <w:sz w:val="24"/>
          <w:lang w:val="es"/>
        </w:rPr>
        <w:t xml:space="preserve"> y </w:t>
      </w:r>
      <w:r>
        <w:rPr>
          <w:i/>
          <w:iCs/>
          <w:sz w:val="24"/>
          <w:lang w:val="es"/>
        </w:rPr>
        <w:t>TalentEd</w:t>
      </w:r>
      <w:r>
        <w:rPr>
          <w:sz w:val="24"/>
          <w:lang w:val="es"/>
        </w:rPr>
        <w:t xml:space="preserve"> y en el ámbito nacional, en </w:t>
      </w:r>
      <w:r>
        <w:rPr>
          <w:i/>
          <w:iCs/>
          <w:sz w:val="24"/>
          <w:lang w:val="es"/>
        </w:rPr>
        <w:t>School Spring</w:t>
      </w:r>
      <w:r>
        <w:rPr>
          <w:sz w:val="24"/>
          <w:lang w:val="es"/>
        </w:rPr>
        <w:t>.</w:t>
      </w:r>
    </w:p>
    <w:p w14:paraId="28C270EA" w14:textId="77777777" w:rsidR="00892810" w:rsidRPr="00D71777" w:rsidRDefault="00892810">
      <w:pPr>
        <w:pStyle w:val="BodyText"/>
        <w:rPr>
          <w:sz w:val="24"/>
          <w:lang w:val="es-DO"/>
        </w:rPr>
      </w:pPr>
    </w:p>
    <w:p w14:paraId="467296E0" w14:textId="77777777" w:rsidR="00892810" w:rsidRPr="00D71777" w:rsidRDefault="004E651F">
      <w:pPr>
        <w:ind w:left="100"/>
        <w:rPr>
          <w:sz w:val="24"/>
          <w:lang w:val="es-DO"/>
        </w:rPr>
      </w:pPr>
      <w:r>
        <w:rPr>
          <w:sz w:val="24"/>
          <w:lang w:val="es"/>
        </w:rPr>
        <w:t>Nuestras ofertas de empleo incluyen una declaración de equidad que motiva a los solicitantes que proceden de poblaciones históricamente mar</w:t>
      </w:r>
      <w:r>
        <w:rPr>
          <w:sz w:val="24"/>
          <w:lang w:val="es"/>
        </w:rPr>
        <w:t>ginadas a que presenten una solicitud.</w:t>
      </w:r>
    </w:p>
    <w:p w14:paraId="3512EF5C" w14:textId="77777777" w:rsidR="00892810" w:rsidRPr="00D71777" w:rsidRDefault="00892810">
      <w:pPr>
        <w:pStyle w:val="BodyText"/>
        <w:rPr>
          <w:sz w:val="24"/>
          <w:lang w:val="es-DO"/>
        </w:rPr>
      </w:pPr>
    </w:p>
    <w:p w14:paraId="1A7ED1DC" w14:textId="6538912C" w:rsidR="00892810" w:rsidRPr="00D71777" w:rsidRDefault="004E651F">
      <w:pPr>
        <w:ind w:left="100"/>
        <w:rPr>
          <w:sz w:val="24"/>
          <w:lang w:val="es-DO"/>
        </w:rPr>
      </w:pPr>
      <w:r>
        <w:rPr>
          <w:sz w:val="24"/>
          <w:lang w:val="es"/>
        </w:rPr>
        <w:t>Una vez realizado el proceso de selección inicial, los candidatos son entrevistados por un comité formado por miembros del personal, estudiantes, padres y comunidad de todo el distrito y, dado que la capacitación y l</w:t>
      </w:r>
      <w:r>
        <w:rPr>
          <w:sz w:val="24"/>
          <w:lang w:val="es"/>
        </w:rPr>
        <w:t>a experiencia no siempre son los mejores indicadores del desempeño de un docente en el aula,</w:t>
      </w:r>
      <w:r w:rsidR="00D71777">
        <w:rPr>
          <w:sz w:val="24"/>
          <w:lang w:val="es"/>
        </w:rPr>
        <w:t xml:space="preserve"> </w:t>
      </w:r>
      <w:r>
        <w:rPr>
          <w:sz w:val="24"/>
          <w:lang w:val="es"/>
        </w:rPr>
        <w:t>a veces se solicita a los candidatos que realicen una tarea</w:t>
      </w:r>
      <w:r w:rsidR="00D71777">
        <w:rPr>
          <w:sz w:val="24"/>
          <w:lang w:val="es"/>
        </w:rPr>
        <w:t xml:space="preserve"> </w:t>
      </w:r>
      <w:r>
        <w:rPr>
          <w:sz w:val="24"/>
          <w:lang w:val="es"/>
        </w:rPr>
        <w:t>, como enseñar una breve lección, para ayudar a identificar al mejor candidato para el puesto.</w:t>
      </w:r>
    </w:p>
    <w:p w14:paraId="0E45AF41" w14:textId="77777777" w:rsidR="00892810" w:rsidRPr="00D71777" w:rsidRDefault="00892810">
      <w:pPr>
        <w:pStyle w:val="BodyText"/>
        <w:spacing w:before="11"/>
        <w:rPr>
          <w:sz w:val="21"/>
          <w:lang w:val="es-DO"/>
        </w:rPr>
      </w:pPr>
    </w:p>
    <w:p w14:paraId="226116C9" w14:textId="77777777" w:rsidR="00892810" w:rsidRPr="00D71777" w:rsidRDefault="004E651F">
      <w:pPr>
        <w:pStyle w:val="ListParagraph"/>
        <w:numPr>
          <w:ilvl w:val="0"/>
          <w:numId w:val="1"/>
        </w:numPr>
        <w:tabs>
          <w:tab w:val="left" w:pos="1539"/>
          <w:tab w:val="left" w:pos="1540"/>
        </w:tabs>
        <w:spacing w:before="1"/>
        <w:rPr>
          <w:lang w:val="es-DO"/>
        </w:rPr>
      </w:pPr>
      <w:r>
        <w:rPr>
          <w:lang w:val="es"/>
        </w:rPr>
        <w:t>Identif</w:t>
      </w:r>
      <w:r>
        <w:rPr>
          <w:lang w:val="es"/>
        </w:rPr>
        <w:t>icamos/publicamos las vacantes con antelación para conseguir los solicitantes más cualificados.</w:t>
      </w:r>
    </w:p>
    <w:p w14:paraId="01B3E7C4" w14:textId="7AD7DEB2" w:rsidR="00892810" w:rsidRPr="00D71777" w:rsidRDefault="004E651F">
      <w:pPr>
        <w:pStyle w:val="ListParagraph"/>
        <w:numPr>
          <w:ilvl w:val="0"/>
          <w:numId w:val="1"/>
        </w:numPr>
        <w:tabs>
          <w:tab w:val="left" w:pos="1539"/>
          <w:tab w:val="left" w:pos="1540"/>
        </w:tabs>
        <w:ind w:right="234"/>
        <w:rPr>
          <w:lang w:val="es-DO"/>
        </w:rPr>
      </w:pPr>
      <w:r>
        <w:rPr>
          <w:lang w:val="es"/>
        </w:rPr>
        <w:t xml:space="preserve">Los anuncios de puestos de trabajo contienen una declaración de equidad y el contenido del anuncio anima a los solicitantes a presentar su </w:t>
      </w:r>
      <w:r w:rsidR="00D71777">
        <w:rPr>
          <w:lang w:val="es"/>
        </w:rPr>
        <w:t>candidatura,</w:t>
      </w:r>
      <w:r>
        <w:rPr>
          <w:lang w:val="es"/>
        </w:rPr>
        <w:t xml:space="preserve"> aunque n</w:t>
      </w:r>
      <w:r>
        <w:rPr>
          <w:lang w:val="es"/>
        </w:rPr>
        <w:t>o reúnan el 100 % de las cualificaciones.</w:t>
      </w:r>
    </w:p>
    <w:p w14:paraId="6DCEF1A7" w14:textId="77777777" w:rsidR="00892810" w:rsidRDefault="004E651F">
      <w:pPr>
        <w:pStyle w:val="ListParagraph"/>
        <w:numPr>
          <w:ilvl w:val="0"/>
          <w:numId w:val="1"/>
        </w:numPr>
        <w:tabs>
          <w:tab w:val="left" w:pos="1539"/>
          <w:tab w:val="left" w:pos="1540"/>
        </w:tabs>
      </w:pPr>
      <w:r>
        <w:rPr>
          <w:lang w:val="es"/>
        </w:rPr>
        <w:t xml:space="preserve">Los puestos se anuncian en todo EE. UU. (en </w:t>
      </w:r>
      <w:r>
        <w:rPr>
          <w:i/>
          <w:iCs/>
          <w:lang w:val="es"/>
        </w:rPr>
        <w:t>SchoolSpring</w:t>
      </w:r>
      <w:r>
        <w:rPr>
          <w:lang w:val="es"/>
        </w:rPr>
        <w:t>).</w:t>
      </w:r>
    </w:p>
    <w:p w14:paraId="371972A5" w14:textId="77777777" w:rsidR="00892810" w:rsidRPr="00D71777" w:rsidRDefault="004E651F">
      <w:pPr>
        <w:pStyle w:val="ListParagraph"/>
        <w:numPr>
          <w:ilvl w:val="0"/>
          <w:numId w:val="1"/>
        </w:numPr>
        <w:tabs>
          <w:tab w:val="left" w:pos="1539"/>
          <w:tab w:val="left" w:pos="1540"/>
        </w:tabs>
        <w:rPr>
          <w:lang w:val="es-DO"/>
        </w:rPr>
      </w:pPr>
      <w:r>
        <w:rPr>
          <w:lang w:val="es"/>
        </w:rPr>
        <w:t xml:space="preserve">Los puestos se publican en </w:t>
      </w:r>
      <w:r>
        <w:rPr>
          <w:i/>
          <w:iCs/>
          <w:lang w:val="es"/>
        </w:rPr>
        <w:t>Partners in Diversity.</w:t>
      </w:r>
    </w:p>
    <w:p w14:paraId="664FE427" w14:textId="5575D9B6" w:rsidR="00892810" w:rsidRPr="00D71777" w:rsidRDefault="004E651F">
      <w:pPr>
        <w:pStyle w:val="ListParagraph"/>
        <w:numPr>
          <w:ilvl w:val="0"/>
          <w:numId w:val="1"/>
        </w:numPr>
        <w:tabs>
          <w:tab w:val="left" w:pos="1539"/>
          <w:tab w:val="left" w:pos="1540"/>
        </w:tabs>
        <w:ind w:right="600"/>
        <w:rPr>
          <w:lang w:val="es-DO"/>
        </w:rPr>
      </w:pPr>
      <w:r>
        <w:rPr>
          <w:lang w:val="es"/>
        </w:rPr>
        <w:t xml:space="preserve">Las entrevistas las realiza un comité que a veces les solicita a los candidatos que completen una tarea </w:t>
      </w:r>
      <w:r w:rsidR="00D71777">
        <w:rPr>
          <w:lang w:val="es"/>
        </w:rPr>
        <w:t>como,</w:t>
      </w:r>
      <w:r>
        <w:rPr>
          <w:lang w:val="es"/>
        </w:rPr>
        <w:t xml:space="preserve"> por ejemplo, enseñar una breve lección.</w:t>
      </w:r>
    </w:p>
    <w:p w14:paraId="21F09F8F" w14:textId="77777777" w:rsidR="00892810" w:rsidRPr="00D71777" w:rsidRDefault="004E651F">
      <w:pPr>
        <w:pStyle w:val="ListParagraph"/>
        <w:numPr>
          <w:ilvl w:val="0"/>
          <w:numId w:val="1"/>
        </w:numPr>
        <w:tabs>
          <w:tab w:val="left" w:pos="1539"/>
          <w:tab w:val="left" w:pos="1540"/>
        </w:tabs>
        <w:rPr>
          <w:lang w:val="es-DO"/>
        </w:rPr>
      </w:pPr>
      <w:r>
        <w:rPr>
          <w:lang w:val="es"/>
        </w:rPr>
        <w:lastRenderedPageBreak/>
        <w:t>Tenemos un programa de mentores para nuevos docentes.</w:t>
      </w:r>
    </w:p>
    <w:p w14:paraId="2726004D" w14:textId="77777777" w:rsidR="00892810" w:rsidRPr="00D71777" w:rsidRDefault="004E651F">
      <w:pPr>
        <w:pStyle w:val="ListParagraph"/>
        <w:numPr>
          <w:ilvl w:val="0"/>
          <w:numId w:val="1"/>
        </w:numPr>
        <w:tabs>
          <w:tab w:val="left" w:pos="1539"/>
          <w:tab w:val="left" w:pos="1540"/>
        </w:tabs>
        <w:rPr>
          <w:lang w:val="es-DO"/>
        </w:rPr>
      </w:pPr>
      <w:r>
        <w:rPr>
          <w:lang w:val="es"/>
        </w:rPr>
        <w:t>Tenemos grupos de afinidad para personal de color y personal LGBTQ+.</w:t>
      </w:r>
    </w:p>
    <w:p w14:paraId="77E64B28" w14:textId="77777777" w:rsidR="00892810" w:rsidRPr="00D71777" w:rsidRDefault="004E651F">
      <w:pPr>
        <w:pStyle w:val="ListParagraph"/>
        <w:numPr>
          <w:ilvl w:val="0"/>
          <w:numId w:val="1"/>
        </w:numPr>
        <w:tabs>
          <w:tab w:val="left" w:pos="1539"/>
          <w:tab w:val="left" w:pos="1540"/>
        </w:tabs>
        <w:ind w:right="174"/>
        <w:rPr>
          <w:lang w:val="es-DO"/>
        </w:rPr>
      </w:pPr>
      <w:r>
        <w:rPr>
          <w:lang w:val="es"/>
        </w:rPr>
        <w:t>Estamos asociados a la Red Regional de Educadores de Multnomah-Clackamas para apoyar al</w:t>
      </w:r>
      <w:r>
        <w:rPr>
          <w:lang w:val="es"/>
        </w:rPr>
        <w:t xml:space="preserve"> personal de color.</w:t>
      </w:r>
    </w:p>
    <w:p w14:paraId="58DE3EC8" w14:textId="77777777" w:rsidR="00892810" w:rsidRPr="00D71777" w:rsidRDefault="00892810">
      <w:pPr>
        <w:pStyle w:val="BodyText"/>
        <w:spacing w:before="12"/>
        <w:rPr>
          <w:sz w:val="21"/>
          <w:lang w:val="es-DO"/>
        </w:rPr>
      </w:pPr>
    </w:p>
    <w:p w14:paraId="611B653B" w14:textId="6740D65A" w:rsidR="00892810" w:rsidRPr="00D71777" w:rsidRDefault="004E651F">
      <w:pPr>
        <w:pStyle w:val="ListParagraph"/>
        <w:numPr>
          <w:ilvl w:val="0"/>
          <w:numId w:val="2"/>
        </w:numPr>
        <w:tabs>
          <w:tab w:val="left" w:pos="819"/>
          <w:tab w:val="left" w:pos="820"/>
        </w:tabs>
        <w:ind w:right="544"/>
        <w:rPr>
          <w:lang w:val="es-DO"/>
        </w:rPr>
      </w:pPr>
      <w:r>
        <w:rPr>
          <w:lang w:val="es"/>
        </w:rPr>
        <w:t xml:space="preserve">¿Qué procesos existen para identificar y abordar cualquier disparidad que permita que los estudiantes de color, los estudiantes en situación de pobreza, los estudiantes que están aprendiendo inglés y los estudiantes con discapacidades </w:t>
      </w:r>
      <w:r>
        <w:rPr>
          <w:lang w:val="es"/>
        </w:rPr>
        <w:t>reciban clases más a menudo que otros estudiantes</w:t>
      </w:r>
      <w:r w:rsidR="000A6D6F">
        <w:rPr>
          <w:lang w:val="es"/>
        </w:rPr>
        <w:t xml:space="preserve"> que sean</w:t>
      </w:r>
      <w:r>
        <w:rPr>
          <w:lang w:val="es"/>
        </w:rPr>
        <w:t xml:space="preserve"> dictadas por docentes ineficaces, inexpertos o que no conocen el campo?</w:t>
      </w:r>
    </w:p>
    <w:p w14:paraId="73077BD2" w14:textId="77777777" w:rsidR="00892810" w:rsidRPr="00D71777" w:rsidRDefault="00892810">
      <w:pPr>
        <w:pStyle w:val="BodyText"/>
        <w:rPr>
          <w:lang w:val="es-DO"/>
        </w:rPr>
      </w:pPr>
    </w:p>
    <w:p w14:paraId="01261D01" w14:textId="65067960" w:rsidR="00892810" w:rsidRPr="00D71777" w:rsidRDefault="004E651F">
      <w:pPr>
        <w:pStyle w:val="BodyText"/>
        <w:ind w:left="100" w:right="97"/>
        <w:rPr>
          <w:lang w:val="es-DO"/>
        </w:rPr>
      </w:pPr>
      <w:r>
        <w:rPr>
          <w:lang w:val="es"/>
        </w:rPr>
        <w:t>Nuestra escuela es muy pequeña y por ese motivo, todos nuestros estudiantes reciben normalmente clases de todos nuestros docentes a lo largo de su carrera académica en RHS. Esto significa que todos los estudiantes tendrán los mismos docentes para cada curs</w:t>
      </w:r>
      <w:r>
        <w:rPr>
          <w:lang w:val="es"/>
        </w:rPr>
        <w:t xml:space="preserve">o básico (es decir, Física, Biología, </w:t>
      </w:r>
      <w:r w:rsidR="00BD0158">
        <w:rPr>
          <w:lang w:val="es"/>
        </w:rPr>
        <w:t>inglés</w:t>
      </w:r>
      <w:r>
        <w:rPr>
          <w:lang w:val="es"/>
        </w:rPr>
        <w:t xml:space="preserve"> 9). Debido a la coherencia en nuestra práctica de programación y a nuestro pequeño tamaño, hay muy pocas oportunidades de disparidad en la programación. Actualmente, tenemos un docente con una Licencia de Asigna</w:t>
      </w:r>
      <w:r>
        <w:rPr>
          <w:lang w:val="es"/>
        </w:rPr>
        <w:t>ción Condicional (LCA) porque no tiene el aval adecuado. Esta situación se corregirá cuando el docente complete su trabajo de posgrado. Todos los demás docentes están apropiadamente avalados para los cursos que dictan.</w:t>
      </w:r>
    </w:p>
    <w:p w14:paraId="2E3370A1" w14:textId="77777777" w:rsidR="00892810" w:rsidRPr="00D71777" w:rsidRDefault="00892810">
      <w:pPr>
        <w:pStyle w:val="BodyText"/>
        <w:rPr>
          <w:lang w:val="es-DO"/>
        </w:rPr>
      </w:pPr>
    </w:p>
    <w:p w14:paraId="06748BFD" w14:textId="77777777" w:rsidR="00892810" w:rsidRPr="00D71777" w:rsidRDefault="004E651F">
      <w:pPr>
        <w:pStyle w:val="ListParagraph"/>
        <w:numPr>
          <w:ilvl w:val="0"/>
          <w:numId w:val="2"/>
        </w:numPr>
        <w:tabs>
          <w:tab w:val="left" w:pos="819"/>
          <w:tab w:val="left" w:pos="820"/>
        </w:tabs>
        <w:ind w:right="340"/>
        <w:rPr>
          <w:lang w:val="es-DO"/>
        </w:rPr>
      </w:pPr>
      <w:r>
        <w:rPr>
          <w:lang w:val="es"/>
        </w:rPr>
        <w:t>¿Cómo apoyan las iniciativas para re</w:t>
      </w:r>
      <w:r>
        <w:rPr>
          <w:lang w:val="es"/>
        </w:rPr>
        <w:t>ducir el uso excesivo de prácticas disciplinarias que alejan a los estudiantes de las aulas, especialmente en el caso de grupos de estudiantes prioritarios?</w:t>
      </w:r>
    </w:p>
    <w:p w14:paraId="402B0A11" w14:textId="77777777" w:rsidR="00892810" w:rsidRPr="00D71777" w:rsidRDefault="00892810">
      <w:pPr>
        <w:pStyle w:val="BodyText"/>
        <w:rPr>
          <w:lang w:val="es-DO"/>
        </w:rPr>
      </w:pPr>
    </w:p>
    <w:p w14:paraId="4E2E0342" w14:textId="77777777" w:rsidR="00892810" w:rsidRPr="00D71777" w:rsidRDefault="004E651F">
      <w:pPr>
        <w:pStyle w:val="BodyText"/>
        <w:ind w:left="100" w:right="224"/>
        <w:rPr>
          <w:lang w:val="es-DO"/>
        </w:rPr>
      </w:pPr>
      <w:r>
        <w:rPr>
          <w:lang w:val="es"/>
        </w:rPr>
        <w:t>Nuestros principios rectores son proporcionar pautas y estructuras claras que los estudiantes pued</w:t>
      </w:r>
      <w:r>
        <w:rPr>
          <w:lang w:val="es"/>
        </w:rPr>
        <w:t>an seguir, prácticas de colaboración y restauradoras para la resolución de problemas, y transparencia y comunicación clara con las familias y los estudiantes para continuar avanzando. Para asegurarnos de que cumplimos nuestros principios rectores, revisamo</w:t>
      </w:r>
      <w:r>
        <w:rPr>
          <w:lang w:val="es"/>
        </w:rPr>
        <w:t>s sistemáticamente los datos que señalan tendencias/patrones, nos consultamos con frecuencia entre todas las divisiones, no solo para garantizar la congruencia sino la puesta en práctica objetiva de nuestra política disciplinaria.</w:t>
      </w:r>
    </w:p>
    <w:p w14:paraId="563FCB4C" w14:textId="77777777" w:rsidR="00892810" w:rsidRPr="00D71777" w:rsidRDefault="00892810">
      <w:pPr>
        <w:pStyle w:val="BodyText"/>
        <w:rPr>
          <w:lang w:val="es-DO"/>
        </w:rPr>
      </w:pPr>
    </w:p>
    <w:p w14:paraId="68671805" w14:textId="77777777" w:rsidR="00892810" w:rsidRPr="00D71777" w:rsidRDefault="004E651F">
      <w:pPr>
        <w:pStyle w:val="ListParagraph"/>
        <w:numPr>
          <w:ilvl w:val="0"/>
          <w:numId w:val="2"/>
        </w:numPr>
        <w:tabs>
          <w:tab w:val="left" w:pos="819"/>
          <w:tab w:val="left" w:pos="820"/>
        </w:tabs>
        <w:ind w:right="733"/>
        <w:rPr>
          <w:lang w:val="es-DO"/>
        </w:rPr>
      </w:pPr>
      <w:r>
        <w:rPr>
          <w:lang w:val="es"/>
        </w:rPr>
        <w:t>¿Cómo adapta el crecimie</w:t>
      </w:r>
      <w:r>
        <w:rPr>
          <w:lang w:val="es"/>
        </w:rPr>
        <w:t>nto y el desarrollo profesional a las fortalezas y las necesidades de la escuela, de los docentes y de los líderes del distrito?</w:t>
      </w:r>
    </w:p>
    <w:p w14:paraId="561169DB" w14:textId="77777777" w:rsidR="00892810" w:rsidRPr="00D71777" w:rsidRDefault="00892810">
      <w:pPr>
        <w:pStyle w:val="BodyText"/>
        <w:rPr>
          <w:lang w:val="es-DO"/>
        </w:rPr>
      </w:pPr>
    </w:p>
    <w:p w14:paraId="7516E1EE" w14:textId="77777777" w:rsidR="00892810" w:rsidRPr="00D71777" w:rsidRDefault="004E651F">
      <w:pPr>
        <w:pStyle w:val="BodyText"/>
        <w:ind w:left="100" w:right="219"/>
        <w:rPr>
          <w:lang w:val="es-DO"/>
        </w:rPr>
      </w:pPr>
      <w:r>
        <w:rPr>
          <w:lang w:val="es"/>
        </w:rPr>
        <w:t>Todos los gastos y acciones del distrito están vinculados a su dinámico plan estratégico, que se revisa y modifica como mínimo</w:t>
      </w:r>
      <w:r>
        <w:rPr>
          <w:lang w:val="es"/>
        </w:rPr>
        <w:t xml:space="preserve"> dos veces al año tanto para su implementación como para su impacto. Las necesidades están claramente identificadas y expuestas, los indicadores están establecidos y los foros de debate y control son frecuentes e inclusivos. Si los datos indican que es nec</w:t>
      </w:r>
      <w:r>
        <w:rPr>
          <w:lang w:val="es"/>
        </w:rPr>
        <w:t>esario realizar una modificación, tanto cualitativa como cuantitativa, entonces se acuerda el plan de acción y se modifican los planes.</w:t>
      </w:r>
    </w:p>
    <w:p w14:paraId="09E64C78" w14:textId="77777777" w:rsidR="00892810" w:rsidRPr="00D71777" w:rsidRDefault="00892810">
      <w:pPr>
        <w:pStyle w:val="BodyText"/>
        <w:rPr>
          <w:lang w:val="es-DO"/>
        </w:rPr>
      </w:pPr>
    </w:p>
    <w:p w14:paraId="44925851" w14:textId="6AFCB267" w:rsidR="00892810" w:rsidRPr="000A6D6F" w:rsidRDefault="004E651F" w:rsidP="000A6D6F">
      <w:pPr>
        <w:pStyle w:val="ListParagraph"/>
        <w:numPr>
          <w:ilvl w:val="0"/>
          <w:numId w:val="2"/>
        </w:numPr>
        <w:tabs>
          <w:tab w:val="left" w:pos="819"/>
          <w:tab w:val="left" w:pos="820"/>
        </w:tabs>
        <w:spacing w:before="10"/>
        <w:ind w:right="835"/>
        <w:rPr>
          <w:sz w:val="12"/>
          <w:lang w:val="es-DO"/>
        </w:rPr>
      </w:pPr>
      <w:r w:rsidRPr="000A6D6F">
        <w:rPr>
          <w:lang w:val="es"/>
        </w:rPr>
        <w:t>¿Cómo hace comentarios y ofrece capacitación para orientar al personal docente con las mejoras basadas en la investigac</w:t>
      </w:r>
      <w:r w:rsidRPr="000A6D6F">
        <w:rPr>
          <w:lang w:val="es"/>
        </w:rPr>
        <w:t>ión para la enseñanza y el aprendizaje?</w:t>
      </w:r>
    </w:p>
    <w:p w14:paraId="0ACD5A33" w14:textId="77777777" w:rsidR="000A6D6F" w:rsidRDefault="000A6D6F">
      <w:pPr>
        <w:pStyle w:val="BodyText"/>
        <w:spacing w:before="56"/>
        <w:ind w:left="100"/>
        <w:rPr>
          <w:lang w:val="es"/>
        </w:rPr>
      </w:pPr>
    </w:p>
    <w:p w14:paraId="3D52F38B" w14:textId="7B5519D7" w:rsidR="00892810" w:rsidRPr="00D71777" w:rsidRDefault="004E651F">
      <w:pPr>
        <w:pStyle w:val="BodyText"/>
        <w:spacing w:before="56"/>
        <w:ind w:left="100"/>
        <w:rPr>
          <w:lang w:val="es-DO"/>
        </w:rPr>
      </w:pPr>
      <w:r>
        <w:rPr>
          <w:lang w:val="es"/>
        </w:rPr>
        <w:t>Los docentes son observados de forma constante mediante un sólido proceso de evaluación para poder identificar las necesidades del personal. Una vez identificadas estas necesidades, se ofrecen oportunidades de desar</w:t>
      </w:r>
      <w:r>
        <w:rPr>
          <w:lang w:val="es"/>
        </w:rPr>
        <w:t>rollo profesional en grupo o individualmente para las áreas que necesitan reforzarse.</w:t>
      </w:r>
    </w:p>
    <w:p w14:paraId="3255FD5B" w14:textId="77777777" w:rsidR="00892810" w:rsidRPr="00D71777" w:rsidRDefault="00892810">
      <w:pPr>
        <w:pStyle w:val="BodyText"/>
        <w:rPr>
          <w:lang w:val="es-DO"/>
        </w:rPr>
      </w:pPr>
    </w:p>
    <w:p w14:paraId="27E54814" w14:textId="77777777" w:rsidR="00892810" w:rsidRPr="00D71777" w:rsidRDefault="004E651F">
      <w:pPr>
        <w:pStyle w:val="BodyText"/>
        <w:ind w:left="100" w:right="113"/>
        <w:rPr>
          <w:lang w:val="es-DO"/>
        </w:rPr>
      </w:pPr>
      <w:r>
        <w:rPr>
          <w:lang w:val="es"/>
        </w:rPr>
        <w:lastRenderedPageBreak/>
        <w:t xml:space="preserve">En RHS, utilizamos un modelo basado en Danielson mediante </w:t>
      </w:r>
      <w:r>
        <w:rPr>
          <w:i/>
          <w:iCs/>
          <w:lang w:val="es"/>
        </w:rPr>
        <w:t>Frontline</w:t>
      </w:r>
      <w:r>
        <w:rPr>
          <w:lang w:val="es"/>
        </w:rPr>
        <w:t xml:space="preserve"> para observar, hacer comentarios y evaluar a nuestros docentes. Este año, se observará y se brindará </w:t>
      </w:r>
      <w:r>
        <w:rPr>
          <w:lang w:val="es"/>
        </w:rPr>
        <w:t>retroalimentación a todos los docentes para mejorar la enseñanza y el aprendizaje, y todas las evaluaciones requeridas se completarán antes del final del año escolar. Las áreas específicas en las que nos concentraremos este año son asegurar que todos los a</w:t>
      </w:r>
      <w:r>
        <w:rPr>
          <w:lang w:val="es"/>
        </w:rPr>
        <w:t>poyos del sistema de apoyo de varios niveles (MTSS) de nivel 1 estén disponibles y se utilicen correctamente en todas las aulas. Gran parte de los comentarios sobre las observaciones en RHS está orientada hacia la implementación adecuada de las prácticas d</w:t>
      </w:r>
      <w:r>
        <w:rPr>
          <w:lang w:val="es"/>
        </w:rPr>
        <w:t>el MTSS de nivel 1.</w:t>
      </w:r>
    </w:p>
    <w:p w14:paraId="184DBBFB" w14:textId="77777777" w:rsidR="00892810" w:rsidRPr="00D71777" w:rsidRDefault="00892810">
      <w:pPr>
        <w:pStyle w:val="BodyText"/>
        <w:rPr>
          <w:lang w:val="es-DO"/>
        </w:rPr>
      </w:pPr>
    </w:p>
    <w:p w14:paraId="79313863" w14:textId="77777777" w:rsidR="00892810" w:rsidRPr="00D71777" w:rsidRDefault="004E651F">
      <w:pPr>
        <w:pStyle w:val="ListParagraph"/>
        <w:numPr>
          <w:ilvl w:val="0"/>
          <w:numId w:val="2"/>
        </w:numPr>
        <w:tabs>
          <w:tab w:val="left" w:pos="819"/>
          <w:tab w:val="left" w:pos="820"/>
        </w:tabs>
        <w:ind w:right="442"/>
        <w:rPr>
          <w:lang w:val="es-DO"/>
        </w:rPr>
      </w:pPr>
      <w:r>
        <w:rPr>
          <w:lang w:val="es"/>
        </w:rPr>
        <w:t>¿Qué sistemas existen para supervisar los resultados de los estudiantes e identificar a los que pueden correr el riesgo de fracasar académicamente? ¿Cómo responden y apoyan a los estudiantes cuando se hacen esas identificaciones y obse</w:t>
      </w:r>
      <w:r>
        <w:rPr>
          <w:lang w:val="es"/>
        </w:rPr>
        <w:t>rvaciones?</w:t>
      </w:r>
    </w:p>
    <w:p w14:paraId="704D349C" w14:textId="77777777" w:rsidR="00892810" w:rsidRPr="00D71777" w:rsidRDefault="00892810">
      <w:pPr>
        <w:pStyle w:val="BodyText"/>
        <w:rPr>
          <w:lang w:val="es-DO"/>
        </w:rPr>
      </w:pPr>
    </w:p>
    <w:p w14:paraId="5CE82E3F" w14:textId="77777777" w:rsidR="00892810" w:rsidRPr="00D71777" w:rsidRDefault="004E651F">
      <w:pPr>
        <w:pStyle w:val="BodyText"/>
        <w:ind w:left="100" w:right="189"/>
        <w:rPr>
          <w:lang w:val="es-DO"/>
        </w:rPr>
      </w:pPr>
      <w:r>
        <w:rPr>
          <w:lang w:val="es"/>
        </w:rPr>
        <w:t xml:space="preserve">Tenemos un equipo del apoyo de MTSS que se reúne cada ocho semanas con los equipos de cada grado. Durante estas reuniones, analizamos las preocupaciones relativas a la asistencia, los aspectos académicos y el comportamiento. Se elaboran planes </w:t>
      </w:r>
      <w:r>
        <w:rPr>
          <w:lang w:val="es"/>
        </w:rPr>
        <w:t>de acción para cada estudiante que requiere más apoyo. Durante el periodo de intervención, ofrecemos el apoyo de nuestro orientador del comportamiento, el intervencionista de lectura y matemáticas y/o el consejero. Una vez finalizada la intervención de och</w:t>
      </w:r>
      <w:r>
        <w:rPr>
          <w:lang w:val="es"/>
        </w:rPr>
        <w:t>o semanas más, el equipo revisa la eficacia de la intervención. Si el estudiante ha hecho progresos, la intervención continuará o se detendrá. Si la intervención no ha demostrado progresos, se probará una intervención diferente. Si después de una o dos ron</w:t>
      </w:r>
      <w:r>
        <w:rPr>
          <w:lang w:val="es"/>
        </w:rPr>
        <w:t>das de intervención no detectamos progreso, puede hacerse una derivación a un plan de educación especial o 504, si es apropiado y el equipo está de acuerdo.</w:t>
      </w:r>
    </w:p>
    <w:p w14:paraId="5242FE2D" w14:textId="77777777" w:rsidR="00892810" w:rsidRPr="00D71777" w:rsidRDefault="00892810">
      <w:pPr>
        <w:pStyle w:val="BodyText"/>
        <w:rPr>
          <w:lang w:val="es-DO"/>
        </w:rPr>
      </w:pPr>
    </w:p>
    <w:p w14:paraId="6F1DF5A3" w14:textId="77777777" w:rsidR="00892810" w:rsidRPr="00D71777" w:rsidRDefault="004E651F">
      <w:pPr>
        <w:pStyle w:val="BodyText"/>
        <w:ind w:left="100" w:right="219"/>
        <w:rPr>
          <w:lang w:val="es-DO"/>
        </w:rPr>
      </w:pPr>
      <w:r>
        <w:rPr>
          <w:lang w:val="es"/>
        </w:rPr>
        <w:t>En RHS utilizamos varios métodos para ayudar a los estudiantes que corren el riesgo de fracasar ac</w:t>
      </w:r>
      <w:r>
        <w:rPr>
          <w:lang w:val="es"/>
        </w:rPr>
        <w:t xml:space="preserve">adémicamente. Tenemos reuniones semanales de apoyo estudiantil y reuniones semanales por grado para revisar los datos y determinar los apoyos que puedan ser necesarios. En las reuniones semanales por grado participan todos los docentes que trabajan con un </w:t>
      </w:r>
      <w:r>
        <w:rPr>
          <w:lang w:val="es"/>
        </w:rPr>
        <w:t>nivel de grado específico. Estos docentes comparten los datos de sus clases, se informan mutuamente e informan a nuestro equipo cuando detectan estudiantes que corren el riesgo de fracasar académicamente. A continuación, nuestro equipo de orientación y adm</w:t>
      </w:r>
      <w:r>
        <w:rPr>
          <w:lang w:val="es"/>
        </w:rPr>
        <w:t>inistración realiza un seguimiento de cada estudiante y de sus padres para evaluar la posibilidad de hacer intervenciones y ofrecer apoyos que le permitan al estudiante tener éxito. Nuestras reuniones semanales del equipo de apoyo al estudiante reúnen a un</w:t>
      </w:r>
      <w:r>
        <w:rPr>
          <w:lang w:val="es"/>
        </w:rPr>
        <w:t xml:space="preserve"> equipo interdisciplinario que incluye a los consejeros, la administración, el personal de educación especial y otro personal para determinar qué niveles de apoyo son necesarios para los estudiantes identificados mediante el proceso de nivel de grado u otr</w:t>
      </w:r>
      <w:r>
        <w:rPr>
          <w:lang w:val="es"/>
        </w:rPr>
        <w:t>as reuniones. A continuación, el equipo determina los siguientes pasos necesarios para apoyar a esos estudiantes, incluidos los apoyos de nivel II y III, cuando sea necesario.</w:t>
      </w:r>
    </w:p>
    <w:p w14:paraId="6B6560A1" w14:textId="77777777" w:rsidR="00892810" w:rsidRPr="00D71777" w:rsidRDefault="00892810">
      <w:pPr>
        <w:pStyle w:val="BodyText"/>
        <w:rPr>
          <w:lang w:val="es-DO"/>
        </w:rPr>
      </w:pPr>
    </w:p>
    <w:p w14:paraId="2B38E86A" w14:textId="77777777" w:rsidR="00892810" w:rsidRPr="00D71777" w:rsidRDefault="004E651F">
      <w:pPr>
        <w:pStyle w:val="ListParagraph"/>
        <w:numPr>
          <w:ilvl w:val="0"/>
          <w:numId w:val="2"/>
        </w:numPr>
        <w:tabs>
          <w:tab w:val="left" w:pos="820"/>
        </w:tabs>
        <w:ind w:right="488"/>
        <w:jc w:val="both"/>
        <w:rPr>
          <w:lang w:val="es-DO"/>
        </w:rPr>
      </w:pPr>
      <w:r>
        <w:rPr>
          <w:lang w:val="es"/>
        </w:rPr>
        <w:t xml:space="preserve">¿Cómo se facilitan las transiciones efectivas entre los programas de educación </w:t>
      </w:r>
      <w:r>
        <w:rPr>
          <w:lang w:val="es"/>
        </w:rPr>
        <w:t>para la primera infancia y los programas locales de escuela primaria; de la escuela primaria a los grados intermedios; de los grados intermedios a la preparatoria; y de la preparatoria a la educación postsecundaria?</w:t>
      </w:r>
    </w:p>
    <w:p w14:paraId="413901F3" w14:textId="77777777" w:rsidR="00892810" w:rsidRPr="00D71777" w:rsidRDefault="00892810">
      <w:pPr>
        <w:pStyle w:val="BodyText"/>
        <w:rPr>
          <w:lang w:val="es-DO"/>
        </w:rPr>
      </w:pPr>
    </w:p>
    <w:p w14:paraId="1F0BFA78" w14:textId="147C8405" w:rsidR="00892810" w:rsidRPr="00D71777" w:rsidRDefault="004E651F" w:rsidP="000A6D6F">
      <w:pPr>
        <w:pStyle w:val="BodyText"/>
        <w:ind w:left="100" w:right="118"/>
        <w:rPr>
          <w:lang w:val="es-DO"/>
        </w:rPr>
      </w:pPr>
      <w:r>
        <w:rPr>
          <w:lang w:val="es"/>
        </w:rPr>
        <w:t>Al ser un distrito especial, con solo d</w:t>
      </w:r>
      <w:r>
        <w:rPr>
          <w:lang w:val="es"/>
        </w:rPr>
        <w:t>os escuelas, podemos trabajar eficazmente con la preparatoria para apoyar la transición de la escuela intermedia a la preparatoria. Desde muy temprano en K-8, organizamos eventos orientados a facilitar estas transiciones. En el pasado, hemos ofrecido prees</w:t>
      </w:r>
      <w:r>
        <w:rPr>
          <w:lang w:val="es"/>
        </w:rPr>
        <w:t xml:space="preserve">colar, pero en este momento, nuestros docentes de kindergarten fomentan las habilidades del desarrollo para asegurar que los estudiantes estén listos para la escuela primaria. Al ser una escuela K-8, apoyamos la </w:t>
      </w:r>
      <w:r>
        <w:rPr>
          <w:lang w:val="es"/>
        </w:rPr>
        <w:lastRenderedPageBreak/>
        <w:t xml:space="preserve">transición a la escuela intermedia mediante </w:t>
      </w:r>
      <w:r>
        <w:rPr>
          <w:lang w:val="es"/>
        </w:rPr>
        <w:t>la colaboración (académica y</w:t>
      </w:r>
      <w:r w:rsidR="000A6D6F">
        <w:rPr>
          <w:lang w:val="es"/>
        </w:rPr>
        <w:t xml:space="preserve"> </w:t>
      </w:r>
      <w:r>
        <w:rPr>
          <w:lang w:val="es"/>
        </w:rPr>
        <w:t>social) entre todos los docentes. Estamos desarrollando un proceso</w:t>
      </w:r>
      <w:r w:rsidR="000A6D6F">
        <w:rPr>
          <w:lang w:val="es"/>
        </w:rPr>
        <w:t xml:space="preserve"> </w:t>
      </w:r>
      <w:r>
        <w:rPr>
          <w:lang w:val="es"/>
        </w:rPr>
        <w:t xml:space="preserve">de actividades integradas entre nuestras dos escuelas para apoyar la transición de los grados intermedios a la preparatoria. </w:t>
      </w:r>
      <w:r w:rsidR="000A6D6F">
        <w:rPr>
          <w:lang w:val="es"/>
        </w:rPr>
        <w:t>Estas</w:t>
      </w:r>
      <w:r>
        <w:rPr>
          <w:lang w:val="es"/>
        </w:rPr>
        <w:t xml:space="preserve"> actividades incluyen oportuni</w:t>
      </w:r>
      <w:r>
        <w:rPr>
          <w:lang w:val="es"/>
        </w:rPr>
        <w:t>dades para que los estudiantes sigan de cerca, interactúen y obtengan información sobre nuestra escuela. El personal de RHS trabajará con los estudiantes de RGS para familiarizarlos con las expectativas, oportunidades e información importante que necesitan</w:t>
      </w:r>
      <w:r>
        <w:rPr>
          <w:lang w:val="es"/>
        </w:rPr>
        <w:t xml:space="preserve"> para tener éxito en la transición a RHS. Cuando los estudiantes inician como estudiantes de primer año, todos participan en un día de orientación en agosto, y luego se inscriben en nuestro curso </w:t>
      </w:r>
      <w:r>
        <w:rPr>
          <w:i/>
          <w:iCs/>
          <w:lang w:val="es"/>
        </w:rPr>
        <w:t>Freshman Academy</w:t>
      </w:r>
      <w:r>
        <w:rPr>
          <w:lang w:val="es"/>
        </w:rPr>
        <w:t xml:space="preserve"> en el primer trimestre. Este curso enseña a</w:t>
      </w:r>
      <w:r>
        <w:rPr>
          <w:lang w:val="es"/>
        </w:rPr>
        <w:t xml:space="preserve"> los estudiantes destrezas importantes para tener éxito en RHS,</w:t>
      </w:r>
      <w:r w:rsidR="000A6D6F">
        <w:rPr>
          <w:lang w:val="es"/>
        </w:rPr>
        <w:t xml:space="preserve"> </w:t>
      </w:r>
      <w:r>
        <w:rPr>
          <w:lang w:val="es"/>
        </w:rPr>
        <w:t>destrezas socioemocionales que necesitarán en preparatoria y planificación académica para la trayectoria en preparatoria. A los estudiantes en transición a la universidad, proporcionamos un co</w:t>
      </w:r>
      <w:r>
        <w:rPr>
          <w:lang w:val="es"/>
        </w:rPr>
        <w:t>nsejero universitario a tiempo completo que comienza a trabajar con ellos a partir de los grados intermedios para planificar lo que harán después de la preparatoria. Nuestro servicio de asesoramiento universitario (</w:t>
      </w:r>
      <w:r>
        <w:rPr>
          <w:i/>
          <w:iCs/>
          <w:lang w:val="es"/>
        </w:rPr>
        <w:t>Naviance</w:t>
      </w:r>
      <w:r>
        <w:rPr>
          <w:lang w:val="es"/>
        </w:rPr>
        <w:t>) y las experiencias del proyecto</w:t>
      </w:r>
      <w:r>
        <w:rPr>
          <w:lang w:val="es"/>
        </w:rPr>
        <w:t xml:space="preserve"> final del último año tienen el objetivo de aumentar los conocimientos y destrezas que necesitan para tener éxito cuando salen de RHS.</w:t>
      </w:r>
    </w:p>
    <w:p w14:paraId="29949FDE" w14:textId="77777777" w:rsidR="00892810" w:rsidRPr="00D71777" w:rsidRDefault="00892810">
      <w:pPr>
        <w:pStyle w:val="BodyText"/>
        <w:rPr>
          <w:sz w:val="20"/>
          <w:lang w:val="es-DO"/>
        </w:rPr>
      </w:pPr>
    </w:p>
    <w:p w14:paraId="52ACEC16" w14:textId="77777777" w:rsidR="00D57CA7" w:rsidRDefault="00D57CA7">
      <w:pPr>
        <w:rPr>
          <w:sz w:val="20"/>
          <w:lang w:val="es-DO"/>
        </w:rPr>
      </w:pPr>
      <w:r>
        <w:rPr>
          <w:sz w:val="20"/>
          <w:lang w:val="es-DO"/>
        </w:rPr>
        <w:br w:type="page"/>
      </w:r>
    </w:p>
    <w:p w14:paraId="45C5CC0F" w14:textId="20061591" w:rsidR="00892810" w:rsidRPr="00D71777" w:rsidRDefault="00CF5288">
      <w:pPr>
        <w:pStyle w:val="BodyText"/>
        <w:rPr>
          <w:sz w:val="20"/>
          <w:lang w:val="es-DO"/>
        </w:rPr>
      </w:pPr>
      <w:r>
        <w:rPr>
          <w:noProof/>
        </w:rPr>
        <w:lastRenderedPageBreak/>
        <mc:AlternateContent>
          <mc:Choice Requires="wps">
            <w:drawing>
              <wp:anchor distT="0" distB="0" distL="0" distR="0" simplePos="0" relativeHeight="487591424" behindDoc="1" locked="0" layoutInCell="1" allowOverlap="1" wp14:anchorId="5C805C38" wp14:editId="130ACA78">
                <wp:simplePos x="0" y="0"/>
                <wp:positionH relativeFrom="page">
                  <wp:posOffset>920750</wp:posOffset>
                </wp:positionH>
                <wp:positionV relativeFrom="paragraph">
                  <wp:posOffset>177165</wp:posOffset>
                </wp:positionV>
                <wp:extent cx="5930900" cy="190500"/>
                <wp:effectExtent l="0" t="0" r="0" b="0"/>
                <wp:wrapTopAndBottom/>
                <wp:docPr id="9" name="docshape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0900" cy="190500"/>
                        </a:xfrm>
                        <a:prstGeom prst="rect">
                          <a:avLst/>
                        </a:prstGeom>
                        <a:solidFill>
                          <a:srgbClr val="C8C8C8"/>
                        </a:solidFill>
                        <a:ln w="12700">
                          <a:solidFill>
                            <a:srgbClr val="000000"/>
                          </a:solidFill>
                          <a:miter lim="800000"/>
                          <a:headEnd/>
                          <a:tailEnd/>
                        </a:ln>
                      </wps:spPr>
                      <wps:txbx>
                        <w:txbxContent>
                          <w:p w14:paraId="56E9C5A3" w14:textId="77777777" w:rsidR="00892810" w:rsidRDefault="004E651F">
                            <w:pPr>
                              <w:spacing w:before="19" w:line="261" w:lineRule="exact"/>
                              <w:ind w:left="2749" w:right="2762"/>
                              <w:jc w:val="center"/>
                              <w:rPr>
                                <w:b/>
                                <w:color w:val="000000"/>
                              </w:rPr>
                            </w:pPr>
                            <w:r>
                              <w:rPr>
                                <w:b/>
                                <w:bCs/>
                                <w:color w:val="000000"/>
                                <w:lang w:val="es"/>
                              </w:rPr>
                              <w:t>Adjuntos que completan su presentación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805C38" id="docshape16" o:spid="_x0000_s1032" type="#_x0000_t202" style="position:absolute;margin-left:72.5pt;margin-top:13.95pt;width:467pt;height:15pt;z-index:-15725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" fillcolor="#c8c8c8" strokeweight="1pt">
                <v:textbox inset="0,0,0,0">
                  <w:txbxContent>
                    <w:p w14:paraId="56E9C5A3" w14:textId="77777777" w:rsidR="00892810" w:rsidRDefault="004E651F">
                      <w:pPr>
                        <w:spacing w:before="19" w:line="261" w:lineRule="exact"/>
                        <w:ind w:left="2749" w:right="2762"/>
                        <w:jc w:val="center"/>
                        <w:rPr>
                          <w:b/>
                          <w:color w:val="000000"/>
                        </w:rPr>
                      </w:pPr>
                      <w:r>
                        <w:rPr>
                          <w:b/>
                          <w:bCs/>
                          <w:color w:val="000000"/>
                          <w:lang w:val="es"/>
                        </w:rPr>
                        <w:t>Adjuntos que completan su presentación</w:t>
                      </w:r>
                    </w:p>
                  </w:txbxContent>
                </v:textbox>
                <w10:wrap type="topAndBottom" anchorx="page"/>
              </v:shape>
            </w:pict>
          </mc:Fallback>
        </mc:AlternateContent>
      </w:r>
    </w:p>
    <w:p w14:paraId="50322F12" w14:textId="77777777" w:rsidR="00892810" w:rsidRPr="00D71777" w:rsidRDefault="00892810">
      <w:pPr>
        <w:pStyle w:val="BodyText"/>
        <w:spacing w:before="8"/>
        <w:rPr>
          <w:sz w:val="15"/>
          <w:lang w:val="es-DO"/>
        </w:rPr>
      </w:pPr>
    </w:p>
    <w:p w14:paraId="3044944A" w14:textId="77777777" w:rsidR="00892810" w:rsidRPr="00D71777" w:rsidRDefault="004E651F">
      <w:pPr>
        <w:pStyle w:val="ListParagraph"/>
        <w:numPr>
          <w:ilvl w:val="0"/>
          <w:numId w:val="2"/>
        </w:numPr>
        <w:tabs>
          <w:tab w:val="left" w:pos="819"/>
          <w:tab w:val="left" w:pos="820"/>
        </w:tabs>
        <w:spacing w:before="90"/>
        <w:rPr>
          <w:lang w:val="es-DO"/>
        </w:rPr>
      </w:pPr>
      <w:hyperlink r:id="rId10">
        <w:r>
          <w:rPr>
            <w:color w:val="0462C1"/>
            <w:u w:val="thick" w:color="0462C1"/>
            <w:lang w:val="es"/>
          </w:rPr>
          <w:t>Plantilla integrada de planificación y presupuesto</w:t>
        </w:r>
      </w:hyperlink>
    </w:p>
    <w:p w14:paraId="51F9B10D" w14:textId="77777777" w:rsidR="00892810" w:rsidRPr="00D71777" w:rsidRDefault="004E651F">
      <w:pPr>
        <w:pStyle w:val="BodyText"/>
        <w:tabs>
          <w:tab w:val="left" w:pos="1539"/>
        </w:tabs>
        <w:ind w:left="1540" w:right="176" w:hanging="360"/>
        <w:rPr>
          <w:lang w:val="es-DO"/>
        </w:rPr>
      </w:pPr>
      <w:r>
        <w:rPr>
          <w:lang w:val="es"/>
        </w:rPr>
        <w:t>o</w:t>
      </w:r>
      <w:r>
        <w:rPr>
          <w:lang w:val="es"/>
        </w:rPr>
        <w:tab/>
        <w:t>El plan debe abarcar cuatro años, con un presupuesto de dos años e incluir resultados, estrat</w:t>
      </w:r>
      <w:r>
        <w:rPr>
          <w:lang w:val="es"/>
        </w:rPr>
        <w:t>egias y actividades que considere que provocarán cambios y cumplirán los objetivos principales de los programas incluidos en este plan integrado: HSS, SIA, EDM, CIP, EIIS, CTE / Perkins. También debe ser representativo de las decisiones que ha tomado luego</w:t>
      </w:r>
      <w:r>
        <w:rPr>
          <w:lang w:val="es"/>
        </w:rPr>
        <w:t xml:space="preserve"> de recibir los comentarios y los elementos de planificación para su consideración. Este plan sirve como un resumen esencial del uso previsto de los fondos de subvención asociados a los programas indicados anteriormente.</w:t>
      </w:r>
    </w:p>
    <w:p w14:paraId="730A1537" w14:textId="77777777" w:rsidR="00892810" w:rsidRDefault="004E651F">
      <w:pPr>
        <w:pStyle w:val="ListParagraph"/>
        <w:numPr>
          <w:ilvl w:val="0"/>
          <w:numId w:val="2"/>
        </w:numPr>
        <w:tabs>
          <w:tab w:val="left" w:pos="819"/>
          <w:tab w:val="left" w:pos="820"/>
        </w:tabs>
      </w:pPr>
      <w:r>
        <w:rPr>
          <w:lang w:val="es"/>
        </w:rPr>
        <w:t>Lente de equidad utilizada</w:t>
      </w:r>
    </w:p>
    <w:p w14:paraId="64DCC27C" w14:textId="77777777" w:rsidR="00892810" w:rsidRDefault="004E651F">
      <w:pPr>
        <w:pStyle w:val="ListParagraph"/>
        <w:numPr>
          <w:ilvl w:val="0"/>
          <w:numId w:val="2"/>
        </w:numPr>
        <w:tabs>
          <w:tab w:val="left" w:pos="819"/>
          <w:tab w:val="left" w:pos="820"/>
        </w:tabs>
      </w:pPr>
      <w:r>
        <w:rPr>
          <w:lang w:val="es"/>
        </w:rPr>
        <w:t>Instrume</w:t>
      </w:r>
      <w:r>
        <w:rPr>
          <w:lang w:val="es"/>
        </w:rPr>
        <w:t>ntos de participación comunitaria</w:t>
      </w:r>
    </w:p>
    <w:p w14:paraId="041DF148" w14:textId="77777777" w:rsidR="00892810" w:rsidRDefault="00892810">
      <w:pPr>
        <w:pStyle w:val="BodyText"/>
        <w:spacing w:before="12"/>
        <w:rPr>
          <w:sz w:val="21"/>
        </w:rPr>
      </w:pPr>
    </w:p>
    <w:p w14:paraId="0BBE0FA8" w14:textId="7B1D502B" w:rsidR="00892810" w:rsidRPr="00D71777" w:rsidRDefault="004E651F">
      <w:pPr>
        <w:pStyle w:val="ListParagraph"/>
        <w:numPr>
          <w:ilvl w:val="0"/>
          <w:numId w:val="2"/>
        </w:numPr>
        <w:tabs>
          <w:tab w:val="left" w:pos="819"/>
          <w:tab w:val="left" w:pos="820"/>
        </w:tabs>
        <w:rPr>
          <w:lang w:val="es-DO"/>
        </w:rPr>
      </w:pPr>
      <w:r>
        <w:rPr>
          <w:lang w:val="es"/>
        </w:rPr>
        <w:t>BORRADOR de objetivos longitudinales de mejora del desempeño (e indicadores</w:t>
      </w:r>
      <w:r w:rsidR="00D71777">
        <w:rPr>
          <w:lang w:val="es"/>
        </w:rPr>
        <w:t xml:space="preserve"> </w:t>
      </w:r>
      <w:r>
        <w:rPr>
          <w:i/>
          <w:iCs/>
          <w:lang w:val="es"/>
        </w:rPr>
        <w:t>opcionales</w:t>
      </w:r>
      <w:r>
        <w:rPr>
          <w:lang w:val="es"/>
        </w:rPr>
        <w:t>)</w:t>
      </w:r>
    </w:p>
    <w:p w14:paraId="156B51DD" w14:textId="77777777" w:rsidR="00892810" w:rsidRPr="00D71777" w:rsidRDefault="00892810">
      <w:pPr>
        <w:pStyle w:val="BodyText"/>
        <w:spacing w:before="9" w:after="1"/>
        <w:rPr>
          <w:sz w:val="25"/>
          <w:lang w:val="es-DO"/>
        </w:rPr>
      </w:pPr>
    </w:p>
    <w:tbl>
      <w:tblPr>
        <w:tblW w:w="0" w:type="auto"/>
        <w:tblInd w:w="260" w:type="dxa"/>
        <w:tblBorders>
          <w:top w:val="single" w:sz="8" w:space="0" w:color="7E7E7E"/>
          <w:left w:val="single" w:sz="8" w:space="0" w:color="7E7E7E"/>
          <w:bottom w:val="single" w:sz="8" w:space="0" w:color="7E7E7E"/>
          <w:right w:val="single" w:sz="8" w:space="0" w:color="7E7E7E"/>
          <w:insideH w:val="single" w:sz="8" w:space="0" w:color="7E7E7E"/>
          <w:insideV w:val="single" w:sz="8" w:space="0" w:color="7E7E7E"/>
        </w:tblBorders>
        <w:tblLayout w:type="fixed"/>
        <w:tblCellMar>
          <w:left w:w="0" w:type="dxa"/>
          <w:right w:w="0" w:type="dxa"/>
        </w:tblCellMar>
        <w:tblLook w:val="01E0" w:firstRow="1" w:lastRow="1" w:firstColumn="1" w:lastColumn="1" w:noHBand="0" w:noVBand="0"/>
      </w:tblPr>
      <w:tblGrid>
        <w:gridCol w:w="9080"/>
      </w:tblGrid>
      <w:tr w:rsidR="00892810" w:rsidRPr="004B6445" w14:paraId="41B0FE5A" w14:textId="77777777">
        <w:trPr>
          <w:trHeight w:val="560"/>
        </w:trPr>
        <w:tc>
          <w:tcPr>
            <w:tcW w:w="9080" w:type="dxa"/>
            <w:tcBorders>
              <w:left w:val="single" w:sz="8" w:space="0" w:color="000000"/>
            </w:tcBorders>
            <w:shd w:val="clear" w:color="auto" w:fill="B9DA7D"/>
          </w:tcPr>
          <w:p w14:paraId="513036BE" w14:textId="77777777" w:rsidR="00892810" w:rsidRPr="00D71777" w:rsidRDefault="004E651F">
            <w:pPr>
              <w:pStyle w:val="TableParagraph"/>
              <w:spacing w:before="15" w:line="260" w:lineRule="atLeast"/>
              <w:ind w:left="1380" w:hanging="1080"/>
              <w:rPr>
                <w:b/>
                <w:sz w:val="20"/>
                <w:lang w:val="es-DO"/>
              </w:rPr>
            </w:pPr>
            <w:r>
              <w:rPr>
                <w:b/>
                <w:bCs/>
                <w:color w:val="294E1B"/>
                <w:sz w:val="20"/>
                <w:lang w:val="es"/>
              </w:rPr>
              <w:t>Componente mensurable: (Todos los objetivos deben ser mensurables dentro del plan de acción y deben tener las siguientes característ</w:t>
            </w:r>
            <w:r>
              <w:rPr>
                <w:b/>
                <w:bCs/>
                <w:color w:val="294E1B"/>
                <w:sz w:val="20"/>
                <w:lang w:val="es"/>
              </w:rPr>
              <w:t>icas: S- ser específicos, M- mensurables, A- alcanzables, R- realistas y T- tener una duración limitada)</w:t>
            </w:r>
          </w:p>
        </w:tc>
      </w:tr>
      <w:tr w:rsidR="00892810" w:rsidRPr="004B6445" w14:paraId="1AFA47B7" w14:textId="77777777" w:rsidTr="006973CC">
        <w:trPr>
          <w:trHeight w:val="2451"/>
        </w:trPr>
        <w:tc>
          <w:tcPr>
            <w:tcW w:w="9080" w:type="dxa"/>
            <w:tcBorders>
              <w:left w:val="single" w:sz="8" w:space="0" w:color="000000"/>
            </w:tcBorders>
          </w:tcPr>
          <w:p w14:paraId="3E1A88AE" w14:textId="77777777" w:rsidR="00892810" w:rsidRPr="00D71777" w:rsidRDefault="004E651F">
            <w:pPr>
              <w:pStyle w:val="TableParagraph"/>
              <w:spacing w:line="276" w:lineRule="auto"/>
              <w:rPr>
                <w:sz w:val="21"/>
                <w:lang w:val="es-DO"/>
              </w:rPr>
            </w:pPr>
            <w:r>
              <w:rPr>
                <w:b/>
                <w:bCs/>
                <w:sz w:val="21"/>
                <w:u w:val="single"/>
                <w:lang w:val="es"/>
              </w:rPr>
              <w:t>Aprendizaje e instrucción:</w:t>
            </w:r>
            <w:r>
              <w:rPr>
                <w:b/>
                <w:bCs/>
                <w:sz w:val="21"/>
                <w:lang w:val="es"/>
              </w:rPr>
              <w:t xml:space="preserve"> &gt; 75 %</w:t>
            </w:r>
            <w:r>
              <w:rPr>
                <w:sz w:val="21"/>
                <w:lang w:val="es"/>
              </w:rPr>
              <w:t xml:space="preserve"> de los estudiantes se desempeñan por encima de la referencia normalizada de EE. UU./otras referencias en lectura, uso del lenguaje y matemáticas; </w:t>
            </w:r>
            <w:r>
              <w:rPr>
                <w:b/>
                <w:bCs/>
                <w:sz w:val="21"/>
                <w:lang w:val="es"/>
              </w:rPr>
              <w:t>&gt; 75 %</w:t>
            </w:r>
            <w:r>
              <w:rPr>
                <w:sz w:val="21"/>
                <w:lang w:val="es"/>
              </w:rPr>
              <w:t xml:space="preserve"> de los estudiantes se desempeñan por encima de la norma en PSAT y SAT; </w:t>
            </w:r>
            <w:r>
              <w:rPr>
                <w:b/>
                <w:bCs/>
                <w:sz w:val="21"/>
                <w:lang w:val="es"/>
              </w:rPr>
              <w:t>&gt; 75 %</w:t>
            </w:r>
            <w:r>
              <w:rPr>
                <w:sz w:val="21"/>
                <w:lang w:val="es"/>
              </w:rPr>
              <w:t xml:space="preserve"> de los estudiantes se de</w:t>
            </w:r>
            <w:r>
              <w:rPr>
                <w:sz w:val="21"/>
                <w:lang w:val="es"/>
              </w:rPr>
              <w:t xml:space="preserve">sempeñan por encima de la referencia normalizada de EE. UU./otras referencias en ciencias; </w:t>
            </w:r>
            <w:r>
              <w:rPr>
                <w:b/>
                <w:bCs/>
                <w:sz w:val="21"/>
                <w:lang w:val="es"/>
              </w:rPr>
              <w:t>&gt; 85 %</w:t>
            </w:r>
            <w:r>
              <w:rPr>
                <w:sz w:val="21"/>
                <w:lang w:val="es"/>
              </w:rPr>
              <w:t xml:space="preserve"> obtienen una puntuación de 3.0 o superior en conjunto en todas las pruebas de colocación avanzada (AP) realizadas; </w:t>
            </w:r>
            <w:r>
              <w:rPr>
                <w:b/>
                <w:bCs/>
                <w:sz w:val="21"/>
                <w:lang w:val="es"/>
              </w:rPr>
              <w:t>&gt; 3.75</w:t>
            </w:r>
            <w:r>
              <w:rPr>
                <w:sz w:val="21"/>
                <w:lang w:val="es"/>
              </w:rPr>
              <w:t xml:space="preserve"> en conjunto en todas las pruebas de </w:t>
            </w:r>
            <w:r>
              <w:rPr>
                <w:sz w:val="21"/>
                <w:lang w:val="es"/>
              </w:rPr>
              <w:t xml:space="preserve">AP realizadas; mayor participación en las pruebas de colocación avanzada y PSAT/SAT/ACT con respecto al año anterior. </w:t>
            </w:r>
            <w:r>
              <w:rPr>
                <w:b/>
                <w:bCs/>
                <w:sz w:val="21"/>
                <w:lang w:val="es"/>
              </w:rPr>
              <w:t>&gt; 90 %</w:t>
            </w:r>
            <w:r>
              <w:rPr>
                <w:sz w:val="21"/>
                <w:lang w:val="es"/>
              </w:rPr>
              <w:t xml:space="preserve"> de los estudiantes de último curso se gradúan con un diploma de Riverdale.</w:t>
            </w:r>
          </w:p>
        </w:tc>
      </w:tr>
      <w:tr w:rsidR="00892810" w:rsidRPr="004B6445" w14:paraId="5DE94C8B" w14:textId="77777777">
        <w:trPr>
          <w:trHeight w:val="960"/>
        </w:trPr>
        <w:tc>
          <w:tcPr>
            <w:tcW w:w="9080" w:type="dxa"/>
            <w:tcBorders>
              <w:left w:val="single" w:sz="8" w:space="0" w:color="000000"/>
            </w:tcBorders>
          </w:tcPr>
          <w:p w14:paraId="0E9DFC6B" w14:textId="77777777" w:rsidR="00892810" w:rsidRPr="00D71777" w:rsidRDefault="004E651F">
            <w:pPr>
              <w:pStyle w:val="TableParagraph"/>
              <w:rPr>
                <w:sz w:val="21"/>
                <w:lang w:val="es-DO"/>
              </w:rPr>
            </w:pPr>
            <w:r>
              <w:rPr>
                <w:b/>
                <w:bCs/>
                <w:sz w:val="21"/>
                <w:lang w:val="es"/>
              </w:rPr>
              <w:t>Seguridad y diseño del campus escolar: 100 %</w:t>
            </w:r>
            <w:r>
              <w:rPr>
                <w:sz w:val="21"/>
                <w:lang w:val="es"/>
              </w:rPr>
              <w:t xml:space="preserve"> de cumplimiento de todas las regulaciones e informes anuales/cíclicos del condado/estado/ciudad; </w:t>
            </w:r>
            <w:r>
              <w:rPr>
                <w:b/>
                <w:bCs/>
                <w:sz w:val="21"/>
                <w:lang w:val="es"/>
              </w:rPr>
              <w:t>100 %</w:t>
            </w:r>
            <w:r>
              <w:rPr>
                <w:sz w:val="21"/>
                <w:lang w:val="es"/>
              </w:rPr>
              <w:t xml:space="preserve"> de finalización de todas las necesidades de planta física identificadas y planteadas como objetivos anualmente para el año identificado; </w:t>
            </w:r>
            <w:r>
              <w:rPr>
                <w:b/>
                <w:bCs/>
                <w:sz w:val="21"/>
                <w:lang w:val="es"/>
              </w:rPr>
              <w:t>100 %</w:t>
            </w:r>
            <w:r>
              <w:rPr>
                <w:sz w:val="21"/>
                <w:lang w:val="es"/>
              </w:rPr>
              <w:t xml:space="preserve"> de todos </w:t>
            </w:r>
            <w:r>
              <w:rPr>
                <w:sz w:val="21"/>
                <w:lang w:val="es"/>
              </w:rPr>
              <w:t>los informes/planes completados y presentados en la reunión de la Junta.</w:t>
            </w:r>
          </w:p>
        </w:tc>
      </w:tr>
      <w:tr w:rsidR="00892810" w:rsidRPr="004B6445" w14:paraId="233639A2" w14:textId="77777777" w:rsidTr="006973CC">
        <w:trPr>
          <w:trHeight w:val="1425"/>
        </w:trPr>
        <w:tc>
          <w:tcPr>
            <w:tcW w:w="9080" w:type="dxa"/>
            <w:tcBorders>
              <w:left w:val="single" w:sz="8" w:space="0" w:color="000000"/>
            </w:tcBorders>
          </w:tcPr>
          <w:p w14:paraId="5A2A48C3" w14:textId="77777777" w:rsidR="00892810" w:rsidRPr="00D71777" w:rsidRDefault="004E651F">
            <w:pPr>
              <w:pStyle w:val="TableParagraph"/>
              <w:spacing w:before="13"/>
              <w:ind w:right="132"/>
              <w:rPr>
                <w:sz w:val="21"/>
                <w:lang w:val="es-DO"/>
              </w:rPr>
            </w:pPr>
            <w:r>
              <w:rPr>
                <w:b/>
                <w:bCs/>
                <w:sz w:val="21"/>
                <w:lang w:val="es"/>
              </w:rPr>
              <w:t xml:space="preserve">Identidad del distrito y sostenibilidad del campus escolar: &gt; 100 % </w:t>
            </w:r>
            <w:r>
              <w:rPr>
                <w:sz w:val="21"/>
                <w:lang w:val="es"/>
              </w:rPr>
              <w:t xml:space="preserve">de finalización de los objetivos/metas de matriculación; </w:t>
            </w:r>
            <w:r>
              <w:rPr>
                <w:b/>
                <w:bCs/>
                <w:sz w:val="21"/>
                <w:lang w:val="es"/>
              </w:rPr>
              <w:t>&gt; 95 %</w:t>
            </w:r>
            <w:r>
              <w:rPr>
                <w:sz w:val="21"/>
                <w:lang w:val="es"/>
              </w:rPr>
              <w:t xml:space="preserve"> de finalización de todos los objetivos de marketing descritos en los planes de trabajo; </w:t>
            </w:r>
            <w:r>
              <w:rPr>
                <w:b/>
                <w:bCs/>
                <w:sz w:val="21"/>
                <w:lang w:val="es"/>
              </w:rPr>
              <w:t>100 %</w:t>
            </w:r>
            <w:r>
              <w:rPr>
                <w:sz w:val="21"/>
                <w:lang w:val="es"/>
              </w:rPr>
              <w:t xml:space="preserve"> de todos los manuales finalizados/revisados (manuales de RR. HH., empresariales, estudiantiles, como se indica en las acciones); </w:t>
            </w:r>
            <w:r>
              <w:rPr>
                <w:b/>
                <w:bCs/>
                <w:sz w:val="21"/>
                <w:lang w:val="es"/>
              </w:rPr>
              <w:t>100 %</w:t>
            </w:r>
            <w:r>
              <w:rPr>
                <w:sz w:val="21"/>
                <w:lang w:val="es"/>
              </w:rPr>
              <w:t xml:space="preserve"> de los comités convocados </w:t>
            </w:r>
            <w:r>
              <w:rPr>
                <w:sz w:val="21"/>
                <w:lang w:val="es"/>
              </w:rPr>
              <w:t>con los estatutos cumplidos.</w:t>
            </w:r>
          </w:p>
        </w:tc>
      </w:tr>
    </w:tbl>
    <w:p w14:paraId="724DB8B1" w14:textId="77777777" w:rsidR="00892810" w:rsidRPr="00D71777" w:rsidRDefault="00892810">
      <w:pPr>
        <w:rPr>
          <w:sz w:val="21"/>
          <w:lang w:val="es-DO"/>
        </w:rPr>
        <w:sectPr w:rsidR="00892810" w:rsidRPr="00D71777">
          <w:headerReference w:type="default" r:id="rId11"/>
          <w:footerReference w:type="default" r:id="rId12"/>
          <w:pgSz w:w="12240" w:h="15840"/>
          <w:pgMar w:top="1480" w:right="1340" w:bottom="1180" w:left="1340" w:header="0" w:footer="984" w:gutter="0"/>
          <w:cols w:space="720"/>
        </w:sectPr>
      </w:pPr>
    </w:p>
    <w:p w14:paraId="2AB34B06" w14:textId="77777777" w:rsidR="00892810" w:rsidRPr="00D71777" w:rsidRDefault="004E651F">
      <w:pPr>
        <w:pStyle w:val="BodyText"/>
        <w:rPr>
          <w:sz w:val="20"/>
          <w:lang w:val="es-DO"/>
        </w:rPr>
      </w:pPr>
      <w:r>
        <w:rPr>
          <w:noProof/>
        </w:rPr>
        <w:lastRenderedPageBreak/>
        <w:drawing>
          <wp:anchor distT="0" distB="0" distL="0" distR="0" simplePos="0" relativeHeight="487316480" behindDoc="1" locked="0" layoutInCell="1" allowOverlap="1" wp14:anchorId="435EC070" wp14:editId="25095857">
            <wp:simplePos x="0" y="0"/>
            <wp:positionH relativeFrom="page">
              <wp:posOffset>6457950</wp:posOffset>
            </wp:positionH>
            <wp:positionV relativeFrom="page">
              <wp:posOffset>0</wp:posOffset>
            </wp:positionV>
            <wp:extent cx="942974" cy="952500"/>
            <wp:effectExtent l="0" t="0" r="0" b="0"/>
            <wp:wrapNone/>
            <wp:docPr id="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png"/>
                    <pic:cNvPicPr/>
                  </pic:nvPicPr>
                  <pic:blipFill>
                    <a:blip r:embed="rId8" cstate="print"/>
                    <a:stretch>
                      <a:fillRect/>
                    </a:stretch>
                  </pic:blipFill>
                  <pic:spPr>
                    <a:xfrm>
                      <a:off x="0" y="0"/>
                      <a:ext cx="942974" cy="952500"/>
                    </a:xfrm>
                    <a:prstGeom prst="rect">
                      <a:avLst/>
                    </a:prstGeom>
                  </pic:spPr>
                </pic:pic>
              </a:graphicData>
            </a:graphic>
          </wp:anchor>
        </w:drawing>
      </w:r>
    </w:p>
    <w:p w14:paraId="3B51EE3C" w14:textId="77777777" w:rsidR="00892810" w:rsidRPr="00D71777" w:rsidRDefault="00892810">
      <w:pPr>
        <w:pStyle w:val="BodyText"/>
        <w:spacing w:before="7"/>
        <w:rPr>
          <w:sz w:val="12"/>
          <w:lang w:val="es-DO"/>
        </w:rPr>
      </w:pPr>
    </w:p>
    <w:tbl>
      <w:tblPr>
        <w:tblW w:w="0" w:type="auto"/>
        <w:tblInd w:w="260" w:type="dxa"/>
        <w:tblBorders>
          <w:top w:val="single" w:sz="8" w:space="0" w:color="7E7E7E"/>
          <w:left w:val="single" w:sz="8" w:space="0" w:color="7E7E7E"/>
          <w:bottom w:val="single" w:sz="8" w:space="0" w:color="7E7E7E"/>
          <w:right w:val="single" w:sz="8" w:space="0" w:color="7E7E7E"/>
          <w:insideH w:val="single" w:sz="8" w:space="0" w:color="7E7E7E"/>
          <w:insideV w:val="single" w:sz="8" w:space="0" w:color="7E7E7E"/>
        </w:tblBorders>
        <w:tblLayout w:type="fixed"/>
        <w:tblCellMar>
          <w:left w:w="0" w:type="dxa"/>
          <w:right w:w="0" w:type="dxa"/>
        </w:tblCellMar>
        <w:tblLook w:val="01E0" w:firstRow="1" w:lastRow="1" w:firstColumn="1" w:lastColumn="1" w:noHBand="0" w:noVBand="0"/>
      </w:tblPr>
      <w:tblGrid>
        <w:gridCol w:w="9080"/>
      </w:tblGrid>
      <w:tr w:rsidR="00892810" w:rsidRPr="004B6445" w14:paraId="185BF148" w14:textId="77777777">
        <w:trPr>
          <w:trHeight w:val="820"/>
        </w:trPr>
        <w:tc>
          <w:tcPr>
            <w:tcW w:w="9080" w:type="dxa"/>
            <w:tcBorders>
              <w:left w:val="single" w:sz="8" w:space="0" w:color="000000"/>
            </w:tcBorders>
          </w:tcPr>
          <w:p w14:paraId="529AD14A" w14:textId="6C5024E9" w:rsidR="00892810" w:rsidRPr="00D71777" w:rsidRDefault="004E651F" w:rsidP="000A6D6F">
            <w:pPr>
              <w:pStyle w:val="TableParagraph"/>
              <w:spacing w:before="0" w:line="236" w:lineRule="exact"/>
              <w:ind w:right="0"/>
              <w:rPr>
                <w:i/>
                <w:sz w:val="21"/>
                <w:lang w:val="es-DO"/>
              </w:rPr>
            </w:pPr>
            <w:r>
              <w:rPr>
                <w:b/>
                <w:bCs/>
                <w:sz w:val="21"/>
                <w:lang w:val="es"/>
              </w:rPr>
              <w:t>Comunidad y sentido de pertenencia: &gt; 85 %</w:t>
            </w:r>
            <w:r>
              <w:rPr>
                <w:sz w:val="21"/>
                <w:lang w:val="es"/>
              </w:rPr>
              <w:t xml:space="preserve"> de satisfacción de todos los grupos de integrantes en las encuestas relacionadas; </w:t>
            </w:r>
            <w:r>
              <w:rPr>
                <w:b/>
                <w:bCs/>
                <w:sz w:val="21"/>
                <w:lang w:val="es"/>
              </w:rPr>
              <w:t>100 %</w:t>
            </w:r>
            <w:r w:rsidR="000A6D6F">
              <w:rPr>
                <w:b/>
                <w:bCs/>
                <w:sz w:val="21"/>
                <w:lang w:val="es"/>
              </w:rPr>
              <w:t xml:space="preserve"> </w:t>
            </w:r>
            <w:r>
              <w:rPr>
                <w:sz w:val="21"/>
                <w:lang w:val="es"/>
              </w:rPr>
              <w:t xml:space="preserve">de las auditorías realizadas/planes presentados/revisiones bibliográficas completadas y presentadas a la Junta; avances con respecto a los indicadores SIA descritos en </w:t>
            </w:r>
            <w:r>
              <w:rPr>
                <w:i/>
                <w:iCs/>
                <w:sz w:val="21"/>
                <w:lang w:val="es"/>
              </w:rPr>
              <w:t>Community Engagement Toolkit (</w:t>
            </w:r>
            <w:r>
              <w:rPr>
                <w:sz w:val="21"/>
                <w:lang w:val="es"/>
              </w:rPr>
              <w:t>Instrumentos para la participación comunitaria).</w:t>
            </w:r>
          </w:p>
        </w:tc>
      </w:tr>
      <w:tr w:rsidR="00892810" w:rsidRPr="004B6445" w14:paraId="5D79DD22" w14:textId="77777777">
        <w:trPr>
          <w:trHeight w:val="1660"/>
        </w:trPr>
        <w:tc>
          <w:tcPr>
            <w:tcW w:w="9080" w:type="dxa"/>
            <w:tcBorders>
              <w:left w:val="single" w:sz="8" w:space="0" w:color="000000"/>
              <w:bottom w:val="single" w:sz="8" w:space="0" w:color="000000"/>
            </w:tcBorders>
          </w:tcPr>
          <w:p w14:paraId="1A441221" w14:textId="77777777" w:rsidR="00892810" w:rsidRPr="00D71777" w:rsidRDefault="004E651F">
            <w:pPr>
              <w:pStyle w:val="TableParagraph"/>
              <w:spacing w:before="3"/>
              <w:ind w:right="0"/>
              <w:rPr>
                <w:b/>
                <w:sz w:val="21"/>
                <w:lang w:val="es-DO"/>
              </w:rPr>
            </w:pPr>
            <w:r>
              <w:rPr>
                <w:b/>
                <w:bCs/>
                <w:sz w:val="21"/>
                <w:lang w:val="es"/>
              </w:rPr>
              <w:t>Comunica</w:t>
            </w:r>
            <w:r>
              <w:rPr>
                <w:b/>
                <w:bCs/>
                <w:sz w:val="21"/>
                <w:lang w:val="es"/>
              </w:rPr>
              <w:t>ción y vínculo:</w:t>
            </w:r>
          </w:p>
          <w:p w14:paraId="40782D97" w14:textId="77777777" w:rsidR="00892810" w:rsidRPr="00D71777" w:rsidRDefault="004E651F">
            <w:pPr>
              <w:pStyle w:val="TableParagraph"/>
              <w:spacing w:before="36" w:line="276" w:lineRule="auto"/>
              <w:rPr>
                <w:sz w:val="21"/>
                <w:lang w:val="es-DO"/>
              </w:rPr>
            </w:pPr>
            <w:r>
              <w:rPr>
                <w:sz w:val="21"/>
                <w:lang w:val="es"/>
              </w:rPr>
              <w:t>Prioridad (Comunicación): entregar encuestas de fin de año que evalúen la comunicación con &gt;</w:t>
            </w:r>
            <w:r>
              <w:rPr>
                <w:b/>
                <w:bCs/>
                <w:sz w:val="21"/>
                <w:lang w:val="es"/>
              </w:rPr>
              <w:t>85 %</w:t>
            </w:r>
            <w:r>
              <w:rPr>
                <w:sz w:val="21"/>
                <w:lang w:val="es"/>
              </w:rPr>
              <w:t xml:space="preserve"> de satisfacción por parte de todos los integrantes; entregar encuestas de fin de año que evalúen el vínculo y el entorno escolar con &gt;</w:t>
            </w:r>
            <w:r>
              <w:rPr>
                <w:b/>
                <w:bCs/>
                <w:sz w:val="21"/>
                <w:lang w:val="es"/>
              </w:rPr>
              <w:t>85 %</w:t>
            </w:r>
            <w:r>
              <w:rPr>
                <w:sz w:val="21"/>
                <w:lang w:val="es"/>
              </w:rPr>
              <w:t xml:space="preserve"> de s</w:t>
            </w:r>
            <w:r>
              <w:rPr>
                <w:sz w:val="21"/>
                <w:lang w:val="es"/>
              </w:rPr>
              <w:t xml:space="preserve">atisfacción por parte de todos los integrantes; entregar encuestas de fin de año que evalúen la percepción escolar con </w:t>
            </w:r>
            <w:r>
              <w:rPr>
                <w:b/>
                <w:bCs/>
                <w:sz w:val="21"/>
                <w:lang w:val="es"/>
              </w:rPr>
              <w:t>&gt; 85 %</w:t>
            </w:r>
            <w:r>
              <w:rPr>
                <w:sz w:val="21"/>
                <w:lang w:val="es"/>
              </w:rPr>
              <w:t xml:space="preserve"> de satisfacción por parte de todos los integrantes.</w:t>
            </w:r>
          </w:p>
        </w:tc>
      </w:tr>
    </w:tbl>
    <w:p w14:paraId="2725550B" w14:textId="77777777" w:rsidR="00892810" w:rsidRPr="00D71777" w:rsidRDefault="00892810">
      <w:pPr>
        <w:pStyle w:val="BodyText"/>
        <w:spacing w:before="4"/>
        <w:rPr>
          <w:sz w:val="15"/>
          <w:lang w:val="es-DO"/>
        </w:rPr>
      </w:pPr>
    </w:p>
    <w:p w14:paraId="5E3C4BDB" w14:textId="77777777" w:rsidR="00892810" w:rsidRPr="00D71777" w:rsidRDefault="004E651F">
      <w:pPr>
        <w:pStyle w:val="ListParagraph"/>
        <w:numPr>
          <w:ilvl w:val="0"/>
          <w:numId w:val="2"/>
        </w:numPr>
        <w:tabs>
          <w:tab w:val="left" w:pos="819"/>
          <w:tab w:val="left" w:pos="820"/>
        </w:tabs>
        <w:spacing w:before="90"/>
        <w:rPr>
          <w:lang w:val="es-DO"/>
        </w:rPr>
      </w:pPr>
      <w:r>
        <w:rPr>
          <w:lang w:val="es"/>
        </w:rPr>
        <w:t xml:space="preserve">Afirmación de la consulta tribal </w:t>
      </w:r>
      <w:r>
        <w:rPr>
          <w:color w:val="000000"/>
          <w:shd w:val="clear" w:color="auto" w:fill="FFFF00"/>
          <w:lang w:val="es"/>
        </w:rPr>
        <w:t>No corresponde</w:t>
      </w:r>
    </w:p>
    <w:p w14:paraId="4A36E7A0" w14:textId="53DE4935" w:rsidR="00892810" w:rsidRPr="00D71777" w:rsidRDefault="00CF5288">
      <w:pPr>
        <w:pStyle w:val="BodyText"/>
        <w:spacing w:before="10"/>
        <w:rPr>
          <w:sz w:val="18"/>
          <w:lang w:val="es-DO"/>
        </w:rPr>
      </w:pPr>
      <w:r>
        <w:rPr>
          <w:noProof/>
        </w:rPr>
        <mc:AlternateContent>
          <mc:Choice Requires="wps">
            <w:drawing>
              <wp:anchor distT="0" distB="0" distL="0" distR="0" simplePos="0" relativeHeight="487591936" behindDoc="1" locked="0" layoutInCell="1" allowOverlap="1" wp14:anchorId="728EB84D" wp14:editId="42AF22FE">
                <wp:simplePos x="0" y="0"/>
                <wp:positionH relativeFrom="page">
                  <wp:posOffset>920750</wp:posOffset>
                </wp:positionH>
                <wp:positionV relativeFrom="paragraph">
                  <wp:posOffset>167640</wp:posOffset>
                </wp:positionV>
                <wp:extent cx="5930900" cy="177800"/>
                <wp:effectExtent l="0" t="0" r="0" b="0"/>
                <wp:wrapTopAndBottom/>
                <wp:docPr id="8" name="docshape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0900" cy="177800"/>
                        </a:xfrm>
                        <a:prstGeom prst="rect">
                          <a:avLst/>
                        </a:prstGeom>
                        <a:solidFill>
                          <a:srgbClr val="C8C8C8"/>
                        </a:solidFill>
                        <a:ln w="12700">
                          <a:solidFill>
                            <a:srgbClr val="000000"/>
                          </a:solidFill>
                          <a:miter lim="800000"/>
                          <a:headEnd/>
                          <a:tailEnd/>
                        </a:ln>
                      </wps:spPr>
                      <wps:txbx>
                        <w:txbxContent>
                          <w:p w14:paraId="51C3E45E" w14:textId="77777777" w:rsidR="00892810" w:rsidRDefault="004E651F">
                            <w:pPr>
                              <w:spacing w:before="9" w:line="251" w:lineRule="exact"/>
                              <w:ind w:left="2749" w:right="2762"/>
                              <w:jc w:val="center"/>
                              <w:rPr>
                                <w:b/>
                                <w:color w:val="000000"/>
                              </w:rPr>
                            </w:pPr>
                            <w:r>
                              <w:rPr>
                                <w:b/>
                                <w:bCs/>
                                <w:color w:val="000000"/>
                                <w:lang w:val="es"/>
                              </w:rPr>
                              <w:t>Garantías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8EB84D" id="docshape19" o:spid="_x0000_s1033" type="#_x0000_t202" style="position:absolute;margin-left:72.5pt;margin-top:13.2pt;width:467pt;height:14pt;z-index:-15724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" fillcolor="#c8c8c8" strokeweight="1pt">
                <v:textbox inset="0,0,0,0">
                  <w:txbxContent>
                    <w:p w14:paraId="51C3E45E" w14:textId="77777777" w:rsidR="00892810" w:rsidRDefault="004E651F">
                      <w:pPr>
                        <w:spacing w:before="9" w:line="251" w:lineRule="exact"/>
                        <w:ind w:left="2749" w:right="2762"/>
                        <w:jc w:val="center"/>
                        <w:rPr>
                          <w:b/>
                          <w:color w:val="000000"/>
                        </w:rPr>
                      </w:pPr>
                      <w:r>
                        <w:rPr>
                          <w:b/>
                          <w:bCs/>
                          <w:color w:val="000000"/>
                          <w:lang w:val="es"/>
                        </w:rPr>
                        <w:t>Garantías</w:t>
                      </w:r>
                    </w:p>
                  </w:txbxContent>
                </v:textbox>
                <w10:wrap type="topAndBottom" anchorx="page"/>
              </v:shape>
            </w:pict>
          </mc:Fallback>
        </mc:AlternateContent>
      </w:r>
    </w:p>
    <w:p w14:paraId="3760C183" w14:textId="77777777" w:rsidR="00892810" w:rsidRPr="00D71777" w:rsidRDefault="00892810">
      <w:pPr>
        <w:pStyle w:val="BodyText"/>
        <w:spacing w:before="3"/>
        <w:rPr>
          <w:sz w:val="19"/>
          <w:lang w:val="es-DO"/>
        </w:rPr>
      </w:pPr>
    </w:p>
    <w:p w14:paraId="15EC9702" w14:textId="77777777" w:rsidR="00892810" w:rsidRPr="00D71777" w:rsidRDefault="004E651F">
      <w:pPr>
        <w:pStyle w:val="BodyText"/>
        <w:spacing w:before="56"/>
        <w:ind w:left="100"/>
        <w:rPr>
          <w:lang w:val="es-DO"/>
        </w:rPr>
      </w:pPr>
      <w:r>
        <w:rPr>
          <w:lang w:val="es"/>
        </w:rPr>
        <w:t xml:space="preserve">El </w:t>
      </w:r>
      <w:r>
        <w:rPr>
          <w:lang w:val="es"/>
        </w:rPr>
        <w:t>solicitante ofrece garantías de que cumplirá todas las leyes de derechos civiles estatales y federales correspondientes, en el sentido de que ninguna persona será excluida de la participación en ningún programa o actividad, no se le denegarán los beneficio</w:t>
      </w:r>
      <w:r>
        <w:rPr>
          <w:lang w:val="es"/>
        </w:rPr>
        <w:t>s de los mismos, ni será objeto de ninguna discriminación por raza, color, origen nacional, sexo, orientación sexual, estado civil, identidad de género, religión, edad o discapacidad.</w:t>
      </w:r>
    </w:p>
    <w:p w14:paraId="3069E817" w14:textId="7E770EF5" w:rsidR="00892810" w:rsidRPr="00D71777" w:rsidRDefault="00CF5288">
      <w:pPr>
        <w:pStyle w:val="BodyText"/>
        <w:spacing w:before="1"/>
        <w:rPr>
          <w:sz w:val="18"/>
          <w:lang w:val="es-DO"/>
        </w:rPr>
      </w:pPr>
      <w:r>
        <w:rPr>
          <w:noProof/>
        </w:rPr>
        <mc:AlternateContent>
          <mc:Choice Requires="wps">
            <w:drawing>
              <wp:anchor distT="0" distB="0" distL="0" distR="0" simplePos="0" relativeHeight="487592448" behindDoc="1" locked="0" layoutInCell="1" allowOverlap="1" wp14:anchorId="684152BD" wp14:editId="3A55890A">
                <wp:simplePos x="0" y="0"/>
                <wp:positionH relativeFrom="page">
                  <wp:posOffset>920750</wp:posOffset>
                </wp:positionH>
                <wp:positionV relativeFrom="paragraph">
                  <wp:posOffset>161925</wp:posOffset>
                </wp:positionV>
                <wp:extent cx="5930900" cy="190500"/>
                <wp:effectExtent l="0" t="0" r="0" b="0"/>
                <wp:wrapTopAndBottom/>
                <wp:docPr id="7" name="docshape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0900" cy="190500"/>
                        </a:xfrm>
                        <a:prstGeom prst="rect">
                          <a:avLst/>
                        </a:prstGeom>
                        <a:solidFill>
                          <a:srgbClr val="C8C8C8"/>
                        </a:solidFill>
                        <a:ln w="12700">
                          <a:solidFill>
                            <a:srgbClr val="000000"/>
                          </a:solidFill>
                          <a:miter lim="800000"/>
                          <a:headEnd/>
                          <a:tailEnd/>
                        </a:ln>
                      </wps:spPr>
                      <wps:txbx>
                        <w:txbxContent>
                          <w:p w14:paraId="601F0386" w14:textId="77777777" w:rsidR="00892810" w:rsidRDefault="004E651F">
                            <w:pPr>
                              <w:spacing w:before="19" w:line="261" w:lineRule="exact"/>
                              <w:ind w:left="2749" w:right="2762"/>
                              <w:jc w:val="center"/>
                              <w:rPr>
                                <w:b/>
                                <w:color w:val="000000"/>
                              </w:rPr>
                            </w:pPr>
                            <w:r>
                              <w:rPr>
                                <w:b/>
                                <w:bCs/>
                                <w:color w:val="000000"/>
                                <w:lang w:val="es"/>
                              </w:rPr>
                              <w:t>Después de presentar la solicitud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4152BD" id="docshape20" o:spid="_x0000_s1034" type="#_x0000_t202" style="position:absolute;margin-left:72.5pt;margin-top:12.75pt;width:467pt;height:15pt;z-index:-15724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" fillcolor="#c8c8c8" strokeweight="1pt">
                <v:textbox inset="0,0,0,0">
                  <w:txbxContent>
                    <w:p w14:paraId="601F0386" w14:textId="77777777" w:rsidR="00892810" w:rsidRDefault="004E651F">
                      <w:pPr>
                        <w:spacing w:before="19" w:line="261" w:lineRule="exact"/>
                        <w:ind w:left="2749" w:right="2762"/>
                        <w:jc w:val="center"/>
                        <w:rPr>
                          <w:b/>
                          <w:color w:val="000000"/>
                        </w:rPr>
                      </w:pPr>
                      <w:r>
                        <w:rPr>
                          <w:b/>
                          <w:bCs/>
                          <w:color w:val="000000"/>
                          <w:lang w:val="es"/>
                        </w:rPr>
                        <w:t>Después de presentar la solicitud</w:t>
                      </w:r>
                    </w:p>
                  </w:txbxContent>
                </v:textbox>
                <w10:wrap type="topAndBottom" anchorx="page"/>
              </v:shape>
            </w:pict>
          </mc:Fallback>
        </mc:AlternateContent>
      </w:r>
    </w:p>
    <w:p w14:paraId="69F99551" w14:textId="77777777" w:rsidR="00892810" w:rsidRPr="00D71777" w:rsidRDefault="00892810">
      <w:pPr>
        <w:pStyle w:val="BodyText"/>
        <w:spacing w:before="5"/>
        <w:rPr>
          <w:sz w:val="18"/>
          <w:lang w:val="es-DO"/>
        </w:rPr>
      </w:pPr>
    </w:p>
    <w:p w14:paraId="26E231E6" w14:textId="77777777" w:rsidR="00892810" w:rsidRPr="00D71777" w:rsidRDefault="004E651F">
      <w:pPr>
        <w:pStyle w:val="BodyText"/>
        <w:spacing w:before="56"/>
        <w:ind w:left="100" w:right="118"/>
        <w:rPr>
          <w:lang w:val="es-DO"/>
        </w:rPr>
      </w:pPr>
      <w:r>
        <w:rPr>
          <w:lang w:val="es"/>
        </w:rPr>
        <w:t xml:space="preserve">Los solicitantes recibirán una </w:t>
      </w:r>
      <w:r>
        <w:rPr>
          <w:lang w:val="es"/>
        </w:rPr>
        <w:t>notificación de ODE para confirmar la recepción de la solicitud. La notificación incluirá la información de contacto de un administrador de solicitudes de ODE, que será el punto de contacto a medida que avanza de la etapa de presentación a la revisión y lu</w:t>
      </w:r>
      <w:r>
        <w:rPr>
          <w:lang w:val="es"/>
        </w:rPr>
        <w:t>ego al desarrollo conjunto de los objetivos longitudinales de mejora del desempeño y finalmente a la firma de un acuerdo de subvención.</w:t>
      </w:r>
    </w:p>
    <w:sectPr w:rsidR="00892810" w:rsidRPr="00D71777">
      <w:headerReference w:type="default" r:id="rId13"/>
      <w:footerReference w:type="default" r:id="rId14"/>
      <w:pgSz w:w="12240" w:h="15840"/>
      <w:pgMar w:top="1040" w:right="1340" w:bottom="1180" w:left="1340" w:header="732" w:footer="9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C9F35D" w14:textId="77777777" w:rsidR="004E651F" w:rsidRDefault="004E651F">
      <w:r>
        <w:separator/>
      </w:r>
    </w:p>
  </w:endnote>
  <w:endnote w:type="continuationSeparator" w:id="0">
    <w:p w14:paraId="373D0360" w14:textId="77777777" w:rsidR="004E651F" w:rsidRDefault="004E65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034C6C" w14:textId="613D042B" w:rsidR="00892810" w:rsidRDefault="004E651F">
    <w:pPr>
      <w:pStyle w:val="BodyText"/>
      <w:spacing w:line="14" w:lineRule="auto"/>
      <w:rPr>
        <w:sz w:val="20"/>
      </w:rPr>
    </w:pPr>
    <w:r>
      <w:rPr>
        <w:noProof/>
      </w:rPr>
      <w:drawing>
        <wp:anchor distT="0" distB="0" distL="0" distR="0" simplePos="0" relativeHeight="251662336" behindDoc="1" locked="0" layoutInCell="1" allowOverlap="1" wp14:anchorId="7D7CAC62" wp14:editId="32EE32F6">
          <wp:simplePos x="0" y="0"/>
          <wp:positionH relativeFrom="page">
            <wp:posOffset>609600</wp:posOffset>
          </wp:positionH>
          <wp:positionV relativeFrom="page">
            <wp:posOffset>9356005</wp:posOffset>
          </wp:positionV>
          <wp:extent cx="1876425" cy="151804"/>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jpeg"/>
                  <pic:cNvPicPr/>
                </pic:nvPicPr>
                <pic:blipFill>
                  <a:blip r:embed="rId1" cstate="print"/>
                  <a:stretch>
                    <a:fillRect/>
                  </a:stretch>
                </pic:blipFill>
                <pic:spPr>
                  <a:xfrm>
                    <a:off x="0" y="0"/>
                    <a:ext cx="1876425" cy="151804"/>
                  </a:xfrm>
                  <a:prstGeom prst="rect">
                    <a:avLst/>
                  </a:prstGeom>
                </pic:spPr>
              </pic:pic>
            </a:graphicData>
          </a:graphic>
        </wp:anchor>
      </w:drawing>
    </w:r>
    <w:r w:rsidR="00CF5288">
      <w:rPr>
        <w:noProof/>
      </w:rPr>
      <mc:AlternateContent>
        <mc:Choice Requires="wps">
          <w:drawing>
            <wp:anchor distT="0" distB="0" distL="114300" distR="114300" simplePos="0" relativeHeight="487316480" behindDoc="1" locked="0" layoutInCell="1" allowOverlap="1" wp14:anchorId="7725D344" wp14:editId="6289F305">
              <wp:simplePos x="0" y="0"/>
              <wp:positionH relativeFrom="page">
                <wp:posOffset>6678295</wp:posOffset>
              </wp:positionH>
              <wp:positionV relativeFrom="page">
                <wp:posOffset>9293860</wp:posOffset>
              </wp:positionV>
              <wp:extent cx="230505" cy="165100"/>
              <wp:effectExtent l="0" t="0" r="0" b="0"/>
              <wp:wrapNone/>
              <wp:docPr id="5" name="docshape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405318" w14:textId="69684DD6" w:rsidR="00892810" w:rsidRDefault="004E651F">
                          <w:pPr>
                            <w:pStyle w:val="BodyText"/>
                            <w:spacing w:line="244" w:lineRule="exact"/>
                            <w:ind w:left="60"/>
                          </w:pPr>
                          <w:r>
                            <w:rPr>
                              <w:lang w:val="es"/>
                            </w:rPr>
                            <w:fldChar w:fldCharType="begin"/>
                          </w:r>
                          <w:r>
                            <w:rPr>
                              <w:lang w:val="es"/>
                            </w:rPr>
                            <w:instrText xml:space="preserve"> PAGE </w:instrText>
                          </w:r>
                          <w:r>
                            <w:rPr>
                              <w:lang w:val="es"/>
                            </w:rPr>
                            <w:fldChar w:fldCharType="separate"/>
                          </w:r>
                          <w:r w:rsidR="00CF5288">
                            <w:rPr>
                              <w:noProof/>
                              <w:lang w:val="es"/>
                            </w:rPr>
                            <w:t>1</w:t>
                          </w:r>
                          <w:r>
                            <w:rPr>
                              <w:lang w:val="es"/>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25D344" id="_x0000_t202" coordsize="21600,21600" o:spt="202" path="m,l,21600r21600,l21600,xe">
              <v:stroke joinstyle="miter"/>
              <v:path gradientshapeok="t" o:connecttype="rect"/>
            </v:shapetype>
            <v:shape id="docshape13" o:spid="_x0000_s1036" type="#_x0000_t202" style="position:absolute;margin-left:525.85pt;margin-top:731.8pt;width:18.15pt;height:13pt;z-index:-16000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" filled="f" stroked="f">
              <v:textbox inset="0,0,0,0">
                <w:txbxContent>
                  <w:p w14:paraId="5F405318" w14:textId="69684DD6" w:rsidR="00892810" w:rsidRDefault="004E651F">
                    <w:pPr>
                      <w:pStyle w:val="BodyText"/>
                      <w:spacing w:line="244" w:lineRule="exact"/>
                      <w:ind w:left="60"/>
                    </w:pPr>
                    <w:r>
                      <w:rPr>
                        <w:lang w:val="es"/>
                      </w:rPr>
                      <w:fldChar w:fldCharType="begin"/>
                    </w:r>
                    <w:r>
                      <w:rPr>
                        <w:lang w:val="es"/>
                      </w:rPr>
                      <w:instrText xml:space="preserve"> PAGE </w:instrText>
                    </w:r>
                    <w:r>
                      <w:rPr>
                        <w:lang w:val="es"/>
                      </w:rPr>
                      <w:fldChar w:fldCharType="separate"/>
                    </w:r>
                    <w:r w:rsidR="00CF5288">
                      <w:rPr>
                        <w:noProof/>
                        <w:lang w:val="es"/>
                      </w:rPr>
                      <w:t>1</w:t>
                    </w:r>
                    <w:r>
                      <w:rPr>
                        <w:lang w:val="es"/>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4ADD9A" w14:textId="1DFC0239" w:rsidR="00892810" w:rsidRDefault="004E651F">
    <w:pPr>
      <w:pStyle w:val="BodyText"/>
      <w:spacing w:line="14" w:lineRule="auto"/>
      <w:rPr>
        <w:sz w:val="20"/>
      </w:rPr>
    </w:pPr>
    <w:r>
      <w:rPr>
        <w:noProof/>
      </w:rPr>
      <w:drawing>
        <wp:anchor distT="0" distB="0" distL="0" distR="0" simplePos="0" relativeHeight="487317504" behindDoc="1" locked="0" layoutInCell="1" allowOverlap="1" wp14:anchorId="4A3890D3" wp14:editId="7718C3EB">
          <wp:simplePos x="0" y="0"/>
          <wp:positionH relativeFrom="page">
            <wp:posOffset>609600</wp:posOffset>
          </wp:positionH>
          <wp:positionV relativeFrom="page">
            <wp:posOffset>9356005</wp:posOffset>
          </wp:positionV>
          <wp:extent cx="1876425" cy="151804"/>
          <wp:effectExtent l="0" t="0" r="0" b="0"/>
          <wp:wrapNone/>
          <wp:docPr id="11"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jpeg"/>
                  <pic:cNvPicPr/>
                </pic:nvPicPr>
                <pic:blipFill>
                  <a:blip r:embed="rId1" cstate="print"/>
                  <a:stretch>
                    <a:fillRect/>
                  </a:stretch>
                </pic:blipFill>
                <pic:spPr>
                  <a:xfrm>
                    <a:off x="0" y="0"/>
                    <a:ext cx="1876425" cy="151804"/>
                  </a:xfrm>
                  <a:prstGeom prst="rect">
                    <a:avLst/>
                  </a:prstGeom>
                </pic:spPr>
              </pic:pic>
            </a:graphicData>
          </a:graphic>
        </wp:anchor>
      </w:drawing>
    </w:r>
    <w:r w:rsidR="00CF5288">
      <w:rPr>
        <w:noProof/>
      </w:rPr>
      <mc:AlternateContent>
        <mc:Choice Requires="wps">
          <w:drawing>
            <wp:anchor distT="0" distB="0" distL="114300" distR="114300" simplePos="0" relativeHeight="487318016" behindDoc="1" locked="0" layoutInCell="1" allowOverlap="1" wp14:anchorId="0C210ECD" wp14:editId="76FB33B8">
              <wp:simplePos x="0" y="0"/>
              <wp:positionH relativeFrom="page">
                <wp:posOffset>6678295</wp:posOffset>
              </wp:positionH>
              <wp:positionV relativeFrom="page">
                <wp:posOffset>9293860</wp:posOffset>
              </wp:positionV>
              <wp:extent cx="230505" cy="165100"/>
              <wp:effectExtent l="0" t="0" r="0" b="0"/>
              <wp:wrapNone/>
              <wp:docPr id="1" name="docshape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F6C94B" w14:textId="7EEFC6E2" w:rsidR="00892810" w:rsidRDefault="004E651F">
                          <w:pPr>
                            <w:pStyle w:val="BodyText"/>
                            <w:spacing w:line="244" w:lineRule="exact"/>
                            <w:ind w:left="60"/>
                          </w:pPr>
                          <w:r>
                            <w:rPr>
                              <w:lang w:val="es"/>
                            </w:rPr>
                            <w:fldChar w:fldCharType="begin"/>
                          </w:r>
                          <w:r>
                            <w:rPr>
                              <w:lang w:val="es"/>
                            </w:rPr>
                            <w:instrText xml:space="preserve"> PAGE </w:instrText>
                          </w:r>
                          <w:r>
                            <w:rPr>
                              <w:lang w:val="es"/>
                            </w:rPr>
                            <w:fldChar w:fldCharType="separate"/>
                          </w:r>
                          <w:r w:rsidR="00CF5288">
                            <w:rPr>
                              <w:noProof/>
                              <w:lang w:val="es"/>
                            </w:rPr>
                            <w:t>20</w:t>
                          </w:r>
                          <w:r>
                            <w:rPr>
                              <w:lang w:val="es"/>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210ECD" id="_x0000_t202" coordsize="21600,21600" o:spt="202" path="m,l,21600r21600,l21600,xe">
              <v:stroke joinstyle="miter"/>
              <v:path gradientshapeok="t" o:connecttype="rect"/>
            </v:shapetype>
            <v:shape id="docshape18" o:spid="_x0000_s1038" type="#_x0000_t202" style="position:absolute;margin-left:525.85pt;margin-top:731.8pt;width:18.15pt;height:13pt;z-index:-15998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" filled="f" stroked="f">
              <v:textbox inset="0,0,0,0">
                <w:txbxContent>
                  <w:p w14:paraId="3FF6C94B" w14:textId="7EEFC6E2" w:rsidR="00892810" w:rsidRDefault="004E651F">
                    <w:pPr>
                      <w:pStyle w:val="BodyText"/>
                      <w:spacing w:line="244" w:lineRule="exact"/>
                      <w:ind w:left="60"/>
                    </w:pPr>
                    <w:r>
                      <w:rPr>
                        <w:lang w:val="es"/>
                      </w:rPr>
                      <w:fldChar w:fldCharType="begin"/>
                    </w:r>
                    <w:r>
                      <w:rPr>
                        <w:lang w:val="es"/>
                      </w:rPr>
                      <w:instrText xml:space="preserve"> PAGE </w:instrText>
                    </w:r>
                    <w:r>
                      <w:rPr>
                        <w:lang w:val="es"/>
                      </w:rPr>
                      <w:fldChar w:fldCharType="separate"/>
                    </w:r>
                    <w:r w:rsidR="00CF5288">
                      <w:rPr>
                        <w:noProof/>
                        <w:lang w:val="es"/>
                      </w:rPr>
                      <w:t>20</w:t>
                    </w:r>
                    <w:r>
                      <w:rPr>
                        <w:lang w:val="es"/>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7B7864" w14:textId="77777777" w:rsidR="004E651F" w:rsidRDefault="004E651F">
      <w:r>
        <w:separator/>
      </w:r>
    </w:p>
  </w:footnote>
  <w:footnote w:type="continuationSeparator" w:id="0">
    <w:p w14:paraId="32723C57" w14:textId="77777777" w:rsidR="004E651F" w:rsidRDefault="004E65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64BCDE" w14:textId="6D819C3A" w:rsidR="00892810" w:rsidRDefault="004E651F">
    <w:pPr>
      <w:pStyle w:val="BodyText"/>
      <w:spacing w:line="14" w:lineRule="auto"/>
      <w:rPr>
        <w:sz w:val="20"/>
      </w:rPr>
    </w:pPr>
    <w:r>
      <w:rPr>
        <w:noProof/>
      </w:rPr>
      <w:drawing>
        <wp:anchor distT="0" distB="0" distL="0" distR="0" simplePos="0" relativeHeight="251659264" behindDoc="1" locked="0" layoutInCell="1" allowOverlap="1" wp14:anchorId="7BC2F6FD" wp14:editId="018A42B9">
          <wp:simplePos x="0" y="0"/>
          <wp:positionH relativeFrom="page">
            <wp:posOffset>6457950</wp:posOffset>
          </wp:positionH>
          <wp:positionV relativeFrom="page">
            <wp:posOffset>0</wp:posOffset>
          </wp:positionV>
          <wp:extent cx="942974" cy="9525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1" cstate="print"/>
                  <a:stretch>
                    <a:fillRect/>
                  </a:stretch>
                </pic:blipFill>
                <pic:spPr>
                  <a:xfrm>
                    <a:off x="0" y="0"/>
                    <a:ext cx="942974" cy="952500"/>
                  </a:xfrm>
                  <a:prstGeom prst="rect">
                    <a:avLst/>
                  </a:prstGeom>
                </pic:spPr>
              </pic:pic>
            </a:graphicData>
          </a:graphic>
        </wp:anchor>
      </w:drawing>
    </w:r>
    <w:r w:rsidR="00CF5288">
      <w:rPr>
        <w:noProof/>
      </w:rPr>
      <mc:AlternateContent>
        <mc:Choice Requires="wps">
          <w:drawing>
            <wp:anchor distT="0" distB="0" distL="114300" distR="114300" simplePos="0" relativeHeight="487315456" behindDoc="1" locked="0" layoutInCell="1" allowOverlap="1" wp14:anchorId="302E5B98" wp14:editId="703CF4A0">
              <wp:simplePos x="0" y="0"/>
              <wp:positionH relativeFrom="page">
                <wp:posOffset>2327910</wp:posOffset>
              </wp:positionH>
              <wp:positionV relativeFrom="page">
                <wp:posOffset>452120</wp:posOffset>
              </wp:positionV>
              <wp:extent cx="3117215" cy="222885"/>
              <wp:effectExtent l="0" t="0" r="0" b="0"/>
              <wp:wrapNone/>
              <wp:docPr id="6" name="docshape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721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A2A4F1" w14:textId="77777777" w:rsidR="00892810" w:rsidRPr="00D71777" w:rsidRDefault="004E651F">
                          <w:pPr>
                            <w:spacing w:before="8"/>
                            <w:ind w:left="20"/>
                            <w:rPr>
                              <w:rFonts w:ascii="Times New Roman"/>
                              <w:sz w:val="28"/>
                              <w:lang w:val="es-DO"/>
                            </w:rPr>
                          </w:pPr>
                          <w:r>
                            <w:rPr>
                              <w:rFonts w:ascii="Times New Roman" w:hAnsi="Times New Roman"/>
                              <w:sz w:val="28"/>
                              <w:lang w:val="es"/>
                            </w:rPr>
                            <w:t>Plantilla integrada de solicitud (opcional)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2E5B98" id="_x0000_t202" coordsize="21600,21600" o:spt="202" path="m,l,21600r21600,l21600,xe">
              <v:stroke joinstyle="miter"/>
              <v:path gradientshapeok="t" o:connecttype="rect"/>
            </v:shapetype>
            <v:shape id="docshape12" o:spid="_x0000_s1035" type="#_x0000_t202" style="position:absolute;margin-left:183.3pt;margin-top:35.6pt;width:245.45pt;height:17.55pt;z-index:-16001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" filled="f" stroked="f">
              <v:textbox inset="0,0,0,0">
                <w:txbxContent>
                  <w:p w14:paraId="06A2A4F1" w14:textId="77777777" w:rsidR="00892810" w:rsidRPr="00D71777" w:rsidRDefault="004E651F">
                    <w:pPr>
                      <w:spacing w:before="8"/>
                      <w:ind w:left="20"/>
                      <w:rPr>
                        <w:rFonts w:ascii="Times New Roman"/>
                        <w:sz w:val="28"/>
                        <w:lang w:val="es-DO"/>
                      </w:rPr>
                    </w:pPr>
                    <w:r>
                      <w:rPr>
                        <w:rFonts w:ascii="Times New Roman" w:hAnsi="Times New Roman"/>
                        <w:sz w:val="28"/>
                        <w:lang w:val="es"/>
                      </w:rPr>
                      <w:t>Plantilla integrada de solicitud (opcional)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E60AB6" w14:textId="1AA29D3D" w:rsidR="00892810" w:rsidRDefault="00CF5288">
    <w:pPr>
      <w:pStyle w:val="BodyText"/>
      <w:spacing w:line="14" w:lineRule="auto"/>
      <w:rPr>
        <w:sz w:val="20"/>
      </w:rPr>
    </w:pPr>
    <w:r>
      <w:rPr>
        <w:noProof/>
      </w:rPr>
      <mc:AlternateContent>
        <mc:Choice Requires="wps">
          <w:drawing>
            <wp:anchor distT="0" distB="0" distL="114300" distR="114300" simplePos="0" relativeHeight="487316992" behindDoc="1" locked="0" layoutInCell="1" allowOverlap="1" wp14:anchorId="0126D7FC" wp14:editId="38A12F5C">
              <wp:simplePos x="0" y="0"/>
              <wp:positionH relativeFrom="page">
                <wp:posOffset>2327910</wp:posOffset>
              </wp:positionH>
              <wp:positionV relativeFrom="page">
                <wp:posOffset>452120</wp:posOffset>
              </wp:positionV>
              <wp:extent cx="3117215" cy="222885"/>
              <wp:effectExtent l="0" t="0" r="0" b="0"/>
              <wp:wrapNone/>
              <wp:docPr id="3" name="docshape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721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0646A8" w14:textId="77777777" w:rsidR="00892810" w:rsidRPr="00D71777" w:rsidRDefault="004E651F">
                          <w:pPr>
                            <w:spacing w:before="8"/>
                            <w:ind w:left="20"/>
                            <w:rPr>
                              <w:rFonts w:ascii="Times New Roman"/>
                              <w:sz w:val="28"/>
                              <w:lang w:val="es-DO"/>
                            </w:rPr>
                          </w:pPr>
                          <w:r>
                            <w:rPr>
                              <w:rFonts w:ascii="Times New Roman" w:hAnsi="Times New Roman"/>
                              <w:sz w:val="28"/>
                              <w:lang w:val="es"/>
                            </w:rPr>
                            <w:t>Plantilla integrada de solicitud (opcional)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26D7FC" id="_x0000_t202" coordsize="21600,21600" o:spt="202" path="m,l,21600r21600,l21600,xe">
              <v:stroke joinstyle="miter"/>
              <v:path gradientshapeok="t" o:connecttype="rect"/>
            </v:shapetype>
            <v:shape id="docshape17" o:spid="_x0000_s1037" type="#_x0000_t202" style="position:absolute;margin-left:183.3pt;margin-top:35.6pt;width:245.45pt;height:17.55pt;z-index:-15999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" filled="f" stroked="f">
              <v:textbox inset="0,0,0,0">
                <w:txbxContent>
                  <w:p w14:paraId="160646A8" w14:textId="77777777" w:rsidR="00892810" w:rsidRPr="00D71777" w:rsidRDefault="004E651F">
                    <w:pPr>
                      <w:spacing w:before="8"/>
                      <w:ind w:left="20"/>
                      <w:rPr>
                        <w:rFonts w:ascii="Times New Roman"/>
                        <w:sz w:val="28"/>
                        <w:lang w:val="es-DO"/>
                      </w:rPr>
                    </w:pPr>
                    <w:r>
                      <w:rPr>
                        <w:rFonts w:ascii="Times New Roman" w:hAnsi="Times New Roman"/>
                        <w:sz w:val="28"/>
                        <w:lang w:val="es"/>
                      </w:rPr>
                      <w:t>Plantilla integrada de solicitud (opcional)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686BAE"/>
    <w:multiLevelType w:val="hybridMultilevel"/>
    <w:tmpl w:val="7C266592"/>
    <w:lvl w:ilvl="0" w:tplc="0CAED0AA">
      <w:numFmt w:val="bullet"/>
      <w:lvlText w:val="●"/>
      <w:lvlJc w:val="left"/>
      <w:pPr>
        <w:ind w:left="820" w:hanging="360"/>
      </w:pPr>
      <w:rPr>
        <w:rFonts w:ascii="Arial" w:eastAsia="Arial" w:hAnsi="Arial" w:cs="Arial" w:hint="default"/>
        <w:b w:val="0"/>
        <w:bCs w:val="0"/>
        <w:i w:val="0"/>
        <w:iCs w:val="0"/>
        <w:w w:val="100"/>
        <w:sz w:val="22"/>
        <w:szCs w:val="22"/>
        <w:lang w:val="en-US" w:eastAsia="en-US" w:bidi="ar-SA"/>
      </w:rPr>
    </w:lvl>
    <w:lvl w:ilvl="1" w:tplc="94AE52DE">
      <w:numFmt w:val="bullet"/>
      <w:lvlText w:val="•"/>
      <w:lvlJc w:val="left"/>
      <w:pPr>
        <w:ind w:left="1694" w:hanging="360"/>
      </w:pPr>
      <w:rPr>
        <w:rFonts w:hint="default"/>
        <w:lang w:val="en-US" w:eastAsia="en-US" w:bidi="ar-SA"/>
      </w:rPr>
    </w:lvl>
    <w:lvl w:ilvl="2" w:tplc="A7DC405C">
      <w:numFmt w:val="bullet"/>
      <w:lvlText w:val="•"/>
      <w:lvlJc w:val="left"/>
      <w:pPr>
        <w:ind w:left="2568" w:hanging="360"/>
      </w:pPr>
      <w:rPr>
        <w:rFonts w:hint="default"/>
        <w:lang w:val="en-US" w:eastAsia="en-US" w:bidi="ar-SA"/>
      </w:rPr>
    </w:lvl>
    <w:lvl w:ilvl="3" w:tplc="6104759A">
      <w:numFmt w:val="bullet"/>
      <w:lvlText w:val="•"/>
      <w:lvlJc w:val="left"/>
      <w:pPr>
        <w:ind w:left="3442" w:hanging="360"/>
      </w:pPr>
      <w:rPr>
        <w:rFonts w:hint="default"/>
        <w:lang w:val="en-US" w:eastAsia="en-US" w:bidi="ar-SA"/>
      </w:rPr>
    </w:lvl>
    <w:lvl w:ilvl="4" w:tplc="071ACF1C">
      <w:numFmt w:val="bullet"/>
      <w:lvlText w:val="•"/>
      <w:lvlJc w:val="left"/>
      <w:pPr>
        <w:ind w:left="4316" w:hanging="360"/>
      </w:pPr>
      <w:rPr>
        <w:rFonts w:hint="default"/>
        <w:lang w:val="en-US" w:eastAsia="en-US" w:bidi="ar-SA"/>
      </w:rPr>
    </w:lvl>
    <w:lvl w:ilvl="5" w:tplc="15F8133A">
      <w:numFmt w:val="bullet"/>
      <w:lvlText w:val="•"/>
      <w:lvlJc w:val="left"/>
      <w:pPr>
        <w:ind w:left="5190" w:hanging="360"/>
      </w:pPr>
      <w:rPr>
        <w:rFonts w:hint="default"/>
        <w:lang w:val="en-US" w:eastAsia="en-US" w:bidi="ar-SA"/>
      </w:rPr>
    </w:lvl>
    <w:lvl w:ilvl="6" w:tplc="0D860ABA">
      <w:numFmt w:val="bullet"/>
      <w:lvlText w:val="•"/>
      <w:lvlJc w:val="left"/>
      <w:pPr>
        <w:ind w:left="6064" w:hanging="360"/>
      </w:pPr>
      <w:rPr>
        <w:rFonts w:hint="default"/>
        <w:lang w:val="en-US" w:eastAsia="en-US" w:bidi="ar-SA"/>
      </w:rPr>
    </w:lvl>
    <w:lvl w:ilvl="7" w:tplc="DCEAAF04">
      <w:numFmt w:val="bullet"/>
      <w:lvlText w:val="•"/>
      <w:lvlJc w:val="left"/>
      <w:pPr>
        <w:ind w:left="6938" w:hanging="360"/>
      </w:pPr>
      <w:rPr>
        <w:rFonts w:hint="default"/>
        <w:lang w:val="en-US" w:eastAsia="en-US" w:bidi="ar-SA"/>
      </w:rPr>
    </w:lvl>
    <w:lvl w:ilvl="8" w:tplc="A6208DAA">
      <w:numFmt w:val="bullet"/>
      <w:lvlText w:val="•"/>
      <w:lvlJc w:val="left"/>
      <w:pPr>
        <w:ind w:left="7812" w:hanging="360"/>
      </w:pPr>
      <w:rPr>
        <w:rFonts w:hint="default"/>
        <w:lang w:val="en-US" w:eastAsia="en-US" w:bidi="ar-SA"/>
      </w:rPr>
    </w:lvl>
  </w:abstractNum>
  <w:abstractNum w:abstractNumId="1" w15:restartNumberingAfterBreak="0">
    <w:nsid w:val="4E747BBC"/>
    <w:multiLevelType w:val="hybridMultilevel"/>
    <w:tmpl w:val="58901556"/>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2" w15:restartNumberingAfterBreak="0">
    <w:nsid w:val="6BF564BB"/>
    <w:multiLevelType w:val="hybridMultilevel"/>
    <w:tmpl w:val="3120E74C"/>
    <w:lvl w:ilvl="0" w:tplc="06BA481A">
      <w:numFmt w:val="bullet"/>
      <w:lvlText w:val="o"/>
      <w:lvlJc w:val="left"/>
      <w:pPr>
        <w:ind w:left="1540" w:hanging="360"/>
      </w:pPr>
      <w:rPr>
        <w:rFonts w:ascii="Calibri" w:eastAsia="Calibri" w:hAnsi="Calibri" w:cs="Calibri" w:hint="default"/>
        <w:b w:val="0"/>
        <w:bCs w:val="0"/>
        <w:i w:val="0"/>
        <w:iCs w:val="0"/>
        <w:w w:val="100"/>
        <w:sz w:val="22"/>
        <w:szCs w:val="22"/>
        <w:lang w:val="en-US" w:eastAsia="en-US" w:bidi="ar-SA"/>
      </w:rPr>
    </w:lvl>
    <w:lvl w:ilvl="1" w:tplc="A364BB50">
      <w:numFmt w:val="bullet"/>
      <w:lvlText w:val="•"/>
      <w:lvlJc w:val="left"/>
      <w:pPr>
        <w:ind w:left="2342" w:hanging="360"/>
      </w:pPr>
      <w:rPr>
        <w:rFonts w:hint="default"/>
        <w:lang w:val="en-US" w:eastAsia="en-US" w:bidi="ar-SA"/>
      </w:rPr>
    </w:lvl>
    <w:lvl w:ilvl="2" w:tplc="7942352E">
      <w:numFmt w:val="bullet"/>
      <w:lvlText w:val="•"/>
      <w:lvlJc w:val="left"/>
      <w:pPr>
        <w:ind w:left="3144" w:hanging="360"/>
      </w:pPr>
      <w:rPr>
        <w:rFonts w:hint="default"/>
        <w:lang w:val="en-US" w:eastAsia="en-US" w:bidi="ar-SA"/>
      </w:rPr>
    </w:lvl>
    <w:lvl w:ilvl="3" w:tplc="A75E42BC">
      <w:numFmt w:val="bullet"/>
      <w:lvlText w:val="•"/>
      <w:lvlJc w:val="left"/>
      <w:pPr>
        <w:ind w:left="3946" w:hanging="360"/>
      </w:pPr>
      <w:rPr>
        <w:rFonts w:hint="default"/>
        <w:lang w:val="en-US" w:eastAsia="en-US" w:bidi="ar-SA"/>
      </w:rPr>
    </w:lvl>
    <w:lvl w:ilvl="4" w:tplc="B79C8466">
      <w:numFmt w:val="bullet"/>
      <w:lvlText w:val="•"/>
      <w:lvlJc w:val="left"/>
      <w:pPr>
        <w:ind w:left="4748" w:hanging="360"/>
      </w:pPr>
      <w:rPr>
        <w:rFonts w:hint="default"/>
        <w:lang w:val="en-US" w:eastAsia="en-US" w:bidi="ar-SA"/>
      </w:rPr>
    </w:lvl>
    <w:lvl w:ilvl="5" w:tplc="CC72B822">
      <w:numFmt w:val="bullet"/>
      <w:lvlText w:val="•"/>
      <w:lvlJc w:val="left"/>
      <w:pPr>
        <w:ind w:left="5550" w:hanging="360"/>
      </w:pPr>
      <w:rPr>
        <w:rFonts w:hint="default"/>
        <w:lang w:val="en-US" w:eastAsia="en-US" w:bidi="ar-SA"/>
      </w:rPr>
    </w:lvl>
    <w:lvl w:ilvl="6" w:tplc="882C78BE">
      <w:numFmt w:val="bullet"/>
      <w:lvlText w:val="•"/>
      <w:lvlJc w:val="left"/>
      <w:pPr>
        <w:ind w:left="6352" w:hanging="360"/>
      </w:pPr>
      <w:rPr>
        <w:rFonts w:hint="default"/>
        <w:lang w:val="en-US" w:eastAsia="en-US" w:bidi="ar-SA"/>
      </w:rPr>
    </w:lvl>
    <w:lvl w:ilvl="7" w:tplc="92FC73FA">
      <w:numFmt w:val="bullet"/>
      <w:lvlText w:val="•"/>
      <w:lvlJc w:val="left"/>
      <w:pPr>
        <w:ind w:left="7154" w:hanging="360"/>
      </w:pPr>
      <w:rPr>
        <w:rFonts w:hint="default"/>
        <w:lang w:val="en-US" w:eastAsia="en-US" w:bidi="ar-SA"/>
      </w:rPr>
    </w:lvl>
    <w:lvl w:ilvl="8" w:tplc="C43230DE">
      <w:numFmt w:val="bullet"/>
      <w:lvlText w:val="•"/>
      <w:lvlJc w:val="left"/>
      <w:pPr>
        <w:ind w:left="7956" w:hanging="360"/>
      </w:pPr>
      <w:rPr>
        <w:rFonts w:hint="default"/>
        <w:lang w:val="en-US" w:eastAsia="en-US" w:bidi="ar-SA"/>
      </w:rPr>
    </w:lvl>
  </w:abstractNum>
  <w:abstractNum w:abstractNumId="3" w15:restartNumberingAfterBreak="0">
    <w:nsid w:val="6F1D76A9"/>
    <w:multiLevelType w:val="hybridMultilevel"/>
    <w:tmpl w:val="F90014B8"/>
    <w:lvl w:ilvl="0" w:tplc="2368D958">
      <w:numFmt w:val="bullet"/>
      <w:lvlText w:val="●"/>
      <w:lvlJc w:val="left"/>
      <w:pPr>
        <w:ind w:left="820" w:hanging="360"/>
      </w:pPr>
      <w:rPr>
        <w:rFonts w:ascii="Arial" w:eastAsia="Arial" w:hAnsi="Arial" w:cs="Arial" w:hint="default"/>
        <w:b w:val="0"/>
        <w:bCs w:val="0"/>
        <w:i w:val="0"/>
        <w:iCs w:val="0"/>
        <w:w w:val="100"/>
        <w:sz w:val="22"/>
        <w:szCs w:val="22"/>
        <w:lang w:val="en-US" w:eastAsia="en-US" w:bidi="ar-SA"/>
      </w:rPr>
    </w:lvl>
    <w:lvl w:ilvl="1" w:tplc="BC0C9AE2">
      <w:numFmt w:val="bullet"/>
      <w:lvlText w:val="☐"/>
      <w:lvlJc w:val="left"/>
      <w:pPr>
        <w:ind w:left="820" w:hanging="225"/>
      </w:pPr>
      <w:rPr>
        <w:rFonts w:ascii="MS PGothic" w:eastAsia="MS PGothic" w:hAnsi="MS PGothic" w:cs="MS PGothic" w:hint="default"/>
        <w:b w:val="0"/>
        <w:bCs w:val="0"/>
        <w:i w:val="0"/>
        <w:iCs w:val="0"/>
        <w:spacing w:val="5"/>
        <w:w w:val="100"/>
        <w:sz w:val="20"/>
        <w:szCs w:val="20"/>
        <w:lang w:val="en-US" w:eastAsia="en-US" w:bidi="ar-SA"/>
      </w:rPr>
    </w:lvl>
    <w:lvl w:ilvl="2" w:tplc="74765190">
      <w:numFmt w:val="bullet"/>
      <w:lvlText w:val="•"/>
      <w:lvlJc w:val="left"/>
      <w:pPr>
        <w:ind w:left="1986" w:hanging="225"/>
      </w:pPr>
      <w:rPr>
        <w:rFonts w:hint="default"/>
        <w:lang w:val="en-US" w:eastAsia="en-US" w:bidi="ar-SA"/>
      </w:rPr>
    </w:lvl>
    <w:lvl w:ilvl="3" w:tplc="8E525F7C">
      <w:numFmt w:val="bullet"/>
      <w:lvlText w:val="•"/>
      <w:lvlJc w:val="left"/>
      <w:pPr>
        <w:ind w:left="2933" w:hanging="225"/>
      </w:pPr>
      <w:rPr>
        <w:rFonts w:hint="default"/>
        <w:lang w:val="en-US" w:eastAsia="en-US" w:bidi="ar-SA"/>
      </w:rPr>
    </w:lvl>
    <w:lvl w:ilvl="4" w:tplc="902697F8">
      <w:numFmt w:val="bullet"/>
      <w:lvlText w:val="•"/>
      <w:lvlJc w:val="left"/>
      <w:pPr>
        <w:ind w:left="3880" w:hanging="225"/>
      </w:pPr>
      <w:rPr>
        <w:rFonts w:hint="default"/>
        <w:lang w:val="en-US" w:eastAsia="en-US" w:bidi="ar-SA"/>
      </w:rPr>
    </w:lvl>
    <w:lvl w:ilvl="5" w:tplc="7DD0195C">
      <w:numFmt w:val="bullet"/>
      <w:lvlText w:val="•"/>
      <w:lvlJc w:val="left"/>
      <w:pPr>
        <w:ind w:left="4826" w:hanging="225"/>
      </w:pPr>
      <w:rPr>
        <w:rFonts w:hint="default"/>
        <w:lang w:val="en-US" w:eastAsia="en-US" w:bidi="ar-SA"/>
      </w:rPr>
    </w:lvl>
    <w:lvl w:ilvl="6" w:tplc="46CED204">
      <w:numFmt w:val="bullet"/>
      <w:lvlText w:val="•"/>
      <w:lvlJc w:val="left"/>
      <w:pPr>
        <w:ind w:left="5773" w:hanging="225"/>
      </w:pPr>
      <w:rPr>
        <w:rFonts w:hint="default"/>
        <w:lang w:val="en-US" w:eastAsia="en-US" w:bidi="ar-SA"/>
      </w:rPr>
    </w:lvl>
    <w:lvl w:ilvl="7" w:tplc="89062102">
      <w:numFmt w:val="bullet"/>
      <w:lvlText w:val="•"/>
      <w:lvlJc w:val="left"/>
      <w:pPr>
        <w:ind w:left="6720" w:hanging="225"/>
      </w:pPr>
      <w:rPr>
        <w:rFonts w:hint="default"/>
        <w:lang w:val="en-US" w:eastAsia="en-US" w:bidi="ar-SA"/>
      </w:rPr>
    </w:lvl>
    <w:lvl w:ilvl="8" w:tplc="AA4212E6">
      <w:numFmt w:val="bullet"/>
      <w:lvlText w:val="•"/>
      <w:lvlJc w:val="left"/>
      <w:pPr>
        <w:ind w:left="7666" w:hanging="225"/>
      </w:pPr>
      <w:rPr>
        <w:rFonts w:hint="default"/>
        <w:lang w:val="en-US" w:eastAsia="en-US" w:bidi="ar-SA"/>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s-ES_tradnl" w:vendorID="64" w:dllVersion="131078" w:nlCheck="1" w:checkStyle="0"/>
  <w:activeWritingStyle w:appName="MSWord" w:lang="en-US" w:vendorID="64" w:dllVersion="131078" w:nlCheck="1" w:checkStyle="1"/>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2810"/>
    <w:rsid w:val="000A6D6F"/>
    <w:rsid w:val="004B6445"/>
    <w:rsid w:val="004E651F"/>
    <w:rsid w:val="00610D96"/>
    <w:rsid w:val="006973CC"/>
    <w:rsid w:val="007863C6"/>
    <w:rsid w:val="00892810"/>
    <w:rsid w:val="00B05C7A"/>
    <w:rsid w:val="00BD0158"/>
    <w:rsid w:val="00CF5288"/>
    <w:rsid w:val="00D57CA7"/>
    <w:rsid w:val="00D717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429A94"/>
  <w15:docId w15:val="{2ED43F26-CF53-4C93-BBA3-F431F7BDC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4"/>
      <w:ind w:left="2749" w:right="2762"/>
      <w:jc w:val="center"/>
      <w:outlineLvl w:val="0"/>
    </w:pPr>
    <w:rPr>
      <w:b/>
      <w:bCs/>
    </w:rPr>
  </w:style>
  <w:style w:type="paragraph" w:styleId="Heading2">
    <w:name w:val="heading 2"/>
    <w:basedOn w:val="Normal"/>
    <w:uiPriority w:val="9"/>
    <w:unhideWhenUsed/>
    <w:qFormat/>
    <w:pPr>
      <w:ind w:left="100"/>
      <w:outlineLvl w:val="1"/>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820" w:hanging="360"/>
    </w:pPr>
  </w:style>
  <w:style w:type="paragraph" w:customStyle="1" w:styleId="TableParagraph">
    <w:name w:val="Table Paragraph"/>
    <w:basedOn w:val="Normal"/>
    <w:uiPriority w:val="1"/>
    <w:qFormat/>
    <w:pPr>
      <w:spacing w:before="9"/>
      <w:ind w:left="105" w:right="39"/>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www.oregon.gov/ode/StudentSuccess/Documents/Appendix%20B%20-%20ODE%20Equity%20Lens.pdf"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oregon.gov/ode/StudentSuccess/Documents/IntegratedPlanningandBudgetTemplate.xlsx"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9659</Words>
  <Characters>55058</Characters>
  <Application>Microsoft Office Word</Application>
  <DocSecurity>0</DocSecurity>
  <Lines>458</Lines>
  <Paragraphs>129</Paragraphs>
  <ScaleCrop>false</ScaleCrop>
  <HeadingPairs>
    <vt:vector size="2" baseType="variant">
      <vt:variant>
        <vt:lpstr>Title</vt:lpstr>
      </vt:variant>
      <vt:variant>
        <vt:i4>1</vt:i4>
      </vt:variant>
    </vt:vector>
  </HeadingPairs>
  <TitlesOfParts>
    <vt:vector size="1" baseType="lpstr">
      <vt:lpstr>Riverdale IG_ApplicationTemplate.docx</vt:lpstr>
    </vt:vector>
  </TitlesOfParts>
  <Company/>
  <LinksUpToDate>false</LinksUpToDate>
  <CharactersWithSpaces>64588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Riverdale IG_ApplicationTemplate.docx</dc:title>
  <dc:creator>Marifer Sager</dc:creator>
  <cp:lastModifiedBy>Maria Fernanda Sager</cp:lastModifiedBy>
  <cp:revision>2</cp:revision>
  <dcterms:created xsi:type="dcterms:W3CDTF">2023-04-10T22:23:00Z</dcterms:created>
  <dcterms:modified xsi:type="dcterms:W3CDTF">2023-04-10T22:23:00Z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ucer">
    <vt:lpwstr>Skia/PDF m113 Google Docs Renderer</vt:lpwstr>
  </property>
</Properties>
</file>