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TENTATIVE AGENDA 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ORRICK BOARD OF EDUCATION SPECIAL MEETING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Wednesday, April 5, 2023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8:00 AM  Superintendent’s Office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ind w:left="720" w:hanging="36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ind w:left="720" w:hanging="360"/>
        <w:rPr/>
      </w:pPr>
      <w:r w:rsidDel="00000000" w:rsidR="00000000" w:rsidRPr="00000000">
        <w:rPr>
          <w:rtl w:val="0"/>
        </w:rPr>
        <w:t xml:space="preserve">Open Session &amp; Pledge of Allegiance 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Approve Agenda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720" w:hanging="360"/>
        <w:rPr>
          <w:highlight w:val="white"/>
        </w:rPr>
      </w:pPr>
      <w:r w:rsidDel="00000000" w:rsidR="00000000" w:rsidRPr="00000000">
        <w:rPr>
          <w:rtl w:val="0"/>
        </w:rPr>
        <w:t xml:space="preserve">Go to Closed Session as described in Section 610.021 RsMO regarding: 3) Hiring, firing, disciplining, or promoting of particular employees and 13) records pertaining to employees or applicants for employment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720" w:hanging="360"/>
        <w:rPr>
          <w:highlight w:val="white"/>
        </w:rPr>
      </w:pPr>
      <w:r w:rsidDel="00000000" w:rsidR="00000000" w:rsidRPr="00000000">
        <w:rPr>
          <w:rtl w:val="0"/>
        </w:rPr>
        <w:t xml:space="preserve">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Fonts w:ascii="Bad Script" w:cs="Bad Script" w:eastAsia="Bad Script" w:hAnsi="Bad Script"/>
          <w:sz w:val="24"/>
          <w:szCs w:val="24"/>
          <w:rtl w:val="0"/>
        </w:rPr>
        <w:t xml:space="preserve">Posted: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320" w:firstLine="720"/>
        <w:jc w:val="left"/>
        <w:rPr/>
      </w:pPr>
      <w:r w:rsidDel="00000000" w:rsidR="00000000" w:rsidRPr="00000000">
        <w:rPr>
          <w:rtl w:val="0"/>
        </w:rPr>
        <w:t xml:space="preserve">April 4, 2023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7:45 am</w:t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Bad Scrip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d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LRZCo8hvnhFAUHckmxw11/cUt2A==">AMUW2mX6xyAs4uc0o55ibUzrk8I8NeV9DEqIqB8VEwK4qQDamc+/tG7R7OEwHBELHNK33nT/n6c2ZwgStglZPuHMTmEbo6CXGJaVU2Zq+opcG3A+DDs3udk=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