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B98" w:rsidRDefault="003627C4">
      <w:pPr>
        <w:jc w:val="center"/>
        <w:rPr>
          <w:b/>
          <w:sz w:val="28"/>
          <w:szCs w:val="28"/>
        </w:rPr>
      </w:pPr>
      <w:bookmarkStart w:id="0" w:name="_GoBack"/>
      <w:bookmarkEnd w:id="0"/>
      <w:r>
        <w:rPr>
          <w:b/>
          <w:sz w:val="28"/>
          <w:szCs w:val="28"/>
        </w:rPr>
        <w:t xml:space="preserve">Alternative Paths to Four Year College </w:t>
      </w:r>
      <w:proofErr w:type="gramStart"/>
      <w:r>
        <w:rPr>
          <w:b/>
          <w:sz w:val="28"/>
          <w:szCs w:val="28"/>
        </w:rPr>
        <w:t>After</w:t>
      </w:r>
      <w:proofErr w:type="gramEnd"/>
      <w:r>
        <w:rPr>
          <w:b/>
          <w:sz w:val="28"/>
          <w:szCs w:val="28"/>
        </w:rPr>
        <w:t xml:space="preserve"> High School</w:t>
      </w:r>
    </w:p>
    <w:p w:rsidR="00E54B98" w:rsidRDefault="00E54B98">
      <w:pPr>
        <w:jc w:val="both"/>
        <w:rPr>
          <w:b/>
          <w:sz w:val="24"/>
          <w:szCs w:val="24"/>
        </w:rPr>
      </w:pPr>
    </w:p>
    <w:p w:rsidR="00E54B98" w:rsidRDefault="00E54B98">
      <w:pPr>
        <w:jc w:val="both"/>
        <w:rPr>
          <w:b/>
          <w:sz w:val="24"/>
          <w:szCs w:val="24"/>
        </w:rPr>
      </w:pPr>
    </w:p>
    <w:p w:rsidR="00E54B98" w:rsidRDefault="003627C4">
      <w:pPr>
        <w:jc w:val="center"/>
        <w:rPr>
          <w:b/>
          <w:sz w:val="24"/>
          <w:szCs w:val="24"/>
        </w:rPr>
      </w:pPr>
      <w:r>
        <w:rPr>
          <w:b/>
          <w:sz w:val="24"/>
          <w:szCs w:val="24"/>
        </w:rPr>
        <w:t>Gap Year Programs</w:t>
      </w:r>
    </w:p>
    <w:p w:rsidR="00E54B98" w:rsidRDefault="003627C4">
      <w:pPr>
        <w:pStyle w:val="Heading4"/>
        <w:keepNext w:val="0"/>
        <w:keepLines w:val="0"/>
        <w:spacing w:before="300" w:after="160"/>
        <w:jc w:val="both"/>
        <w:rPr>
          <w:color w:val="000000"/>
          <w:sz w:val="22"/>
          <w:szCs w:val="22"/>
        </w:rPr>
      </w:pPr>
      <w:bookmarkStart w:id="1" w:name="_bui0ytujg69x" w:colFirst="0" w:colLast="0"/>
      <w:bookmarkEnd w:id="1"/>
      <w:r>
        <w:rPr>
          <w:color w:val="000000"/>
          <w:sz w:val="22"/>
          <w:szCs w:val="22"/>
        </w:rPr>
        <w:t>A “gap year” is a period between completing high school and beginning college. This time can be either a semester or a full year away from traditional classroom studies. Gap years come in all shapes and sizes. They include participating in organized gap ye</w:t>
      </w:r>
      <w:r>
        <w:rPr>
          <w:color w:val="000000"/>
          <w:sz w:val="22"/>
          <w:szCs w:val="22"/>
        </w:rPr>
        <w:t xml:space="preserve">ar programs abroad or domestically, working in a field of interest, civil service in a national service organization, pursuing arts or athletics, and traveling the world. </w:t>
      </w:r>
    </w:p>
    <w:p w:rsidR="00E54B98" w:rsidRDefault="003627C4">
      <w:pPr>
        <w:pStyle w:val="Heading4"/>
        <w:keepNext w:val="0"/>
        <w:keepLines w:val="0"/>
        <w:spacing w:before="300" w:after="160"/>
        <w:jc w:val="both"/>
        <w:rPr>
          <w:b/>
          <w:color w:val="000000"/>
        </w:rPr>
      </w:pPr>
      <w:bookmarkStart w:id="2" w:name="_rq9sh3hxsbc" w:colFirst="0" w:colLast="0"/>
      <w:bookmarkEnd w:id="2"/>
      <w:r>
        <w:rPr>
          <w:b/>
          <w:color w:val="000000"/>
        </w:rPr>
        <w:t>Who Takes a Gap Year?</w:t>
      </w:r>
    </w:p>
    <w:p w:rsidR="00E54B98" w:rsidRDefault="003627C4">
      <w:pPr>
        <w:pStyle w:val="Heading4"/>
        <w:keepNext w:val="0"/>
        <w:keepLines w:val="0"/>
        <w:spacing w:before="0" w:after="0"/>
        <w:jc w:val="both"/>
        <w:rPr>
          <w:color w:val="000000"/>
          <w:sz w:val="22"/>
          <w:szCs w:val="22"/>
        </w:rPr>
      </w:pPr>
      <w:bookmarkStart w:id="3" w:name="_abe99ycemc9q" w:colFirst="0" w:colLast="0"/>
      <w:bookmarkEnd w:id="3"/>
      <w:r>
        <w:rPr>
          <w:color w:val="000000"/>
          <w:sz w:val="22"/>
          <w:szCs w:val="22"/>
        </w:rPr>
        <w:t xml:space="preserve">All kinds of students take gap years -- from those at the top </w:t>
      </w:r>
      <w:r>
        <w:rPr>
          <w:color w:val="000000"/>
          <w:sz w:val="22"/>
          <w:szCs w:val="22"/>
        </w:rPr>
        <w:t xml:space="preserve">of their class to those who struggled in high school. We talk to students each year who are considering a gap year. They say they're considering a gap year because they feel burned out and need a break before heading back to the classroom. Students finish </w:t>
      </w:r>
      <w:r>
        <w:rPr>
          <w:color w:val="000000"/>
          <w:sz w:val="22"/>
          <w:szCs w:val="22"/>
        </w:rPr>
        <w:t>high school feeling their education has been about getting grades and test scores to get into college. Their learning isn’t about pursuing burning questions that are important to them and the world. Their schooling has been about achieving rather than lear</w:t>
      </w:r>
      <w:r>
        <w:rPr>
          <w:color w:val="000000"/>
          <w:sz w:val="22"/>
          <w:szCs w:val="22"/>
        </w:rPr>
        <w:t xml:space="preserve">ning. And, this story is the same for students who struggle in the classroom and those who are headed to Harvard. Students should arrive at college thrilled their responsibility is to become an </w:t>
      </w:r>
      <w:proofErr w:type="gramStart"/>
      <w:r>
        <w:rPr>
          <w:color w:val="000000"/>
          <w:sz w:val="22"/>
          <w:szCs w:val="22"/>
        </w:rPr>
        <w:t>expert</w:t>
      </w:r>
      <w:proofErr w:type="gramEnd"/>
      <w:r>
        <w:rPr>
          <w:color w:val="000000"/>
          <w:sz w:val="22"/>
          <w:szCs w:val="22"/>
        </w:rPr>
        <w:t xml:space="preserve"> in whatever they are most passionate about.   </w:t>
      </w:r>
    </w:p>
    <w:p w:rsidR="00E54B98" w:rsidRDefault="003627C4">
      <w:pPr>
        <w:pStyle w:val="Heading4"/>
        <w:keepNext w:val="0"/>
        <w:keepLines w:val="0"/>
        <w:spacing w:before="0" w:after="0"/>
        <w:jc w:val="both"/>
        <w:rPr>
          <w:color w:val="000000"/>
          <w:sz w:val="22"/>
          <w:szCs w:val="22"/>
        </w:rPr>
      </w:pPr>
      <w:bookmarkStart w:id="4" w:name="_hdrwltq50uli" w:colFirst="0" w:colLast="0"/>
      <w:bookmarkEnd w:id="4"/>
      <w:r>
        <w:rPr>
          <w:color w:val="000000"/>
          <w:sz w:val="22"/>
          <w:szCs w:val="22"/>
        </w:rPr>
        <w:t>READ MOR</w:t>
      </w:r>
      <w:r>
        <w:rPr>
          <w:color w:val="000000"/>
          <w:sz w:val="22"/>
          <w:szCs w:val="22"/>
        </w:rPr>
        <w:t xml:space="preserve">E AT… </w:t>
      </w:r>
      <w:hyperlink r:id="rId4">
        <w:r>
          <w:rPr>
            <w:color w:val="000000"/>
            <w:sz w:val="22"/>
            <w:szCs w:val="22"/>
            <w:u w:val="single"/>
          </w:rPr>
          <w:t>https://thinkingbeyondborders.org/choosing-gap-year-program-2017/</w:t>
        </w:r>
      </w:hyperlink>
    </w:p>
    <w:p w:rsidR="00E54B98" w:rsidRDefault="00E54B98">
      <w:pPr>
        <w:jc w:val="both"/>
        <w:rPr>
          <w:b/>
          <w:sz w:val="28"/>
          <w:szCs w:val="28"/>
        </w:rPr>
      </w:pPr>
    </w:p>
    <w:p w:rsidR="00E54B98" w:rsidRDefault="003627C4">
      <w:pPr>
        <w:jc w:val="both"/>
        <w:rPr>
          <w:sz w:val="24"/>
          <w:szCs w:val="24"/>
        </w:rPr>
      </w:pPr>
      <w:r>
        <w:rPr>
          <w:b/>
          <w:sz w:val="24"/>
          <w:szCs w:val="24"/>
        </w:rPr>
        <w:t>Examples of Gap Year Programs:</w:t>
      </w:r>
      <w:r>
        <w:rPr>
          <w:sz w:val="24"/>
          <w:szCs w:val="24"/>
        </w:rPr>
        <w:t xml:space="preserve"> </w:t>
      </w:r>
    </w:p>
    <w:p w:rsidR="00E54B98" w:rsidRDefault="003627C4">
      <w:pPr>
        <w:pBdr>
          <w:top w:val="single" w:sz="2" w:space="0" w:color="auto"/>
          <w:left w:val="single" w:sz="2" w:space="0" w:color="auto"/>
          <w:bottom w:val="single" w:sz="2" w:space="0" w:color="auto"/>
          <w:right w:val="single" w:sz="2" w:space="0" w:color="auto"/>
          <w:between w:val="single" w:sz="2" w:space="0" w:color="auto"/>
        </w:pBdr>
        <w:spacing w:before="300" w:after="300"/>
        <w:jc w:val="both"/>
      </w:pPr>
      <w:r>
        <w:rPr>
          <w:b/>
        </w:rPr>
        <w:t>Outward Bound</w:t>
      </w:r>
      <w:r>
        <w:t xml:space="preserve"> gap year and semester courses help young people find</w:t>
      </w:r>
      <w:r>
        <w:t xml:space="preserve"> their way on the biggest journey of all - life. Our outdoor programs are ideal for students seeking a challenging and formative experience for their off-campus semester. Students will travel as a group in remote, rugged settings that will broaden their vi</w:t>
      </w:r>
      <w:r>
        <w:t>ew of the world while building skills in teamwork and leadership.</w:t>
      </w:r>
    </w:p>
    <w:p w:rsidR="00E54B98" w:rsidRDefault="003627C4">
      <w:pPr>
        <w:pBdr>
          <w:top w:val="single" w:sz="2" w:space="0" w:color="auto"/>
          <w:left w:val="single" w:sz="2" w:space="0" w:color="auto"/>
          <w:bottom w:val="single" w:sz="2" w:space="0" w:color="auto"/>
          <w:right w:val="single" w:sz="2" w:space="0" w:color="auto"/>
          <w:between w:val="single" w:sz="2" w:space="0" w:color="auto"/>
        </w:pBdr>
        <w:spacing w:before="300" w:after="300"/>
        <w:jc w:val="both"/>
        <w:rPr>
          <w:sz w:val="18"/>
          <w:szCs w:val="18"/>
        </w:rPr>
      </w:pPr>
      <w:r>
        <w:t xml:space="preserve">These programs require a strong commitment to persevere through the physical and mental challenges presented by an extended wilderness expedition. As they learn to work together to live and </w:t>
      </w:r>
      <w:r>
        <w:t>travel in the wilderness, students discover important skills for life, such as leadership, communication, conflict resolution, decision-making and problem-solving skills, teamwork and responsibility. With real-life consequences, such as getting lost or hav</w:t>
      </w:r>
      <w:r>
        <w:t xml:space="preserve">ing to persevere through long hikes, students have the ability to fail and succeed in a safe, structured environment.  For more information, visit </w:t>
      </w:r>
      <w:hyperlink r:id="rId5">
        <w:r>
          <w:rPr>
            <w:u w:val="single"/>
          </w:rPr>
          <w:t>http://www.ncobs.org/programs/semester/</w:t>
        </w:r>
      </w:hyperlink>
    </w:p>
    <w:p w:rsidR="00E54B98" w:rsidRDefault="003627C4">
      <w:pPr>
        <w:pBdr>
          <w:top w:val="single" w:sz="2" w:space="0" w:color="auto"/>
          <w:left w:val="single" w:sz="2" w:space="0" w:color="auto"/>
          <w:bottom w:val="single" w:sz="2" w:space="0" w:color="auto"/>
          <w:right w:val="single" w:sz="2" w:space="0" w:color="auto"/>
          <w:between w:val="single" w:sz="2" w:space="0" w:color="auto"/>
        </w:pBdr>
        <w:spacing w:before="300" w:after="300"/>
        <w:jc w:val="both"/>
      </w:pPr>
      <w:r>
        <w:rPr>
          <w:b/>
          <w:highlight w:val="white"/>
        </w:rPr>
        <w:t>Rustic Pat</w:t>
      </w:r>
      <w:r>
        <w:rPr>
          <w:b/>
          <w:highlight w:val="white"/>
        </w:rPr>
        <w:t>hways</w:t>
      </w:r>
      <w:r>
        <w:rPr>
          <w:highlight w:val="white"/>
        </w:rPr>
        <w:t xml:space="preserve"> offers three types of gap year semester programs – Service &amp; Exploration, Language Immersion, and Rustic Internships. Each program has its own level of travel, service, physical activity, and independence. </w:t>
      </w:r>
      <w:hyperlink r:id="rId6">
        <w:r>
          <w:rPr>
            <w:u w:val="single"/>
          </w:rPr>
          <w:t>http://gap.rusticpathways.com/</w:t>
        </w:r>
      </w:hyperlink>
      <w:r>
        <w:rPr>
          <w:highlight w:val="white"/>
        </w:rPr>
        <w:t xml:space="preserve"> </w:t>
      </w:r>
    </w:p>
    <w:p w:rsidR="00E54B98" w:rsidRDefault="003627C4">
      <w:pPr>
        <w:pBdr>
          <w:top w:val="single" w:sz="2" w:space="0" w:color="auto"/>
          <w:left w:val="single" w:sz="2" w:space="0" w:color="auto"/>
          <w:bottom w:val="single" w:sz="2" w:space="0" w:color="auto"/>
          <w:right w:val="single" w:sz="2" w:space="0" w:color="auto"/>
          <w:between w:val="single" w:sz="2" w:space="0" w:color="auto"/>
        </w:pBdr>
        <w:spacing w:before="300"/>
        <w:jc w:val="both"/>
      </w:pPr>
      <w:r>
        <w:rPr>
          <w:b/>
        </w:rPr>
        <w:lastRenderedPageBreak/>
        <w:t>AmeriCorps</w:t>
      </w:r>
      <w:r>
        <w:t xml:space="preserve"> engages more than </w:t>
      </w:r>
      <w:r>
        <w:rPr>
          <w:b/>
        </w:rPr>
        <w:t>80,000</w:t>
      </w:r>
      <w:r>
        <w:t xml:space="preserve"> Americans in intensive service each year at 21,600 unique sites including nonprofits, schools, public agencies, and community and faith-based groups across the country. Since the pro</w:t>
      </w:r>
      <w:r>
        <w:t xml:space="preserve">gram’s founding in 1994, more than </w:t>
      </w:r>
      <w:r>
        <w:rPr>
          <w:b/>
        </w:rPr>
        <w:t>1 million</w:t>
      </w:r>
      <w:r>
        <w:t xml:space="preserve"> AmeriCorps members have contributed more than </w:t>
      </w:r>
      <w:r>
        <w:rPr>
          <w:b/>
        </w:rPr>
        <w:t>1.4 billion hours</w:t>
      </w:r>
      <w:r>
        <w:t xml:space="preserve"> in service across America while tackling pressing problems and mobilizing more than 2.3 million volunteers for the organizations they serve.  To be</w:t>
      </w:r>
      <w:r>
        <w:t xml:space="preserve"> eligible for AmeriCorps State and National and AmeriCorps NCCC, a participant must be at least 17 years of age or be an out-of-school youth 16 years of age at the commencement of service and has not left school to join AmeriCorps. To be eligible for Ameri</w:t>
      </w:r>
      <w:r>
        <w:t xml:space="preserve">Corps VISTA, applicants need to be over 18 years old when they start their AmeriCorps VISTA service. There is no upper age limit to apply to AmeriCorps VISTA or for those applying to be Team Leaders. </w:t>
      </w:r>
    </w:p>
    <w:p w:rsidR="00E54B98" w:rsidRDefault="003627C4">
      <w:pPr>
        <w:pBdr>
          <w:top w:val="single" w:sz="2" w:space="0" w:color="auto"/>
          <w:left w:val="single" w:sz="2" w:space="0" w:color="auto"/>
          <w:bottom w:val="single" w:sz="2" w:space="0" w:color="auto"/>
          <w:right w:val="single" w:sz="2" w:space="0" w:color="auto"/>
          <w:between w:val="single" w:sz="2" w:space="0" w:color="auto"/>
        </w:pBdr>
        <w:spacing w:before="300"/>
        <w:jc w:val="both"/>
        <w:rPr>
          <w:shd w:val="clear" w:color="auto" w:fill="F2F2F2"/>
        </w:rPr>
      </w:pPr>
      <w:r>
        <w:t xml:space="preserve">For more information, visit </w:t>
      </w:r>
      <w:hyperlink r:id="rId7">
        <w:r>
          <w:rPr>
            <w:u w:val="single"/>
          </w:rPr>
          <w:t>https://www.nationalservice.gov/programs/americorps</w:t>
        </w:r>
      </w:hyperlink>
      <w:r>
        <w:rPr>
          <w:shd w:val="clear" w:color="auto" w:fill="F2F2F2"/>
        </w:rPr>
        <w:t xml:space="preserve">. </w:t>
      </w:r>
    </w:p>
    <w:p w:rsidR="00E54B98" w:rsidRDefault="00E54B98">
      <w:pPr>
        <w:jc w:val="both"/>
      </w:pPr>
    </w:p>
    <w:p w:rsidR="00E54B98" w:rsidRDefault="003627C4">
      <w:pPr>
        <w:jc w:val="both"/>
      </w:pPr>
      <w:r>
        <w:rPr>
          <w:b/>
        </w:rPr>
        <w:t>The Peace Corps Volunteer program</w:t>
      </w:r>
      <w:r>
        <w:t xml:space="preserve"> is often called life-defining by the more than 220,000 Americans who have served. Get the chance t</w:t>
      </w:r>
      <w:r>
        <w:t xml:space="preserve">o fully integrate into a host country community, where you will live and </w:t>
      </w:r>
      <w:hyperlink r:id="rId8">
        <w:r>
          <w:t>work on projects</w:t>
        </w:r>
      </w:hyperlink>
      <w:r>
        <w:t xml:space="preserve"> ranging from education to business development.  U.S. citizens 18 and older who are curiou</w:t>
      </w:r>
      <w:r>
        <w:t xml:space="preserve">s about the world and committed to helping others are eligible to apply. </w:t>
      </w:r>
    </w:p>
    <w:p w:rsidR="00E54B98" w:rsidRDefault="00E54B98"/>
    <w:p w:rsidR="00E54B98" w:rsidRDefault="003627C4">
      <w:r>
        <w:t xml:space="preserve">For more information, visit </w:t>
      </w:r>
      <w:hyperlink r:id="rId9">
        <w:r>
          <w:rPr>
            <w:u w:val="single"/>
          </w:rPr>
          <w:t>https://www.peacecorps.gov/volunteer/is-peace-</w:t>
        </w:r>
        <w:r>
          <w:rPr>
            <w:u w:val="single"/>
          </w:rPr>
          <w:t>corps-right-for-me/peace-corps-volunteer/</w:t>
        </w:r>
      </w:hyperlink>
    </w:p>
    <w:p w:rsidR="00E54B98" w:rsidRDefault="00E54B98">
      <w:pPr>
        <w:jc w:val="both"/>
      </w:pPr>
    </w:p>
    <w:p w:rsidR="00E54B98" w:rsidRDefault="003627C4">
      <w:pPr>
        <w:jc w:val="both"/>
      </w:pPr>
      <w:r>
        <w:rPr>
          <w:b/>
        </w:rPr>
        <w:t xml:space="preserve">Providence Day usually hosts a Gap Year Fair each year in February.  Information can be found at </w:t>
      </w:r>
      <w:proofErr w:type="gramStart"/>
      <w:r>
        <w:rPr>
          <w:b/>
        </w:rPr>
        <w:t xml:space="preserve">…  </w:t>
      </w:r>
      <w:proofErr w:type="gramEnd"/>
      <w:r>
        <w:fldChar w:fldCharType="begin"/>
      </w:r>
      <w:r>
        <w:instrText xml:space="preserve"> HYPERLINK "https://usagapyearfairs.org/" \h </w:instrText>
      </w:r>
      <w:r>
        <w:fldChar w:fldCharType="separate"/>
      </w:r>
      <w:r>
        <w:rPr>
          <w:u w:val="single"/>
        </w:rPr>
        <w:t>https://usagapyearfairs.org/</w:t>
      </w:r>
      <w:r>
        <w:rPr>
          <w:u w:val="single"/>
        </w:rPr>
        <w:fldChar w:fldCharType="end"/>
      </w:r>
    </w:p>
    <w:p w:rsidR="00E54B98" w:rsidRDefault="00E54B98">
      <w:pPr>
        <w:jc w:val="both"/>
      </w:pPr>
    </w:p>
    <w:p w:rsidR="00E54B98" w:rsidRDefault="003627C4">
      <w:r>
        <w:rPr>
          <w:b/>
        </w:rPr>
        <w:t>Information about different Gap Yea</w:t>
      </w:r>
      <w:r>
        <w:rPr>
          <w:b/>
        </w:rPr>
        <w:t xml:space="preserve">r Programs can be found at… </w:t>
      </w:r>
      <w:hyperlink r:id="rId10">
        <w:r>
          <w:rPr>
            <w:u w:val="single"/>
          </w:rPr>
          <w:t>https://usagapyearfairs.org/programs/</w:t>
        </w:r>
      </w:hyperlink>
    </w:p>
    <w:p w:rsidR="00E54B98" w:rsidRDefault="00E54B98">
      <w:pPr>
        <w:jc w:val="both"/>
      </w:pPr>
    </w:p>
    <w:p w:rsidR="00E54B98" w:rsidRDefault="00E54B98">
      <w:pPr>
        <w:jc w:val="both"/>
      </w:pPr>
    </w:p>
    <w:p w:rsidR="00E54B98" w:rsidRDefault="00E54B98">
      <w:pPr>
        <w:jc w:val="both"/>
        <w:rPr>
          <w:b/>
          <w:sz w:val="28"/>
          <w:szCs w:val="28"/>
        </w:rPr>
      </w:pPr>
    </w:p>
    <w:p w:rsidR="00E54B98" w:rsidRDefault="003627C4">
      <w:pPr>
        <w:jc w:val="center"/>
        <w:rPr>
          <w:b/>
          <w:sz w:val="24"/>
          <w:szCs w:val="24"/>
        </w:rPr>
      </w:pPr>
      <w:r>
        <w:rPr>
          <w:b/>
          <w:sz w:val="24"/>
          <w:szCs w:val="24"/>
        </w:rPr>
        <w:t>Community College</w:t>
      </w:r>
    </w:p>
    <w:p w:rsidR="00E54B98" w:rsidRDefault="00E54B98">
      <w:pPr>
        <w:jc w:val="both"/>
        <w:rPr>
          <w:b/>
        </w:rPr>
      </w:pPr>
    </w:p>
    <w:p w:rsidR="00E54B98" w:rsidRDefault="003627C4">
      <w:pPr>
        <w:jc w:val="both"/>
      </w:pPr>
      <w:r>
        <w:t xml:space="preserve">Many of today’s </w:t>
      </w:r>
      <w:proofErr w:type="spellStart"/>
      <w:r>
        <w:t>well paying</w:t>
      </w:r>
      <w:proofErr w:type="spellEnd"/>
      <w:r>
        <w:t xml:space="preserve"> technical jobs can be attained by a two year degree.  Community colleges offer spec</w:t>
      </w:r>
      <w:r>
        <w:t>ific vocational training in 12-18 months.  In addition, students who wish to pursue a four year degree can begin their coursework at a community college and save a great deal of money.  Maintaining a certain GPA can then allow a student to transfer to a co</w:t>
      </w:r>
      <w:r>
        <w:t>llege that they may or may not have been admitted to out of high school.</w:t>
      </w:r>
    </w:p>
    <w:p w:rsidR="00E54B98" w:rsidRDefault="00E54B98">
      <w:pPr>
        <w:jc w:val="both"/>
        <w:rPr>
          <w:b/>
          <w:sz w:val="18"/>
          <w:szCs w:val="18"/>
        </w:rPr>
      </w:pPr>
    </w:p>
    <w:p w:rsidR="00E54B98" w:rsidRDefault="003627C4">
      <w:pPr>
        <w:jc w:val="both"/>
      </w:pPr>
      <w:hyperlink r:id="rId11">
        <w:r>
          <w:rPr>
            <w:u w:val="single"/>
          </w:rPr>
          <w:t>https://www.cpcc.edu/</w:t>
        </w:r>
      </w:hyperlink>
      <w:r>
        <w:t xml:space="preserve">   Central Piedmont Community College   Charlotte, NC</w:t>
      </w:r>
    </w:p>
    <w:p w:rsidR="00E54B98" w:rsidRDefault="003627C4">
      <w:pPr>
        <w:jc w:val="both"/>
      </w:pPr>
      <w:hyperlink r:id="rId12">
        <w:r>
          <w:rPr>
            <w:u w:val="single"/>
          </w:rPr>
          <w:t>http://cfcc.edu/</w:t>
        </w:r>
      </w:hyperlink>
      <w:r>
        <w:t xml:space="preserve">  Cape Fear Co</w:t>
      </w:r>
      <w:r>
        <w:t>mmunity College   Wilmington, NC</w:t>
      </w:r>
    </w:p>
    <w:p w:rsidR="00E54B98" w:rsidRDefault="003627C4">
      <w:pPr>
        <w:jc w:val="both"/>
        <w:rPr>
          <w:highlight w:val="white"/>
        </w:rPr>
      </w:pPr>
      <w:hyperlink r:id="rId13">
        <w:r>
          <w:rPr>
            <w:rFonts w:ascii="Roboto" w:eastAsia="Roboto" w:hAnsi="Roboto" w:cs="Roboto"/>
            <w:highlight w:val="white"/>
            <w:u w:val="single"/>
          </w:rPr>
          <w:t>https://www.waketech.edu/</w:t>
        </w:r>
      </w:hyperlink>
      <w:r>
        <w:rPr>
          <w:rFonts w:ascii="Roboto" w:eastAsia="Roboto" w:hAnsi="Roboto" w:cs="Roboto"/>
          <w:highlight w:val="white"/>
        </w:rPr>
        <w:t xml:space="preserve">  Wake Tech Community College </w:t>
      </w:r>
      <w:r>
        <w:rPr>
          <w:highlight w:val="white"/>
        </w:rPr>
        <w:t>Raleigh, NC</w:t>
      </w:r>
    </w:p>
    <w:p w:rsidR="00E54B98" w:rsidRDefault="003627C4">
      <w:pPr>
        <w:jc w:val="both"/>
        <w:rPr>
          <w:highlight w:val="white"/>
        </w:rPr>
      </w:pPr>
      <w:hyperlink r:id="rId14">
        <w:r>
          <w:rPr>
            <w:rFonts w:ascii="Roboto" w:eastAsia="Roboto" w:hAnsi="Roboto" w:cs="Roboto"/>
            <w:highlight w:val="white"/>
            <w:u w:val="single"/>
          </w:rPr>
          <w:t>www.cccti.edu/</w:t>
        </w:r>
      </w:hyperlink>
      <w:r>
        <w:rPr>
          <w:rFonts w:ascii="Roboto" w:eastAsia="Roboto" w:hAnsi="Roboto" w:cs="Roboto"/>
          <w:highlight w:val="white"/>
        </w:rPr>
        <w:t xml:space="preserve"> </w:t>
      </w:r>
      <w:r>
        <w:rPr>
          <w:highlight w:val="white"/>
        </w:rPr>
        <w:t xml:space="preserve"> Caldwell Community College Boone, NC</w:t>
      </w:r>
    </w:p>
    <w:p w:rsidR="00E54B98" w:rsidRDefault="00E54B98">
      <w:pPr>
        <w:jc w:val="both"/>
        <w:rPr>
          <w:b/>
          <w:sz w:val="18"/>
          <w:szCs w:val="18"/>
          <w:highlight w:val="white"/>
        </w:rPr>
      </w:pPr>
    </w:p>
    <w:p w:rsidR="00E54B98" w:rsidRDefault="00E54B98">
      <w:pPr>
        <w:jc w:val="both"/>
        <w:rPr>
          <w:b/>
          <w:sz w:val="18"/>
          <w:szCs w:val="18"/>
        </w:rPr>
      </w:pPr>
    </w:p>
    <w:p w:rsidR="00E54B98" w:rsidRDefault="003627C4">
      <w:pPr>
        <w:jc w:val="center"/>
        <w:rPr>
          <w:b/>
          <w:sz w:val="24"/>
          <w:szCs w:val="24"/>
        </w:rPr>
      </w:pPr>
      <w:r>
        <w:rPr>
          <w:b/>
          <w:sz w:val="24"/>
          <w:szCs w:val="24"/>
        </w:rPr>
        <w:t>Military</w:t>
      </w:r>
    </w:p>
    <w:p w:rsidR="00E54B98" w:rsidRDefault="00E54B98">
      <w:pPr>
        <w:jc w:val="both"/>
        <w:rPr>
          <w:b/>
          <w:sz w:val="18"/>
          <w:szCs w:val="18"/>
          <w:shd w:val="clear" w:color="auto" w:fill="F6F6F6"/>
        </w:rPr>
      </w:pPr>
    </w:p>
    <w:p w:rsidR="00E54B98" w:rsidRDefault="003627C4">
      <w:pPr>
        <w:jc w:val="both"/>
      </w:pPr>
      <w:r>
        <w:t>US Army / US Marines / US Air Force Recruiting Offices</w:t>
      </w:r>
    </w:p>
    <w:p w:rsidR="00E54B98" w:rsidRDefault="003627C4">
      <w:pPr>
        <w:jc w:val="both"/>
      </w:pPr>
      <w:r>
        <w:t xml:space="preserve">4715 PARK ROAD STE 1 CHARLOTTE, NC </w:t>
      </w:r>
      <w:proofErr w:type="gramStart"/>
      <w:r>
        <w:t>28209  (</w:t>
      </w:r>
      <w:proofErr w:type="gramEnd"/>
      <w:r>
        <w:t>704)372-6867</w:t>
      </w:r>
    </w:p>
    <w:p w:rsidR="00E54B98" w:rsidRDefault="003627C4">
      <w:pPr>
        <w:jc w:val="both"/>
      </w:pPr>
      <w:r>
        <w:t xml:space="preserve">US </w:t>
      </w:r>
      <w:proofErr w:type="gramStart"/>
      <w:r>
        <w:t>Navy  1848</w:t>
      </w:r>
      <w:proofErr w:type="gramEnd"/>
      <w:r>
        <w:t xml:space="preserve"> Galleria Blvd i, Charlotte, NC 28270  (704) 321-0312</w:t>
      </w:r>
    </w:p>
    <w:p w:rsidR="00E54B98" w:rsidRDefault="00E54B98">
      <w:pPr>
        <w:jc w:val="both"/>
      </w:pPr>
    </w:p>
    <w:p w:rsidR="00E54B98" w:rsidRDefault="00E54B98">
      <w:pPr>
        <w:jc w:val="both"/>
      </w:pPr>
    </w:p>
    <w:p w:rsidR="00E54B98" w:rsidRDefault="003627C4">
      <w:pPr>
        <w:jc w:val="center"/>
        <w:rPr>
          <w:b/>
          <w:sz w:val="24"/>
          <w:szCs w:val="24"/>
        </w:rPr>
      </w:pPr>
      <w:r>
        <w:rPr>
          <w:b/>
          <w:sz w:val="24"/>
          <w:szCs w:val="24"/>
        </w:rPr>
        <w:t>13th Year</w:t>
      </w:r>
    </w:p>
    <w:p w:rsidR="00E54B98" w:rsidRDefault="00E54B98">
      <w:pPr>
        <w:jc w:val="center"/>
        <w:rPr>
          <w:b/>
          <w:sz w:val="24"/>
          <w:szCs w:val="24"/>
        </w:rPr>
      </w:pPr>
    </w:p>
    <w:p w:rsidR="00E54B98" w:rsidRDefault="003627C4">
      <w:pPr>
        <w:jc w:val="both"/>
      </w:pPr>
      <w:r>
        <w:t>The following is an interesting article on why freshman year in c</w:t>
      </w:r>
      <w:r>
        <w:t xml:space="preserve">ollege is not a 13th year for high school students who may need a transition period … </w:t>
      </w:r>
      <w:hyperlink r:id="rId15">
        <w:r>
          <w:rPr>
            <w:u w:val="single"/>
          </w:rPr>
          <w:t>http://psychlearningcurve.org/freshman-year/</w:t>
        </w:r>
      </w:hyperlink>
    </w:p>
    <w:p w:rsidR="00E54B98" w:rsidRDefault="00E54B98">
      <w:pPr>
        <w:jc w:val="both"/>
      </w:pPr>
    </w:p>
    <w:p w:rsidR="00E54B98" w:rsidRDefault="00E54B98">
      <w:pPr>
        <w:jc w:val="both"/>
        <w:rPr>
          <w:b/>
          <w:sz w:val="24"/>
          <w:szCs w:val="24"/>
        </w:rPr>
      </w:pPr>
    </w:p>
    <w:p w:rsidR="00E54B98" w:rsidRDefault="003627C4">
      <w:pPr>
        <w:jc w:val="center"/>
        <w:rPr>
          <w:b/>
          <w:sz w:val="24"/>
          <w:szCs w:val="24"/>
        </w:rPr>
      </w:pPr>
      <w:r>
        <w:rPr>
          <w:b/>
          <w:sz w:val="24"/>
          <w:szCs w:val="24"/>
        </w:rPr>
        <w:t>Deferred Enrollment</w:t>
      </w:r>
    </w:p>
    <w:p w:rsidR="00E54B98" w:rsidRDefault="00E54B98">
      <w:pPr>
        <w:jc w:val="both"/>
      </w:pPr>
    </w:p>
    <w:p w:rsidR="00E54B98" w:rsidRDefault="003627C4">
      <w:pPr>
        <w:jc w:val="both"/>
      </w:pPr>
      <w:r>
        <w:t>Students that would like to defer enro</w:t>
      </w:r>
      <w:r>
        <w:t>llment to a college go through the college admission process as if they would be attending in the fall.  After a student is admitted to a college, they can then request to defer enrollment until after the gap year.</w:t>
      </w:r>
    </w:p>
    <w:p w:rsidR="00E54B98" w:rsidRDefault="00E54B98">
      <w:pPr>
        <w:jc w:val="both"/>
      </w:pPr>
    </w:p>
    <w:p w:rsidR="00E54B98" w:rsidRDefault="00E54B98">
      <w:pPr>
        <w:jc w:val="both"/>
      </w:pPr>
    </w:p>
    <w:p w:rsidR="00E54B98" w:rsidRDefault="00E54B98">
      <w:pPr>
        <w:jc w:val="both"/>
      </w:pPr>
    </w:p>
    <w:p w:rsidR="00E54B98" w:rsidRDefault="00E54B98">
      <w:pPr>
        <w:jc w:val="both"/>
      </w:pPr>
    </w:p>
    <w:p w:rsidR="00E54B98" w:rsidRDefault="00E54B98"/>
    <w:sectPr w:rsidR="00E54B9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Roboto">
    <w:charset w:val="00"/>
    <w:family w:val="auto"/>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B98"/>
    <w:rsid w:val="003627C4"/>
    <w:rsid w:val="00E54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BD794B-5FC6-46A4-9312-E039467C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peacecorps.gov/volunteer/what-volunteers-do/" TargetMode="External"/><Relationship Id="rId13" Type="http://schemas.openxmlformats.org/officeDocument/2006/relationships/hyperlink" Target="https://www.waketech.edu/" TargetMode="External"/><Relationship Id="rId3" Type="http://schemas.openxmlformats.org/officeDocument/2006/relationships/webSettings" Target="webSettings.xml"/><Relationship Id="rId7" Type="http://schemas.openxmlformats.org/officeDocument/2006/relationships/hyperlink" Target="https://www.nationalservice.gov/programs/americorps" TargetMode="External"/><Relationship Id="rId12" Type="http://schemas.openxmlformats.org/officeDocument/2006/relationships/hyperlink" Target="http://cfcc.ed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gap.rusticpathways.com/" TargetMode="External"/><Relationship Id="rId11" Type="http://schemas.openxmlformats.org/officeDocument/2006/relationships/hyperlink" Target="https://www.cpcc.edu/" TargetMode="External"/><Relationship Id="rId5" Type="http://schemas.openxmlformats.org/officeDocument/2006/relationships/hyperlink" Target="http://www.ncobs.org/programs/semester/" TargetMode="External"/><Relationship Id="rId15" Type="http://schemas.openxmlformats.org/officeDocument/2006/relationships/hyperlink" Target="http://psychlearningcurve.org/freshman-year/" TargetMode="External"/><Relationship Id="rId10" Type="http://schemas.openxmlformats.org/officeDocument/2006/relationships/hyperlink" Target="https://usagapyearfairs.org/programs/" TargetMode="External"/><Relationship Id="rId4" Type="http://schemas.openxmlformats.org/officeDocument/2006/relationships/hyperlink" Target="https://thinkingbeyondborders.org/choosing-gap-year-program-2017/" TargetMode="External"/><Relationship Id="rId9" Type="http://schemas.openxmlformats.org/officeDocument/2006/relationships/hyperlink" Target="https://www.peacecorps.gov/volunteer/is-peace-corps-right-for-me/peace-corps-volunteer/" TargetMode="External"/><Relationship Id="rId14" Type="http://schemas.openxmlformats.org/officeDocument/2006/relationships/hyperlink" Target="http://www.ccct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McCarthy, Carolyn C.</dc:creator>
  <cp:lastModifiedBy>Carolyn M. Leonard</cp:lastModifiedBy>
  <cp:revision>2</cp:revision>
  <dcterms:created xsi:type="dcterms:W3CDTF">2017-08-27T19:03:00Z</dcterms:created>
  <dcterms:modified xsi:type="dcterms:W3CDTF">2017-08-27T19:03:00Z</dcterms:modified>
</cp:coreProperties>
</file>