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C12AA" w14:textId="3AFA13E0" w:rsidR="00C1688E" w:rsidRDefault="00756282" w:rsidP="00C1688E">
      <w:r>
        <w:rPr>
          <w:noProof/>
        </w:rPr>
        <mc:AlternateContent>
          <mc:Choice Requires="wps">
            <w:drawing>
              <wp:anchor distT="0" distB="0" distL="114300" distR="114300" simplePos="0" relativeHeight="251664384" behindDoc="0" locked="0" layoutInCell="1" allowOverlap="1" wp14:anchorId="51B38D94" wp14:editId="572A50EB">
                <wp:simplePos x="0" y="0"/>
                <wp:positionH relativeFrom="column">
                  <wp:posOffset>1838960</wp:posOffset>
                </wp:positionH>
                <wp:positionV relativeFrom="paragraph">
                  <wp:posOffset>188595</wp:posOffset>
                </wp:positionV>
                <wp:extent cx="4362450" cy="930275"/>
                <wp:effectExtent l="0" t="0" r="0" b="3175"/>
                <wp:wrapNone/>
                <wp:docPr id="12" name="Text Box 12"/>
                <wp:cNvGraphicFramePr/>
                <a:graphic xmlns:a="http://schemas.openxmlformats.org/drawingml/2006/main">
                  <a:graphicData uri="http://schemas.microsoft.com/office/word/2010/wordprocessingShape">
                    <wps:wsp>
                      <wps:cNvSpPr txBox="1"/>
                      <wps:spPr>
                        <a:xfrm>
                          <a:off x="0" y="0"/>
                          <a:ext cx="4362450" cy="930275"/>
                        </a:xfrm>
                        <a:prstGeom prst="rect">
                          <a:avLst/>
                        </a:prstGeom>
                        <a:noFill/>
                        <a:ln w="6350">
                          <a:noFill/>
                        </a:ln>
                      </wps:spPr>
                      <wps:txbx>
                        <w:txbxContent>
                          <w:p w14:paraId="43D59AD1" w14:textId="012F5FA9" w:rsidR="00C1688E" w:rsidRPr="00022E80" w:rsidRDefault="00C1688E" w:rsidP="009961B7">
                            <w:pPr>
                              <w:jc w:val="center"/>
                              <w:rPr>
                                <w:sz w:val="18"/>
                                <w:szCs w:val="18"/>
                              </w:rPr>
                            </w:pPr>
                            <w:r w:rsidRPr="003632B3">
                              <w:rPr>
                                <w:color w:val="AA610D" w:themeColor="accent1" w:themeShade="BF"/>
                                <w:sz w:val="48"/>
                                <w:szCs w:val="48"/>
                              </w:rPr>
                              <w:t>Albemarle County Public Schools</w:t>
                            </w:r>
                            <w:r w:rsidRPr="00022E80">
                              <w:rPr>
                                <w:sz w:val="44"/>
                                <w:szCs w:val="44"/>
                              </w:rPr>
                              <w:br/>
                            </w:r>
                            <w:r w:rsidRPr="00C1688E">
                              <w:rPr>
                                <w:sz w:val="28"/>
                                <w:szCs w:val="28"/>
                              </w:rPr>
                              <w:t>Composting Program – School Implementation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38D94" id="_x0000_t202" coordsize="21600,21600" o:spt="202" path="m,l,21600r21600,l21600,xe">
                <v:stroke joinstyle="miter"/>
                <v:path gradientshapeok="t" o:connecttype="rect"/>
              </v:shapetype>
              <v:shape id="Text Box 12" o:spid="_x0000_s1026" type="#_x0000_t202" style="position:absolute;margin-left:144.8pt;margin-top:14.85pt;width:343.5pt;height:7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" filled="f" stroked="f" strokeweight=".5pt">
                <v:textbox>
                  <w:txbxContent>
                    <w:p w14:paraId="43D59AD1" w14:textId="012F5FA9" w:rsidR="00C1688E" w:rsidRPr="00022E80" w:rsidRDefault="00C1688E" w:rsidP="009961B7">
                      <w:pPr>
                        <w:jc w:val="center"/>
                        <w:rPr>
                          <w:sz w:val="18"/>
                          <w:szCs w:val="18"/>
                        </w:rPr>
                      </w:pPr>
                      <w:r w:rsidRPr="003632B3">
                        <w:rPr>
                          <w:color w:val="AA610D" w:themeColor="accent1" w:themeShade="BF"/>
                          <w:sz w:val="48"/>
                          <w:szCs w:val="48"/>
                        </w:rPr>
                        <w:t>Albemarle County Public Schools</w:t>
                      </w:r>
                      <w:r w:rsidRPr="00022E80">
                        <w:rPr>
                          <w:sz w:val="44"/>
                          <w:szCs w:val="44"/>
                        </w:rPr>
                        <w:br/>
                      </w:r>
                      <w:r w:rsidRPr="00C1688E">
                        <w:rPr>
                          <w:sz w:val="28"/>
                          <w:szCs w:val="28"/>
                        </w:rPr>
                        <w:t>Composting Program – School Implementation Guide</w:t>
                      </w:r>
                    </w:p>
                  </w:txbxContent>
                </v:textbox>
              </v:shape>
            </w:pict>
          </mc:Fallback>
        </mc:AlternateContent>
      </w:r>
      <w:r w:rsidR="00C1688E">
        <w:rPr>
          <w:noProof/>
        </w:rPr>
        <w:drawing>
          <wp:anchor distT="0" distB="0" distL="114300" distR="114300" simplePos="0" relativeHeight="251663360" behindDoc="0" locked="0" layoutInCell="1" allowOverlap="1" wp14:anchorId="57FF4261" wp14:editId="377CB9CD">
            <wp:simplePos x="0" y="0"/>
            <wp:positionH relativeFrom="column">
              <wp:posOffset>-219075</wp:posOffset>
            </wp:positionH>
            <wp:positionV relativeFrom="paragraph">
              <wp:posOffset>191770</wp:posOffset>
            </wp:positionV>
            <wp:extent cx="1822450" cy="918210"/>
            <wp:effectExtent l="0" t="0" r="6350" b="0"/>
            <wp:wrapNone/>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company name&#10;&#10;Description automatically generated"/>
                    <pic:cNvPicPr/>
                  </pic:nvPicPr>
                  <pic:blipFill>
                    <a:blip r:embed="rId8">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22450" cy="918210"/>
                    </a:xfrm>
                    <a:prstGeom prst="rect">
                      <a:avLst/>
                    </a:prstGeom>
                  </pic:spPr>
                </pic:pic>
              </a:graphicData>
            </a:graphic>
            <wp14:sizeRelH relativeFrom="margin">
              <wp14:pctWidth>0</wp14:pctWidth>
            </wp14:sizeRelH>
            <wp14:sizeRelV relativeFrom="margin">
              <wp14:pctHeight>0</wp14:pctHeight>
            </wp14:sizeRelV>
          </wp:anchor>
        </w:drawing>
      </w:r>
    </w:p>
    <w:p w14:paraId="5014F26D" w14:textId="3D748AB5" w:rsidR="00C1688E" w:rsidRDefault="00C1688E" w:rsidP="00C1688E"/>
    <w:p w14:paraId="4EA5244D" w14:textId="77777777" w:rsidR="00C1688E" w:rsidRDefault="00C1688E" w:rsidP="00C1688E"/>
    <w:p w14:paraId="306E7C9C" w14:textId="2592D974" w:rsidR="00C1688E" w:rsidRDefault="00C1688E" w:rsidP="00C1688E"/>
    <w:p w14:paraId="19AF2FF6" w14:textId="1FFD24F4" w:rsidR="00C1688E" w:rsidRDefault="00C1688E" w:rsidP="00C1688E"/>
    <w:p w14:paraId="70CFA830" w14:textId="148C4BB0" w:rsidR="00C1688E" w:rsidRDefault="00C1688E" w:rsidP="00C1688E">
      <w:r>
        <w:rPr>
          <w:noProof/>
        </w:rPr>
        <w:drawing>
          <wp:anchor distT="0" distB="0" distL="114300" distR="114300" simplePos="0" relativeHeight="251669504" behindDoc="1" locked="0" layoutInCell="1" allowOverlap="1" wp14:anchorId="12CF026A" wp14:editId="7069F562">
            <wp:simplePos x="0" y="0"/>
            <wp:positionH relativeFrom="column">
              <wp:posOffset>-1028700</wp:posOffset>
            </wp:positionH>
            <wp:positionV relativeFrom="paragraph">
              <wp:posOffset>400685</wp:posOffset>
            </wp:positionV>
            <wp:extent cx="8045990" cy="3450867"/>
            <wp:effectExtent l="133350" t="133350" r="127000" b="130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9">
                      <a:extLst>
                        <a:ext uri="{28A0092B-C50C-407E-A947-70E740481C1C}">
                          <a14:useLocalDpi xmlns:a14="http://schemas.microsoft.com/office/drawing/2010/main" val="0"/>
                        </a:ext>
                      </a:extLst>
                    </a:blip>
                    <a:srcRect t="9458" b="9458"/>
                    <a:stretch>
                      <a:fillRect/>
                    </a:stretch>
                  </pic:blipFill>
                  <pic:spPr bwMode="auto">
                    <a:xfrm>
                      <a:off x="0" y="0"/>
                      <a:ext cx="8045990" cy="3450867"/>
                    </a:xfrm>
                    <a:prstGeom prst="rect">
                      <a:avLst/>
                    </a:prstGeom>
                    <a:noFill/>
                    <a:ln w="127000">
                      <a:solidFill>
                        <a:schemeClr val="tx2">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741FA3" w14:textId="671C2CAD" w:rsidR="00C1688E" w:rsidRDefault="00594818" w:rsidP="00C1688E">
      <w:r>
        <w:rPr>
          <w:noProof/>
        </w:rPr>
        <mc:AlternateContent>
          <mc:Choice Requires="wps">
            <w:drawing>
              <wp:anchor distT="0" distB="0" distL="114300" distR="114300" simplePos="0" relativeHeight="251672576" behindDoc="0" locked="0" layoutInCell="1" allowOverlap="1" wp14:anchorId="7F1EC907" wp14:editId="5021A143">
                <wp:simplePos x="0" y="0"/>
                <wp:positionH relativeFrom="column">
                  <wp:posOffset>-723900</wp:posOffset>
                </wp:positionH>
                <wp:positionV relativeFrom="paragraph">
                  <wp:posOffset>229235</wp:posOffset>
                </wp:positionV>
                <wp:extent cx="3505200" cy="1419225"/>
                <wp:effectExtent l="0" t="0" r="0" b="0"/>
                <wp:wrapNone/>
                <wp:docPr id="6" name="Text Box 6"/>
                <wp:cNvGraphicFramePr/>
                <a:graphic xmlns:a="http://schemas.openxmlformats.org/drawingml/2006/main">
                  <a:graphicData uri="http://schemas.microsoft.com/office/word/2010/wordprocessingShape">
                    <wps:wsp>
                      <wps:cNvSpPr txBox="1"/>
                      <wps:spPr>
                        <a:xfrm>
                          <a:off x="0" y="0"/>
                          <a:ext cx="3505200" cy="1419225"/>
                        </a:xfrm>
                        <a:prstGeom prst="rect">
                          <a:avLst/>
                        </a:prstGeom>
                        <a:noFill/>
                        <a:ln w="6350">
                          <a:noFill/>
                        </a:ln>
                      </wps:spPr>
                      <wps:txbx>
                        <w:txbxContent>
                          <w:p w14:paraId="421BDBC9" w14:textId="33928B1C" w:rsidR="005A3480" w:rsidRDefault="005A3480" w:rsidP="00594818">
                            <w:pPr>
                              <w:spacing w:after="0" w:line="680" w:lineRule="exact"/>
                              <w:contextualSpacing/>
                              <w:rPr>
                                <w:rFonts w:ascii="Adobe Gothic Std B" w:eastAsia="Adobe Gothic Std B" w:hAnsi="Adobe Gothic Std B"/>
                                <w:color w:val="FFFFFF" w:themeColor="background1"/>
                                <w:sz w:val="56"/>
                                <w:szCs w:val="28"/>
                              </w:rPr>
                            </w:pPr>
                            <w:r>
                              <w:rPr>
                                <w:rFonts w:ascii="Adobe Gothic Std B" w:eastAsia="Adobe Gothic Std B" w:hAnsi="Adobe Gothic Std B"/>
                                <w:color w:val="FFFFFF" w:themeColor="background1"/>
                                <w:sz w:val="56"/>
                                <w:szCs w:val="28"/>
                              </w:rPr>
                              <w:t>COMPOSTING</w:t>
                            </w:r>
                            <w:r w:rsidR="00594818">
                              <w:rPr>
                                <w:rFonts w:ascii="Adobe Gothic Std B" w:eastAsia="Adobe Gothic Std B" w:hAnsi="Adobe Gothic Std B"/>
                                <w:color w:val="FFFFFF" w:themeColor="background1"/>
                                <w:sz w:val="56"/>
                                <w:szCs w:val="28"/>
                              </w:rPr>
                              <w:t xml:space="preserve"> </w:t>
                            </w:r>
                            <w:r>
                              <w:rPr>
                                <w:rFonts w:ascii="Adobe Gothic Std B" w:eastAsia="Adobe Gothic Std B" w:hAnsi="Adobe Gothic Std B"/>
                                <w:color w:val="FFFFFF" w:themeColor="background1"/>
                                <w:sz w:val="56"/>
                                <w:szCs w:val="28"/>
                              </w:rPr>
                              <w:t>IMPLEMENTATION</w:t>
                            </w:r>
                          </w:p>
                          <w:p w14:paraId="731BAD64" w14:textId="54267635" w:rsidR="00C1688E" w:rsidRPr="00C1688E" w:rsidRDefault="00C1688E" w:rsidP="00594818">
                            <w:pPr>
                              <w:spacing w:after="0" w:line="680" w:lineRule="exact"/>
                              <w:contextualSpacing/>
                              <w:rPr>
                                <w:rFonts w:ascii="Adobe Gothic Std B" w:eastAsia="Adobe Gothic Std B" w:hAnsi="Adobe Gothic Std B"/>
                                <w:color w:val="FFFFFF" w:themeColor="background1"/>
                                <w:sz w:val="56"/>
                                <w:szCs w:val="28"/>
                              </w:rPr>
                            </w:pPr>
                            <w:r>
                              <w:rPr>
                                <w:rFonts w:ascii="Adobe Gothic Std B" w:eastAsia="Adobe Gothic Std B" w:hAnsi="Adobe Gothic Std B"/>
                                <w:color w:val="FFFFFF" w:themeColor="background1"/>
                                <w:sz w:val="56"/>
                                <w:szCs w:val="28"/>
                              </w:rPr>
                              <w:t>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EC907" id="Text Box 6" o:spid="_x0000_s1027" type="#_x0000_t202" style="position:absolute;margin-left:-57pt;margin-top:18.05pt;width:276pt;height:11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" filled="f" stroked="f" strokeweight=".5pt">
                <v:textbox>
                  <w:txbxContent>
                    <w:p w14:paraId="421BDBC9" w14:textId="33928B1C" w:rsidR="005A3480" w:rsidRDefault="005A3480" w:rsidP="00594818">
                      <w:pPr>
                        <w:spacing w:after="0" w:line="680" w:lineRule="exact"/>
                        <w:contextualSpacing/>
                        <w:rPr>
                          <w:rFonts w:ascii="Adobe Gothic Std B" w:eastAsia="Adobe Gothic Std B" w:hAnsi="Adobe Gothic Std B"/>
                          <w:color w:val="FFFFFF" w:themeColor="background1"/>
                          <w:sz w:val="56"/>
                          <w:szCs w:val="28"/>
                        </w:rPr>
                      </w:pPr>
                      <w:r>
                        <w:rPr>
                          <w:rFonts w:ascii="Adobe Gothic Std B" w:eastAsia="Adobe Gothic Std B" w:hAnsi="Adobe Gothic Std B"/>
                          <w:color w:val="FFFFFF" w:themeColor="background1"/>
                          <w:sz w:val="56"/>
                          <w:szCs w:val="28"/>
                        </w:rPr>
                        <w:t>COMPOSTING</w:t>
                      </w:r>
                      <w:r w:rsidR="00594818">
                        <w:rPr>
                          <w:rFonts w:ascii="Adobe Gothic Std B" w:eastAsia="Adobe Gothic Std B" w:hAnsi="Adobe Gothic Std B"/>
                          <w:color w:val="FFFFFF" w:themeColor="background1"/>
                          <w:sz w:val="56"/>
                          <w:szCs w:val="28"/>
                        </w:rPr>
                        <w:t xml:space="preserve"> </w:t>
                      </w:r>
                      <w:r>
                        <w:rPr>
                          <w:rFonts w:ascii="Adobe Gothic Std B" w:eastAsia="Adobe Gothic Std B" w:hAnsi="Adobe Gothic Std B"/>
                          <w:color w:val="FFFFFF" w:themeColor="background1"/>
                          <w:sz w:val="56"/>
                          <w:szCs w:val="28"/>
                        </w:rPr>
                        <w:t>IMPLEMENTATION</w:t>
                      </w:r>
                    </w:p>
                    <w:p w14:paraId="731BAD64" w14:textId="54267635" w:rsidR="00C1688E" w:rsidRPr="00C1688E" w:rsidRDefault="00C1688E" w:rsidP="00594818">
                      <w:pPr>
                        <w:spacing w:after="0" w:line="680" w:lineRule="exact"/>
                        <w:contextualSpacing/>
                        <w:rPr>
                          <w:rFonts w:ascii="Adobe Gothic Std B" w:eastAsia="Adobe Gothic Std B" w:hAnsi="Adobe Gothic Std B"/>
                          <w:color w:val="FFFFFF" w:themeColor="background1"/>
                          <w:sz w:val="56"/>
                          <w:szCs w:val="28"/>
                        </w:rPr>
                      </w:pPr>
                      <w:r>
                        <w:rPr>
                          <w:rFonts w:ascii="Adobe Gothic Std B" w:eastAsia="Adobe Gothic Std B" w:hAnsi="Adobe Gothic Std B"/>
                          <w:color w:val="FFFFFF" w:themeColor="background1"/>
                          <w:sz w:val="56"/>
                          <w:szCs w:val="28"/>
                        </w:rPr>
                        <w:t>GUIDE</w:t>
                      </w:r>
                    </w:p>
                  </w:txbxContent>
                </v:textbox>
              </v:shape>
            </w:pict>
          </mc:Fallback>
        </mc:AlternateContent>
      </w:r>
      <w:r w:rsidR="00C1688E">
        <w:rPr>
          <w:noProof/>
        </w:rPr>
        <mc:AlternateContent>
          <mc:Choice Requires="wpg">
            <w:drawing>
              <wp:anchor distT="0" distB="0" distL="114300" distR="114300" simplePos="0" relativeHeight="251660288" behindDoc="0" locked="0" layoutInCell="1" allowOverlap="1" wp14:anchorId="49EEC5A2" wp14:editId="61792FEF">
                <wp:simplePos x="0" y="0"/>
                <wp:positionH relativeFrom="column">
                  <wp:posOffset>837584</wp:posOffset>
                </wp:positionH>
                <wp:positionV relativeFrom="paragraph">
                  <wp:posOffset>67907</wp:posOffset>
                </wp:positionV>
                <wp:extent cx="3329250" cy="3547596"/>
                <wp:effectExtent l="0" t="57150" r="24130" b="91440"/>
                <wp:wrapNone/>
                <wp:docPr id="7" name="Group 7"/>
                <wp:cNvGraphicFramePr/>
                <a:graphic xmlns:a="http://schemas.openxmlformats.org/drawingml/2006/main">
                  <a:graphicData uri="http://schemas.microsoft.com/office/word/2010/wordprocessingGroup">
                    <wpg:wgp>
                      <wpg:cNvGrpSpPr/>
                      <wpg:grpSpPr>
                        <a:xfrm>
                          <a:off x="0" y="0"/>
                          <a:ext cx="3329250" cy="3547596"/>
                          <a:chOff x="0" y="0"/>
                          <a:chExt cx="2812780" cy="3104414"/>
                        </a:xfrm>
                      </wpg:grpSpPr>
                      <wps:wsp>
                        <wps:cNvPr id="2" name="Straight Connector 2"/>
                        <wps:cNvCnPr/>
                        <wps:spPr>
                          <a:xfrm flipH="1">
                            <a:off x="161260" y="0"/>
                            <a:ext cx="2515534" cy="3104414"/>
                          </a:xfrm>
                          <a:prstGeom prst="line">
                            <a:avLst/>
                          </a:prstGeom>
                          <a:ln w="155575">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H="1">
                            <a:off x="0" y="38543"/>
                            <a:ext cx="2472538" cy="3058618"/>
                          </a:xfrm>
                          <a:prstGeom prst="line">
                            <a:avLst/>
                          </a:prstGeom>
                          <a:ln w="1905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H="1">
                            <a:off x="340242" y="38543"/>
                            <a:ext cx="2472538" cy="305816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77D745" id="Group 7" o:spid="_x0000_s1026" style="position:absolute;margin-left:65.95pt;margin-top:5.35pt;width:262.15pt;height:279.35pt;z-index:251660288;mso-width-relative:margin;mso-height-relative:margin" coordsize="28127,3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">
                <v:line id="Straight Connector 2" o:spid="_x0000_s1027" style="position:absolute;flip:x;visibility:visible;mso-wrap-style:square" from="1612,0" to="26767,3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" strokecolor="#49533d [2415]" strokeweight="12.25pt"/>
                <v:line id="Straight Connector 4" o:spid="_x0000_s1028" style="position:absolute;flip:x;visibility:visible;mso-wrap-style:square" from="0,385" to="24725,3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" strokecolor="#49533d [2415]" strokeweight="1.5pt"/>
                <v:line id="Straight Connector 5" o:spid="_x0000_s1029" style="position:absolute;flip:x;visibility:visible;mso-wrap-style:square" from="3402,385" to="28127,30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" strokecolor="#49533d [2415]" strokeweight="1pt"/>
              </v:group>
            </w:pict>
          </mc:Fallback>
        </mc:AlternateContent>
      </w:r>
      <w:r w:rsidR="00C1688E">
        <w:rPr>
          <w:noProof/>
        </w:rPr>
        <mc:AlternateContent>
          <mc:Choice Requires="wpg">
            <w:drawing>
              <wp:anchor distT="0" distB="0" distL="114300" distR="114300" simplePos="0" relativeHeight="251659264" behindDoc="0" locked="0" layoutInCell="1" allowOverlap="1" wp14:anchorId="1C144B6F" wp14:editId="1F5D6F52">
                <wp:simplePos x="0" y="0"/>
                <wp:positionH relativeFrom="column">
                  <wp:posOffset>-907576</wp:posOffset>
                </wp:positionH>
                <wp:positionV relativeFrom="paragraph">
                  <wp:posOffset>114935</wp:posOffset>
                </wp:positionV>
                <wp:extent cx="4681182" cy="3451500"/>
                <wp:effectExtent l="0" t="0" r="5715" b="0"/>
                <wp:wrapNone/>
                <wp:docPr id="30" name="Group 30"/>
                <wp:cNvGraphicFramePr/>
                <a:graphic xmlns:a="http://schemas.openxmlformats.org/drawingml/2006/main">
                  <a:graphicData uri="http://schemas.microsoft.com/office/word/2010/wordprocessingGroup">
                    <wpg:wgp>
                      <wpg:cNvGrpSpPr/>
                      <wpg:grpSpPr>
                        <a:xfrm>
                          <a:off x="0" y="0"/>
                          <a:ext cx="4681182" cy="3451500"/>
                          <a:chOff x="0" y="0"/>
                          <a:chExt cx="4681182" cy="3451500"/>
                        </a:xfrm>
                        <a:solidFill>
                          <a:srgbClr val="000000">
                            <a:alpha val="50196"/>
                          </a:srgbClr>
                        </a:solidFill>
                      </wpg:grpSpPr>
                      <wps:wsp>
                        <wps:cNvPr id="29" name="Right Triangle 29"/>
                        <wps:cNvSpPr/>
                        <wps:spPr>
                          <a:xfrm flipV="1">
                            <a:off x="1801504" y="0"/>
                            <a:ext cx="2879678" cy="345150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0" y="0"/>
                            <a:ext cx="1801495" cy="344837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0B18EB" id="Group 30" o:spid="_x0000_s1026" style="position:absolute;margin-left:-71.45pt;margin-top:9.05pt;width:368.6pt;height:271.75pt;z-index:251659264" coordsize="46811,3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">
                <v:shapetype id="_x0000_t6" coordsize="21600,21600" o:spt="6" path="m,l,21600r21600,xe">
                  <v:stroke joinstyle="miter"/>
                  <v:path gradientshapeok="t" o:connecttype="custom" o:connectlocs="0,0;0,10800;0,21600;10800,21600;21600,21600;10800,10800" textboxrect="1800,12600,12600,19800"/>
                </v:shapetype>
                <v:shape id="Right Triangle 29" o:spid="_x0000_s1027" type="#_x0000_t6" style="position:absolute;left:18015;width:28796;height:3451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" filled="f" stroked="f" strokeweight="1.25pt"/>
                <v:rect id="Rectangle 27" o:spid="_x0000_s1028" style="position:absolute;width:18014;height:3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" filled="f" stroked="f" strokeweight="1.25pt"/>
              </v:group>
            </w:pict>
          </mc:Fallback>
        </mc:AlternateContent>
      </w:r>
    </w:p>
    <w:p w14:paraId="26EEA721" w14:textId="274CF64F" w:rsidR="00C1688E" w:rsidRDefault="00C1688E" w:rsidP="00C1688E"/>
    <w:p w14:paraId="2C8E5A95" w14:textId="6ADB17CA" w:rsidR="00C1688E" w:rsidRDefault="00C1688E" w:rsidP="00C1688E"/>
    <w:p w14:paraId="6C35C571" w14:textId="6E7E5C25" w:rsidR="00C1688E" w:rsidRDefault="00C1688E" w:rsidP="00C1688E"/>
    <w:p w14:paraId="65E46C8C" w14:textId="53A39FCF" w:rsidR="00C1688E" w:rsidRDefault="00C1688E" w:rsidP="00C1688E"/>
    <w:p w14:paraId="0725114D" w14:textId="44B985DE" w:rsidR="00C1688E" w:rsidRDefault="00C1688E" w:rsidP="00C1688E"/>
    <w:p w14:paraId="341573AA" w14:textId="382FBF53" w:rsidR="00C1688E" w:rsidRDefault="00C1688E" w:rsidP="00C1688E"/>
    <w:p w14:paraId="36031F8B" w14:textId="4E099B9C" w:rsidR="00C1688E" w:rsidRDefault="00C1688E" w:rsidP="00C1688E">
      <w:pPr>
        <w:tabs>
          <w:tab w:val="left" w:pos="6615"/>
        </w:tabs>
      </w:pPr>
      <w:r>
        <w:tab/>
      </w:r>
    </w:p>
    <w:p w14:paraId="30DDE8B8" w14:textId="799D5862" w:rsidR="00C1688E" w:rsidRDefault="00C1688E" w:rsidP="00C1688E"/>
    <w:p w14:paraId="4C35B0C9" w14:textId="16516B25" w:rsidR="00C1688E" w:rsidRDefault="00C1688E" w:rsidP="00C1688E">
      <w:pPr>
        <w:tabs>
          <w:tab w:val="left" w:pos="6495"/>
        </w:tabs>
      </w:pPr>
      <w:r>
        <w:tab/>
      </w:r>
    </w:p>
    <w:p w14:paraId="42CBF5F9" w14:textId="77777777" w:rsidR="00C1688E" w:rsidRDefault="00C1688E" w:rsidP="00C1688E"/>
    <w:p w14:paraId="25A81AF7" w14:textId="475C0805" w:rsidR="00C1688E" w:rsidRDefault="00C1688E" w:rsidP="00C1688E">
      <w:r>
        <w:rPr>
          <w:noProof/>
        </w:rPr>
        <mc:AlternateContent>
          <mc:Choice Requires="wps">
            <w:drawing>
              <wp:anchor distT="45720" distB="45720" distL="114300" distR="114300" simplePos="0" relativeHeight="251670528" behindDoc="0" locked="0" layoutInCell="1" allowOverlap="1" wp14:anchorId="545636EE" wp14:editId="624D9A5A">
                <wp:simplePos x="0" y="0"/>
                <wp:positionH relativeFrom="page">
                  <wp:align>left</wp:align>
                </wp:positionH>
                <wp:positionV relativeFrom="paragraph">
                  <wp:posOffset>230505</wp:posOffset>
                </wp:positionV>
                <wp:extent cx="1876425" cy="2317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31775"/>
                        </a:xfrm>
                        <a:prstGeom prst="rect">
                          <a:avLst/>
                        </a:prstGeom>
                        <a:noFill/>
                        <a:ln w="9525">
                          <a:noFill/>
                          <a:miter lim="800000"/>
                          <a:headEnd/>
                          <a:tailEnd/>
                        </a:ln>
                      </wps:spPr>
                      <wps:txbx>
                        <w:txbxContent>
                          <w:p w14:paraId="7CFC367E" w14:textId="40FCDFF8" w:rsidR="00C1688E" w:rsidRPr="00C271F6" w:rsidRDefault="00C1688E" w:rsidP="00C1688E">
                            <w:pPr>
                              <w:rPr>
                                <w:color w:val="BFBFBF" w:themeColor="background1" w:themeShade="BF"/>
                                <w:sz w:val="16"/>
                                <w:szCs w:val="16"/>
                              </w:rPr>
                            </w:pPr>
                            <w:r w:rsidRPr="00C271F6">
                              <w:rPr>
                                <w:color w:val="BFBFBF" w:themeColor="background1" w:themeShade="BF"/>
                                <w:sz w:val="16"/>
                                <w:szCs w:val="16"/>
                              </w:rPr>
                              <w:t xml:space="preserve">Image Source:  </w:t>
                            </w:r>
                            <w:r w:rsidR="005A3480">
                              <w:rPr>
                                <w:color w:val="BFBFBF" w:themeColor="background1" w:themeShade="BF"/>
                                <w:sz w:val="16"/>
                                <w:szCs w:val="16"/>
                              </w:rPr>
                              <w:t>Black Earth</w:t>
                            </w:r>
                            <w:r w:rsidR="00594818">
                              <w:rPr>
                                <w:color w:val="BFBFBF" w:themeColor="background1" w:themeShade="BF"/>
                                <w:sz w:val="16"/>
                                <w:szCs w:val="16"/>
                              </w:rPr>
                              <w:t xml:space="preserve"> Composting</w:t>
                            </w:r>
                            <w:r w:rsidR="005A3480">
                              <w:rPr>
                                <w:color w:val="BFBFBF" w:themeColor="background1" w:themeShade="BF"/>
                                <w:sz w:val="16"/>
                                <w:szCs w:val="16"/>
                              </w:rPr>
                              <w:t xml:space="preserve"> Compost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636EE" id="Text Box 2" o:spid="_x0000_s1028" type="#_x0000_t202" style="position:absolute;margin-left:0;margin-top:18.15pt;width:147.75pt;height:18.25pt;z-index:2516705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" filled="f" stroked="f">
                <v:textbox>
                  <w:txbxContent>
                    <w:p w14:paraId="7CFC367E" w14:textId="40FCDFF8" w:rsidR="00C1688E" w:rsidRPr="00C271F6" w:rsidRDefault="00C1688E" w:rsidP="00C1688E">
                      <w:pPr>
                        <w:rPr>
                          <w:color w:val="BFBFBF" w:themeColor="background1" w:themeShade="BF"/>
                          <w:sz w:val="16"/>
                          <w:szCs w:val="16"/>
                        </w:rPr>
                      </w:pPr>
                      <w:r w:rsidRPr="00C271F6">
                        <w:rPr>
                          <w:color w:val="BFBFBF" w:themeColor="background1" w:themeShade="BF"/>
                          <w:sz w:val="16"/>
                          <w:szCs w:val="16"/>
                        </w:rPr>
                        <w:t xml:space="preserve">Image Source:  </w:t>
                      </w:r>
                      <w:r w:rsidR="005A3480">
                        <w:rPr>
                          <w:color w:val="BFBFBF" w:themeColor="background1" w:themeShade="BF"/>
                          <w:sz w:val="16"/>
                          <w:szCs w:val="16"/>
                        </w:rPr>
                        <w:t>Black Earth</w:t>
                      </w:r>
                      <w:r w:rsidR="00594818">
                        <w:rPr>
                          <w:color w:val="BFBFBF" w:themeColor="background1" w:themeShade="BF"/>
                          <w:sz w:val="16"/>
                          <w:szCs w:val="16"/>
                        </w:rPr>
                        <w:t xml:space="preserve"> Composting</w:t>
                      </w:r>
                      <w:r w:rsidR="005A3480">
                        <w:rPr>
                          <w:color w:val="BFBFBF" w:themeColor="background1" w:themeShade="BF"/>
                          <w:sz w:val="16"/>
                          <w:szCs w:val="16"/>
                        </w:rPr>
                        <w:t xml:space="preserve"> Compost</w:t>
                      </w:r>
                    </w:p>
                  </w:txbxContent>
                </v:textbox>
                <w10:wrap type="square" anchorx="page"/>
              </v:shape>
            </w:pict>
          </mc:Fallback>
        </mc:AlternateContent>
      </w:r>
    </w:p>
    <w:p w14:paraId="3D1F307A" w14:textId="27B6A329" w:rsidR="00C1688E" w:rsidRDefault="00C1688E" w:rsidP="00C1688E"/>
    <w:p w14:paraId="70937B61" w14:textId="23AB985E" w:rsidR="00C1688E" w:rsidRDefault="00C1688E" w:rsidP="00C1688E"/>
    <w:p w14:paraId="64F127E1" w14:textId="1E58559A" w:rsidR="00C1688E" w:rsidRDefault="00C1688E" w:rsidP="00C1688E">
      <w:r>
        <w:rPr>
          <w:noProof/>
        </w:rPr>
        <mc:AlternateContent>
          <mc:Choice Requires="wps">
            <w:drawing>
              <wp:anchor distT="0" distB="0" distL="114300" distR="114300" simplePos="0" relativeHeight="251665408" behindDoc="0" locked="0" layoutInCell="1" allowOverlap="1" wp14:anchorId="58882281" wp14:editId="6988C69B">
                <wp:simplePos x="0" y="0"/>
                <wp:positionH relativeFrom="column">
                  <wp:posOffset>74930</wp:posOffset>
                </wp:positionH>
                <wp:positionV relativeFrom="paragraph">
                  <wp:posOffset>283845</wp:posOffset>
                </wp:positionV>
                <wp:extent cx="2907030" cy="1690370"/>
                <wp:effectExtent l="0" t="0" r="0" b="5080"/>
                <wp:wrapNone/>
                <wp:docPr id="13" name="Text Box 13"/>
                <wp:cNvGraphicFramePr/>
                <a:graphic xmlns:a="http://schemas.openxmlformats.org/drawingml/2006/main">
                  <a:graphicData uri="http://schemas.microsoft.com/office/word/2010/wordprocessingShape">
                    <wps:wsp>
                      <wps:cNvSpPr txBox="1"/>
                      <wps:spPr>
                        <a:xfrm>
                          <a:off x="0" y="0"/>
                          <a:ext cx="2907030" cy="1690370"/>
                        </a:xfrm>
                        <a:prstGeom prst="rect">
                          <a:avLst/>
                        </a:prstGeom>
                        <a:noFill/>
                        <a:ln w="6350">
                          <a:noFill/>
                        </a:ln>
                      </wps:spPr>
                      <wps:txbx>
                        <w:txbxContent>
                          <w:p w14:paraId="4D8DB41F" w14:textId="77777777" w:rsidR="00C1688E" w:rsidRPr="0023770E" w:rsidRDefault="00C1688E" w:rsidP="00C1688E">
                            <w:pPr>
                              <w:rPr>
                                <w:sz w:val="30"/>
                                <w:szCs w:val="30"/>
                              </w:rPr>
                            </w:pPr>
                            <w:r w:rsidRPr="0023770E">
                              <w:rPr>
                                <w:sz w:val="36"/>
                                <w:szCs w:val="36"/>
                              </w:rPr>
                              <w:t>PREPARE</w:t>
                            </w:r>
                            <w:r>
                              <w:rPr>
                                <w:sz w:val="36"/>
                                <w:szCs w:val="36"/>
                              </w:rPr>
                              <w:t>D BY</w:t>
                            </w:r>
                            <w:r w:rsidRPr="0023770E">
                              <w:rPr>
                                <w:sz w:val="30"/>
                                <w:szCs w:val="30"/>
                              </w:rPr>
                              <w:t>:</w:t>
                            </w:r>
                          </w:p>
                          <w:p w14:paraId="5043E233" w14:textId="07859852" w:rsidR="00C1688E" w:rsidRPr="0023770E" w:rsidRDefault="00C1688E" w:rsidP="00C1688E">
                            <w:pPr>
                              <w:rPr>
                                <w:sz w:val="20"/>
                                <w:szCs w:val="20"/>
                              </w:rPr>
                            </w:pPr>
                            <w:r>
                              <w:rPr>
                                <w:b/>
                                <w:bCs/>
                                <w:sz w:val="28"/>
                                <w:szCs w:val="28"/>
                              </w:rPr>
                              <w:t>John Coles</w:t>
                            </w:r>
                            <w:r w:rsidRPr="0023770E">
                              <w:rPr>
                                <w:b/>
                                <w:bCs/>
                                <w:sz w:val="28"/>
                                <w:szCs w:val="28"/>
                              </w:rPr>
                              <w:br/>
                            </w:r>
                            <w:r>
                              <w:rPr>
                                <w:sz w:val="20"/>
                                <w:szCs w:val="20"/>
                              </w:rPr>
                              <w:t>Environmental Program Manager</w:t>
                            </w:r>
                          </w:p>
                          <w:p w14:paraId="5749AFAB" w14:textId="77777777" w:rsidR="00C1688E" w:rsidRPr="0023770E" w:rsidRDefault="00C1688E" w:rsidP="00C1688E">
                            <w:pPr>
                              <w:rPr>
                                <w:sz w:val="20"/>
                                <w:szCs w:val="20"/>
                              </w:rPr>
                            </w:pPr>
                            <w:r>
                              <w:rPr>
                                <w:sz w:val="20"/>
                                <w:szCs w:val="20"/>
                              </w:rPr>
                              <w:t>Albemarle County Public Schools</w:t>
                            </w:r>
                            <w:r w:rsidRPr="0023770E">
                              <w:rPr>
                                <w:sz w:val="20"/>
                                <w:szCs w:val="20"/>
                              </w:rPr>
                              <w:br/>
                            </w:r>
                            <w:r>
                              <w:rPr>
                                <w:sz w:val="20"/>
                                <w:szCs w:val="20"/>
                              </w:rPr>
                              <w:t>401 McIntire Road, Charlottesville, VA 22901</w:t>
                            </w:r>
                            <w:r w:rsidRPr="0023770E">
                              <w:rPr>
                                <w:sz w:val="20"/>
                                <w:szCs w:val="20"/>
                              </w:rPr>
                              <w:br/>
                            </w:r>
                            <w:r>
                              <w:rPr>
                                <w:sz w:val="20"/>
                                <w:szCs w:val="20"/>
                              </w:rPr>
                              <w:t>434-975-9340</w:t>
                            </w:r>
                            <w:r w:rsidRPr="0023770E">
                              <w:rPr>
                                <w:sz w:val="20"/>
                                <w:szCs w:val="20"/>
                              </w:rPr>
                              <w:t xml:space="preserve"> | </w:t>
                            </w:r>
                            <w:r>
                              <w:rPr>
                                <w:sz w:val="20"/>
                                <w:szCs w:val="20"/>
                              </w:rPr>
                              <w:t>434-249-6720</w:t>
                            </w:r>
                            <w:r w:rsidRPr="0023770E">
                              <w:rPr>
                                <w:sz w:val="20"/>
                                <w:szCs w:val="20"/>
                              </w:rPr>
                              <w:br/>
                            </w:r>
                            <w:r>
                              <w:rPr>
                                <w:sz w:val="20"/>
                                <w:szCs w:val="20"/>
                              </w:rPr>
                              <w:t>jcoles@k12albemarle.org</w:t>
                            </w:r>
                          </w:p>
                          <w:p w14:paraId="40E5179A" w14:textId="77777777" w:rsidR="00C1688E" w:rsidRDefault="00C1688E" w:rsidP="00C168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82281" id="Text Box 13" o:spid="_x0000_s1029" type="#_x0000_t202" style="position:absolute;margin-left:5.9pt;margin-top:22.35pt;width:228.9pt;height:13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LHQIAADQEAAAOAAAAZHJzL2Uyb0RvYy54bWysU9uO2yAQfa/Uf0C8N3Yum2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" filled="f" stroked="f" strokeweight=".5pt">
                <v:textbox>
                  <w:txbxContent>
                    <w:p w14:paraId="4D8DB41F" w14:textId="77777777" w:rsidR="00C1688E" w:rsidRPr="0023770E" w:rsidRDefault="00C1688E" w:rsidP="00C1688E">
                      <w:pPr>
                        <w:rPr>
                          <w:sz w:val="30"/>
                          <w:szCs w:val="30"/>
                        </w:rPr>
                      </w:pPr>
                      <w:r w:rsidRPr="0023770E">
                        <w:rPr>
                          <w:sz w:val="36"/>
                          <w:szCs w:val="36"/>
                        </w:rPr>
                        <w:t>PREPARE</w:t>
                      </w:r>
                      <w:r>
                        <w:rPr>
                          <w:sz w:val="36"/>
                          <w:szCs w:val="36"/>
                        </w:rPr>
                        <w:t>D BY</w:t>
                      </w:r>
                      <w:r w:rsidRPr="0023770E">
                        <w:rPr>
                          <w:sz w:val="30"/>
                          <w:szCs w:val="30"/>
                        </w:rPr>
                        <w:t>:</w:t>
                      </w:r>
                    </w:p>
                    <w:p w14:paraId="5043E233" w14:textId="07859852" w:rsidR="00C1688E" w:rsidRPr="0023770E" w:rsidRDefault="00C1688E" w:rsidP="00C1688E">
                      <w:pPr>
                        <w:rPr>
                          <w:sz w:val="20"/>
                          <w:szCs w:val="20"/>
                        </w:rPr>
                      </w:pPr>
                      <w:r>
                        <w:rPr>
                          <w:b/>
                          <w:bCs/>
                          <w:sz w:val="28"/>
                          <w:szCs w:val="28"/>
                        </w:rPr>
                        <w:t>John Coles</w:t>
                      </w:r>
                      <w:r w:rsidRPr="0023770E">
                        <w:rPr>
                          <w:b/>
                          <w:bCs/>
                          <w:sz w:val="28"/>
                          <w:szCs w:val="28"/>
                        </w:rPr>
                        <w:br/>
                      </w:r>
                      <w:r>
                        <w:rPr>
                          <w:sz w:val="20"/>
                          <w:szCs w:val="20"/>
                        </w:rPr>
                        <w:t>Environmental Program Manager</w:t>
                      </w:r>
                    </w:p>
                    <w:p w14:paraId="5749AFAB" w14:textId="77777777" w:rsidR="00C1688E" w:rsidRPr="0023770E" w:rsidRDefault="00C1688E" w:rsidP="00C1688E">
                      <w:pPr>
                        <w:rPr>
                          <w:sz w:val="20"/>
                          <w:szCs w:val="20"/>
                        </w:rPr>
                      </w:pPr>
                      <w:r>
                        <w:rPr>
                          <w:sz w:val="20"/>
                          <w:szCs w:val="20"/>
                        </w:rPr>
                        <w:t>Albemarle County Public Schools</w:t>
                      </w:r>
                      <w:r w:rsidRPr="0023770E">
                        <w:rPr>
                          <w:sz w:val="20"/>
                          <w:szCs w:val="20"/>
                        </w:rPr>
                        <w:br/>
                      </w:r>
                      <w:r>
                        <w:rPr>
                          <w:sz w:val="20"/>
                          <w:szCs w:val="20"/>
                        </w:rPr>
                        <w:t>401 McIntire Road, Charlottesville, VA 22901</w:t>
                      </w:r>
                      <w:r w:rsidRPr="0023770E">
                        <w:rPr>
                          <w:sz w:val="20"/>
                          <w:szCs w:val="20"/>
                        </w:rPr>
                        <w:br/>
                      </w:r>
                      <w:r>
                        <w:rPr>
                          <w:sz w:val="20"/>
                          <w:szCs w:val="20"/>
                        </w:rPr>
                        <w:t>434-975-9340</w:t>
                      </w:r>
                      <w:r w:rsidRPr="0023770E">
                        <w:rPr>
                          <w:sz w:val="20"/>
                          <w:szCs w:val="20"/>
                        </w:rPr>
                        <w:t xml:space="preserve"> | </w:t>
                      </w:r>
                      <w:r>
                        <w:rPr>
                          <w:sz w:val="20"/>
                          <w:szCs w:val="20"/>
                        </w:rPr>
                        <w:t>434-249-6720</w:t>
                      </w:r>
                      <w:r w:rsidRPr="0023770E">
                        <w:rPr>
                          <w:sz w:val="20"/>
                          <w:szCs w:val="20"/>
                        </w:rPr>
                        <w:br/>
                      </w:r>
                      <w:r>
                        <w:rPr>
                          <w:sz w:val="20"/>
                          <w:szCs w:val="20"/>
                        </w:rPr>
                        <w:t>jcoles@k12albemarle.org</w:t>
                      </w:r>
                    </w:p>
                    <w:p w14:paraId="40E5179A" w14:textId="77777777" w:rsidR="00C1688E" w:rsidRDefault="00C1688E" w:rsidP="00C1688E"/>
                  </w:txbxContent>
                </v:textbox>
              </v:shape>
            </w:pict>
          </mc:Fallback>
        </mc:AlternateContent>
      </w:r>
    </w:p>
    <w:p w14:paraId="1293D575" w14:textId="667EB138" w:rsidR="00C1688E" w:rsidRDefault="00594818" w:rsidP="00C1688E">
      <w:r>
        <w:rPr>
          <w:noProof/>
        </w:rPr>
        <mc:AlternateContent>
          <mc:Choice Requires="wps">
            <w:drawing>
              <wp:anchor distT="45720" distB="45720" distL="114300" distR="114300" simplePos="0" relativeHeight="251674624" behindDoc="1" locked="0" layoutInCell="1" allowOverlap="1" wp14:anchorId="68B5A354" wp14:editId="4AEDFC35">
                <wp:simplePos x="0" y="0"/>
                <wp:positionH relativeFrom="margin">
                  <wp:posOffset>3267075</wp:posOffset>
                </wp:positionH>
                <wp:positionV relativeFrom="paragraph">
                  <wp:posOffset>107315</wp:posOffset>
                </wp:positionV>
                <wp:extent cx="3276600" cy="16383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638300"/>
                        </a:xfrm>
                        <a:prstGeom prst="rect">
                          <a:avLst/>
                        </a:prstGeom>
                        <a:solidFill>
                          <a:schemeClr val="tx2">
                            <a:lumMod val="20000"/>
                            <a:lumOff val="80000"/>
                          </a:schemeClr>
                        </a:solidFill>
                        <a:ln w="9525">
                          <a:noFill/>
                          <a:miter lim="800000"/>
                          <a:headEnd/>
                          <a:tailEnd/>
                        </a:ln>
                      </wps:spPr>
                      <wps:txbx>
                        <w:txbxContent>
                          <w:p w14:paraId="25FA38EA" w14:textId="34CFBD7A" w:rsidR="00594818" w:rsidRPr="00594818" w:rsidRDefault="00594818">
                            <w:pPr>
                              <w:rPr>
                                <w:i/>
                                <w:iCs/>
                                <w:color w:val="637052" w:themeColor="text2"/>
                                <w:sz w:val="28"/>
                                <w:szCs w:val="28"/>
                              </w:rPr>
                            </w:pPr>
                            <w:r w:rsidRPr="00594818">
                              <w:rPr>
                                <w:i/>
                                <w:iCs/>
                                <w:color w:val="637052" w:themeColor="text2"/>
                                <w:sz w:val="28"/>
                                <w:szCs w:val="28"/>
                              </w:rPr>
                              <w:t xml:space="preserve">Compost is </w:t>
                            </w:r>
                            <w:proofErr w:type="gramStart"/>
                            <w:r w:rsidRPr="00594818">
                              <w:rPr>
                                <w:i/>
                                <w:iCs/>
                                <w:color w:val="637052" w:themeColor="text2"/>
                                <w:sz w:val="28"/>
                                <w:szCs w:val="28"/>
                              </w:rPr>
                              <w:t>made out of</w:t>
                            </w:r>
                            <w:proofErr w:type="gramEnd"/>
                            <w:r w:rsidRPr="00594818">
                              <w:rPr>
                                <w:i/>
                                <w:iCs/>
                                <w:color w:val="637052" w:themeColor="text2"/>
                                <w:sz w:val="28"/>
                                <w:szCs w:val="28"/>
                              </w:rPr>
                              <w:t xml:space="preserve"> food scraps, brown leaves, and other organic matter that might look dead; however, all of these items, when combined properly, can generate soil that will nourish new life.</w:t>
                            </w:r>
                          </w:p>
                          <w:p w14:paraId="20A4B4AF" w14:textId="6EA0E8E9" w:rsidR="00594818" w:rsidRPr="00594818" w:rsidRDefault="00107B32">
                            <w:pPr>
                              <w:rPr>
                                <w:color w:val="637052" w:themeColor="text2"/>
                                <w:sz w:val="28"/>
                                <w:szCs w:val="28"/>
                              </w:rPr>
                            </w:pPr>
                            <w:r>
                              <w:rPr>
                                <w:color w:val="637052" w:themeColor="text2"/>
                                <w:sz w:val="28"/>
                                <w:szCs w:val="28"/>
                              </w:rPr>
                              <w:t>-</w:t>
                            </w:r>
                            <w:r w:rsidR="00594818" w:rsidRPr="00594818">
                              <w:rPr>
                                <w:color w:val="637052" w:themeColor="text2"/>
                                <w:sz w:val="28"/>
                                <w:szCs w:val="28"/>
                              </w:rPr>
                              <w:t>Wendell Berry</w:t>
                            </w:r>
                          </w:p>
                          <w:p w14:paraId="66EB28EC" w14:textId="77777777" w:rsidR="00594818" w:rsidRDefault="005948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5A354" id="_x0000_s1030" type="#_x0000_t202" style="position:absolute;margin-left:257.25pt;margin-top:8.45pt;width:258pt;height:129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" fillcolor="#dfe4da [671]" stroked="f">
                <v:textbox>
                  <w:txbxContent>
                    <w:p w14:paraId="25FA38EA" w14:textId="34CFBD7A" w:rsidR="00594818" w:rsidRPr="00594818" w:rsidRDefault="00594818">
                      <w:pPr>
                        <w:rPr>
                          <w:i/>
                          <w:iCs/>
                          <w:color w:val="637052" w:themeColor="text2"/>
                          <w:sz w:val="28"/>
                          <w:szCs w:val="28"/>
                        </w:rPr>
                      </w:pPr>
                      <w:r w:rsidRPr="00594818">
                        <w:rPr>
                          <w:i/>
                          <w:iCs/>
                          <w:color w:val="637052" w:themeColor="text2"/>
                          <w:sz w:val="28"/>
                          <w:szCs w:val="28"/>
                        </w:rPr>
                        <w:t xml:space="preserve">Compost is </w:t>
                      </w:r>
                      <w:proofErr w:type="gramStart"/>
                      <w:r w:rsidRPr="00594818">
                        <w:rPr>
                          <w:i/>
                          <w:iCs/>
                          <w:color w:val="637052" w:themeColor="text2"/>
                          <w:sz w:val="28"/>
                          <w:szCs w:val="28"/>
                        </w:rPr>
                        <w:t>made out of</w:t>
                      </w:r>
                      <w:proofErr w:type="gramEnd"/>
                      <w:r w:rsidRPr="00594818">
                        <w:rPr>
                          <w:i/>
                          <w:iCs/>
                          <w:color w:val="637052" w:themeColor="text2"/>
                          <w:sz w:val="28"/>
                          <w:szCs w:val="28"/>
                        </w:rPr>
                        <w:t xml:space="preserve"> food scraps, brown leaves, and other organic matter that might look dead; however, all of these items, when combined properly, can generate soil that will nourish new life.</w:t>
                      </w:r>
                    </w:p>
                    <w:p w14:paraId="20A4B4AF" w14:textId="6EA0E8E9" w:rsidR="00594818" w:rsidRPr="00594818" w:rsidRDefault="00107B32">
                      <w:pPr>
                        <w:rPr>
                          <w:color w:val="637052" w:themeColor="text2"/>
                          <w:sz w:val="28"/>
                          <w:szCs w:val="28"/>
                        </w:rPr>
                      </w:pPr>
                      <w:r>
                        <w:rPr>
                          <w:color w:val="637052" w:themeColor="text2"/>
                          <w:sz w:val="28"/>
                          <w:szCs w:val="28"/>
                        </w:rPr>
                        <w:t>-</w:t>
                      </w:r>
                      <w:r w:rsidR="00594818" w:rsidRPr="00594818">
                        <w:rPr>
                          <w:color w:val="637052" w:themeColor="text2"/>
                          <w:sz w:val="28"/>
                          <w:szCs w:val="28"/>
                        </w:rPr>
                        <w:t>Wendell Berry</w:t>
                      </w:r>
                    </w:p>
                    <w:p w14:paraId="66EB28EC" w14:textId="77777777" w:rsidR="00594818" w:rsidRDefault="00594818"/>
                  </w:txbxContent>
                </v:textbox>
                <w10:wrap anchorx="margin"/>
              </v:shape>
            </w:pict>
          </mc:Fallback>
        </mc:AlternateContent>
      </w:r>
      <w:r w:rsidR="00C1688E">
        <w:rPr>
          <w:noProof/>
        </w:rPr>
        <mc:AlternateContent>
          <mc:Choice Requires="wps">
            <w:drawing>
              <wp:anchor distT="0" distB="0" distL="114300" distR="114300" simplePos="0" relativeHeight="251667456" behindDoc="0" locked="0" layoutInCell="1" allowOverlap="1" wp14:anchorId="1F2D6D1E" wp14:editId="5CEF03F2">
                <wp:simplePos x="0" y="0"/>
                <wp:positionH relativeFrom="column">
                  <wp:posOffset>2958304</wp:posOffset>
                </wp:positionH>
                <wp:positionV relativeFrom="paragraph">
                  <wp:posOffset>56515</wp:posOffset>
                </wp:positionV>
                <wp:extent cx="0" cy="1759585"/>
                <wp:effectExtent l="19050" t="0" r="19050" b="31115"/>
                <wp:wrapNone/>
                <wp:docPr id="15" name="Straight Connector 15"/>
                <wp:cNvGraphicFramePr/>
                <a:graphic xmlns:a="http://schemas.openxmlformats.org/drawingml/2006/main">
                  <a:graphicData uri="http://schemas.microsoft.com/office/word/2010/wordprocessingShape">
                    <wps:wsp>
                      <wps:cNvCnPr/>
                      <wps:spPr>
                        <a:xfrm>
                          <a:off x="0" y="0"/>
                          <a:ext cx="0" cy="1759585"/>
                        </a:xfrm>
                        <a:prstGeom prst="line">
                          <a:avLst/>
                        </a:prstGeom>
                        <a:ln w="38100">
                          <a:gradFill flip="none" rotWithShape="1">
                            <a:gsLst>
                              <a:gs pos="0">
                                <a:schemeClr val="tx2"/>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699599" id="Straight Connector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32.95pt,4.45pt" to="232.9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" strokeweight="3pt"/>
            </w:pict>
          </mc:Fallback>
        </mc:AlternateContent>
      </w:r>
    </w:p>
    <w:p w14:paraId="4C70A080" w14:textId="69B1B1AF" w:rsidR="00C1688E" w:rsidRDefault="00C1688E" w:rsidP="00C1688E"/>
    <w:p w14:paraId="17CA34C8" w14:textId="69AA241B" w:rsidR="00C1688E" w:rsidRDefault="00C1688E" w:rsidP="00C1688E"/>
    <w:p w14:paraId="43578DCF" w14:textId="77777777" w:rsidR="00C1688E" w:rsidRDefault="00C1688E" w:rsidP="00C1688E"/>
    <w:p w14:paraId="10E81E09" w14:textId="77777777" w:rsidR="00C1688E" w:rsidRDefault="00C1688E" w:rsidP="00C1688E"/>
    <w:p w14:paraId="33D4FEF6" w14:textId="77777777" w:rsidR="00C1688E" w:rsidRDefault="00C1688E" w:rsidP="00C1688E"/>
    <w:p w14:paraId="0D45E5FB" w14:textId="77777777" w:rsidR="00C1688E" w:rsidRDefault="00C1688E" w:rsidP="00C1688E"/>
    <w:p w14:paraId="4D949404" w14:textId="77777777" w:rsidR="00C1688E" w:rsidRDefault="00C1688E" w:rsidP="00C1688E"/>
    <w:sdt>
      <w:sdtPr>
        <w:rPr>
          <w:rFonts w:asciiTheme="minorHAnsi" w:eastAsiaTheme="minorHAnsi" w:hAnsiTheme="minorHAnsi" w:cstheme="minorBidi"/>
          <w:color w:val="auto"/>
          <w:sz w:val="22"/>
          <w:szCs w:val="22"/>
        </w:rPr>
        <w:id w:val="147335377"/>
        <w:docPartObj>
          <w:docPartGallery w:val="Table of Contents"/>
          <w:docPartUnique/>
        </w:docPartObj>
      </w:sdtPr>
      <w:sdtEndPr>
        <w:rPr>
          <w:b/>
          <w:bCs/>
          <w:noProof/>
        </w:rPr>
      </w:sdtEndPr>
      <w:sdtContent>
        <w:p w14:paraId="208DAB98" w14:textId="1FA47D36" w:rsidR="000E4923" w:rsidRDefault="000E4923">
          <w:pPr>
            <w:pStyle w:val="TOCHeading"/>
          </w:pPr>
          <w:r>
            <w:t>Contents</w:t>
          </w:r>
        </w:p>
        <w:p w14:paraId="1CA31CE7" w14:textId="3A64B4A6" w:rsidR="00F61BE1" w:rsidRDefault="000E492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25961865" w:history="1">
            <w:r w:rsidR="00F61BE1" w:rsidRPr="00B82E06">
              <w:rPr>
                <w:rStyle w:val="Hyperlink"/>
                <w:noProof/>
              </w:rPr>
              <w:t>Introduction</w:t>
            </w:r>
            <w:r w:rsidR="00F61BE1">
              <w:rPr>
                <w:noProof/>
                <w:webHidden/>
              </w:rPr>
              <w:tab/>
            </w:r>
            <w:r w:rsidR="00F61BE1">
              <w:rPr>
                <w:noProof/>
                <w:webHidden/>
              </w:rPr>
              <w:fldChar w:fldCharType="begin"/>
            </w:r>
            <w:r w:rsidR="00F61BE1">
              <w:rPr>
                <w:noProof/>
                <w:webHidden/>
              </w:rPr>
              <w:instrText xml:space="preserve"> PAGEREF _Toc125961865 \h </w:instrText>
            </w:r>
            <w:r w:rsidR="00F61BE1">
              <w:rPr>
                <w:noProof/>
                <w:webHidden/>
              </w:rPr>
            </w:r>
            <w:r w:rsidR="00F61BE1">
              <w:rPr>
                <w:noProof/>
                <w:webHidden/>
              </w:rPr>
              <w:fldChar w:fldCharType="separate"/>
            </w:r>
            <w:r w:rsidR="00F61BE1">
              <w:rPr>
                <w:noProof/>
                <w:webHidden/>
              </w:rPr>
              <w:t>3</w:t>
            </w:r>
            <w:r w:rsidR="00F61BE1">
              <w:rPr>
                <w:noProof/>
                <w:webHidden/>
              </w:rPr>
              <w:fldChar w:fldCharType="end"/>
            </w:r>
          </w:hyperlink>
        </w:p>
        <w:p w14:paraId="3898973F" w14:textId="5DBA0444" w:rsidR="00F61BE1" w:rsidRDefault="00000000">
          <w:pPr>
            <w:pStyle w:val="TOC2"/>
            <w:tabs>
              <w:tab w:val="right" w:leader="dot" w:pos="9350"/>
            </w:tabs>
            <w:rPr>
              <w:rFonts w:eastAsiaTheme="minorEastAsia"/>
              <w:noProof/>
            </w:rPr>
          </w:pPr>
          <w:hyperlink w:anchor="_Toc125961866" w:history="1">
            <w:r w:rsidR="00F61BE1" w:rsidRPr="00B82E06">
              <w:rPr>
                <w:rStyle w:val="Hyperlink"/>
                <w:noProof/>
              </w:rPr>
              <w:t>Division Support for Composting</w:t>
            </w:r>
            <w:r w:rsidR="00F61BE1">
              <w:rPr>
                <w:noProof/>
                <w:webHidden/>
              </w:rPr>
              <w:tab/>
            </w:r>
            <w:r w:rsidR="00F61BE1">
              <w:rPr>
                <w:noProof/>
                <w:webHidden/>
              </w:rPr>
              <w:fldChar w:fldCharType="begin"/>
            </w:r>
            <w:r w:rsidR="00F61BE1">
              <w:rPr>
                <w:noProof/>
                <w:webHidden/>
              </w:rPr>
              <w:instrText xml:space="preserve"> PAGEREF _Toc125961866 \h </w:instrText>
            </w:r>
            <w:r w:rsidR="00F61BE1">
              <w:rPr>
                <w:noProof/>
                <w:webHidden/>
              </w:rPr>
            </w:r>
            <w:r w:rsidR="00F61BE1">
              <w:rPr>
                <w:noProof/>
                <w:webHidden/>
              </w:rPr>
              <w:fldChar w:fldCharType="separate"/>
            </w:r>
            <w:r w:rsidR="00F61BE1">
              <w:rPr>
                <w:noProof/>
                <w:webHidden/>
              </w:rPr>
              <w:t>3</w:t>
            </w:r>
            <w:r w:rsidR="00F61BE1">
              <w:rPr>
                <w:noProof/>
                <w:webHidden/>
              </w:rPr>
              <w:fldChar w:fldCharType="end"/>
            </w:r>
          </w:hyperlink>
        </w:p>
        <w:p w14:paraId="50EF10BF" w14:textId="5A9D9AB2" w:rsidR="00F61BE1" w:rsidRDefault="00000000">
          <w:pPr>
            <w:pStyle w:val="TOC2"/>
            <w:tabs>
              <w:tab w:val="right" w:leader="dot" w:pos="9350"/>
            </w:tabs>
            <w:rPr>
              <w:rFonts w:eastAsiaTheme="minorEastAsia"/>
              <w:noProof/>
            </w:rPr>
          </w:pPr>
          <w:hyperlink w:anchor="_Toc125961867" w:history="1">
            <w:r w:rsidR="00F61BE1" w:rsidRPr="00B82E06">
              <w:rPr>
                <w:rStyle w:val="Hyperlink"/>
                <w:noProof/>
              </w:rPr>
              <w:t>Reasons to Compost</w:t>
            </w:r>
            <w:r w:rsidR="00F61BE1">
              <w:rPr>
                <w:noProof/>
                <w:webHidden/>
              </w:rPr>
              <w:tab/>
            </w:r>
            <w:r w:rsidR="00F61BE1">
              <w:rPr>
                <w:noProof/>
                <w:webHidden/>
              </w:rPr>
              <w:fldChar w:fldCharType="begin"/>
            </w:r>
            <w:r w:rsidR="00F61BE1">
              <w:rPr>
                <w:noProof/>
                <w:webHidden/>
              </w:rPr>
              <w:instrText xml:space="preserve"> PAGEREF _Toc125961867 \h </w:instrText>
            </w:r>
            <w:r w:rsidR="00F61BE1">
              <w:rPr>
                <w:noProof/>
                <w:webHidden/>
              </w:rPr>
            </w:r>
            <w:r w:rsidR="00F61BE1">
              <w:rPr>
                <w:noProof/>
                <w:webHidden/>
              </w:rPr>
              <w:fldChar w:fldCharType="separate"/>
            </w:r>
            <w:r w:rsidR="00F61BE1">
              <w:rPr>
                <w:noProof/>
                <w:webHidden/>
              </w:rPr>
              <w:t>3</w:t>
            </w:r>
            <w:r w:rsidR="00F61BE1">
              <w:rPr>
                <w:noProof/>
                <w:webHidden/>
              </w:rPr>
              <w:fldChar w:fldCharType="end"/>
            </w:r>
          </w:hyperlink>
        </w:p>
        <w:p w14:paraId="7E624673" w14:textId="23EA54A2" w:rsidR="00F61BE1" w:rsidRDefault="00000000">
          <w:pPr>
            <w:pStyle w:val="TOC1"/>
            <w:tabs>
              <w:tab w:val="right" w:leader="dot" w:pos="9350"/>
            </w:tabs>
            <w:rPr>
              <w:rFonts w:eastAsiaTheme="minorEastAsia"/>
              <w:noProof/>
            </w:rPr>
          </w:pPr>
          <w:hyperlink w:anchor="_Toc125961868" w:history="1">
            <w:r w:rsidR="00F61BE1" w:rsidRPr="00B82E06">
              <w:rPr>
                <w:rStyle w:val="Hyperlink"/>
                <w:noProof/>
              </w:rPr>
              <w:t>Getting Started</w:t>
            </w:r>
            <w:r w:rsidR="00F61BE1">
              <w:rPr>
                <w:noProof/>
                <w:webHidden/>
              </w:rPr>
              <w:tab/>
            </w:r>
            <w:r w:rsidR="00F61BE1">
              <w:rPr>
                <w:noProof/>
                <w:webHidden/>
              </w:rPr>
              <w:fldChar w:fldCharType="begin"/>
            </w:r>
            <w:r w:rsidR="00F61BE1">
              <w:rPr>
                <w:noProof/>
                <w:webHidden/>
              </w:rPr>
              <w:instrText xml:space="preserve"> PAGEREF _Toc125961868 \h </w:instrText>
            </w:r>
            <w:r w:rsidR="00F61BE1">
              <w:rPr>
                <w:noProof/>
                <w:webHidden/>
              </w:rPr>
            </w:r>
            <w:r w:rsidR="00F61BE1">
              <w:rPr>
                <w:noProof/>
                <w:webHidden/>
              </w:rPr>
              <w:fldChar w:fldCharType="separate"/>
            </w:r>
            <w:r w:rsidR="00F61BE1">
              <w:rPr>
                <w:noProof/>
                <w:webHidden/>
              </w:rPr>
              <w:t>4</w:t>
            </w:r>
            <w:r w:rsidR="00F61BE1">
              <w:rPr>
                <w:noProof/>
                <w:webHidden/>
              </w:rPr>
              <w:fldChar w:fldCharType="end"/>
            </w:r>
          </w:hyperlink>
        </w:p>
        <w:p w14:paraId="1B35AC88" w14:textId="24FCA616" w:rsidR="00F61BE1" w:rsidRDefault="00000000">
          <w:pPr>
            <w:pStyle w:val="TOC2"/>
            <w:tabs>
              <w:tab w:val="right" w:leader="dot" w:pos="9350"/>
            </w:tabs>
            <w:rPr>
              <w:rFonts w:eastAsiaTheme="minorEastAsia"/>
              <w:noProof/>
            </w:rPr>
          </w:pPr>
          <w:hyperlink w:anchor="_Toc125961869" w:history="1">
            <w:r w:rsidR="00F61BE1" w:rsidRPr="00B82E06">
              <w:rPr>
                <w:rStyle w:val="Hyperlink"/>
                <w:noProof/>
              </w:rPr>
              <w:t>The Role of Teachers</w:t>
            </w:r>
            <w:r w:rsidR="00F61BE1">
              <w:rPr>
                <w:noProof/>
                <w:webHidden/>
              </w:rPr>
              <w:tab/>
            </w:r>
            <w:r w:rsidR="00F61BE1">
              <w:rPr>
                <w:noProof/>
                <w:webHidden/>
              </w:rPr>
              <w:fldChar w:fldCharType="begin"/>
            </w:r>
            <w:r w:rsidR="00F61BE1">
              <w:rPr>
                <w:noProof/>
                <w:webHidden/>
              </w:rPr>
              <w:instrText xml:space="preserve"> PAGEREF _Toc125961869 \h </w:instrText>
            </w:r>
            <w:r w:rsidR="00F61BE1">
              <w:rPr>
                <w:noProof/>
                <w:webHidden/>
              </w:rPr>
            </w:r>
            <w:r w:rsidR="00F61BE1">
              <w:rPr>
                <w:noProof/>
                <w:webHidden/>
              </w:rPr>
              <w:fldChar w:fldCharType="separate"/>
            </w:r>
            <w:r w:rsidR="00F61BE1">
              <w:rPr>
                <w:noProof/>
                <w:webHidden/>
              </w:rPr>
              <w:t>4</w:t>
            </w:r>
            <w:r w:rsidR="00F61BE1">
              <w:rPr>
                <w:noProof/>
                <w:webHidden/>
              </w:rPr>
              <w:fldChar w:fldCharType="end"/>
            </w:r>
          </w:hyperlink>
        </w:p>
        <w:p w14:paraId="75288F88" w14:textId="5FA13CBC" w:rsidR="00F61BE1" w:rsidRDefault="00000000">
          <w:pPr>
            <w:pStyle w:val="TOC2"/>
            <w:tabs>
              <w:tab w:val="right" w:leader="dot" w:pos="9350"/>
            </w:tabs>
            <w:rPr>
              <w:rFonts w:eastAsiaTheme="minorEastAsia"/>
              <w:noProof/>
            </w:rPr>
          </w:pPr>
          <w:hyperlink w:anchor="_Toc125961870" w:history="1">
            <w:r w:rsidR="00F61BE1" w:rsidRPr="00B82E06">
              <w:rPr>
                <w:rStyle w:val="Hyperlink"/>
                <w:noProof/>
              </w:rPr>
              <w:t>The Role of Students</w:t>
            </w:r>
            <w:r w:rsidR="00F61BE1">
              <w:rPr>
                <w:noProof/>
                <w:webHidden/>
              </w:rPr>
              <w:tab/>
            </w:r>
            <w:r w:rsidR="00F61BE1">
              <w:rPr>
                <w:noProof/>
                <w:webHidden/>
              </w:rPr>
              <w:fldChar w:fldCharType="begin"/>
            </w:r>
            <w:r w:rsidR="00F61BE1">
              <w:rPr>
                <w:noProof/>
                <w:webHidden/>
              </w:rPr>
              <w:instrText xml:space="preserve"> PAGEREF _Toc125961870 \h </w:instrText>
            </w:r>
            <w:r w:rsidR="00F61BE1">
              <w:rPr>
                <w:noProof/>
                <w:webHidden/>
              </w:rPr>
            </w:r>
            <w:r w:rsidR="00F61BE1">
              <w:rPr>
                <w:noProof/>
                <w:webHidden/>
              </w:rPr>
              <w:fldChar w:fldCharType="separate"/>
            </w:r>
            <w:r w:rsidR="00F61BE1">
              <w:rPr>
                <w:noProof/>
                <w:webHidden/>
              </w:rPr>
              <w:t>4</w:t>
            </w:r>
            <w:r w:rsidR="00F61BE1">
              <w:rPr>
                <w:noProof/>
                <w:webHidden/>
              </w:rPr>
              <w:fldChar w:fldCharType="end"/>
            </w:r>
          </w:hyperlink>
        </w:p>
        <w:p w14:paraId="3017421A" w14:textId="43769B84" w:rsidR="00F61BE1" w:rsidRDefault="00000000">
          <w:pPr>
            <w:pStyle w:val="TOC2"/>
            <w:tabs>
              <w:tab w:val="right" w:leader="dot" w:pos="9350"/>
            </w:tabs>
            <w:rPr>
              <w:rFonts w:eastAsiaTheme="minorEastAsia"/>
              <w:noProof/>
            </w:rPr>
          </w:pPr>
          <w:hyperlink w:anchor="_Toc125961871" w:history="1">
            <w:r w:rsidR="00F61BE1" w:rsidRPr="00B82E06">
              <w:rPr>
                <w:rStyle w:val="Hyperlink"/>
                <w:noProof/>
              </w:rPr>
              <w:t>The Role of Building Services</w:t>
            </w:r>
            <w:r w:rsidR="00F61BE1">
              <w:rPr>
                <w:noProof/>
                <w:webHidden/>
              </w:rPr>
              <w:tab/>
            </w:r>
            <w:r w:rsidR="00F61BE1">
              <w:rPr>
                <w:noProof/>
                <w:webHidden/>
              </w:rPr>
              <w:fldChar w:fldCharType="begin"/>
            </w:r>
            <w:r w:rsidR="00F61BE1">
              <w:rPr>
                <w:noProof/>
                <w:webHidden/>
              </w:rPr>
              <w:instrText xml:space="preserve"> PAGEREF _Toc125961871 \h </w:instrText>
            </w:r>
            <w:r w:rsidR="00F61BE1">
              <w:rPr>
                <w:noProof/>
                <w:webHidden/>
              </w:rPr>
            </w:r>
            <w:r w:rsidR="00F61BE1">
              <w:rPr>
                <w:noProof/>
                <w:webHidden/>
              </w:rPr>
              <w:fldChar w:fldCharType="separate"/>
            </w:r>
            <w:r w:rsidR="00F61BE1">
              <w:rPr>
                <w:noProof/>
                <w:webHidden/>
              </w:rPr>
              <w:t>4</w:t>
            </w:r>
            <w:r w:rsidR="00F61BE1">
              <w:rPr>
                <w:noProof/>
                <w:webHidden/>
              </w:rPr>
              <w:fldChar w:fldCharType="end"/>
            </w:r>
          </w:hyperlink>
        </w:p>
        <w:p w14:paraId="074FB64A" w14:textId="175B22E1" w:rsidR="00F61BE1" w:rsidRDefault="00000000">
          <w:pPr>
            <w:pStyle w:val="TOC2"/>
            <w:tabs>
              <w:tab w:val="right" w:leader="dot" w:pos="9350"/>
            </w:tabs>
            <w:rPr>
              <w:rFonts w:eastAsiaTheme="minorEastAsia"/>
              <w:noProof/>
            </w:rPr>
          </w:pPr>
          <w:hyperlink w:anchor="_Toc125961872" w:history="1">
            <w:r w:rsidR="00F61BE1" w:rsidRPr="00B82E06">
              <w:rPr>
                <w:rStyle w:val="Hyperlink"/>
                <w:noProof/>
              </w:rPr>
              <w:t>The Role of Child Nutrition Services</w:t>
            </w:r>
            <w:r w:rsidR="00F61BE1">
              <w:rPr>
                <w:noProof/>
                <w:webHidden/>
              </w:rPr>
              <w:tab/>
            </w:r>
            <w:r w:rsidR="00F61BE1">
              <w:rPr>
                <w:noProof/>
                <w:webHidden/>
              </w:rPr>
              <w:fldChar w:fldCharType="begin"/>
            </w:r>
            <w:r w:rsidR="00F61BE1">
              <w:rPr>
                <w:noProof/>
                <w:webHidden/>
              </w:rPr>
              <w:instrText xml:space="preserve"> PAGEREF _Toc125961872 \h </w:instrText>
            </w:r>
            <w:r w:rsidR="00F61BE1">
              <w:rPr>
                <w:noProof/>
                <w:webHidden/>
              </w:rPr>
            </w:r>
            <w:r w:rsidR="00F61BE1">
              <w:rPr>
                <w:noProof/>
                <w:webHidden/>
              </w:rPr>
              <w:fldChar w:fldCharType="separate"/>
            </w:r>
            <w:r w:rsidR="00F61BE1">
              <w:rPr>
                <w:noProof/>
                <w:webHidden/>
              </w:rPr>
              <w:t>5</w:t>
            </w:r>
            <w:r w:rsidR="00F61BE1">
              <w:rPr>
                <w:noProof/>
                <w:webHidden/>
              </w:rPr>
              <w:fldChar w:fldCharType="end"/>
            </w:r>
          </w:hyperlink>
        </w:p>
        <w:p w14:paraId="1810FC5E" w14:textId="47DFEB0A" w:rsidR="00F61BE1" w:rsidRDefault="00000000">
          <w:pPr>
            <w:pStyle w:val="TOC2"/>
            <w:tabs>
              <w:tab w:val="right" w:leader="dot" w:pos="9350"/>
            </w:tabs>
            <w:rPr>
              <w:rFonts w:eastAsiaTheme="minorEastAsia"/>
              <w:noProof/>
            </w:rPr>
          </w:pPr>
          <w:hyperlink w:anchor="_Toc125961873" w:history="1">
            <w:r w:rsidR="00F61BE1" w:rsidRPr="00B82E06">
              <w:rPr>
                <w:rStyle w:val="Hyperlink"/>
                <w:noProof/>
              </w:rPr>
              <w:t>The Role of the Community</w:t>
            </w:r>
            <w:r w:rsidR="00F61BE1">
              <w:rPr>
                <w:noProof/>
                <w:webHidden/>
              </w:rPr>
              <w:tab/>
            </w:r>
            <w:r w:rsidR="00F61BE1">
              <w:rPr>
                <w:noProof/>
                <w:webHidden/>
              </w:rPr>
              <w:fldChar w:fldCharType="begin"/>
            </w:r>
            <w:r w:rsidR="00F61BE1">
              <w:rPr>
                <w:noProof/>
                <w:webHidden/>
              </w:rPr>
              <w:instrText xml:space="preserve"> PAGEREF _Toc125961873 \h </w:instrText>
            </w:r>
            <w:r w:rsidR="00F61BE1">
              <w:rPr>
                <w:noProof/>
                <w:webHidden/>
              </w:rPr>
            </w:r>
            <w:r w:rsidR="00F61BE1">
              <w:rPr>
                <w:noProof/>
                <w:webHidden/>
              </w:rPr>
              <w:fldChar w:fldCharType="separate"/>
            </w:r>
            <w:r w:rsidR="00F61BE1">
              <w:rPr>
                <w:noProof/>
                <w:webHidden/>
              </w:rPr>
              <w:t>5</w:t>
            </w:r>
            <w:r w:rsidR="00F61BE1">
              <w:rPr>
                <w:noProof/>
                <w:webHidden/>
              </w:rPr>
              <w:fldChar w:fldCharType="end"/>
            </w:r>
          </w:hyperlink>
        </w:p>
        <w:p w14:paraId="5EAE6090" w14:textId="5A9CDABE" w:rsidR="00F61BE1" w:rsidRDefault="00000000">
          <w:pPr>
            <w:pStyle w:val="TOC1"/>
            <w:tabs>
              <w:tab w:val="right" w:leader="dot" w:pos="9350"/>
            </w:tabs>
            <w:rPr>
              <w:rFonts w:eastAsiaTheme="minorEastAsia"/>
              <w:noProof/>
            </w:rPr>
          </w:pPr>
          <w:hyperlink w:anchor="_Toc125961874" w:history="1">
            <w:r w:rsidR="00F61BE1" w:rsidRPr="00B82E06">
              <w:rPr>
                <w:rStyle w:val="Hyperlink"/>
                <w:noProof/>
              </w:rPr>
              <w:t>How To Compost</w:t>
            </w:r>
            <w:r w:rsidR="00F61BE1">
              <w:rPr>
                <w:noProof/>
                <w:webHidden/>
              </w:rPr>
              <w:tab/>
            </w:r>
            <w:r w:rsidR="00F61BE1">
              <w:rPr>
                <w:noProof/>
                <w:webHidden/>
              </w:rPr>
              <w:fldChar w:fldCharType="begin"/>
            </w:r>
            <w:r w:rsidR="00F61BE1">
              <w:rPr>
                <w:noProof/>
                <w:webHidden/>
              </w:rPr>
              <w:instrText xml:space="preserve"> PAGEREF _Toc125961874 \h </w:instrText>
            </w:r>
            <w:r w:rsidR="00F61BE1">
              <w:rPr>
                <w:noProof/>
                <w:webHidden/>
              </w:rPr>
            </w:r>
            <w:r w:rsidR="00F61BE1">
              <w:rPr>
                <w:noProof/>
                <w:webHidden/>
              </w:rPr>
              <w:fldChar w:fldCharType="separate"/>
            </w:r>
            <w:r w:rsidR="00F61BE1">
              <w:rPr>
                <w:noProof/>
                <w:webHidden/>
              </w:rPr>
              <w:t>5</w:t>
            </w:r>
            <w:r w:rsidR="00F61BE1">
              <w:rPr>
                <w:noProof/>
                <w:webHidden/>
              </w:rPr>
              <w:fldChar w:fldCharType="end"/>
            </w:r>
          </w:hyperlink>
        </w:p>
        <w:p w14:paraId="62BB59EA" w14:textId="5A649B29" w:rsidR="00F61BE1" w:rsidRDefault="00000000">
          <w:pPr>
            <w:pStyle w:val="TOC2"/>
            <w:tabs>
              <w:tab w:val="right" w:leader="dot" w:pos="9350"/>
            </w:tabs>
            <w:rPr>
              <w:rFonts w:eastAsiaTheme="minorEastAsia"/>
              <w:noProof/>
            </w:rPr>
          </w:pPr>
          <w:hyperlink w:anchor="_Toc125961875" w:history="1">
            <w:r w:rsidR="00F61BE1" w:rsidRPr="00B82E06">
              <w:rPr>
                <w:rStyle w:val="Hyperlink"/>
                <w:noProof/>
              </w:rPr>
              <w:t>What is Compostable</w:t>
            </w:r>
            <w:r w:rsidR="00F61BE1">
              <w:rPr>
                <w:noProof/>
                <w:webHidden/>
              </w:rPr>
              <w:tab/>
            </w:r>
            <w:r w:rsidR="00F61BE1">
              <w:rPr>
                <w:noProof/>
                <w:webHidden/>
              </w:rPr>
              <w:fldChar w:fldCharType="begin"/>
            </w:r>
            <w:r w:rsidR="00F61BE1">
              <w:rPr>
                <w:noProof/>
                <w:webHidden/>
              </w:rPr>
              <w:instrText xml:space="preserve"> PAGEREF _Toc125961875 \h </w:instrText>
            </w:r>
            <w:r w:rsidR="00F61BE1">
              <w:rPr>
                <w:noProof/>
                <w:webHidden/>
              </w:rPr>
            </w:r>
            <w:r w:rsidR="00F61BE1">
              <w:rPr>
                <w:noProof/>
                <w:webHidden/>
              </w:rPr>
              <w:fldChar w:fldCharType="separate"/>
            </w:r>
            <w:r w:rsidR="00F61BE1">
              <w:rPr>
                <w:noProof/>
                <w:webHidden/>
              </w:rPr>
              <w:t>5</w:t>
            </w:r>
            <w:r w:rsidR="00F61BE1">
              <w:rPr>
                <w:noProof/>
                <w:webHidden/>
              </w:rPr>
              <w:fldChar w:fldCharType="end"/>
            </w:r>
          </w:hyperlink>
        </w:p>
        <w:p w14:paraId="48754B89" w14:textId="75E42744" w:rsidR="00F61BE1" w:rsidRDefault="00000000">
          <w:pPr>
            <w:pStyle w:val="TOC2"/>
            <w:tabs>
              <w:tab w:val="right" w:leader="dot" w:pos="9350"/>
            </w:tabs>
            <w:rPr>
              <w:rFonts w:eastAsiaTheme="minorEastAsia"/>
              <w:noProof/>
            </w:rPr>
          </w:pPr>
          <w:hyperlink w:anchor="_Toc125961876" w:history="1">
            <w:r w:rsidR="00F61BE1" w:rsidRPr="00B82E06">
              <w:rPr>
                <w:rStyle w:val="Hyperlink"/>
                <w:noProof/>
              </w:rPr>
              <w:t>What is NOT Compostable</w:t>
            </w:r>
            <w:r w:rsidR="00F61BE1">
              <w:rPr>
                <w:noProof/>
                <w:webHidden/>
              </w:rPr>
              <w:tab/>
            </w:r>
            <w:r w:rsidR="00F61BE1">
              <w:rPr>
                <w:noProof/>
                <w:webHidden/>
              </w:rPr>
              <w:fldChar w:fldCharType="begin"/>
            </w:r>
            <w:r w:rsidR="00F61BE1">
              <w:rPr>
                <w:noProof/>
                <w:webHidden/>
              </w:rPr>
              <w:instrText xml:space="preserve"> PAGEREF _Toc125961876 \h </w:instrText>
            </w:r>
            <w:r w:rsidR="00F61BE1">
              <w:rPr>
                <w:noProof/>
                <w:webHidden/>
              </w:rPr>
            </w:r>
            <w:r w:rsidR="00F61BE1">
              <w:rPr>
                <w:noProof/>
                <w:webHidden/>
              </w:rPr>
              <w:fldChar w:fldCharType="separate"/>
            </w:r>
            <w:r w:rsidR="00F61BE1">
              <w:rPr>
                <w:noProof/>
                <w:webHidden/>
              </w:rPr>
              <w:t>5</w:t>
            </w:r>
            <w:r w:rsidR="00F61BE1">
              <w:rPr>
                <w:noProof/>
                <w:webHidden/>
              </w:rPr>
              <w:fldChar w:fldCharType="end"/>
            </w:r>
          </w:hyperlink>
        </w:p>
        <w:p w14:paraId="56DFA554" w14:textId="1D82B5A2" w:rsidR="00F61BE1" w:rsidRDefault="00000000">
          <w:pPr>
            <w:pStyle w:val="TOC1"/>
            <w:tabs>
              <w:tab w:val="right" w:leader="dot" w:pos="9350"/>
            </w:tabs>
            <w:rPr>
              <w:rFonts w:eastAsiaTheme="minorEastAsia"/>
              <w:noProof/>
            </w:rPr>
          </w:pPr>
          <w:hyperlink w:anchor="_Toc125961877" w:history="1">
            <w:r w:rsidR="00F61BE1" w:rsidRPr="00B82E06">
              <w:rPr>
                <w:rStyle w:val="Hyperlink"/>
                <w:noProof/>
              </w:rPr>
              <w:t>Finished Compost</w:t>
            </w:r>
            <w:r w:rsidR="00F61BE1">
              <w:rPr>
                <w:noProof/>
                <w:webHidden/>
              </w:rPr>
              <w:tab/>
            </w:r>
            <w:r w:rsidR="00F61BE1">
              <w:rPr>
                <w:noProof/>
                <w:webHidden/>
              </w:rPr>
              <w:fldChar w:fldCharType="begin"/>
            </w:r>
            <w:r w:rsidR="00F61BE1">
              <w:rPr>
                <w:noProof/>
                <w:webHidden/>
              </w:rPr>
              <w:instrText xml:space="preserve"> PAGEREF _Toc125961877 \h </w:instrText>
            </w:r>
            <w:r w:rsidR="00F61BE1">
              <w:rPr>
                <w:noProof/>
                <w:webHidden/>
              </w:rPr>
            </w:r>
            <w:r w:rsidR="00F61BE1">
              <w:rPr>
                <w:noProof/>
                <w:webHidden/>
              </w:rPr>
              <w:fldChar w:fldCharType="separate"/>
            </w:r>
            <w:r w:rsidR="00F61BE1">
              <w:rPr>
                <w:noProof/>
                <w:webHidden/>
              </w:rPr>
              <w:t>6</w:t>
            </w:r>
            <w:r w:rsidR="00F61BE1">
              <w:rPr>
                <w:noProof/>
                <w:webHidden/>
              </w:rPr>
              <w:fldChar w:fldCharType="end"/>
            </w:r>
          </w:hyperlink>
        </w:p>
        <w:p w14:paraId="5CD66A32" w14:textId="606A7BE5" w:rsidR="00F61BE1" w:rsidRDefault="00000000">
          <w:pPr>
            <w:pStyle w:val="TOC1"/>
            <w:tabs>
              <w:tab w:val="right" w:leader="dot" w:pos="9350"/>
            </w:tabs>
            <w:rPr>
              <w:rFonts w:eastAsiaTheme="minorEastAsia"/>
              <w:noProof/>
            </w:rPr>
          </w:pPr>
          <w:hyperlink w:anchor="_Toc125961878" w:history="1">
            <w:r w:rsidR="00F61BE1" w:rsidRPr="00B82E06">
              <w:rPr>
                <w:rStyle w:val="Hyperlink"/>
                <w:noProof/>
              </w:rPr>
              <w:t>FAQ</w:t>
            </w:r>
            <w:r w:rsidR="00F61BE1">
              <w:rPr>
                <w:noProof/>
                <w:webHidden/>
              </w:rPr>
              <w:tab/>
            </w:r>
            <w:r w:rsidR="00F61BE1">
              <w:rPr>
                <w:noProof/>
                <w:webHidden/>
              </w:rPr>
              <w:fldChar w:fldCharType="begin"/>
            </w:r>
            <w:r w:rsidR="00F61BE1">
              <w:rPr>
                <w:noProof/>
                <w:webHidden/>
              </w:rPr>
              <w:instrText xml:space="preserve"> PAGEREF _Toc125961878 \h </w:instrText>
            </w:r>
            <w:r w:rsidR="00F61BE1">
              <w:rPr>
                <w:noProof/>
                <w:webHidden/>
              </w:rPr>
            </w:r>
            <w:r w:rsidR="00F61BE1">
              <w:rPr>
                <w:noProof/>
                <w:webHidden/>
              </w:rPr>
              <w:fldChar w:fldCharType="separate"/>
            </w:r>
            <w:r w:rsidR="00F61BE1">
              <w:rPr>
                <w:noProof/>
                <w:webHidden/>
              </w:rPr>
              <w:t>6</w:t>
            </w:r>
            <w:r w:rsidR="00F61BE1">
              <w:rPr>
                <w:noProof/>
                <w:webHidden/>
              </w:rPr>
              <w:fldChar w:fldCharType="end"/>
            </w:r>
          </w:hyperlink>
        </w:p>
        <w:p w14:paraId="28B4E279" w14:textId="1EDBEE81" w:rsidR="00F61BE1" w:rsidRDefault="00000000">
          <w:pPr>
            <w:pStyle w:val="TOC1"/>
            <w:tabs>
              <w:tab w:val="right" w:leader="dot" w:pos="9350"/>
            </w:tabs>
            <w:rPr>
              <w:rFonts w:eastAsiaTheme="minorEastAsia"/>
              <w:noProof/>
            </w:rPr>
          </w:pPr>
          <w:hyperlink w:anchor="_Toc125961879" w:history="1">
            <w:r w:rsidR="00F61BE1" w:rsidRPr="00B82E06">
              <w:rPr>
                <w:rStyle w:val="Hyperlink"/>
                <w:noProof/>
              </w:rPr>
              <w:t>Lessons, Activities, &amp; Classroom Resources</w:t>
            </w:r>
            <w:r w:rsidR="00F61BE1">
              <w:rPr>
                <w:noProof/>
                <w:webHidden/>
              </w:rPr>
              <w:tab/>
            </w:r>
            <w:r w:rsidR="00F61BE1">
              <w:rPr>
                <w:noProof/>
                <w:webHidden/>
              </w:rPr>
              <w:fldChar w:fldCharType="begin"/>
            </w:r>
            <w:r w:rsidR="00F61BE1">
              <w:rPr>
                <w:noProof/>
                <w:webHidden/>
              </w:rPr>
              <w:instrText xml:space="preserve"> PAGEREF _Toc125961879 \h </w:instrText>
            </w:r>
            <w:r w:rsidR="00F61BE1">
              <w:rPr>
                <w:noProof/>
                <w:webHidden/>
              </w:rPr>
            </w:r>
            <w:r w:rsidR="00F61BE1">
              <w:rPr>
                <w:noProof/>
                <w:webHidden/>
              </w:rPr>
              <w:fldChar w:fldCharType="separate"/>
            </w:r>
            <w:r w:rsidR="00F61BE1">
              <w:rPr>
                <w:noProof/>
                <w:webHidden/>
              </w:rPr>
              <w:t>7</w:t>
            </w:r>
            <w:r w:rsidR="00F61BE1">
              <w:rPr>
                <w:noProof/>
                <w:webHidden/>
              </w:rPr>
              <w:fldChar w:fldCharType="end"/>
            </w:r>
          </w:hyperlink>
        </w:p>
        <w:p w14:paraId="3E60FB6C" w14:textId="10D0FB61" w:rsidR="00F61BE1" w:rsidRDefault="00000000">
          <w:pPr>
            <w:pStyle w:val="TOC1"/>
            <w:tabs>
              <w:tab w:val="right" w:leader="dot" w:pos="9350"/>
            </w:tabs>
            <w:rPr>
              <w:rFonts w:eastAsiaTheme="minorEastAsia"/>
              <w:noProof/>
            </w:rPr>
          </w:pPr>
          <w:hyperlink w:anchor="_Toc125961880" w:history="1">
            <w:r w:rsidR="00F61BE1" w:rsidRPr="00B82E06">
              <w:rPr>
                <w:rStyle w:val="Hyperlink"/>
                <w:noProof/>
              </w:rPr>
              <w:t>Additional Resources &amp; Acknowledgements</w:t>
            </w:r>
            <w:r w:rsidR="00F61BE1">
              <w:rPr>
                <w:noProof/>
                <w:webHidden/>
              </w:rPr>
              <w:tab/>
            </w:r>
            <w:r w:rsidR="00F61BE1">
              <w:rPr>
                <w:noProof/>
                <w:webHidden/>
              </w:rPr>
              <w:fldChar w:fldCharType="begin"/>
            </w:r>
            <w:r w:rsidR="00F61BE1">
              <w:rPr>
                <w:noProof/>
                <w:webHidden/>
              </w:rPr>
              <w:instrText xml:space="preserve"> PAGEREF _Toc125961880 \h </w:instrText>
            </w:r>
            <w:r w:rsidR="00F61BE1">
              <w:rPr>
                <w:noProof/>
                <w:webHidden/>
              </w:rPr>
            </w:r>
            <w:r w:rsidR="00F61BE1">
              <w:rPr>
                <w:noProof/>
                <w:webHidden/>
              </w:rPr>
              <w:fldChar w:fldCharType="separate"/>
            </w:r>
            <w:r w:rsidR="00F61BE1">
              <w:rPr>
                <w:noProof/>
                <w:webHidden/>
              </w:rPr>
              <w:t>7</w:t>
            </w:r>
            <w:r w:rsidR="00F61BE1">
              <w:rPr>
                <w:noProof/>
                <w:webHidden/>
              </w:rPr>
              <w:fldChar w:fldCharType="end"/>
            </w:r>
          </w:hyperlink>
        </w:p>
        <w:p w14:paraId="75FCAFA5" w14:textId="299A324E" w:rsidR="000E4923" w:rsidRDefault="000E4923">
          <w:r>
            <w:rPr>
              <w:b/>
              <w:bCs/>
              <w:noProof/>
            </w:rPr>
            <w:fldChar w:fldCharType="end"/>
          </w:r>
        </w:p>
      </w:sdtContent>
    </w:sdt>
    <w:p w14:paraId="69BD4DDB" w14:textId="3CB0352F" w:rsidR="00756282" w:rsidRDefault="00756282"/>
    <w:p w14:paraId="4EF50DDC" w14:textId="2A219D32" w:rsidR="00756282" w:rsidRDefault="00756282"/>
    <w:p w14:paraId="66984CB2" w14:textId="64FA01D1" w:rsidR="00756282" w:rsidRDefault="00756282"/>
    <w:p w14:paraId="6624AA41" w14:textId="77777777" w:rsidR="00756282" w:rsidRDefault="00756282">
      <w:r>
        <w:br w:type="page"/>
      </w:r>
    </w:p>
    <w:p w14:paraId="0B4B5B4B" w14:textId="61905E40" w:rsidR="00756282" w:rsidRDefault="00107B32" w:rsidP="00155772">
      <w:pPr>
        <w:pStyle w:val="Heading1"/>
      </w:pPr>
      <w:bookmarkStart w:id="0" w:name="_Toc125961865"/>
      <w:r>
        <w:rPr>
          <w:noProof/>
        </w:rPr>
        <w:lastRenderedPageBreak/>
        <w:drawing>
          <wp:anchor distT="0" distB="0" distL="114300" distR="114300" simplePos="0" relativeHeight="251658239" behindDoc="0" locked="0" layoutInCell="1" allowOverlap="1" wp14:anchorId="7F33EFBD" wp14:editId="289C721A">
            <wp:simplePos x="0" y="0"/>
            <wp:positionH relativeFrom="page">
              <wp:align>right</wp:align>
            </wp:positionH>
            <wp:positionV relativeFrom="page">
              <wp:posOffset>-76835</wp:posOffset>
            </wp:positionV>
            <wp:extent cx="3803650" cy="9639300"/>
            <wp:effectExtent l="0" t="0" r="635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3650" cy="963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5772">
        <w:t>Introduction</w:t>
      </w:r>
      <w:bookmarkEnd w:id="0"/>
    </w:p>
    <w:p w14:paraId="793816D7" w14:textId="0E4C565A" w:rsidR="00155772" w:rsidRDefault="00155772" w:rsidP="00155772">
      <w:pPr>
        <w:pStyle w:val="Heading2"/>
      </w:pPr>
      <w:bookmarkStart w:id="1" w:name="_Toc125961866"/>
      <w:r>
        <w:t>Division Support for Composting</w:t>
      </w:r>
      <w:bookmarkEnd w:id="1"/>
    </w:p>
    <w:p w14:paraId="21998267" w14:textId="472495B7" w:rsidR="00E93D97" w:rsidRPr="00E93D97" w:rsidRDefault="00E93D97" w:rsidP="00E93D97">
      <w:r>
        <w:t xml:space="preserve">A wide array of support for composting exists within the Albemarle County Public Schools community.  Boards and committees including members of the School Board, the Solid Waste Alternatives Advisory Committee, and the Advisory Committee for Environmental Sustainability, and the Parent </w:t>
      </w:r>
      <w:r w:rsidR="00107B32">
        <w:t xml:space="preserve">Council have expressed support for composting in schools.  Albemarle County’s Climate Action Plan states that composting shall be made available in all public schools.  </w:t>
      </w:r>
    </w:p>
    <w:p w14:paraId="4D0FCCE8" w14:textId="18ECDFA5" w:rsidR="00155772" w:rsidRDefault="00155772" w:rsidP="00155772">
      <w:pPr>
        <w:pStyle w:val="Heading2"/>
      </w:pPr>
      <w:bookmarkStart w:id="2" w:name="_Toc125961867"/>
      <w:r>
        <w:t>Reasons to Compost</w:t>
      </w:r>
      <w:bookmarkEnd w:id="2"/>
    </w:p>
    <w:p w14:paraId="524C6F38" w14:textId="17EB50E7" w:rsidR="00155772" w:rsidRDefault="00107B32" w:rsidP="00155772">
      <w:r>
        <w:t>Composting has numerous benefits for humans and</w:t>
      </w:r>
      <w:r w:rsidR="00990A1B">
        <w:t xml:space="preserve"> the natural environment.  </w:t>
      </w:r>
    </w:p>
    <w:p w14:paraId="398B71E1" w14:textId="0AA20527" w:rsidR="00990A1B" w:rsidRDefault="00990A1B" w:rsidP="00C510AA">
      <w:pPr>
        <w:pStyle w:val="Subtitle"/>
      </w:pPr>
      <w:r>
        <w:t>Environmental Benefits of Composting Include:</w:t>
      </w:r>
    </w:p>
    <w:p w14:paraId="04AC5993" w14:textId="5A7CC057" w:rsidR="00990A1B" w:rsidRDefault="00990A1B" w:rsidP="00990A1B">
      <w:pPr>
        <w:pStyle w:val="ListParagraph"/>
        <w:numPr>
          <w:ilvl w:val="0"/>
          <w:numId w:val="1"/>
        </w:numPr>
      </w:pPr>
      <w:r>
        <w:t xml:space="preserve">Minimizing the emissions of methane, a greenhouse gas emitted during the </w:t>
      </w:r>
      <w:r w:rsidR="00A40E17">
        <w:t xml:space="preserve">anerobic </w:t>
      </w:r>
      <w:r>
        <w:t>breakdown of organic matter.</w:t>
      </w:r>
    </w:p>
    <w:p w14:paraId="7CF27D8C" w14:textId="19DC5D30" w:rsidR="00990A1B" w:rsidRDefault="00990A1B" w:rsidP="00990A1B">
      <w:pPr>
        <w:pStyle w:val="ListParagraph"/>
        <w:numPr>
          <w:ilvl w:val="0"/>
          <w:numId w:val="1"/>
        </w:numPr>
      </w:pPr>
      <w:r>
        <w:t>Sequestration of</w:t>
      </w:r>
      <w:r w:rsidR="00A40E17">
        <w:t xml:space="preserve"> </w:t>
      </w:r>
      <w:proofErr w:type="gramStart"/>
      <w:r w:rsidR="00A40E17">
        <w:t>the greenhouse</w:t>
      </w:r>
      <w:proofErr w:type="gramEnd"/>
      <w:r w:rsidR="00A40E17">
        <w:t xml:space="preserve"> gas, c</w:t>
      </w:r>
      <w:r>
        <w:t>arbon</w:t>
      </w:r>
      <w:r w:rsidR="00A40E17">
        <w:t xml:space="preserve"> dioxide.</w:t>
      </w:r>
      <w:r>
        <w:t xml:space="preserve"> </w:t>
      </w:r>
    </w:p>
    <w:p w14:paraId="668D09B8" w14:textId="7A4E45A2" w:rsidR="00990A1B" w:rsidRDefault="00990A1B" w:rsidP="00990A1B">
      <w:pPr>
        <w:pStyle w:val="ListParagraph"/>
        <w:numPr>
          <w:ilvl w:val="0"/>
          <w:numId w:val="1"/>
        </w:numPr>
      </w:pPr>
      <w:r>
        <w:t>Improved soil health when reapplied to a garden or natural area, including increased water infiltration and storage.</w:t>
      </w:r>
    </w:p>
    <w:p w14:paraId="0B27476B" w14:textId="10DC849E" w:rsidR="00990A1B" w:rsidRDefault="00990A1B" w:rsidP="00C510AA">
      <w:pPr>
        <w:pStyle w:val="Subtitle"/>
      </w:pPr>
      <w:r>
        <w:t xml:space="preserve">Human and </w:t>
      </w:r>
      <w:r w:rsidR="00AE3F55">
        <w:t>Community</w:t>
      </w:r>
      <w:r>
        <w:t xml:space="preserve"> Benefits Include:</w:t>
      </w:r>
    </w:p>
    <w:p w14:paraId="6314D45E" w14:textId="071E0172" w:rsidR="00AE3F55" w:rsidRDefault="00AE3F55" w:rsidP="00990A1B">
      <w:pPr>
        <w:pStyle w:val="ListParagraph"/>
        <w:numPr>
          <w:ilvl w:val="0"/>
          <w:numId w:val="2"/>
        </w:numPr>
      </w:pPr>
      <w:r>
        <w:t>Educate students on composting, an environmentally friendly waste disposal method which benefits the environment.</w:t>
      </w:r>
    </w:p>
    <w:p w14:paraId="08F6948D" w14:textId="76D84D27" w:rsidR="00990A1B" w:rsidRDefault="00AE3F55" w:rsidP="00990A1B">
      <w:pPr>
        <w:pStyle w:val="ListParagraph"/>
        <w:numPr>
          <w:ilvl w:val="0"/>
          <w:numId w:val="2"/>
        </w:numPr>
      </w:pPr>
      <w:r>
        <w:t>Reduce the school’s solid waste stream and divert waste from landfills.</w:t>
      </w:r>
    </w:p>
    <w:p w14:paraId="2B90FE00" w14:textId="24CC8A0E" w:rsidR="00AE3F55" w:rsidRDefault="00AE3F55" w:rsidP="00990A1B">
      <w:pPr>
        <w:pStyle w:val="ListParagraph"/>
        <w:numPr>
          <w:ilvl w:val="0"/>
          <w:numId w:val="2"/>
        </w:numPr>
      </w:pPr>
      <w:r>
        <w:t xml:space="preserve">Recycle natural </w:t>
      </w:r>
      <w:proofErr w:type="gramStart"/>
      <w:r>
        <w:t>resources</w:t>
      </w:r>
      <w:proofErr w:type="gramEnd"/>
    </w:p>
    <w:p w14:paraId="55D91214" w14:textId="00F9C024" w:rsidR="00AE3F55" w:rsidRDefault="00AE3F55" w:rsidP="00990A1B">
      <w:pPr>
        <w:pStyle w:val="ListParagraph"/>
        <w:numPr>
          <w:ilvl w:val="0"/>
          <w:numId w:val="2"/>
        </w:numPr>
      </w:pPr>
      <w:r>
        <w:t>Create a beneficial product – finished compost – which can be used in school gardens and landscapes.</w:t>
      </w:r>
    </w:p>
    <w:p w14:paraId="3B96B383" w14:textId="7EF2EAF3" w:rsidR="00990A1B" w:rsidRDefault="00990A1B" w:rsidP="00155772"/>
    <w:p w14:paraId="4409BBA6" w14:textId="178B99F7" w:rsidR="00AE3F55" w:rsidRDefault="00E72CEC">
      <w:pPr>
        <w:rPr>
          <w:rFonts w:asciiTheme="majorHAnsi" w:eastAsiaTheme="majorEastAsia" w:hAnsiTheme="majorHAnsi" w:cstheme="majorBidi"/>
          <w:color w:val="AA610D" w:themeColor="accent1" w:themeShade="BF"/>
          <w:sz w:val="32"/>
          <w:szCs w:val="32"/>
        </w:rPr>
      </w:pPr>
      <w:r>
        <w:rPr>
          <w:noProof/>
        </w:rPr>
        <mc:AlternateContent>
          <mc:Choice Requires="wps">
            <w:drawing>
              <wp:anchor distT="45720" distB="45720" distL="114300" distR="114300" simplePos="0" relativeHeight="251677696" behindDoc="0" locked="1" layoutInCell="1" allowOverlap="1" wp14:anchorId="2031035E" wp14:editId="7DEEC3FE">
                <wp:simplePos x="0" y="0"/>
                <wp:positionH relativeFrom="page">
                  <wp:align>right</wp:align>
                </wp:positionH>
                <wp:positionV relativeFrom="page">
                  <wp:posOffset>9321165</wp:posOffset>
                </wp:positionV>
                <wp:extent cx="1874520" cy="22860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228600"/>
                        </a:xfrm>
                        <a:prstGeom prst="rect">
                          <a:avLst/>
                        </a:prstGeom>
                        <a:solidFill>
                          <a:srgbClr val="B2B2B2">
                            <a:alpha val="50196"/>
                          </a:srgbClr>
                        </a:solidFill>
                        <a:ln w="9525">
                          <a:noFill/>
                          <a:miter lim="800000"/>
                          <a:headEnd/>
                          <a:tailEnd/>
                        </a:ln>
                      </wps:spPr>
                      <wps:txbx>
                        <w:txbxContent>
                          <w:p w14:paraId="77209786" w14:textId="072BF1D6" w:rsidR="00990A1B" w:rsidRPr="00E72CEC" w:rsidRDefault="00990A1B" w:rsidP="00990A1B">
                            <w:pPr>
                              <w:rPr>
                                <w:color w:val="FFFFFF" w:themeColor="background1"/>
                                <w:sz w:val="16"/>
                                <w:szCs w:val="16"/>
                              </w:rPr>
                            </w:pPr>
                            <w:r w:rsidRPr="00E72CEC">
                              <w:rPr>
                                <w:color w:val="FFFFFF" w:themeColor="background1"/>
                                <w:sz w:val="16"/>
                                <w:szCs w:val="16"/>
                              </w:rPr>
                              <w:t>Image Source:  Black Bear Composting Compost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1035E" id="_x0000_s1031" type="#_x0000_t202" style="position:absolute;margin-left:96.4pt;margin-top:733.95pt;width:147.6pt;height:18pt;z-index:251677696;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" fillcolor="#b2b2b2" stroked="f">
                <v:fill opacity="32896f"/>
                <v:textbox>
                  <w:txbxContent>
                    <w:p w14:paraId="77209786" w14:textId="072BF1D6" w:rsidR="00990A1B" w:rsidRPr="00E72CEC" w:rsidRDefault="00990A1B" w:rsidP="00990A1B">
                      <w:pPr>
                        <w:rPr>
                          <w:color w:val="FFFFFF" w:themeColor="background1"/>
                          <w:sz w:val="16"/>
                          <w:szCs w:val="16"/>
                        </w:rPr>
                      </w:pPr>
                      <w:r w:rsidRPr="00E72CEC">
                        <w:rPr>
                          <w:color w:val="FFFFFF" w:themeColor="background1"/>
                          <w:sz w:val="16"/>
                          <w:szCs w:val="16"/>
                        </w:rPr>
                        <w:t>Image Source:  Black Bear Composting Compost</w:t>
                      </w:r>
                    </w:p>
                  </w:txbxContent>
                </v:textbox>
                <w10:wrap anchorx="page" anchory="page"/>
                <w10:anchorlock/>
              </v:shape>
            </w:pict>
          </mc:Fallback>
        </mc:AlternateContent>
      </w:r>
      <w:r w:rsidR="00AE3F55">
        <w:br w:type="page"/>
      </w:r>
    </w:p>
    <w:p w14:paraId="754631A2" w14:textId="505E12F2" w:rsidR="00155772" w:rsidRDefault="00155772" w:rsidP="00155772">
      <w:pPr>
        <w:pStyle w:val="Heading1"/>
      </w:pPr>
      <w:bookmarkStart w:id="3" w:name="_Toc125961868"/>
      <w:r>
        <w:lastRenderedPageBreak/>
        <w:t>Getting Started</w:t>
      </w:r>
      <w:bookmarkEnd w:id="3"/>
    </w:p>
    <w:p w14:paraId="5D001C98" w14:textId="378ADB51" w:rsidR="00E72CEC" w:rsidRDefault="00496CD5" w:rsidP="00E72CEC">
      <w:r>
        <w:t xml:space="preserve">Within the Albemarle County Public School community there is support and excitement surrounding composting.  </w:t>
      </w:r>
      <w:r w:rsidR="00E8193A">
        <w:t xml:space="preserve">A composting program will affect all school personnel.  </w:t>
      </w:r>
      <w:r w:rsidR="00EC6811">
        <w:t>Therefore, a</w:t>
      </w:r>
      <w:r w:rsidR="00E8193A">
        <w:t xml:space="preserve"> successful program will involve clear communication, cooperative problem solving, and </w:t>
      </w:r>
      <w:r w:rsidR="00E72CEC">
        <w:t xml:space="preserve">shared responsibility for program success among all stakeholders.  </w:t>
      </w:r>
    </w:p>
    <w:p w14:paraId="079DEB71" w14:textId="09E41ABC" w:rsidR="00AE3F55" w:rsidRPr="00AE3F55" w:rsidRDefault="00496CD5" w:rsidP="00AE3F55">
      <w:r>
        <w:t xml:space="preserve">As each school begins to implement </w:t>
      </w:r>
      <w:r w:rsidR="00C510AA">
        <w:t>its</w:t>
      </w:r>
      <w:r>
        <w:t xml:space="preserve"> composting program, different stakeholder groups will have </w:t>
      </w:r>
      <w:r w:rsidR="000D23F4">
        <w:t xml:space="preserve">unique </w:t>
      </w:r>
      <w:r w:rsidR="00EC6811">
        <w:t>desires</w:t>
      </w:r>
      <w:r>
        <w:t xml:space="preserve">, roles, and concerns which need to be addressed.  The following sections address each of these groups and </w:t>
      </w:r>
      <w:r w:rsidR="00F61BE1">
        <w:t>begin</w:t>
      </w:r>
      <w:r>
        <w:t xml:space="preserve"> to define </w:t>
      </w:r>
      <w:r w:rsidR="00F61BE1">
        <w:t>their</w:t>
      </w:r>
      <w:r>
        <w:t xml:space="preserve"> needs and roles</w:t>
      </w:r>
      <w:r w:rsidR="00FF3E86">
        <w:t>.</w:t>
      </w:r>
      <w:r w:rsidR="00084F80">
        <w:t xml:space="preserve">  Schools may find it beneficial to create a composting stakeholder or steering committee to elicit feedback from these various individuals and </w:t>
      </w:r>
      <w:r w:rsidR="00EC6811">
        <w:t>guide</w:t>
      </w:r>
      <w:r w:rsidR="00084F80">
        <w:t xml:space="preserve"> the program accordingly.</w:t>
      </w:r>
    </w:p>
    <w:p w14:paraId="578A17AB" w14:textId="2C568545" w:rsidR="00155772" w:rsidRDefault="00C510AA" w:rsidP="00155772">
      <w:pPr>
        <w:pStyle w:val="Heading2"/>
      </w:pPr>
      <w:bookmarkStart w:id="4" w:name="_Toc125961869"/>
      <w:r>
        <w:t>The Role of Teachers</w:t>
      </w:r>
      <w:bookmarkEnd w:id="4"/>
    </w:p>
    <w:p w14:paraId="5100BF2C" w14:textId="6AA9BC38" w:rsidR="00AE4031" w:rsidRPr="00496CD5" w:rsidRDefault="00C510AA" w:rsidP="00496CD5">
      <w:r>
        <w:t xml:space="preserve">Teachers will be instrumental in the successful adoption of the composting program in each school by introducing the composting program to students and integrating composting concepts into the curriculum.  </w:t>
      </w:r>
      <w:r w:rsidR="00AE4031">
        <w:t>The aid of teachers, teacher’s assistants, and other instructional staff will be needed to monitor student food-sorting at containers in the cafeteria.  Finally instructional staff should participate in composting themselves by sorting their own organic waste into the compost bin.</w:t>
      </w:r>
    </w:p>
    <w:p w14:paraId="786B46B8" w14:textId="168FF92A" w:rsidR="00155772" w:rsidRDefault="00155772" w:rsidP="000147C5">
      <w:pPr>
        <w:pStyle w:val="Heading2"/>
      </w:pPr>
      <w:bookmarkStart w:id="5" w:name="_Toc125961870"/>
      <w:r>
        <w:t>The Role of Students</w:t>
      </w:r>
      <w:bookmarkEnd w:id="5"/>
    </w:p>
    <w:p w14:paraId="7AA946B2" w14:textId="67629213" w:rsidR="00017255" w:rsidRDefault="00A919B2" w:rsidP="000147C5">
      <w:r>
        <w:t>Students</w:t>
      </w:r>
      <w:r w:rsidR="00EC6811">
        <w:t xml:space="preserve"> are</w:t>
      </w:r>
      <w:r w:rsidR="000147C5">
        <w:t xml:space="preserve"> at the core of the composting program, as they</w:t>
      </w:r>
      <w:r>
        <w:t xml:space="preserve"> ARE the composters.  Their job is to sort their lunch waste daily in the cafeteria, placing all organic and compostable waste into the compost bin.  Additionally, depending on the school’s model, some students may elect to be members of a compost team that helps with</w:t>
      </w:r>
      <w:r w:rsidR="000147C5">
        <w:t xml:space="preserve"> daily composting activities (e.g., </w:t>
      </w:r>
      <w:r w:rsidR="000D23F4">
        <w:t>aid</w:t>
      </w:r>
      <w:r w:rsidR="000147C5">
        <w:t xml:space="preserve"> peers with sorting of lunch waste) and acts as peer advocates for the compost program.  </w:t>
      </w:r>
    </w:p>
    <w:p w14:paraId="12DB8597" w14:textId="70B6C8D6" w:rsidR="00155772" w:rsidRDefault="00155772" w:rsidP="00155772">
      <w:pPr>
        <w:pStyle w:val="Heading2"/>
      </w:pPr>
      <w:bookmarkStart w:id="6" w:name="_Toc125961871"/>
      <w:r>
        <w:t>The Role of Building Services</w:t>
      </w:r>
      <w:bookmarkEnd w:id="6"/>
    </w:p>
    <w:p w14:paraId="07905041" w14:textId="0E4366B6" w:rsidR="000E4923" w:rsidRDefault="000E4923" w:rsidP="00F404C0">
      <w:pPr>
        <w:pStyle w:val="Subtitle"/>
        <w:spacing w:after="0"/>
      </w:pPr>
      <w:r>
        <w:t xml:space="preserve">Environmental Program </w:t>
      </w:r>
      <w:r w:rsidR="00864CF4">
        <w:t>Manager</w:t>
      </w:r>
    </w:p>
    <w:p w14:paraId="5692C954" w14:textId="0E634DCD" w:rsidR="00017255" w:rsidRPr="00017255" w:rsidRDefault="00017255" w:rsidP="00017255">
      <w:r>
        <w:t xml:space="preserve">The Environmental Program </w:t>
      </w:r>
      <w:r w:rsidR="00864CF4">
        <w:t>Manager</w:t>
      </w:r>
      <w:r>
        <w:t xml:space="preserve"> oversees the composting program on a division-wide level</w:t>
      </w:r>
      <w:r w:rsidR="00ED38B6">
        <w:t>.</w:t>
      </w:r>
      <w:r>
        <w:t xml:space="preserve">  </w:t>
      </w:r>
      <w:r w:rsidR="00864CF4">
        <w:t>The Environmental Program Manager</w:t>
      </w:r>
      <w:r w:rsidR="00E63887">
        <w:t xml:space="preserve"> </w:t>
      </w:r>
      <w:r w:rsidR="000D23F4">
        <w:t>collaborates</w:t>
      </w:r>
      <w:r w:rsidR="00864CF4">
        <w:t xml:space="preserve"> directly with schools wis</w:t>
      </w:r>
      <w:r w:rsidR="009961B7">
        <w:t>h</w:t>
      </w:r>
      <w:r w:rsidR="00864CF4">
        <w:t>ing to begin cafeteria composting by coaching students, staff, volunteers, and custodians on composting</w:t>
      </w:r>
      <w:r w:rsidR="00ED38B6">
        <w:t xml:space="preserve"> best practices and by </w:t>
      </w:r>
      <w:r w:rsidR="00864CF4">
        <w:t xml:space="preserve">providing </w:t>
      </w:r>
      <w:r w:rsidR="00ED38B6">
        <w:t>necessary</w:t>
      </w:r>
      <w:r w:rsidR="00864CF4">
        <w:t xml:space="preserve"> </w:t>
      </w:r>
      <w:r w:rsidR="00ED38B6">
        <w:t>supplies.  Serving as the liaison between ACPS and the commercial composting vendor, any service requests should be routed through the Environmental Program Manager.</w:t>
      </w:r>
      <w:r w:rsidR="00FF3E86">
        <w:t xml:space="preserve">  </w:t>
      </w:r>
    </w:p>
    <w:p w14:paraId="4B15B60C" w14:textId="538A081D" w:rsidR="000E4923" w:rsidRDefault="000E4923" w:rsidP="00F404C0">
      <w:pPr>
        <w:pStyle w:val="Subtitle"/>
        <w:spacing w:after="0"/>
      </w:pPr>
      <w:r>
        <w:t>Custodial Staff</w:t>
      </w:r>
    </w:p>
    <w:p w14:paraId="71661C9F" w14:textId="338C9CD6" w:rsidR="00ED38B6" w:rsidRPr="00ED38B6" w:rsidRDefault="00ED38B6" w:rsidP="00ED38B6">
      <w:r>
        <w:t xml:space="preserve">Custodial staff support the school’s cafeteria composting program by </w:t>
      </w:r>
      <w:r w:rsidR="00F404C0">
        <w:t xml:space="preserve">taking </w:t>
      </w:r>
      <w:r w:rsidR="00F61BE1">
        <w:t>compostable</w:t>
      </w:r>
      <w:r w:rsidR="00F404C0">
        <w:t xml:space="preserve"> waste from the cafeteria and kitchen to the curbside bin daily. </w:t>
      </w:r>
      <w:r w:rsidR="00A40E17">
        <w:t xml:space="preserve">  Additionally, custodians will prepare the indoor compost bin with a fresh compostable liner for the following day.</w:t>
      </w:r>
      <w:r w:rsidR="00F61BE1">
        <w:t xml:space="preserve"> </w:t>
      </w:r>
      <w:r w:rsidR="00F404C0">
        <w:t xml:space="preserve"> Custodians notify the Environmental Program Manager if additional composting supplies are needed or if there are any issues with the Commercial Composting Vendor’s Service.</w:t>
      </w:r>
    </w:p>
    <w:p w14:paraId="08484181" w14:textId="559B13D7" w:rsidR="000E4923" w:rsidRDefault="000E4923" w:rsidP="00F404C0">
      <w:pPr>
        <w:pStyle w:val="Subtitle"/>
        <w:spacing w:after="0"/>
      </w:pPr>
      <w:r>
        <w:t>Grounds &amp; Maintenance Staff</w:t>
      </w:r>
    </w:p>
    <w:p w14:paraId="3955132C" w14:textId="57FDC35B" w:rsidR="00F404C0" w:rsidRPr="00F404C0" w:rsidRDefault="00F404C0" w:rsidP="00F404C0">
      <w:r>
        <w:t xml:space="preserve">Grounds and maintenance staff support the composting program by adding organic compostable waste that is generated in the course of their work such as vegetation clippings, leaves, and saw dust from dust collection systems to the exterior curbside carts.  </w:t>
      </w:r>
    </w:p>
    <w:p w14:paraId="0EBCEF58" w14:textId="37CF2675" w:rsidR="00FF3E86" w:rsidRDefault="00F86E2A" w:rsidP="000E4923">
      <w:pPr>
        <w:pStyle w:val="Heading2"/>
      </w:pPr>
      <w:bookmarkStart w:id="7" w:name="_Toc125961872"/>
      <w:r>
        <w:rPr>
          <w:noProof/>
        </w:rPr>
        <w:lastRenderedPageBreak/>
        <mc:AlternateContent>
          <mc:Choice Requires="wps">
            <w:drawing>
              <wp:anchor distT="45720" distB="45720" distL="114300" distR="114300" simplePos="0" relativeHeight="251680768" behindDoc="0" locked="0" layoutInCell="1" allowOverlap="1" wp14:anchorId="15DB8105" wp14:editId="378EC323">
                <wp:simplePos x="0" y="0"/>
                <wp:positionH relativeFrom="column">
                  <wp:posOffset>4080510</wp:posOffset>
                </wp:positionH>
                <wp:positionV relativeFrom="paragraph">
                  <wp:posOffset>-341194</wp:posOffset>
                </wp:positionV>
                <wp:extent cx="2621280" cy="3695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3695700"/>
                        </a:xfrm>
                        <a:prstGeom prst="rect">
                          <a:avLst/>
                        </a:prstGeom>
                        <a:noFill/>
                        <a:ln w="9525">
                          <a:noFill/>
                          <a:miter lim="800000"/>
                          <a:headEnd/>
                          <a:tailEnd/>
                        </a:ln>
                      </wps:spPr>
                      <wps:txbx>
                        <w:txbxContent>
                          <w:p w14:paraId="74C7A965" w14:textId="6D731304" w:rsidR="004C6C5B" w:rsidRPr="00F61BE1" w:rsidRDefault="004C6C5B" w:rsidP="00F61BE1">
                            <w:pPr>
                              <w:jc w:val="center"/>
                              <w:rPr>
                                <w:rFonts w:asciiTheme="majorHAnsi" w:hAnsiTheme="majorHAnsi" w:cstheme="majorHAnsi"/>
                                <w:color w:val="E48312" w:themeColor="accent1"/>
                                <w:sz w:val="28"/>
                                <w:szCs w:val="28"/>
                              </w:rPr>
                            </w:pPr>
                            <w:r w:rsidRPr="00F61BE1">
                              <w:rPr>
                                <w:rFonts w:asciiTheme="majorHAnsi" w:hAnsiTheme="majorHAnsi" w:cstheme="majorHAnsi"/>
                                <w:color w:val="E48312" w:themeColor="accent1"/>
                                <w:sz w:val="28"/>
                                <w:szCs w:val="28"/>
                              </w:rPr>
                              <w:t>Commercial Composting Service</w:t>
                            </w:r>
                          </w:p>
                          <w:p w14:paraId="2ABA75EA" w14:textId="77777777" w:rsidR="004C6C5B" w:rsidRPr="004C6C5B" w:rsidRDefault="004C6C5B" w:rsidP="00873B60">
                            <w:pPr>
                              <w:rPr>
                                <w:sz w:val="23"/>
                                <w:szCs w:val="23"/>
                              </w:rPr>
                            </w:pPr>
                            <w:r w:rsidRPr="004C6C5B">
                              <w:rPr>
                                <w:sz w:val="23"/>
                                <w:szCs w:val="23"/>
                              </w:rPr>
                              <w:t>Albemarle County Public Schools partners with a commercial composting service to facilitate the process of converting food waste into soil.  This means that ACPS’s compostable waste is collected from the school and taken to a compost facility where food scraps are mixed with woody materials like grass clippings and hay, then placed into long piles.  Piles are monitored, mixed, and watered and left to age for six months.  Finally, the compost is screened to ensure that large particles are kept out of the finished compost.  Schools and individuals can use finished compost in their gardens and lawns as a soil amendment that is beneficial to plants.</w:t>
                            </w:r>
                          </w:p>
                          <w:p w14:paraId="38BD2650" w14:textId="4A00BE47" w:rsidR="004C6C5B" w:rsidRDefault="004C6C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B8105" id="_x0000_s1032" type="#_x0000_t202" style="position:absolute;margin-left:321.3pt;margin-top:-26.85pt;width:206.4pt;height:291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" filled="f" stroked="f">
                <v:textbox>
                  <w:txbxContent>
                    <w:p w14:paraId="74C7A965" w14:textId="6D731304" w:rsidR="004C6C5B" w:rsidRPr="00F61BE1" w:rsidRDefault="004C6C5B" w:rsidP="00F61BE1">
                      <w:pPr>
                        <w:jc w:val="center"/>
                        <w:rPr>
                          <w:rFonts w:asciiTheme="majorHAnsi" w:hAnsiTheme="majorHAnsi" w:cstheme="majorHAnsi"/>
                          <w:color w:val="E48312" w:themeColor="accent1"/>
                          <w:sz w:val="28"/>
                          <w:szCs w:val="28"/>
                        </w:rPr>
                      </w:pPr>
                      <w:r w:rsidRPr="00F61BE1">
                        <w:rPr>
                          <w:rFonts w:asciiTheme="majorHAnsi" w:hAnsiTheme="majorHAnsi" w:cstheme="majorHAnsi"/>
                          <w:color w:val="E48312" w:themeColor="accent1"/>
                          <w:sz w:val="28"/>
                          <w:szCs w:val="28"/>
                        </w:rPr>
                        <w:t>Commercial Composting Service</w:t>
                      </w:r>
                    </w:p>
                    <w:p w14:paraId="2ABA75EA" w14:textId="77777777" w:rsidR="004C6C5B" w:rsidRPr="004C6C5B" w:rsidRDefault="004C6C5B" w:rsidP="00873B60">
                      <w:pPr>
                        <w:rPr>
                          <w:sz w:val="23"/>
                          <w:szCs w:val="23"/>
                        </w:rPr>
                      </w:pPr>
                      <w:r w:rsidRPr="004C6C5B">
                        <w:rPr>
                          <w:sz w:val="23"/>
                          <w:szCs w:val="23"/>
                        </w:rPr>
                        <w:t>Albemarle County Public Schools partners with a commercial composting service to facilitate the process of converting food waste into soil.  This means that ACPS’s compostable waste is collected from the school and taken to a compost facility where food scraps are mixed with woody materials like grass clippings and hay, then placed into long piles.  Piles are monitored, mixed, and watered and left to age for six months.  Finally, the compost is screened to ensure that large particles are kept out of the finished compost.  Schools and individuals can use finished compost in their gardens and lawns as a soil amendment that is beneficial to plants.</w:t>
                      </w:r>
                    </w:p>
                    <w:p w14:paraId="38BD2650" w14:textId="4A00BE47" w:rsidR="004C6C5B" w:rsidRDefault="004C6C5B"/>
                  </w:txbxContent>
                </v:textbox>
              </v:shape>
            </w:pict>
          </mc:Fallback>
        </mc:AlternateContent>
      </w:r>
      <w:r w:rsidR="00B9058A">
        <w:rPr>
          <w:noProof/>
        </w:rPr>
        <mc:AlternateContent>
          <mc:Choice Requires="wps">
            <w:drawing>
              <wp:anchor distT="0" distB="0" distL="114300" distR="114300" simplePos="0" relativeHeight="251678720" behindDoc="1" locked="0" layoutInCell="1" allowOverlap="1" wp14:anchorId="2C38B109" wp14:editId="0F8E8A9B">
                <wp:simplePos x="0" y="0"/>
                <wp:positionH relativeFrom="column">
                  <wp:posOffset>3957320</wp:posOffset>
                </wp:positionH>
                <wp:positionV relativeFrom="page">
                  <wp:posOffset>14605</wp:posOffset>
                </wp:positionV>
                <wp:extent cx="2926080" cy="9531350"/>
                <wp:effectExtent l="0" t="0" r="7620" b="0"/>
                <wp:wrapTight wrapText="bothSides">
                  <wp:wrapPolygon edited="0">
                    <wp:start x="0" y="0"/>
                    <wp:lineTo x="0" y="21542"/>
                    <wp:lineTo x="21516" y="21542"/>
                    <wp:lineTo x="21516" y="0"/>
                    <wp:lineTo x="0" y="0"/>
                  </wp:wrapPolygon>
                </wp:wrapTight>
                <wp:docPr id="1" name="Rectangle 1"/>
                <wp:cNvGraphicFramePr/>
                <a:graphic xmlns:a="http://schemas.openxmlformats.org/drawingml/2006/main">
                  <a:graphicData uri="http://schemas.microsoft.com/office/word/2010/wordprocessingShape">
                    <wps:wsp>
                      <wps:cNvSpPr/>
                      <wps:spPr>
                        <a:xfrm>
                          <a:off x="0" y="0"/>
                          <a:ext cx="2926080" cy="953135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168711" id="Rectangle 1" o:spid="_x0000_s1026" style="position:absolute;margin-left:311.6pt;margin-top:1.15pt;width:230.4pt;height:750.5pt;z-index:-2516377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" fillcolor="#fbe6cd [660]" stroked="f" strokeweight="1.25pt">
                <w10:wrap type="tight" anchory="page"/>
              </v:rect>
            </w:pict>
          </mc:Fallback>
        </mc:AlternateContent>
      </w:r>
      <w:r w:rsidR="00FF3E86">
        <w:t>The Role of Child Nutrition Services</w:t>
      </w:r>
      <w:bookmarkEnd w:id="7"/>
    </w:p>
    <w:p w14:paraId="36DC2C48" w14:textId="3D1ABE09" w:rsidR="00FF3E86" w:rsidRPr="00FF3E86" w:rsidRDefault="00FF3E86" w:rsidP="00FF3E86">
      <w:r>
        <w:t xml:space="preserve">Child Nutrition Services, including school kitchen staff will compost any food scraps generated during the preparation of meals via separate back-of-house compost bins.  Where possible, reusable or compostable serving ware will be used.  Kitchen staff will communicate to teachers and student composting clubs exactly which types of serving ware can be composted.  </w:t>
      </w:r>
    </w:p>
    <w:p w14:paraId="29D12125" w14:textId="7134B97D" w:rsidR="000E4923" w:rsidRDefault="000E4923" w:rsidP="000E4923">
      <w:pPr>
        <w:pStyle w:val="Heading2"/>
      </w:pPr>
      <w:bookmarkStart w:id="8" w:name="_Toc125961873"/>
      <w:r>
        <w:t>The Role of the Community</w:t>
      </w:r>
      <w:bookmarkEnd w:id="8"/>
    </w:p>
    <w:p w14:paraId="17C3322D" w14:textId="25A2D838" w:rsidR="000E4923" w:rsidRDefault="00FF3E86" w:rsidP="000E4923">
      <w:r>
        <w:t xml:space="preserve">Getting a composting program off the ground in a school </w:t>
      </w:r>
      <w:r w:rsidR="001B2AA6">
        <w:t xml:space="preserve">involves a great deal of effort.  Volunteers, including parents, parent organizations, non-profits, and other community groups can help with the success of the program by helping </w:t>
      </w:r>
      <w:r w:rsidR="0071667E">
        <w:t>with lunchtime sorting, teaching about composting, and organizing the school’s program.</w:t>
      </w:r>
    </w:p>
    <w:p w14:paraId="19D01DED" w14:textId="23236EB7" w:rsidR="000E4923" w:rsidRDefault="000E4923" w:rsidP="000E4923">
      <w:pPr>
        <w:pStyle w:val="Heading1"/>
      </w:pPr>
      <w:bookmarkStart w:id="9" w:name="_Toc125961874"/>
      <w:r>
        <w:t>How To Compost</w:t>
      </w:r>
      <w:bookmarkEnd w:id="9"/>
    </w:p>
    <w:p w14:paraId="48152BC9" w14:textId="6EC48F85" w:rsidR="000E4923" w:rsidRDefault="000E4923" w:rsidP="00F556EB">
      <w:pPr>
        <w:pStyle w:val="Heading2"/>
      </w:pPr>
      <w:bookmarkStart w:id="10" w:name="_Toc125961875"/>
      <w:r>
        <w:t xml:space="preserve">What is </w:t>
      </w:r>
      <w:bookmarkEnd w:id="10"/>
      <w:r w:rsidR="00F61BE1">
        <w:t>Compostable?</w:t>
      </w:r>
    </w:p>
    <w:p w14:paraId="1E271B45" w14:textId="1E669A35" w:rsidR="00F556EB" w:rsidRDefault="00BA51C6" w:rsidP="00F556EB">
      <w:r>
        <w:rPr>
          <w:noProof/>
        </w:rPr>
        <w:drawing>
          <wp:anchor distT="0" distB="0" distL="114300" distR="114300" simplePos="0" relativeHeight="251681792" behindDoc="0" locked="0" layoutInCell="1" allowOverlap="1" wp14:anchorId="45241089" wp14:editId="5C40A16F">
            <wp:simplePos x="0" y="0"/>
            <wp:positionH relativeFrom="column">
              <wp:posOffset>4133850</wp:posOffset>
            </wp:positionH>
            <wp:positionV relativeFrom="paragraph">
              <wp:posOffset>159707</wp:posOffset>
            </wp:positionV>
            <wp:extent cx="2560320" cy="1767034"/>
            <wp:effectExtent l="0" t="0" r="0" b="5080"/>
            <wp:wrapNone/>
            <wp:docPr id="14" name="Picture 14" descr="Compost Facility | Cornell Universit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mpost Facility | Cornell University Agricultural Experiment Station"/>
                    <pic:cNvPicPr>
                      <a:picLocks noChangeAspect="1" noChangeArrowheads="1"/>
                    </pic:cNvPicPr>
                  </pic:nvPicPr>
                  <pic:blipFill rotWithShape="1">
                    <a:blip r:embed="rId11">
                      <a:extLst>
                        <a:ext uri="{28A0092B-C50C-407E-A947-70E740481C1C}">
                          <a14:useLocalDpi xmlns:a14="http://schemas.microsoft.com/office/drawing/2010/main" val="0"/>
                        </a:ext>
                      </a:extLst>
                    </a:blip>
                    <a:srcRect l="24841" r="21955"/>
                    <a:stretch/>
                  </pic:blipFill>
                  <pic:spPr bwMode="auto">
                    <a:xfrm>
                      <a:off x="0" y="0"/>
                      <a:ext cx="2560320" cy="1767034"/>
                    </a:xfrm>
                    <a:prstGeom prst="rect">
                      <a:avLst/>
                    </a:prstGeom>
                    <a:noFill/>
                    <a:ln>
                      <a:noFill/>
                    </a:ln>
                    <a:extLst>
                      <a:ext uri="{53640926-AAD7-44D8-BBD7-CCE9431645EC}">
                        <a14:shadowObscured xmlns:a14="http://schemas.microsoft.com/office/drawing/2010/main"/>
                      </a:ext>
                    </a:extLst>
                  </pic:spPr>
                </pic:pic>
              </a:graphicData>
            </a:graphic>
          </wp:anchor>
        </w:drawing>
      </w:r>
      <w:r w:rsidR="003B02BD">
        <w:t>A</w:t>
      </w:r>
      <w:r w:rsidR="008A7449">
        <w:t xml:space="preserve"> whole slew of organic products – meaning a substance produced or derived from living organisms – are compostable</w:t>
      </w:r>
      <w:r w:rsidR="003B02BD">
        <w:t xml:space="preserve">; however, </w:t>
      </w:r>
      <w:r w:rsidR="008A7449">
        <w:t xml:space="preserve">for the </w:t>
      </w:r>
      <w:r w:rsidR="003B02BD">
        <w:t xml:space="preserve">sake of ACPS’s cafeteria composting program the focus will center around food waste.  If it is edible, it is compostable. </w:t>
      </w:r>
    </w:p>
    <w:p w14:paraId="78585E75" w14:textId="50F54289" w:rsidR="00F86E2A" w:rsidRPr="00F556EB" w:rsidRDefault="00A40E17" w:rsidP="00F556EB">
      <w:r>
        <w:rPr>
          <w:noProof/>
        </w:rPr>
        <mc:AlternateContent>
          <mc:Choice Requires="wps">
            <w:drawing>
              <wp:anchor distT="45720" distB="45720" distL="114300" distR="114300" simplePos="0" relativeHeight="251683840" behindDoc="0" locked="0" layoutInCell="1" allowOverlap="1" wp14:anchorId="3C72A909" wp14:editId="0D4AD0AB">
                <wp:simplePos x="0" y="0"/>
                <wp:positionH relativeFrom="column">
                  <wp:posOffset>4133850</wp:posOffset>
                </wp:positionH>
                <wp:positionV relativeFrom="paragraph">
                  <wp:posOffset>1049836</wp:posOffset>
                </wp:positionV>
                <wp:extent cx="2623820" cy="3115491"/>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3115491"/>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19B0A0B5" w14:textId="3DB31885" w:rsidR="00F86E2A" w:rsidRPr="00F61BE1" w:rsidRDefault="00F86E2A" w:rsidP="00F61BE1">
                            <w:pPr>
                              <w:jc w:val="center"/>
                              <w:rPr>
                                <w:rFonts w:asciiTheme="majorHAnsi" w:hAnsiTheme="majorHAnsi" w:cstheme="majorHAnsi"/>
                                <w:color w:val="E48312" w:themeColor="accent1"/>
                                <w:sz w:val="26"/>
                                <w:szCs w:val="26"/>
                              </w:rPr>
                            </w:pPr>
                            <w:r w:rsidRPr="00F61BE1">
                              <w:rPr>
                                <w:rFonts w:asciiTheme="majorHAnsi" w:hAnsiTheme="majorHAnsi" w:cstheme="majorHAnsi"/>
                                <w:color w:val="E48312" w:themeColor="accent1"/>
                                <w:sz w:val="26"/>
                                <w:szCs w:val="26"/>
                              </w:rPr>
                              <w:t>What is Compostable?</w:t>
                            </w:r>
                          </w:p>
                          <w:p w14:paraId="5DA6D4CB" w14:textId="7D6B5534" w:rsidR="00B9058A" w:rsidRPr="00F61BE1" w:rsidRDefault="00B9058A" w:rsidP="00CE700D">
                            <w:pPr>
                              <w:spacing w:after="0"/>
                              <w:jc w:val="center"/>
                              <w:rPr>
                                <w:rFonts w:asciiTheme="majorHAnsi" w:hAnsiTheme="majorHAnsi" w:cstheme="majorHAnsi"/>
                                <w:sz w:val="26"/>
                                <w:szCs w:val="26"/>
                              </w:rPr>
                            </w:pPr>
                            <w:r w:rsidRPr="00F61BE1">
                              <w:rPr>
                                <w:rFonts w:asciiTheme="majorHAnsi" w:hAnsiTheme="majorHAnsi" w:cstheme="majorHAnsi"/>
                                <w:sz w:val="26"/>
                                <w:szCs w:val="26"/>
                              </w:rPr>
                              <w:t>Rule of thumb:</w:t>
                            </w:r>
                          </w:p>
                          <w:p w14:paraId="3FF7E6E1" w14:textId="09B77241" w:rsidR="00B9058A" w:rsidRPr="00D228DF" w:rsidRDefault="00B9058A" w:rsidP="00B9058A">
                            <w:pPr>
                              <w:spacing w:after="0"/>
                              <w:jc w:val="center"/>
                              <w:rPr>
                                <w:rStyle w:val="BookTitle"/>
                                <w:b w:val="0"/>
                                <w:bCs w:val="0"/>
                                <w:color w:val="AA610D" w:themeColor="accent1" w:themeShade="BF"/>
                                <w:spacing w:val="6"/>
                                <w:sz w:val="24"/>
                                <w:szCs w:val="24"/>
                              </w:rPr>
                            </w:pPr>
                            <w:r w:rsidRPr="00D228DF">
                              <w:rPr>
                                <w:rStyle w:val="BookTitle"/>
                                <w:b w:val="0"/>
                                <w:bCs w:val="0"/>
                                <w:color w:val="AA610D" w:themeColor="accent1" w:themeShade="BF"/>
                                <w:spacing w:val="6"/>
                                <w:sz w:val="24"/>
                                <w:szCs w:val="24"/>
                              </w:rPr>
                              <w:t>If it Grows it Goes</w:t>
                            </w:r>
                          </w:p>
                          <w:p w14:paraId="73AD462A" w14:textId="0FD037E9" w:rsidR="00B9058A" w:rsidRPr="00D228DF" w:rsidRDefault="00B9058A" w:rsidP="00B9058A">
                            <w:pPr>
                              <w:jc w:val="center"/>
                              <w:rPr>
                                <w:rStyle w:val="BookTitle"/>
                                <w:b w:val="0"/>
                                <w:bCs w:val="0"/>
                                <w:color w:val="AA610D" w:themeColor="accent1" w:themeShade="BF"/>
                                <w:spacing w:val="6"/>
                                <w:sz w:val="24"/>
                                <w:szCs w:val="24"/>
                              </w:rPr>
                            </w:pPr>
                            <w:r w:rsidRPr="00D228DF">
                              <w:rPr>
                                <w:rStyle w:val="BookTitle"/>
                                <w:b w:val="0"/>
                                <w:bCs w:val="0"/>
                                <w:color w:val="AA610D" w:themeColor="accent1" w:themeShade="BF"/>
                                <w:spacing w:val="6"/>
                                <w:sz w:val="24"/>
                                <w:szCs w:val="24"/>
                              </w:rPr>
                              <w:t>If in doubt, keep it out</w:t>
                            </w:r>
                          </w:p>
                          <w:p w14:paraId="41FD9BD2" w14:textId="601AC018" w:rsidR="00B45156" w:rsidRPr="00CE700D" w:rsidRDefault="00D228DF" w:rsidP="00873B60">
                            <w:pPr>
                              <w:rPr>
                                <w:rStyle w:val="BookTitle"/>
                                <w:b w:val="0"/>
                                <w:bCs w:val="0"/>
                                <w:i w:val="0"/>
                                <w:iCs w:val="0"/>
                              </w:rPr>
                            </w:pPr>
                            <w:r w:rsidRPr="00CE700D">
                              <w:rPr>
                                <w:rStyle w:val="BookTitle"/>
                                <w:b w:val="0"/>
                                <w:bCs w:val="0"/>
                                <w:i w:val="0"/>
                                <w:iCs w:val="0"/>
                              </w:rPr>
                              <w:t>Regarding</w:t>
                            </w:r>
                            <w:r w:rsidR="00B45156" w:rsidRPr="00CE700D">
                              <w:rPr>
                                <w:rStyle w:val="BookTitle"/>
                                <w:b w:val="0"/>
                                <w:bCs w:val="0"/>
                                <w:i w:val="0"/>
                                <w:iCs w:val="0"/>
                              </w:rPr>
                              <w:t xml:space="preserve"> compost, quality is more important than quantity. </w:t>
                            </w:r>
                            <w:r w:rsidRPr="00CE700D">
                              <w:rPr>
                                <w:rStyle w:val="BookTitle"/>
                                <w:b w:val="0"/>
                                <w:bCs w:val="0"/>
                                <w:i w:val="0"/>
                                <w:iCs w:val="0"/>
                              </w:rPr>
                              <w:t xml:space="preserve">Non-compostable items simply won’t break down and will contaminate finished compost.  Be diligent </w:t>
                            </w:r>
                            <w:r w:rsidR="00873B60" w:rsidRPr="00CE700D">
                              <w:rPr>
                                <w:rStyle w:val="BookTitle"/>
                                <w:b w:val="0"/>
                                <w:bCs w:val="0"/>
                                <w:i w:val="0"/>
                                <w:iCs w:val="0"/>
                              </w:rPr>
                              <w:t>about</w:t>
                            </w:r>
                            <w:r w:rsidRPr="00CE700D">
                              <w:rPr>
                                <w:rStyle w:val="BookTitle"/>
                                <w:b w:val="0"/>
                                <w:bCs w:val="0"/>
                                <w:i w:val="0"/>
                                <w:iCs w:val="0"/>
                              </w:rPr>
                              <w:t xml:space="preserve"> sorting</w:t>
                            </w:r>
                            <w:r w:rsidR="00873B60" w:rsidRPr="00CE700D">
                              <w:rPr>
                                <w:rStyle w:val="BookTitle"/>
                                <w:b w:val="0"/>
                                <w:bCs w:val="0"/>
                                <w:i w:val="0"/>
                                <w:iCs w:val="0"/>
                              </w:rPr>
                              <w:t xml:space="preserve"> trash from compostable waste and </w:t>
                            </w:r>
                            <w:r w:rsidRPr="00CE700D">
                              <w:rPr>
                                <w:rStyle w:val="BookTitle"/>
                                <w:b w:val="0"/>
                                <w:bCs w:val="0"/>
                                <w:i w:val="0"/>
                                <w:iCs w:val="0"/>
                              </w:rPr>
                              <w:t>use compostable liners – not trash bags</w:t>
                            </w:r>
                            <w:r w:rsidR="00873B60" w:rsidRPr="00CE700D">
                              <w:rPr>
                                <w:rStyle w:val="BookTitle"/>
                                <w:b w:val="0"/>
                                <w:bCs w:val="0"/>
                                <w:i w:val="0"/>
                                <w:iCs w:val="0"/>
                              </w:rPr>
                              <w:t>.</w:t>
                            </w:r>
                            <w:r w:rsidRPr="00CE700D">
                              <w:rPr>
                                <w:rStyle w:val="BookTitle"/>
                                <w:b w:val="0"/>
                                <w:bCs w:val="0"/>
                                <w:i w:val="0"/>
                                <w:iCs w:val="0"/>
                              </w:rPr>
                              <w:t xml:space="preserve"> </w:t>
                            </w:r>
                            <w:r w:rsidR="00873B60" w:rsidRPr="00CE700D">
                              <w:rPr>
                                <w:rStyle w:val="BookTitle"/>
                                <w:b w:val="0"/>
                                <w:bCs w:val="0"/>
                                <w:i w:val="0"/>
                                <w:iCs w:val="0"/>
                              </w:rPr>
                              <w:t>I</w:t>
                            </w:r>
                            <w:r w:rsidRPr="00CE700D">
                              <w:rPr>
                                <w:rStyle w:val="BookTitle"/>
                                <w:b w:val="0"/>
                                <w:bCs w:val="0"/>
                                <w:i w:val="0"/>
                                <w:iCs w:val="0"/>
                              </w:rPr>
                              <w:t xml:space="preserve">f you’re not sure </w:t>
                            </w:r>
                            <w:r w:rsidR="00873B60" w:rsidRPr="00CE700D">
                              <w:rPr>
                                <w:rStyle w:val="BookTitle"/>
                                <w:b w:val="0"/>
                                <w:bCs w:val="0"/>
                                <w:i w:val="0"/>
                                <w:iCs w:val="0"/>
                              </w:rPr>
                              <w:t>whether</w:t>
                            </w:r>
                            <w:r w:rsidRPr="00CE700D">
                              <w:rPr>
                                <w:rStyle w:val="BookTitle"/>
                                <w:b w:val="0"/>
                                <w:bCs w:val="0"/>
                                <w:i w:val="0"/>
                                <w:iCs w:val="0"/>
                              </w:rPr>
                              <w:t xml:space="preserve"> something is compostable, keep it out of the compost bin.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2A909" id="_x0000_s1033" type="#_x0000_t202" style="position:absolute;margin-left:325.5pt;margin-top:82.65pt;width:206.6pt;height:245.3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" filled="f" stroked="f" strokeweight="1.25pt">
                <v:textbox>
                  <w:txbxContent>
                    <w:p w14:paraId="19B0A0B5" w14:textId="3DB31885" w:rsidR="00F86E2A" w:rsidRPr="00F61BE1" w:rsidRDefault="00F86E2A" w:rsidP="00F61BE1">
                      <w:pPr>
                        <w:jc w:val="center"/>
                        <w:rPr>
                          <w:rFonts w:asciiTheme="majorHAnsi" w:hAnsiTheme="majorHAnsi" w:cstheme="majorHAnsi"/>
                          <w:color w:val="E48312" w:themeColor="accent1"/>
                          <w:sz w:val="26"/>
                          <w:szCs w:val="26"/>
                        </w:rPr>
                      </w:pPr>
                      <w:r w:rsidRPr="00F61BE1">
                        <w:rPr>
                          <w:rFonts w:asciiTheme="majorHAnsi" w:hAnsiTheme="majorHAnsi" w:cstheme="majorHAnsi"/>
                          <w:color w:val="E48312" w:themeColor="accent1"/>
                          <w:sz w:val="26"/>
                          <w:szCs w:val="26"/>
                        </w:rPr>
                        <w:t>What is Compostable?</w:t>
                      </w:r>
                    </w:p>
                    <w:p w14:paraId="5DA6D4CB" w14:textId="7D6B5534" w:rsidR="00B9058A" w:rsidRPr="00F61BE1" w:rsidRDefault="00B9058A" w:rsidP="00CE700D">
                      <w:pPr>
                        <w:spacing w:after="0"/>
                        <w:jc w:val="center"/>
                        <w:rPr>
                          <w:rFonts w:asciiTheme="majorHAnsi" w:hAnsiTheme="majorHAnsi" w:cstheme="majorHAnsi"/>
                          <w:sz w:val="26"/>
                          <w:szCs w:val="26"/>
                        </w:rPr>
                      </w:pPr>
                      <w:r w:rsidRPr="00F61BE1">
                        <w:rPr>
                          <w:rFonts w:asciiTheme="majorHAnsi" w:hAnsiTheme="majorHAnsi" w:cstheme="majorHAnsi"/>
                          <w:sz w:val="26"/>
                          <w:szCs w:val="26"/>
                        </w:rPr>
                        <w:t>Rule of thumb:</w:t>
                      </w:r>
                    </w:p>
                    <w:p w14:paraId="3FF7E6E1" w14:textId="09B77241" w:rsidR="00B9058A" w:rsidRPr="00D228DF" w:rsidRDefault="00B9058A" w:rsidP="00B9058A">
                      <w:pPr>
                        <w:spacing w:after="0"/>
                        <w:jc w:val="center"/>
                        <w:rPr>
                          <w:rStyle w:val="BookTitle"/>
                          <w:b w:val="0"/>
                          <w:bCs w:val="0"/>
                          <w:color w:val="AA610D" w:themeColor="accent1" w:themeShade="BF"/>
                          <w:spacing w:val="6"/>
                          <w:sz w:val="24"/>
                          <w:szCs w:val="24"/>
                        </w:rPr>
                      </w:pPr>
                      <w:r w:rsidRPr="00D228DF">
                        <w:rPr>
                          <w:rStyle w:val="BookTitle"/>
                          <w:b w:val="0"/>
                          <w:bCs w:val="0"/>
                          <w:color w:val="AA610D" w:themeColor="accent1" w:themeShade="BF"/>
                          <w:spacing w:val="6"/>
                          <w:sz w:val="24"/>
                          <w:szCs w:val="24"/>
                        </w:rPr>
                        <w:t>If it Grows it Goes</w:t>
                      </w:r>
                    </w:p>
                    <w:p w14:paraId="73AD462A" w14:textId="0FD037E9" w:rsidR="00B9058A" w:rsidRPr="00D228DF" w:rsidRDefault="00B9058A" w:rsidP="00B9058A">
                      <w:pPr>
                        <w:jc w:val="center"/>
                        <w:rPr>
                          <w:rStyle w:val="BookTitle"/>
                          <w:b w:val="0"/>
                          <w:bCs w:val="0"/>
                          <w:color w:val="AA610D" w:themeColor="accent1" w:themeShade="BF"/>
                          <w:spacing w:val="6"/>
                          <w:sz w:val="24"/>
                          <w:szCs w:val="24"/>
                        </w:rPr>
                      </w:pPr>
                      <w:r w:rsidRPr="00D228DF">
                        <w:rPr>
                          <w:rStyle w:val="BookTitle"/>
                          <w:b w:val="0"/>
                          <w:bCs w:val="0"/>
                          <w:color w:val="AA610D" w:themeColor="accent1" w:themeShade="BF"/>
                          <w:spacing w:val="6"/>
                          <w:sz w:val="24"/>
                          <w:szCs w:val="24"/>
                        </w:rPr>
                        <w:t>If in doubt, keep it out</w:t>
                      </w:r>
                    </w:p>
                    <w:p w14:paraId="41FD9BD2" w14:textId="601AC018" w:rsidR="00B45156" w:rsidRPr="00CE700D" w:rsidRDefault="00D228DF" w:rsidP="00873B60">
                      <w:pPr>
                        <w:rPr>
                          <w:rStyle w:val="BookTitle"/>
                          <w:b w:val="0"/>
                          <w:bCs w:val="0"/>
                          <w:i w:val="0"/>
                          <w:iCs w:val="0"/>
                        </w:rPr>
                      </w:pPr>
                      <w:r w:rsidRPr="00CE700D">
                        <w:rPr>
                          <w:rStyle w:val="BookTitle"/>
                          <w:b w:val="0"/>
                          <w:bCs w:val="0"/>
                          <w:i w:val="0"/>
                          <w:iCs w:val="0"/>
                        </w:rPr>
                        <w:t>Regarding</w:t>
                      </w:r>
                      <w:r w:rsidR="00B45156" w:rsidRPr="00CE700D">
                        <w:rPr>
                          <w:rStyle w:val="BookTitle"/>
                          <w:b w:val="0"/>
                          <w:bCs w:val="0"/>
                          <w:i w:val="0"/>
                          <w:iCs w:val="0"/>
                        </w:rPr>
                        <w:t xml:space="preserve"> compost, quality is more important than quantity. </w:t>
                      </w:r>
                      <w:r w:rsidRPr="00CE700D">
                        <w:rPr>
                          <w:rStyle w:val="BookTitle"/>
                          <w:b w:val="0"/>
                          <w:bCs w:val="0"/>
                          <w:i w:val="0"/>
                          <w:iCs w:val="0"/>
                        </w:rPr>
                        <w:t xml:space="preserve">Non-compostable items simply won’t break down and will contaminate finished compost.  Be diligent </w:t>
                      </w:r>
                      <w:r w:rsidR="00873B60" w:rsidRPr="00CE700D">
                        <w:rPr>
                          <w:rStyle w:val="BookTitle"/>
                          <w:b w:val="0"/>
                          <w:bCs w:val="0"/>
                          <w:i w:val="0"/>
                          <w:iCs w:val="0"/>
                        </w:rPr>
                        <w:t>about</w:t>
                      </w:r>
                      <w:r w:rsidRPr="00CE700D">
                        <w:rPr>
                          <w:rStyle w:val="BookTitle"/>
                          <w:b w:val="0"/>
                          <w:bCs w:val="0"/>
                          <w:i w:val="0"/>
                          <w:iCs w:val="0"/>
                        </w:rPr>
                        <w:t xml:space="preserve"> sorting</w:t>
                      </w:r>
                      <w:r w:rsidR="00873B60" w:rsidRPr="00CE700D">
                        <w:rPr>
                          <w:rStyle w:val="BookTitle"/>
                          <w:b w:val="0"/>
                          <w:bCs w:val="0"/>
                          <w:i w:val="0"/>
                          <w:iCs w:val="0"/>
                        </w:rPr>
                        <w:t xml:space="preserve"> trash from compostable waste and </w:t>
                      </w:r>
                      <w:r w:rsidRPr="00CE700D">
                        <w:rPr>
                          <w:rStyle w:val="BookTitle"/>
                          <w:b w:val="0"/>
                          <w:bCs w:val="0"/>
                          <w:i w:val="0"/>
                          <w:iCs w:val="0"/>
                        </w:rPr>
                        <w:t>use compostable liners – not trash bags</w:t>
                      </w:r>
                      <w:r w:rsidR="00873B60" w:rsidRPr="00CE700D">
                        <w:rPr>
                          <w:rStyle w:val="BookTitle"/>
                          <w:b w:val="0"/>
                          <w:bCs w:val="0"/>
                          <w:i w:val="0"/>
                          <w:iCs w:val="0"/>
                        </w:rPr>
                        <w:t>.</w:t>
                      </w:r>
                      <w:r w:rsidRPr="00CE700D">
                        <w:rPr>
                          <w:rStyle w:val="BookTitle"/>
                          <w:b w:val="0"/>
                          <w:bCs w:val="0"/>
                          <w:i w:val="0"/>
                          <w:iCs w:val="0"/>
                        </w:rPr>
                        <w:t xml:space="preserve"> </w:t>
                      </w:r>
                      <w:r w:rsidR="00873B60" w:rsidRPr="00CE700D">
                        <w:rPr>
                          <w:rStyle w:val="BookTitle"/>
                          <w:b w:val="0"/>
                          <w:bCs w:val="0"/>
                          <w:i w:val="0"/>
                          <w:iCs w:val="0"/>
                        </w:rPr>
                        <w:t>I</w:t>
                      </w:r>
                      <w:r w:rsidRPr="00CE700D">
                        <w:rPr>
                          <w:rStyle w:val="BookTitle"/>
                          <w:b w:val="0"/>
                          <w:bCs w:val="0"/>
                          <w:i w:val="0"/>
                          <w:iCs w:val="0"/>
                        </w:rPr>
                        <w:t xml:space="preserve">f you’re not sure </w:t>
                      </w:r>
                      <w:r w:rsidR="00873B60" w:rsidRPr="00CE700D">
                        <w:rPr>
                          <w:rStyle w:val="BookTitle"/>
                          <w:b w:val="0"/>
                          <w:bCs w:val="0"/>
                          <w:i w:val="0"/>
                          <w:iCs w:val="0"/>
                        </w:rPr>
                        <w:t>whether</w:t>
                      </w:r>
                      <w:r w:rsidRPr="00CE700D">
                        <w:rPr>
                          <w:rStyle w:val="BookTitle"/>
                          <w:b w:val="0"/>
                          <w:bCs w:val="0"/>
                          <w:i w:val="0"/>
                          <w:iCs w:val="0"/>
                        </w:rPr>
                        <w:t xml:space="preserve"> something is compostable, keep it out of the compost bin.</w:t>
                      </w:r>
                    </w:p>
                  </w:txbxContent>
                </v:textbox>
                <w10:wrap type="square"/>
              </v:shape>
            </w:pict>
          </mc:Fallback>
        </mc:AlternateContent>
      </w:r>
      <w:r w:rsidR="003B02BD">
        <w:t xml:space="preserve">Additionally, nearly </w:t>
      </w:r>
      <w:proofErr w:type="gramStart"/>
      <w:r w:rsidR="003B02BD">
        <w:t>all</w:t>
      </w:r>
      <w:r w:rsidR="00873B60">
        <w:t xml:space="preserve"> of</w:t>
      </w:r>
      <w:proofErr w:type="gramEnd"/>
      <w:r w:rsidR="003B02BD">
        <w:t xml:space="preserve"> the serving ware that school lunches are served on are compostable.  This includes trays, bowls, and </w:t>
      </w:r>
      <w:proofErr w:type="gramStart"/>
      <w:r w:rsidR="003B02BD">
        <w:t>dip</w:t>
      </w:r>
      <w:proofErr w:type="gramEnd"/>
      <w:r w:rsidR="003B02BD">
        <w:t xml:space="preserve"> cups.  Work with kitchen staff to determine which items are compostable and which need to go in the trash.  Napkins and paper to</w:t>
      </w:r>
      <w:r w:rsidR="000937C2">
        <w:t>wels are also compostable and should be</w:t>
      </w:r>
      <w:r w:rsidR="00F86E2A">
        <w:t xml:space="preserve"> composted.</w:t>
      </w:r>
      <w:r>
        <w:t xml:space="preserve">  </w:t>
      </w:r>
      <w:r w:rsidR="00D228DF">
        <w:t xml:space="preserve">Each school has been provided with compostable can liners which will </w:t>
      </w:r>
      <w:r w:rsidR="00F61BE1">
        <w:t>break down</w:t>
      </w:r>
      <w:r w:rsidR="00D228DF">
        <w:t xml:space="preserve"> during the composting process – plastic trash liners will not</w:t>
      </w:r>
      <w:r w:rsidR="002870BA">
        <w:t xml:space="preserve"> and therefore should not be used.  Additional liners can be requested from the Environmental Program Manager if needed.</w:t>
      </w:r>
    </w:p>
    <w:p w14:paraId="4C6BB5B3" w14:textId="05C2C546" w:rsidR="000E4923" w:rsidRDefault="000E4923" w:rsidP="000E4923">
      <w:pPr>
        <w:pStyle w:val="Heading2"/>
      </w:pPr>
      <w:bookmarkStart w:id="11" w:name="_Toc125961876"/>
      <w:r>
        <w:t xml:space="preserve">What is </w:t>
      </w:r>
      <w:r w:rsidRPr="00084F80">
        <w:rPr>
          <w:u w:val="single"/>
        </w:rPr>
        <w:t>NOT</w:t>
      </w:r>
      <w:r>
        <w:t xml:space="preserve"> Compostable</w:t>
      </w:r>
      <w:bookmarkEnd w:id="11"/>
      <w:r w:rsidR="00F61BE1">
        <w:t>?</w:t>
      </w:r>
    </w:p>
    <w:p w14:paraId="2FB8BBFF" w14:textId="086DA9E5" w:rsidR="002870BA" w:rsidRDefault="002870BA" w:rsidP="000D23F4">
      <w:r>
        <w:t>Whereas most organic substances are compostable, nearly all inorganic substances are not compostable.  This includes plastics, glass, metal, and Styrofoam.  Additionally, anything that may be potentially hazardous to the environment such as medical waste or chemicals should not go into the compost bin</w:t>
      </w:r>
      <w:r w:rsidR="00873B60">
        <w:t xml:space="preserve"> and should be </w:t>
      </w:r>
      <w:r w:rsidR="00F61BE1">
        <w:t>disposed of</w:t>
      </w:r>
      <w:r w:rsidR="00873B60">
        <w:t xml:space="preserve"> through proper channels.  I</w:t>
      </w:r>
      <w:r w:rsidR="000D23F4">
        <w:t xml:space="preserve">f there is any doubt whether something is compostable, keep it out of the compost bin.  </w:t>
      </w:r>
    </w:p>
    <w:p w14:paraId="3E99BC3C" w14:textId="77777777" w:rsidR="000D23F4" w:rsidRDefault="000D23F4">
      <w:pPr>
        <w:rPr>
          <w:rFonts w:asciiTheme="majorHAnsi" w:eastAsiaTheme="majorEastAsia" w:hAnsiTheme="majorHAnsi" w:cstheme="majorBidi"/>
          <w:color w:val="AA610D" w:themeColor="accent1" w:themeShade="BF"/>
          <w:sz w:val="26"/>
          <w:szCs w:val="26"/>
        </w:rPr>
      </w:pPr>
      <w:r>
        <w:br w:type="page"/>
      </w:r>
    </w:p>
    <w:p w14:paraId="4582CDBF" w14:textId="6DEBE11E" w:rsidR="00155772" w:rsidRDefault="000E4923" w:rsidP="000E4923">
      <w:pPr>
        <w:pStyle w:val="Heading1"/>
      </w:pPr>
      <w:bookmarkStart w:id="12" w:name="_Toc125961877"/>
      <w:r>
        <w:lastRenderedPageBreak/>
        <w:t>Finished Compost</w:t>
      </w:r>
      <w:bookmarkEnd w:id="12"/>
    </w:p>
    <w:p w14:paraId="5E834475" w14:textId="52AF202D" w:rsidR="000E4923" w:rsidRDefault="00084F80" w:rsidP="000E4923">
      <w:r>
        <w:t xml:space="preserve">Each participating school is entitled to one cubic yard of finished compost per school year.  Contact the Environmental Program Manager with details to request compost.  Compost can be used in school gardens or landscaping to amend soil and support new life.  It can be brought into the classroom as an educational resource.  </w:t>
      </w:r>
      <w:r w:rsidR="001F140E">
        <w:t>However,</w:t>
      </w:r>
      <w:r>
        <w:t xml:space="preserve"> </w:t>
      </w:r>
      <w:r w:rsidR="00D3208D">
        <w:t xml:space="preserve">the finished compost </w:t>
      </w:r>
      <w:r>
        <w:t xml:space="preserve">is used, </w:t>
      </w:r>
      <w:r w:rsidR="00D3208D">
        <w:t xml:space="preserve">take a moment to </w:t>
      </w:r>
      <w:r>
        <w:t>celebrate everyone’s hard work!</w:t>
      </w:r>
    </w:p>
    <w:p w14:paraId="51FF7F1F" w14:textId="676CF4FA" w:rsidR="000E4923" w:rsidRDefault="000E4923" w:rsidP="000E4923">
      <w:pPr>
        <w:pStyle w:val="Heading1"/>
      </w:pPr>
      <w:bookmarkStart w:id="13" w:name="_Toc125961878"/>
      <w:r>
        <w:t>FAQ</w:t>
      </w:r>
      <w:bookmarkEnd w:id="13"/>
    </w:p>
    <w:p w14:paraId="674E7776" w14:textId="77777777" w:rsidR="001E0425" w:rsidRDefault="00D3208D" w:rsidP="001E0425">
      <w:pPr>
        <w:spacing w:after="0"/>
      </w:pPr>
      <w:r>
        <w:t xml:space="preserve">Q:  </w:t>
      </w:r>
      <w:r w:rsidR="001F140E">
        <w:t xml:space="preserve">Will compost bins attract </w:t>
      </w:r>
      <w:r>
        <w:t>pests and wildlife?</w:t>
      </w:r>
    </w:p>
    <w:p w14:paraId="448C0055" w14:textId="7E8E640B" w:rsidR="000E4923" w:rsidRPr="00151121" w:rsidRDefault="00D3208D" w:rsidP="000E4923">
      <w:pPr>
        <w:rPr>
          <w:color w:val="49533D" w:themeColor="text2" w:themeShade="BF"/>
        </w:rPr>
      </w:pPr>
      <w:r w:rsidRPr="00151121">
        <w:rPr>
          <w:color w:val="49533D" w:themeColor="text2" w:themeShade="BF"/>
        </w:rPr>
        <w:t xml:space="preserve">A:  Food scraps and other compostable waste have been directed into the school’s dumpsters for years without </w:t>
      </w:r>
      <w:r w:rsidR="001E0425" w:rsidRPr="00151121">
        <w:rPr>
          <w:color w:val="49533D" w:themeColor="text2" w:themeShade="BF"/>
        </w:rPr>
        <w:t xml:space="preserve">causing major adverse issues with pests or wildlife.  </w:t>
      </w:r>
      <w:r w:rsidR="00433FE6">
        <w:rPr>
          <w:color w:val="49533D" w:themeColor="text2" w:themeShade="BF"/>
        </w:rPr>
        <w:t>Rolling carts are stored outside and collected multiple times per week</w:t>
      </w:r>
      <w:r w:rsidR="001E0425" w:rsidRPr="00151121">
        <w:rPr>
          <w:color w:val="49533D" w:themeColor="text2" w:themeShade="BF"/>
        </w:rPr>
        <w:t>.</w:t>
      </w:r>
      <w:r w:rsidR="00433FE6">
        <w:rPr>
          <w:color w:val="49533D" w:themeColor="text2" w:themeShade="BF"/>
        </w:rPr>
        <w:t xml:space="preserve">  In the unlikely event that there are pest or wildlife problems contact the Environmental Program Manager so that a solution can be found.</w:t>
      </w:r>
    </w:p>
    <w:p w14:paraId="332618AB" w14:textId="201D453F" w:rsidR="001E0425" w:rsidRDefault="001E0425" w:rsidP="00151121">
      <w:pPr>
        <w:spacing w:after="0"/>
      </w:pPr>
      <w:r>
        <w:t xml:space="preserve">Q:  Will compost bins </w:t>
      </w:r>
      <w:r w:rsidR="006A75DB">
        <w:t>have a bad odor</w:t>
      </w:r>
      <w:r>
        <w:t>?</w:t>
      </w:r>
    </w:p>
    <w:p w14:paraId="2E31F3C7" w14:textId="18CC88BA" w:rsidR="001E0425" w:rsidRDefault="001E0425" w:rsidP="000E4923">
      <w:pPr>
        <w:rPr>
          <w:color w:val="49533D" w:themeColor="text2" w:themeShade="BF"/>
        </w:rPr>
      </w:pPr>
      <w:r w:rsidRPr="00151121">
        <w:rPr>
          <w:color w:val="49533D" w:themeColor="text2" w:themeShade="BF"/>
        </w:rPr>
        <w:t xml:space="preserve">A:  Compost bins are emptied multiple times per </w:t>
      </w:r>
      <w:r w:rsidR="00151121" w:rsidRPr="00151121">
        <w:rPr>
          <w:color w:val="49533D" w:themeColor="text2" w:themeShade="BF"/>
        </w:rPr>
        <w:t>week and</w:t>
      </w:r>
      <w:r w:rsidRPr="00151121">
        <w:rPr>
          <w:color w:val="49533D" w:themeColor="text2" w:themeShade="BF"/>
        </w:rPr>
        <w:t xml:space="preserve"> are collected and cleaned every summer by the commercial composting vendor.  </w:t>
      </w:r>
      <w:r w:rsidR="006A75DB">
        <w:rPr>
          <w:color w:val="49533D" w:themeColor="text2" w:themeShade="BF"/>
        </w:rPr>
        <w:t>W</w:t>
      </w:r>
      <w:r w:rsidRPr="00151121">
        <w:rPr>
          <w:color w:val="49533D" w:themeColor="text2" w:themeShade="BF"/>
        </w:rPr>
        <w:t xml:space="preserve">hile it is possible that </w:t>
      </w:r>
      <w:r w:rsidR="00151121" w:rsidRPr="00151121">
        <w:rPr>
          <w:color w:val="49533D" w:themeColor="text2" w:themeShade="BF"/>
        </w:rPr>
        <w:t>composting bins may emit a small amount of odor, it should be minimal.</w:t>
      </w:r>
    </w:p>
    <w:p w14:paraId="70341C50" w14:textId="740BC955" w:rsidR="007A0E1B" w:rsidRPr="007A0E1B" w:rsidRDefault="007A0E1B" w:rsidP="007A0E1B">
      <w:pPr>
        <w:spacing w:after="0"/>
      </w:pPr>
      <w:r w:rsidRPr="007A0E1B">
        <w:t>Q:  What if there is too much compostable waste to fit into the bin.</w:t>
      </w:r>
    </w:p>
    <w:p w14:paraId="0337B5B9" w14:textId="4C605E27" w:rsidR="007A0E1B" w:rsidRDefault="007A0E1B" w:rsidP="000E4923">
      <w:pPr>
        <w:rPr>
          <w:color w:val="49533D" w:themeColor="text2" w:themeShade="BF"/>
        </w:rPr>
      </w:pPr>
      <w:r>
        <w:rPr>
          <w:color w:val="49533D" w:themeColor="text2" w:themeShade="BF"/>
        </w:rPr>
        <w:t xml:space="preserve">A:  If this becomes a regular </w:t>
      </w:r>
      <w:r w:rsidR="00CC388C">
        <w:rPr>
          <w:color w:val="49533D" w:themeColor="text2" w:themeShade="BF"/>
        </w:rPr>
        <w:t>issue</w:t>
      </w:r>
      <w:r>
        <w:rPr>
          <w:color w:val="49533D" w:themeColor="text2" w:themeShade="BF"/>
        </w:rPr>
        <w:t xml:space="preserve"> (great job!), notify the Environmental Program Manager so that additional bins and/or service can be added to the school.</w:t>
      </w:r>
    </w:p>
    <w:p w14:paraId="6FF1DD2D" w14:textId="4BD13FFB" w:rsidR="00151121" w:rsidRPr="00433FE6" w:rsidRDefault="00151121" w:rsidP="00151121">
      <w:pPr>
        <w:spacing w:after="0"/>
      </w:pPr>
      <w:r w:rsidRPr="00433FE6">
        <w:t xml:space="preserve">Q:  Will Contaminated Loads be Rejected, wasting </w:t>
      </w:r>
      <w:proofErr w:type="gramStart"/>
      <w:r w:rsidRPr="00433FE6">
        <w:t>all of</w:t>
      </w:r>
      <w:proofErr w:type="gramEnd"/>
      <w:r w:rsidRPr="00433FE6">
        <w:t xml:space="preserve"> that hard work?</w:t>
      </w:r>
    </w:p>
    <w:p w14:paraId="09ED83A6" w14:textId="77777777" w:rsidR="00151121" w:rsidRDefault="00151121" w:rsidP="000E4923">
      <w:pPr>
        <w:rPr>
          <w:color w:val="49533D" w:themeColor="text2" w:themeShade="BF"/>
        </w:rPr>
      </w:pPr>
      <w:r>
        <w:rPr>
          <w:color w:val="49533D" w:themeColor="text2" w:themeShade="BF"/>
        </w:rPr>
        <w:t>A:  Accidents happen, and a few pieces of non-compostable material will not cause a load to be rejected.  There is an open line of communication between ACPS and the composting vendor.  The Environmental Program Manager is notified immediately if the compost is too contaminated and will work with the school to correct the issue.</w:t>
      </w:r>
    </w:p>
    <w:p w14:paraId="44CA784B" w14:textId="29F58159" w:rsidR="00151121" w:rsidRPr="00433FE6" w:rsidRDefault="00151121" w:rsidP="00433FE6">
      <w:pPr>
        <w:spacing w:after="0"/>
      </w:pPr>
      <w:r w:rsidRPr="00433FE6">
        <w:t xml:space="preserve">Q:  How should participant push-back be </w:t>
      </w:r>
      <w:r w:rsidR="00433FE6" w:rsidRPr="00433FE6">
        <w:t>addressed</w:t>
      </w:r>
      <w:r w:rsidRPr="00433FE6">
        <w:t>?</w:t>
      </w:r>
    </w:p>
    <w:p w14:paraId="35906FFA" w14:textId="7835C83D" w:rsidR="00151121" w:rsidRDefault="00151121" w:rsidP="000E4923">
      <w:pPr>
        <w:rPr>
          <w:color w:val="49533D" w:themeColor="text2" w:themeShade="BF"/>
        </w:rPr>
      </w:pPr>
      <w:r>
        <w:rPr>
          <w:color w:val="49533D" w:themeColor="text2" w:themeShade="BF"/>
        </w:rPr>
        <w:t>A:  Unfortunately, not everyone will</w:t>
      </w:r>
      <w:r w:rsidR="00DB398A">
        <w:rPr>
          <w:color w:val="49533D" w:themeColor="text2" w:themeShade="BF"/>
        </w:rPr>
        <w:t xml:space="preserve"> wish to participate in the school’s composting program</w:t>
      </w:r>
      <w:r w:rsidR="00433FE6">
        <w:rPr>
          <w:color w:val="49533D" w:themeColor="text2" w:themeShade="BF"/>
        </w:rPr>
        <w:t xml:space="preserve">.  It is important to work with the various stakeholder groups to address concerns with the composting program and </w:t>
      </w:r>
      <w:r w:rsidR="006A75DB">
        <w:rPr>
          <w:color w:val="49533D" w:themeColor="text2" w:themeShade="BF"/>
        </w:rPr>
        <w:t xml:space="preserve">to </w:t>
      </w:r>
      <w:r w:rsidR="00433FE6">
        <w:rPr>
          <w:color w:val="49533D" w:themeColor="text2" w:themeShade="BF"/>
        </w:rPr>
        <w:t xml:space="preserve">adjust accordingly.  </w:t>
      </w:r>
    </w:p>
    <w:p w14:paraId="349474E5" w14:textId="0FBE58E7" w:rsidR="00433FE6" w:rsidRPr="007A0E1B" w:rsidRDefault="00433FE6" w:rsidP="007A0E1B">
      <w:pPr>
        <w:spacing w:after="0"/>
      </w:pPr>
      <w:r w:rsidRPr="007A0E1B">
        <w:t xml:space="preserve">Q:  </w:t>
      </w:r>
      <w:r w:rsidR="007A0E1B" w:rsidRPr="007A0E1B">
        <w:t>Why doesn’t my school have cafeteria compost collection?</w:t>
      </w:r>
    </w:p>
    <w:p w14:paraId="14654F51" w14:textId="74D7627F" w:rsidR="007A0E1B" w:rsidRDefault="007A0E1B" w:rsidP="000E4923">
      <w:pPr>
        <w:rPr>
          <w:color w:val="49533D" w:themeColor="text2" w:themeShade="BF"/>
        </w:rPr>
      </w:pPr>
      <w:r>
        <w:rPr>
          <w:color w:val="49533D" w:themeColor="text2" w:themeShade="BF"/>
        </w:rPr>
        <w:t xml:space="preserve">A:  Compost collection is an optional – but strongly encouraged – activity that schools can utilize to reduce their waste stream and greenhouse gas emissions.  If you are interested in beginning cafeteria composting at your school, seek support from your school administration and other interested stakeholders to get a program going. </w:t>
      </w:r>
    </w:p>
    <w:p w14:paraId="3765BA74" w14:textId="77777777" w:rsidR="00433FE6" w:rsidRDefault="00433FE6" w:rsidP="000E4923">
      <w:pPr>
        <w:rPr>
          <w:color w:val="49533D" w:themeColor="text2" w:themeShade="BF"/>
        </w:rPr>
      </w:pPr>
    </w:p>
    <w:p w14:paraId="43143842" w14:textId="77777777" w:rsidR="00433FE6" w:rsidRPr="00151121" w:rsidRDefault="00433FE6" w:rsidP="000E4923">
      <w:pPr>
        <w:rPr>
          <w:color w:val="49533D" w:themeColor="text2" w:themeShade="BF"/>
        </w:rPr>
      </w:pPr>
    </w:p>
    <w:p w14:paraId="273A5F9F" w14:textId="77777777" w:rsidR="00151121" w:rsidRPr="001E0425" w:rsidRDefault="00151121" w:rsidP="000E4923"/>
    <w:p w14:paraId="49CD9900" w14:textId="77777777" w:rsidR="001E0425" w:rsidRPr="00D3208D" w:rsidRDefault="001E0425" w:rsidP="000E4923">
      <w:pPr>
        <w:rPr>
          <w:color w:val="637052" w:themeColor="text2"/>
        </w:rPr>
      </w:pPr>
    </w:p>
    <w:p w14:paraId="6D5925E0" w14:textId="2808EE90" w:rsidR="000E4923" w:rsidRDefault="000E4923" w:rsidP="000E4923">
      <w:pPr>
        <w:pStyle w:val="Heading1"/>
      </w:pPr>
      <w:bookmarkStart w:id="14" w:name="_Toc125961879"/>
      <w:r>
        <w:lastRenderedPageBreak/>
        <w:t>Lessons, Activities, &amp; Classroom Resources</w:t>
      </w:r>
      <w:bookmarkEnd w:id="14"/>
    </w:p>
    <w:p w14:paraId="79B4CF78" w14:textId="1FC97CCE" w:rsidR="00CC388C" w:rsidRDefault="00CC388C" w:rsidP="00CC388C">
      <w:r>
        <w:t xml:space="preserve">There are fantastic opportunities to incorporate composting into </w:t>
      </w:r>
      <w:r w:rsidR="00F61BE1">
        <w:t>the curriculum</w:t>
      </w:r>
      <w:r>
        <w:t xml:space="preserve">.  </w:t>
      </w:r>
      <w:r w:rsidR="004A0F32">
        <w:t>Below are a few suggestions, however numerous educational opportunities exist.</w:t>
      </w:r>
    </w:p>
    <w:p w14:paraId="503E1718" w14:textId="3AB03FE4" w:rsidR="004A0F32" w:rsidRDefault="00000000" w:rsidP="00CC388C">
      <w:pPr>
        <w:pStyle w:val="ListParagraph"/>
        <w:numPr>
          <w:ilvl w:val="0"/>
          <w:numId w:val="3"/>
        </w:numPr>
      </w:pPr>
      <w:hyperlink r:id="rId12" w:history="1">
        <w:r w:rsidR="00CC388C" w:rsidRPr="004A0F32">
          <w:rPr>
            <w:rStyle w:val="Hyperlink"/>
            <w:color w:val="E48312" w:themeColor="accent1"/>
          </w:rPr>
          <w:t>Create a micro-composter in a bottle</w:t>
        </w:r>
      </w:hyperlink>
      <w:r w:rsidR="004A0F32">
        <w:t xml:space="preserve"> (1-6), PepsiCo Recycling</w:t>
      </w:r>
    </w:p>
    <w:p w14:paraId="264F3EF1" w14:textId="198922C3" w:rsidR="004A0F32" w:rsidRDefault="00000000" w:rsidP="004A0F32">
      <w:pPr>
        <w:pStyle w:val="ListParagraph"/>
        <w:numPr>
          <w:ilvl w:val="0"/>
          <w:numId w:val="3"/>
        </w:numPr>
      </w:pPr>
      <w:hyperlink r:id="rId13" w:history="1">
        <w:r w:rsidR="004A0F32" w:rsidRPr="004A0F32">
          <w:rPr>
            <w:rStyle w:val="Hyperlink"/>
            <w:color w:val="E48312" w:themeColor="accent1"/>
          </w:rPr>
          <w:t>Plan a Waste-Free Lunch</w:t>
        </w:r>
      </w:hyperlink>
      <w:r w:rsidR="004A0F32">
        <w:t xml:space="preserve"> (1-6), King County, Vermont</w:t>
      </w:r>
    </w:p>
    <w:p w14:paraId="79FCB5F4" w14:textId="771C816D" w:rsidR="004A0F32" w:rsidRDefault="00000000" w:rsidP="004A0F32">
      <w:pPr>
        <w:pStyle w:val="ListParagraph"/>
        <w:numPr>
          <w:ilvl w:val="0"/>
          <w:numId w:val="3"/>
        </w:numPr>
      </w:pPr>
      <w:hyperlink r:id="rId14" w:history="1">
        <w:r w:rsidR="004A0F32" w:rsidRPr="004A0F32">
          <w:rPr>
            <w:rStyle w:val="Hyperlink"/>
            <w:color w:val="E48312" w:themeColor="accent1"/>
          </w:rPr>
          <w:t>The Food Waste Warrior Toolkit</w:t>
        </w:r>
      </w:hyperlink>
      <w:r w:rsidR="004A0F32">
        <w:t xml:space="preserve"> (K-12), World Wildlife Fund</w:t>
      </w:r>
    </w:p>
    <w:p w14:paraId="1B9E2FBB" w14:textId="26CA4F4C" w:rsidR="004A0F32" w:rsidRPr="00CC388C" w:rsidRDefault="00000000" w:rsidP="004A0F32">
      <w:pPr>
        <w:pStyle w:val="ListParagraph"/>
        <w:numPr>
          <w:ilvl w:val="0"/>
          <w:numId w:val="3"/>
        </w:numPr>
      </w:pPr>
      <w:hyperlink r:id="rId15" w:history="1">
        <w:proofErr w:type="spellStart"/>
        <w:r w:rsidR="004A0F32" w:rsidRPr="004A0F32">
          <w:rPr>
            <w:rStyle w:val="Hyperlink"/>
            <w:color w:val="E48312" w:themeColor="accent1"/>
          </w:rPr>
          <w:t>De</w:t>
        </w:r>
        <w:r w:rsidR="004A0F32">
          <w:rPr>
            <w:rStyle w:val="Hyperlink"/>
            <w:color w:val="E48312" w:themeColor="accent1"/>
          </w:rPr>
          <w:t>’</w:t>
        </w:r>
        <w:r w:rsidR="004A0F32" w:rsidRPr="004A0F32">
          <w:rPr>
            <w:rStyle w:val="Hyperlink"/>
            <w:color w:val="E48312" w:themeColor="accent1"/>
          </w:rPr>
          <w:t>compost</w:t>
        </w:r>
        <w:r w:rsidR="004A0F32">
          <w:rPr>
            <w:rStyle w:val="Hyperlink"/>
            <w:color w:val="E48312" w:themeColor="accent1"/>
          </w:rPr>
          <w:t>’</w:t>
        </w:r>
        <w:r w:rsidR="004A0F32" w:rsidRPr="004A0F32">
          <w:rPr>
            <w:rStyle w:val="Hyperlink"/>
            <w:color w:val="E48312" w:themeColor="accent1"/>
          </w:rPr>
          <w:t>ition</w:t>
        </w:r>
        <w:proofErr w:type="spellEnd"/>
      </w:hyperlink>
      <w:r w:rsidR="004A0F32" w:rsidRPr="004A0F32">
        <w:rPr>
          <w:color w:val="E48312" w:themeColor="accent1"/>
        </w:rPr>
        <w:t xml:space="preserve"> </w:t>
      </w:r>
      <w:r w:rsidR="004A0F32">
        <w:t>– (9-12), Cornell Waste Management Institute</w:t>
      </w:r>
    </w:p>
    <w:p w14:paraId="762680C5" w14:textId="21037966" w:rsidR="000E4923" w:rsidRDefault="000E4923" w:rsidP="000E4923">
      <w:pPr>
        <w:pStyle w:val="Heading1"/>
      </w:pPr>
      <w:bookmarkStart w:id="15" w:name="_Toc125961880"/>
      <w:r>
        <w:t>Acknowledgements</w:t>
      </w:r>
      <w:bookmarkEnd w:id="15"/>
    </w:p>
    <w:p w14:paraId="656F2AA9" w14:textId="361C38E9" w:rsidR="00BA51C6" w:rsidRDefault="006B4508" w:rsidP="00BA51C6">
      <w:r>
        <w:t>Content Sourced from:</w:t>
      </w:r>
    </w:p>
    <w:p w14:paraId="73C016A3" w14:textId="3096DCA4" w:rsidR="006B4508" w:rsidRDefault="00000000" w:rsidP="006B4508">
      <w:pPr>
        <w:pStyle w:val="ListParagraph"/>
        <w:numPr>
          <w:ilvl w:val="0"/>
          <w:numId w:val="4"/>
        </w:numPr>
      </w:pPr>
      <w:hyperlink r:id="rId16" w:history="1">
        <w:r w:rsidR="006B4508" w:rsidRPr="006B4508">
          <w:rPr>
            <w:rStyle w:val="Hyperlink"/>
            <w:color w:val="auto"/>
          </w:rPr>
          <w:t>School Composting, A Manual for Connecticut Schools</w:t>
        </w:r>
      </w:hyperlink>
    </w:p>
    <w:p w14:paraId="32C6161C" w14:textId="486F7C6A" w:rsidR="00BA51C6" w:rsidRPr="00BA51C6" w:rsidRDefault="00000000" w:rsidP="00BA51C6">
      <w:pPr>
        <w:pStyle w:val="ListParagraph"/>
        <w:numPr>
          <w:ilvl w:val="0"/>
          <w:numId w:val="4"/>
        </w:numPr>
      </w:pPr>
      <w:hyperlink r:id="rId17" w:history="1">
        <w:r w:rsidR="006B4508" w:rsidRPr="006B4508">
          <w:rPr>
            <w:rStyle w:val="Hyperlink"/>
            <w:color w:val="auto"/>
          </w:rPr>
          <w:t>Black Bear Composting – Crozet VA</w:t>
        </w:r>
      </w:hyperlink>
    </w:p>
    <w:sectPr w:rsidR="00BA51C6" w:rsidRPr="00BA51C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201C3" w14:textId="77777777" w:rsidR="00BC56C4" w:rsidRDefault="00BC56C4">
      <w:pPr>
        <w:spacing w:after="0" w:line="240" w:lineRule="auto"/>
      </w:pPr>
      <w:r>
        <w:separator/>
      </w:r>
    </w:p>
  </w:endnote>
  <w:endnote w:type="continuationSeparator" w:id="0">
    <w:p w14:paraId="493A7F71" w14:textId="77777777" w:rsidR="00BC56C4" w:rsidRDefault="00BC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Gothic Std B">
    <w:altName w:val="Yu Gothic"/>
    <w:panose1 w:val="00000000000000000000"/>
    <w:charset w:val="80"/>
    <w:family w:val="swiss"/>
    <w:notTrueType/>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B957" w14:textId="25198ABC" w:rsidR="00A97645" w:rsidRDefault="00000000">
    <w:pPr>
      <w:pStyle w:val="Footer"/>
    </w:pPr>
    <w:r>
      <w:rPr>
        <w:noProof/>
      </w:rPr>
      <mc:AlternateContent>
        <mc:Choice Requires="wps">
          <w:drawing>
            <wp:anchor distT="0" distB="0" distL="114300" distR="114300" simplePos="0" relativeHeight="251659264" behindDoc="1" locked="0" layoutInCell="1" allowOverlap="1" wp14:anchorId="091C02B6" wp14:editId="12A0C834">
              <wp:simplePos x="0" y="0"/>
              <wp:positionH relativeFrom="column">
                <wp:posOffset>-1216325</wp:posOffset>
              </wp:positionH>
              <wp:positionV relativeFrom="paragraph">
                <wp:posOffset>119057</wp:posOffset>
              </wp:positionV>
              <wp:extent cx="8255000" cy="784081"/>
              <wp:effectExtent l="0" t="0" r="0" b="0"/>
              <wp:wrapNone/>
              <wp:docPr id="16" name="Rectangle 16"/>
              <wp:cNvGraphicFramePr/>
              <a:graphic xmlns:a="http://schemas.openxmlformats.org/drawingml/2006/main">
                <a:graphicData uri="http://schemas.microsoft.com/office/word/2010/wordprocessingShape">
                  <wps:wsp>
                    <wps:cNvSpPr/>
                    <wps:spPr>
                      <a:xfrm>
                        <a:off x="0" y="0"/>
                        <a:ext cx="8255000" cy="784081"/>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DA321" id="Rectangle 16" o:spid="_x0000_s1026" style="position:absolute;margin-left:-95.75pt;margin-top:9.35pt;width:650pt;height:6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" fillcolor="#49533d [2415]" stroked="f" strokeweight="1.2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AD16F" w14:textId="77777777" w:rsidR="00BC56C4" w:rsidRDefault="00BC56C4">
      <w:pPr>
        <w:spacing w:after="0" w:line="240" w:lineRule="auto"/>
      </w:pPr>
      <w:r>
        <w:separator/>
      </w:r>
    </w:p>
  </w:footnote>
  <w:footnote w:type="continuationSeparator" w:id="0">
    <w:p w14:paraId="25C19A2D" w14:textId="77777777" w:rsidR="00BC56C4" w:rsidRDefault="00BC5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215D9"/>
    <w:multiLevelType w:val="hybridMultilevel"/>
    <w:tmpl w:val="C0BC6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413EE"/>
    <w:multiLevelType w:val="hybridMultilevel"/>
    <w:tmpl w:val="923EB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52603D"/>
    <w:multiLevelType w:val="hybridMultilevel"/>
    <w:tmpl w:val="C2F4A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D448B8"/>
    <w:multiLevelType w:val="hybridMultilevel"/>
    <w:tmpl w:val="D7F0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887600">
    <w:abstractNumId w:val="3"/>
  </w:num>
  <w:num w:numId="2" w16cid:durableId="1473062801">
    <w:abstractNumId w:val="2"/>
  </w:num>
  <w:num w:numId="3" w16cid:durableId="875432119">
    <w:abstractNumId w:val="1"/>
  </w:num>
  <w:num w:numId="4" w16cid:durableId="125798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88E"/>
    <w:rsid w:val="000147C5"/>
    <w:rsid w:val="00017255"/>
    <w:rsid w:val="0005229B"/>
    <w:rsid w:val="00084F80"/>
    <w:rsid w:val="000937C2"/>
    <w:rsid w:val="000C69DA"/>
    <w:rsid w:val="000D23F4"/>
    <w:rsid w:val="000E4923"/>
    <w:rsid w:val="00107B32"/>
    <w:rsid w:val="00151121"/>
    <w:rsid w:val="00155772"/>
    <w:rsid w:val="001B2AA6"/>
    <w:rsid w:val="001E0425"/>
    <w:rsid w:val="001F140E"/>
    <w:rsid w:val="002870BA"/>
    <w:rsid w:val="00296142"/>
    <w:rsid w:val="002D22F4"/>
    <w:rsid w:val="00315FFC"/>
    <w:rsid w:val="003632B3"/>
    <w:rsid w:val="0037124D"/>
    <w:rsid w:val="00373F42"/>
    <w:rsid w:val="00382A88"/>
    <w:rsid w:val="003B02BD"/>
    <w:rsid w:val="00433FE6"/>
    <w:rsid w:val="004504E3"/>
    <w:rsid w:val="0046521E"/>
    <w:rsid w:val="00496CD5"/>
    <w:rsid w:val="004A0F32"/>
    <w:rsid w:val="004C6C5B"/>
    <w:rsid w:val="00540D04"/>
    <w:rsid w:val="00594818"/>
    <w:rsid w:val="005A3480"/>
    <w:rsid w:val="005D09F5"/>
    <w:rsid w:val="006A75DB"/>
    <w:rsid w:val="006B4508"/>
    <w:rsid w:val="006D08AD"/>
    <w:rsid w:val="0071667E"/>
    <w:rsid w:val="007456FA"/>
    <w:rsid w:val="00756282"/>
    <w:rsid w:val="007A0E1B"/>
    <w:rsid w:val="00851D8E"/>
    <w:rsid w:val="00864CF4"/>
    <w:rsid w:val="00871833"/>
    <w:rsid w:val="00873B60"/>
    <w:rsid w:val="008A7449"/>
    <w:rsid w:val="00985995"/>
    <w:rsid w:val="00990A1B"/>
    <w:rsid w:val="009961B7"/>
    <w:rsid w:val="009B2621"/>
    <w:rsid w:val="00A40E17"/>
    <w:rsid w:val="00A919B2"/>
    <w:rsid w:val="00A91DDD"/>
    <w:rsid w:val="00AE3F55"/>
    <w:rsid w:val="00AE4031"/>
    <w:rsid w:val="00B24903"/>
    <w:rsid w:val="00B45156"/>
    <w:rsid w:val="00B57D9F"/>
    <w:rsid w:val="00B9058A"/>
    <w:rsid w:val="00BA51C6"/>
    <w:rsid w:val="00BC56C4"/>
    <w:rsid w:val="00C1688E"/>
    <w:rsid w:val="00C32D29"/>
    <w:rsid w:val="00C510AA"/>
    <w:rsid w:val="00CC388C"/>
    <w:rsid w:val="00CE700D"/>
    <w:rsid w:val="00D228DF"/>
    <w:rsid w:val="00D3208D"/>
    <w:rsid w:val="00D47E85"/>
    <w:rsid w:val="00DB398A"/>
    <w:rsid w:val="00E63887"/>
    <w:rsid w:val="00E72CEC"/>
    <w:rsid w:val="00E8193A"/>
    <w:rsid w:val="00E93D97"/>
    <w:rsid w:val="00EC6811"/>
    <w:rsid w:val="00ED38B6"/>
    <w:rsid w:val="00EE61A4"/>
    <w:rsid w:val="00F06728"/>
    <w:rsid w:val="00F404C0"/>
    <w:rsid w:val="00F556EB"/>
    <w:rsid w:val="00F61BE1"/>
    <w:rsid w:val="00F620E2"/>
    <w:rsid w:val="00F86E2A"/>
    <w:rsid w:val="00FF3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B33A"/>
  <w15:chartTrackingRefBased/>
  <w15:docId w15:val="{34A2A553-A0F4-4F26-AECE-8A4D38C8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88E"/>
  </w:style>
  <w:style w:type="paragraph" w:styleId="Heading1">
    <w:name w:val="heading 1"/>
    <w:basedOn w:val="Normal"/>
    <w:next w:val="Normal"/>
    <w:link w:val="Heading1Char"/>
    <w:uiPriority w:val="9"/>
    <w:qFormat/>
    <w:rsid w:val="00756282"/>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155772"/>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Heading3">
    <w:name w:val="heading 3"/>
    <w:basedOn w:val="Normal"/>
    <w:next w:val="Normal"/>
    <w:link w:val="Heading3Char"/>
    <w:uiPriority w:val="9"/>
    <w:unhideWhenUsed/>
    <w:qFormat/>
    <w:rsid w:val="000E4923"/>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6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88E"/>
  </w:style>
  <w:style w:type="character" w:customStyle="1" w:styleId="Heading1Char">
    <w:name w:val="Heading 1 Char"/>
    <w:basedOn w:val="DefaultParagraphFont"/>
    <w:link w:val="Heading1"/>
    <w:uiPriority w:val="9"/>
    <w:rsid w:val="00756282"/>
    <w:rPr>
      <w:rFonts w:asciiTheme="majorHAnsi" w:eastAsiaTheme="majorEastAsia" w:hAnsiTheme="majorHAnsi" w:cstheme="majorBidi"/>
      <w:color w:val="AA610D" w:themeColor="accent1" w:themeShade="BF"/>
      <w:sz w:val="32"/>
      <w:szCs w:val="32"/>
    </w:rPr>
  </w:style>
  <w:style w:type="character" w:customStyle="1" w:styleId="Heading2Char">
    <w:name w:val="Heading 2 Char"/>
    <w:basedOn w:val="DefaultParagraphFont"/>
    <w:link w:val="Heading2"/>
    <w:uiPriority w:val="9"/>
    <w:rsid w:val="00155772"/>
    <w:rPr>
      <w:rFonts w:asciiTheme="majorHAnsi" w:eastAsiaTheme="majorEastAsia" w:hAnsiTheme="majorHAnsi" w:cstheme="majorBidi"/>
      <w:color w:val="AA610D" w:themeColor="accent1" w:themeShade="BF"/>
      <w:sz w:val="26"/>
      <w:szCs w:val="26"/>
    </w:rPr>
  </w:style>
  <w:style w:type="character" w:customStyle="1" w:styleId="Heading3Char">
    <w:name w:val="Heading 3 Char"/>
    <w:basedOn w:val="DefaultParagraphFont"/>
    <w:link w:val="Heading3"/>
    <w:uiPriority w:val="9"/>
    <w:rsid w:val="000E4923"/>
    <w:rPr>
      <w:rFonts w:asciiTheme="majorHAnsi" w:eastAsiaTheme="majorEastAsia" w:hAnsiTheme="majorHAnsi" w:cstheme="majorBidi"/>
      <w:color w:val="714109" w:themeColor="accent1" w:themeShade="7F"/>
      <w:sz w:val="24"/>
      <w:szCs w:val="24"/>
    </w:rPr>
  </w:style>
  <w:style w:type="paragraph" w:styleId="TOCHeading">
    <w:name w:val="TOC Heading"/>
    <w:basedOn w:val="Heading1"/>
    <w:next w:val="Normal"/>
    <w:uiPriority w:val="39"/>
    <w:unhideWhenUsed/>
    <w:qFormat/>
    <w:rsid w:val="000E4923"/>
    <w:pPr>
      <w:outlineLvl w:val="9"/>
    </w:pPr>
  </w:style>
  <w:style w:type="paragraph" w:styleId="TOC1">
    <w:name w:val="toc 1"/>
    <w:basedOn w:val="Normal"/>
    <w:next w:val="Normal"/>
    <w:autoRedefine/>
    <w:uiPriority w:val="39"/>
    <w:unhideWhenUsed/>
    <w:rsid w:val="000E4923"/>
    <w:pPr>
      <w:spacing w:after="100"/>
    </w:pPr>
  </w:style>
  <w:style w:type="paragraph" w:styleId="TOC2">
    <w:name w:val="toc 2"/>
    <w:basedOn w:val="Normal"/>
    <w:next w:val="Normal"/>
    <w:autoRedefine/>
    <w:uiPriority w:val="39"/>
    <w:unhideWhenUsed/>
    <w:rsid w:val="000E4923"/>
    <w:pPr>
      <w:spacing w:after="100"/>
      <w:ind w:left="220"/>
    </w:pPr>
  </w:style>
  <w:style w:type="paragraph" w:styleId="TOC3">
    <w:name w:val="toc 3"/>
    <w:basedOn w:val="Normal"/>
    <w:next w:val="Normal"/>
    <w:autoRedefine/>
    <w:uiPriority w:val="39"/>
    <w:unhideWhenUsed/>
    <w:rsid w:val="000E4923"/>
    <w:pPr>
      <w:spacing w:after="100"/>
      <w:ind w:left="440"/>
    </w:pPr>
  </w:style>
  <w:style w:type="character" w:styleId="Hyperlink">
    <w:name w:val="Hyperlink"/>
    <w:basedOn w:val="DefaultParagraphFont"/>
    <w:uiPriority w:val="99"/>
    <w:unhideWhenUsed/>
    <w:rsid w:val="000E4923"/>
    <w:rPr>
      <w:color w:val="2998E3" w:themeColor="hyperlink"/>
      <w:u w:val="single"/>
    </w:rPr>
  </w:style>
  <w:style w:type="paragraph" w:styleId="ListParagraph">
    <w:name w:val="List Paragraph"/>
    <w:basedOn w:val="Normal"/>
    <w:uiPriority w:val="34"/>
    <w:qFormat/>
    <w:rsid w:val="00990A1B"/>
    <w:pPr>
      <w:ind w:left="720"/>
      <w:contextualSpacing/>
    </w:pPr>
  </w:style>
  <w:style w:type="paragraph" w:styleId="Subtitle">
    <w:name w:val="Subtitle"/>
    <w:basedOn w:val="Normal"/>
    <w:next w:val="Normal"/>
    <w:link w:val="SubtitleChar"/>
    <w:uiPriority w:val="11"/>
    <w:qFormat/>
    <w:rsid w:val="00C510A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510AA"/>
    <w:rPr>
      <w:rFonts w:eastAsiaTheme="minorEastAsia"/>
      <w:color w:val="5A5A5A" w:themeColor="text1" w:themeTint="A5"/>
      <w:spacing w:val="15"/>
    </w:rPr>
  </w:style>
  <w:style w:type="character" w:styleId="BookTitle">
    <w:name w:val="Book Title"/>
    <w:basedOn w:val="DefaultParagraphFont"/>
    <w:uiPriority w:val="33"/>
    <w:qFormat/>
    <w:rsid w:val="00B9058A"/>
    <w:rPr>
      <w:b/>
      <w:bCs/>
      <w:i/>
      <w:iCs/>
      <w:spacing w:val="5"/>
    </w:rPr>
  </w:style>
  <w:style w:type="character" w:styleId="UnresolvedMention">
    <w:name w:val="Unresolved Mention"/>
    <w:basedOn w:val="DefaultParagraphFont"/>
    <w:uiPriority w:val="99"/>
    <w:semiHidden/>
    <w:unhideWhenUsed/>
    <w:rsid w:val="00D3208D"/>
    <w:rPr>
      <w:color w:val="605E5C"/>
      <w:shd w:val="clear" w:color="auto" w:fill="E1DFDD"/>
    </w:rPr>
  </w:style>
  <w:style w:type="character" w:styleId="FollowedHyperlink">
    <w:name w:val="FollowedHyperlink"/>
    <w:basedOn w:val="DefaultParagraphFont"/>
    <w:uiPriority w:val="99"/>
    <w:semiHidden/>
    <w:unhideWhenUsed/>
    <w:rsid w:val="00CC388C"/>
    <w:rPr>
      <w:color w:val="8C8C8C" w:themeColor="followedHyperlink"/>
      <w:u w:val="single"/>
    </w:rPr>
  </w:style>
  <w:style w:type="paragraph" w:styleId="Header">
    <w:name w:val="header"/>
    <w:basedOn w:val="Normal"/>
    <w:link w:val="HeaderChar"/>
    <w:uiPriority w:val="99"/>
    <w:unhideWhenUsed/>
    <w:rsid w:val="00EC6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c.vermont.gov/sites/dec/files/wmp/SolidWaste/Documents/Plan%20a%20Waste-Free%20Lunch.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sources.pepsicorecycling.com/resources/lesson-plan-create-a-micro-composter-in-a-bottle/" TargetMode="External"/><Relationship Id="rId17" Type="http://schemas.openxmlformats.org/officeDocument/2006/relationships/hyperlink" Target="https://www.blackbearcomposting.com/index.php" TargetMode="External"/><Relationship Id="rId2" Type="http://schemas.openxmlformats.org/officeDocument/2006/relationships/numbering" Target="numbering.xml"/><Relationship Id="rId16" Type="http://schemas.openxmlformats.org/officeDocument/2006/relationships/hyperlink" Target="https://portal.ct.gov/-/media/DEEP/compost/compost_pdf/schmanualpdf.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cwmi.css.cornell.edu/TrashGoesToSchool/DeCompost.html"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worldwildlife.org/teaching-resources/toolkits/be-a-food-waste-warrior" TargetMode="External"/></Relationships>
</file>

<file path=word/theme/theme1.xml><?xml version="1.0" encoding="utf-8"?>
<a:theme xmlns:a="http://schemas.openxmlformats.org/drawingml/2006/main" name="Retrospect">
  <a:themeElements>
    <a:clrScheme name="Retrospect">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ct">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C693A-64B3-41E4-A89C-19B937F23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5171</TotalTime>
  <Pages>7</Pages>
  <Words>1711</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Albemarle County Public Schools</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Coles</dc:creator>
  <cp:keywords/>
  <dc:description/>
  <cp:lastModifiedBy>John Coles</cp:lastModifiedBy>
  <cp:revision>14</cp:revision>
  <dcterms:created xsi:type="dcterms:W3CDTF">2022-09-30T17:32:00Z</dcterms:created>
  <dcterms:modified xsi:type="dcterms:W3CDTF">2023-02-28T18:26:00Z</dcterms:modified>
</cp:coreProperties>
</file>