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jc w:val="center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jc w:val="center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2018-19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December 19, 2018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19, 2018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P.M.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Janelle Meece, Matt Kingsley, Angela Lange, Dan Pfaff, Craig Grimm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_4:03 pm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 Approved by consensus.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regular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November 14, 2018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 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</w:t>
      </w:r>
    </w:p>
    <w:p w:rsidR="00000000" w:rsidDel="00000000" w:rsidP="00000000" w:rsidRDefault="00000000" w:rsidRPr="00000000" w14:paraId="0000002D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Joshua Kalehuawehe, custodian: Approved by consensus.</w:t>
      </w:r>
    </w:p>
    <w:p w:rsidR="00000000" w:rsidDel="00000000" w:rsidP="00000000" w:rsidRDefault="00000000" w:rsidRPr="00000000" w14:paraId="0000002E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Course Proposals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Mythology and Folklore</w:t>
        </w:r>
      </w:hyperlink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- Blake Kennard, Social Studies: Approved new detailed version by consensus.</w:t>
      </w:r>
    </w:p>
    <w:p w:rsidR="00000000" w:rsidDel="00000000" w:rsidP="00000000" w:rsidRDefault="00000000" w:rsidRPr="00000000" w14:paraId="00000030">
      <w:pPr>
        <w:pageBreakBefore w:val="0"/>
        <w:numPr>
          <w:ilvl w:val="3"/>
          <w:numId w:val="1"/>
        </w:numPr>
        <w:ind w:left="288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(original version -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Mythology and Folklore</w:t>
        </w:r>
      </w:hyperlink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highlight w:val="white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4002 Curriculum</w:t>
        </w:r>
      </w:hyperlink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: Strike last sentence of policy - 3) 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Adopting academic standards that are fewer, clearer, higher” Revisiting this policy next month to approve final version.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highlight w:val="white"/>
        </w:rPr>
      </w:pPr>
      <w:hyperlink r:id="rId12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5002 Consultation</w:t>
        </w:r>
      </w:hyperlink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: Approved as written by consensus.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highlight w:val="white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9002 Scheduling</w:t>
        </w:r>
      </w:hyperlink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: Striking the following sentence.  </w:t>
      </w:r>
      <w:r w:rsidDel="00000000" w:rsidR="00000000" w:rsidRPr="00000000">
        <w:rPr>
          <w:rFonts w:ascii="Calibri" w:cs="Calibri" w:eastAsia="Calibri" w:hAnsi="Calibri"/>
          <w:strike w:val="1"/>
          <w:sz w:val="24"/>
          <w:szCs w:val="24"/>
          <w:rtl w:val="0"/>
        </w:rPr>
        <w:t xml:space="preserve">These classes may be combined with other sections of the same course if appropriate. Courses with 16 or less could be offered in alternate years to increase interest.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Will review next month for final approval.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2018-19 CSIP: Still working on.  Tabled until January for approval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</w:p>
    <w:p w:rsidR="00000000" w:rsidDel="00000000" w:rsidP="00000000" w:rsidRDefault="00000000" w:rsidRPr="00000000" w14:paraId="00000038">
      <w:pPr>
        <w:pageBreakBefore w:val="0"/>
        <w:numPr>
          <w:ilvl w:val="1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Report to the Board - 5:20 pm / Tuesday, February 5, 2019 / Arvin Center</w:t>
      </w:r>
    </w:p>
    <w:p w:rsidR="00000000" w:rsidDel="00000000" w:rsidP="00000000" w:rsidRDefault="00000000" w:rsidRPr="00000000" w14:paraId="00000039">
      <w:pPr>
        <w:pageBreakBefore w:val="0"/>
        <w:numPr>
          <w:ilvl w:val="1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Elections for a new minority parent Council member </w:t>
      </w:r>
    </w:p>
    <w:p w:rsidR="00000000" w:rsidDel="00000000" w:rsidP="00000000" w:rsidRDefault="00000000" w:rsidRPr="00000000" w14:paraId="0000003A">
      <w:pPr>
        <w:pageBreakBefore w:val="0"/>
        <w:numPr>
          <w:ilvl w:val="1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B">
      <w:pPr>
        <w:pageBreakBefore w:val="0"/>
        <w:numPr>
          <w:ilvl w:val="2"/>
          <w:numId w:val="4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ECS Specific Learning Disabilities (LBD) teacher</w:t>
      </w:r>
    </w:p>
    <w:p w:rsidR="00000000" w:rsidDel="00000000" w:rsidP="00000000" w:rsidRDefault="00000000" w:rsidRPr="00000000" w14:paraId="0000003C">
      <w:pPr>
        <w:pageBreakBefore w:val="0"/>
        <w:numPr>
          <w:ilvl w:val="2"/>
          <w:numId w:val="4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ECS Highly Structured Classroom (HSC) instructional aide</w:t>
      </w:r>
    </w:p>
    <w:p w:rsidR="00000000" w:rsidDel="00000000" w:rsidP="00000000" w:rsidRDefault="00000000" w:rsidRPr="00000000" w14:paraId="0000003D">
      <w:pPr>
        <w:pageBreakBefore w:val="0"/>
        <w:numPr>
          <w:ilvl w:val="2"/>
          <w:numId w:val="4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Custodian</w:t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12"/>
          <w:szCs w:val="1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Items for January meeting</w:t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</w:p>
    <w:p w:rsidR="00000000" w:rsidDel="00000000" w:rsidP="00000000" w:rsidRDefault="00000000" w:rsidRPr="00000000" w14:paraId="00000041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3002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Technology Procedures, Procurement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6001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Determination of the Usage of School Space</w:t>
      </w:r>
    </w:p>
    <w:p w:rsidR="00000000" w:rsidDel="00000000" w:rsidP="00000000" w:rsidRDefault="00000000" w:rsidRPr="00000000" w14:paraId="00000043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9001 Eligibility for Extra-Curricular Sports</w:t>
      </w:r>
    </w:p>
    <w:p w:rsidR="00000000" w:rsidDel="00000000" w:rsidP="00000000" w:rsidRDefault="00000000" w:rsidRPr="00000000" w14:paraId="00000044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4002 Curriculum: 2nd reading  </w:t>
      </w:r>
    </w:p>
    <w:p w:rsidR="00000000" w:rsidDel="00000000" w:rsidP="00000000" w:rsidRDefault="00000000" w:rsidRPr="00000000" w14:paraId="00000045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9002 Scheduling: 2nd reading</w:t>
      </w:r>
    </w:p>
    <w:p w:rsidR="00000000" w:rsidDel="00000000" w:rsidP="00000000" w:rsidRDefault="00000000" w:rsidRPr="00000000" w14:paraId="00000046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Prep for SBDM Report to the Board - 5:20 pm / Tuesday, February 5, 2019 / Arvin Center</w:t>
      </w:r>
    </w:p>
    <w:p w:rsidR="00000000" w:rsidDel="00000000" w:rsidP="00000000" w:rsidRDefault="00000000" w:rsidRPr="00000000" w14:paraId="00000047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Students with Disabilities Achievement Gap</w:t>
      </w:r>
    </w:p>
    <w:p w:rsidR="00000000" w:rsidDel="00000000" w:rsidP="00000000" w:rsidRDefault="00000000" w:rsidRPr="00000000" w14:paraId="00000048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2018-19 CSIP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4:53 pm</w:t>
      </w:r>
    </w:p>
    <w:p w:rsidR="00000000" w:rsidDel="00000000" w:rsidP="00000000" w:rsidRDefault="00000000" w:rsidRPr="00000000" w14:paraId="0000004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fEU2Y36szCuSp04blu5LjUDi7CXF2y3i_5Q8cZqOno0/edit" TargetMode="External"/><Relationship Id="rId10" Type="http://schemas.openxmlformats.org/officeDocument/2006/relationships/hyperlink" Target="https://docs.google.com/document/d/1VHKMKWkzhj_BTy1rQ-t9d8jC3rQx678ymGBZYVStF00/edit" TargetMode="External"/><Relationship Id="rId13" Type="http://schemas.openxmlformats.org/officeDocument/2006/relationships/hyperlink" Target="https://docs.google.com/document/d/1D8n4-mmGfNbuNtXa-k4k4e1_LBUIYsvZqNICzckTAGQ/edit" TargetMode="External"/><Relationship Id="rId12" Type="http://schemas.openxmlformats.org/officeDocument/2006/relationships/hyperlink" Target="https://docs.google.com/document/d/1q57g3gK7aNj3E-rsQaHuYcyBrm8X_fpUqUHcKi4NqH0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kZX97ZUiu4e892u3wiLeSbsQCSiwD3nTGtb2_YesNuQ/edit#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j1Xwht7E2Z3ig1CgA6Q4xTQugwv0P6v56CTf7Dv7kBQ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