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C3E" w:rsidRPr="00B94D00" w:rsidRDefault="00C74C3E" w:rsidP="00C74C3E">
      <w:pPr>
        <w:pStyle w:val="ParaStyle0"/>
        <w:rPr>
          <w:rStyle w:val="CharStyle1"/>
          <w:b/>
          <w:sz w:val="56"/>
          <w:szCs w:val="56"/>
        </w:rPr>
      </w:pPr>
      <w:bookmarkStart w:id="0" w:name="_GoBack"/>
      <w:bookmarkEnd w:id="0"/>
      <w:r w:rsidRPr="00B94D00">
        <w:rPr>
          <w:rStyle w:val="CharStyle1"/>
          <w:b/>
          <w:sz w:val="56"/>
          <w:szCs w:val="56"/>
        </w:rPr>
        <w:t>Farmington Elementary</w:t>
      </w:r>
    </w:p>
    <w:p w:rsidR="00C74C3E" w:rsidRPr="00B94D00" w:rsidRDefault="00C5602F" w:rsidP="00C74C3E">
      <w:pPr>
        <w:pStyle w:val="ParaStyle0"/>
        <w:rPr>
          <w:rStyle w:val="CharStyle1"/>
          <w:b/>
          <w:sz w:val="56"/>
          <w:szCs w:val="56"/>
        </w:rPr>
      </w:pPr>
      <w:r>
        <w:rPr>
          <w:rStyle w:val="CharStyle1"/>
          <w:b/>
          <w:sz w:val="56"/>
          <w:szCs w:val="56"/>
        </w:rPr>
        <w:t>6</w:t>
      </w:r>
      <w:r w:rsidRPr="00C5602F">
        <w:rPr>
          <w:rStyle w:val="CharStyle1"/>
          <w:b/>
          <w:sz w:val="56"/>
          <w:szCs w:val="56"/>
          <w:vertAlign w:val="superscript"/>
        </w:rPr>
        <w:t>th</w:t>
      </w:r>
      <w:r>
        <w:rPr>
          <w:rStyle w:val="CharStyle1"/>
          <w:b/>
          <w:sz w:val="56"/>
          <w:szCs w:val="56"/>
        </w:rPr>
        <w:t xml:space="preserve"> </w:t>
      </w:r>
      <w:r w:rsidR="00C74C3E" w:rsidRPr="00B94D00">
        <w:rPr>
          <w:rStyle w:val="CharStyle1"/>
          <w:b/>
          <w:sz w:val="56"/>
          <w:szCs w:val="56"/>
        </w:rPr>
        <w:t>Grade Supply List</w:t>
      </w:r>
    </w:p>
    <w:p w:rsidR="00C74C3E" w:rsidRDefault="00C74C3E" w:rsidP="00C74C3E">
      <w:pPr>
        <w:pStyle w:val="ParaStyle0"/>
        <w:rPr>
          <w:rStyle w:val="CharStyle1"/>
          <w:sz w:val="28"/>
          <w:szCs w:val="28"/>
        </w:rPr>
      </w:pPr>
      <w:r w:rsidRPr="00C74C3E">
        <w:rPr>
          <w:rStyle w:val="CharStyle1"/>
          <w:sz w:val="28"/>
          <w:szCs w:val="28"/>
        </w:rPr>
        <w:t>Teachers: Debbie Jones</w:t>
      </w:r>
      <w:r w:rsidR="00C5602F">
        <w:rPr>
          <w:rStyle w:val="CharStyle1"/>
          <w:sz w:val="28"/>
          <w:szCs w:val="28"/>
        </w:rPr>
        <w:t xml:space="preserve"> </w:t>
      </w:r>
      <w:r w:rsidRPr="00C74C3E">
        <w:rPr>
          <w:rStyle w:val="CharStyle1"/>
          <w:sz w:val="28"/>
          <w:szCs w:val="28"/>
        </w:rPr>
        <w:t>&amp; Becki Stratton</w:t>
      </w:r>
    </w:p>
    <w:p w:rsidR="00C74C3E" w:rsidRPr="00C74C3E" w:rsidRDefault="00B90060" w:rsidP="00C74C3E">
      <w:pPr>
        <w:pStyle w:val="ParaStyle0"/>
        <w:rPr>
          <w:rStyle w:val="CharStyle1"/>
          <w:sz w:val="28"/>
          <w:szCs w:val="28"/>
        </w:rPr>
      </w:pPr>
      <w:r>
        <w:rPr>
          <w:rFonts w:ascii="Arial" w:hAnsi="Arial" w:cs="Arial"/>
          <w:noProof/>
          <w:color w:val="1A0DAB"/>
          <w:sz w:val="15"/>
          <w:szCs w:val="15"/>
        </w:rPr>
        <w:drawing>
          <wp:inline distT="0" distB="0" distL="0" distR="0">
            <wp:extent cx="1239164" cy="826109"/>
            <wp:effectExtent l="19050" t="0" r="0" b="0"/>
            <wp:docPr id="14" name="Picture 14" descr="https://encrypted-tbn1.gstatic.com/images?q=tbn:ANd9GcSqd5k8yZd2dJ3HwsoEh3EDjdYfaW9T6Na5iOG07PhZ8pg_gLtClt-ul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ncrypted-tbn1.gstatic.com/images?q=tbn:ANd9GcSqd5k8yZd2dJ3HwsoEh3EDjdYfaW9T6Na5iOG07PhZ8pg_gLtClt-ul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004" cy="82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4C3E" w:rsidRPr="00B94D00" w:rsidRDefault="00C74C3E" w:rsidP="00C74C3E">
      <w:pPr>
        <w:pStyle w:val="ParaStyle0"/>
        <w:rPr>
          <w:sz w:val="40"/>
          <w:szCs w:val="40"/>
        </w:rPr>
      </w:pPr>
      <w:r w:rsidRPr="00B94D00">
        <w:rPr>
          <w:rStyle w:val="CharStyle1"/>
          <w:sz w:val="40"/>
          <w:szCs w:val="40"/>
        </w:rPr>
        <w:t>1 Composition Notebook</w:t>
      </w:r>
    </w:p>
    <w:p w:rsidR="00C74C3E" w:rsidRPr="00B94D00" w:rsidRDefault="00C74C3E" w:rsidP="00C74C3E">
      <w:pPr>
        <w:pStyle w:val="ParaStyle0"/>
        <w:rPr>
          <w:sz w:val="40"/>
          <w:szCs w:val="40"/>
        </w:rPr>
      </w:pPr>
      <w:r>
        <w:rPr>
          <w:rStyle w:val="CharStyle1"/>
          <w:sz w:val="40"/>
          <w:szCs w:val="40"/>
        </w:rPr>
        <w:t>2</w:t>
      </w:r>
      <w:r w:rsidRPr="00B94D00">
        <w:rPr>
          <w:rStyle w:val="CharStyle1"/>
          <w:sz w:val="40"/>
          <w:szCs w:val="40"/>
        </w:rPr>
        <w:t xml:space="preserve"> packs of loose leaf paper </w:t>
      </w:r>
    </w:p>
    <w:p w:rsidR="00C74C3E" w:rsidRDefault="00C74C3E" w:rsidP="00C74C3E">
      <w:pPr>
        <w:pStyle w:val="ParaStyle0"/>
        <w:rPr>
          <w:rStyle w:val="CharStyle1"/>
          <w:sz w:val="40"/>
          <w:szCs w:val="40"/>
        </w:rPr>
      </w:pPr>
      <w:r w:rsidRPr="00B94D00">
        <w:rPr>
          <w:rStyle w:val="CharStyle1"/>
          <w:sz w:val="40"/>
          <w:szCs w:val="40"/>
        </w:rPr>
        <w:t xml:space="preserve">1 </w:t>
      </w:r>
      <w:r>
        <w:rPr>
          <w:rStyle w:val="CharStyle1"/>
          <w:sz w:val="40"/>
          <w:szCs w:val="40"/>
        </w:rPr>
        <w:t>plastic 2-</w:t>
      </w:r>
      <w:r w:rsidRPr="00B94D00">
        <w:rPr>
          <w:rStyle w:val="CharStyle1"/>
          <w:sz w:val="40"/>
          <w:szCs w:val="40"/>
        </w:rPr>
        <w:t>pocket folder</w:t>
      </w:r>
      <w:r w:rsidR="00397F0C">
        <w:rPr>
          <w:rStyle w:val="CharStyle1"/>
          <w:sz w:val="40"/>
          <w:szCs w:val="40"/>
        </w:rPr>
        <w:t xml:space="preserve"> (any color except blue)</w:t>
      </w:r>
    </w:p>
    <w:p w:rsidR="00397F0C" w:rsidRPr="00B94D00" w:rsidRDefault="00397F0C" w:rsidP="00C74C3E">
      <w:pPr>
        <w:pStyle w:val="ParaStyle0"/>
        <w:rPr>
          <w:sz w:val="40"/>
          <w:szCs w:val="40"/>
        </w:rPr>
      </w:pPr>
      <w:r>
        <w:rPr>
          <w:rStyle w:val="CharStyle1"/>
          <w:sz w:val="40"/>
          <w:szCs w:val="40"/>
        </w:rPr>
        <w:t>1 plastic 2-pocket BLUE folder</w:t>
      </w:r>
    </w:p>
    <w:p w:rsidR="00C74C3E" w:rsidRPr="00B94D00" w:rsidRDefault="00E146B3" w:rsidP="00C74C3E">
      <w:pPr>
        <w:pStyle w:val="ParaStyle0"/>
        <w:rPr>
          <w:sz w:val="40"/>
          <w:szCs w:val="40"/>
        </w:rPr>
      </w:pPr>
      <w:r>
        <w:rPr>
          <w:rStyle w:val="CharStyle1"/>
          <w:sz w:val="40"/>
          <w:szCs w:val="40"/>
        </w:rPr>
        <w:t>48</w:t>
      </w:r>
      <w:r w:rsidR="00C74C3E" w:rsidRPr="00B94D00">
        <w:rPr>
          <w:rStyle w:val="CharStyle1"/>
          <w:sz w:val="40"/>
          <w:szCs w:val="40"/>
        </w:rPr>
        <w:t xml:space="preserve"> pencils</w:t>
      </w:r>
    </w:p>
    <w:p w:rsidR="00C74C3E" w:rsidRPr="00B94D00" w:rsidRDefault="00E146B3" w:rsidP="00C74C3E">
      <w:pPr>
        <w:pStyle w:val="ParaStyle0"/>
        <w:rPr>
          <w:sz w:val="40"/>
          <w:szCs w:val="40"/>
        </w:rPr>
      </w:pPr>
      <w:r>
        <w:rPr>
          <w:rStyle w:val="CharStyle1"/>
          <w:sz w:val="40"/>
          <w:szCs w:val="40"/>
        </w:rPr>
        <w:t>1 pack of</w:t>
      </w:r>
      <w:r w:rsidR="00C74C3E" w:rsidRPr="00B94D00">
        <w:rPr>
          <w:rStyle w:val="CharStyle1"/>
          <w:sz w:val="40"/>
          <w:szCs w:val="40"/>
        </w:rPr>
        <w:t xml:space="preserve"> glue sticks</w:t>
      </w:r>
    </w:p>
    <w:p w:rsidR="00C74C3E" w:rsidRPr="00B94D00" w:rsidRDefault="00C74C3E" w:rsidP="00C74C3E">
      <w:pPr>
        <w:pStyle w:val="ParaStyle0"/>
        <w:rPr>
          <w:sz w:val="40"/>
          <w:szCs w:val="40"/>
        </w:rPr>
      </w:pPr>
      <w:r w:rsidRPr="00B94D00">
        <w:rPr>
          <w:rStyle w:val="CharStyle1"/>
          <w:sz w:val="40"/>
          <w:szCs w:val="40"/>
        </w:rPr>
        <w:t>Cap Erasers</w:t>
      </w:r>
    </w:p>
    <w:p w:rsidR="00C74C3E" w:rsidRPr="00B94D00" w:rsidRDefault="00C74C3E" w:rsidP="00C74C3E">
      <w:pPr>
        <w:pStyle w:val="ParaStyle0"/>
        <w:rPr>
          <w:sz w:val="40"/>
          <w:szCs w:val="40"/>
        </w:rPr>
      </w:pPr>
      <w:r w:rsidRPr="00B94D00">
        <w:rPr>
          <w:rStyle w:val="CharStyle1"/>
          <w:sz w:val="40"/>
          <w:szCs w:val="40"/>
        </w:rPr>
        <w:t>box of crayons or colored pencils</w:t>
      </w:r>
    </w:p>
    <w:p w:rsidR="00C74C3E" w:rsidRPr="00B94D00" w:rsidRDefault="00C74C3E" w:rsidP="00C74C3E">
      <w:pPr>
        <w:pStyle w:val="ParaStyle0"/>
        <w:rPr>
          <w:sz w:val="40"/>
          <w:szCs w:val="40"/>
        </w:rPr>
      </w:pPr>
      <w:r w:rsidRPr="00B94D00">
        <w:rPr>
          <w:rStyle w:val="CharStyle1"/>
          <w:sz w:val="40"/>
          <w:szCs w:val="40"/>
        </w:rPr>
        <w:t>Scissors</w:t>
      </w:r>
    </w:p>
    <w:p w:rsidR="00C74C3E" w:rsidRPr="00B94D00" w:rsidRDefault="00C74C3E" w:rsidP="00C74C3E">
      <w:pPr>
        <w:pStyle w:val="ParaStyle0"/>
        <w:rPr>
          <w:sz w:val="40"/>
          <w:szCs w:val="40"/>
        </w:rPr>
      </w:pPr>
      <w:r w:rsidRPr="00B94D00">
        <w:rPr>
          <w:rStyle w:val="CharStyle1"/>
          <w:sz w:val="40"/>
          <w:szCs w:val="40"/>
        </w:rPr>
        <w:t xml:space="preserve">2  </w:t>
      </w:r>
      <w:r>
        <w:rPr>
          <w:rStyle w:val="CharStyle1"/>
          <w:sz w:val="40"/>
          <w:szCs w:val="40"/>
        </w:rPr>
        <w:t xml:space="preserve"> </w:t>
      </w:r>
      <w:r w:rsidRPr="00B94D00">
        <w:rPr>
          <w:rStyle w:val="CharStyle1"/>
          <w:sz w:val="40"/>
          <w:szCs w:val="40"/>
        </w:rPr>
        <w:t>4-packs Dry Erase Markers</w:t>
      </w:r>
    </w:p>
    <w:p w:rsidR="00C74C3E" w:rsidRPr="00B94D00" w:rsidRDefault="00C74C3E" w:rsidP="00C74C3E">
      <w:pPr>
        <w:pStyle w:val="ParaStyle0"/>
        <w:rPr>
          <w:sz w:val="40"/>
          <w:szCs w:val="40"/>
        </w:rPr>
      </w:pPr>
      <w:r>
        <w:rPr>
          <w:rStyle w:val="CharStyle1"/>
          <w:sz w:val="40"/>
          <w:szCs w:val="40"/>
        </w:rPr>
        <w:t xml:space="preserve"> Small </w:t>
      </w:r>
      <w:r w:rsidRPr="00B94D00">
        <w:rPr>
          <w:rStyle w:val="CharStyle1"/>
          <w:sz w:val="40"/>
          <w:szCs w:val="40"/>
        </w:rPr>
        <w:t>Pencil Box</w:t>
      </w:r>
      <w:r>
        <w:rPr>
          <w:rStyle w:val="CharStyle1"/>
          <w:sz w:val="40"/>
          <w:szCs w:val="40"/>
        </w:rPr>
        <w:t>/Pencil Pouch</w:t>
      </w:r>
    </w:p>
    <w:p w:rsidR="00C74C3E" w:rsidRDefault="00C74C3E" w:rsidP="00C74C3E">
      <w:pPr>
        <w:pStyle w:val="ParaStyle0"/>
        <w:rPr>
          <w:rStyle w:val="CharStyle1"/>
          <w:sz w:val="40"/>
          <w:szCs w:val="40"/>
        </w:rPr>
      </w:pPr>
      <w:r w:rsidRPr="00B94D00">
        <w:rPr>
          <w:rStyle w:val="CharStyle1"/>
          <w:sz w:val="40"/>
          <w:szCs w:val="40"/>
        </w:rPr>
        <w:t>2 large boxes tissues</w:t>
      </w:r>
    </w:p>
    <w:p w:rsidR="00C5602F" w:rsidRDefault="00C5602F" w:rsidP="00C5602F">
      <w:pPr>
        <w:pStyle w:val="ParaStyle0"/>
        <w:jc w:val="left"/>
        <w:rPr>
          <w:rStyle w:val="CharStyle1"/>
          <w:sz w:val="40"/>
          <w:szCs w:val="40"/>
        </w:rPr>
      </w:pPr>
    </w:p>
    <w:p w:rsidR="008A5EC1" w:rsidRPr="00B90060" w:rsidRDefault="00C5602F" w:rsidP="00397F0C">
      <w:pPr>
        <w:pStyle w:val="ParaStyle0"/>
        <w:jc w:val="left"/>
        <w:rPr>
          <w:rFonts w:ascii="Comic Sans MS" w:hAnsi="Comic Sans MS" w:cs="Comic Sans MS"/>
          <w:sz w:val="40"/>
          <w:szCs w:val="40"/>
        </w:rPr>
      </w:pPr>
      <w:r w:rsidRPr="00C5602F">
        <w:rPr>
          <w:rStyle w:val="CharStyle1"/>
          <w:b/>
          <w:i/>
          <w:sz w:val="24"/>
          <w:szCs w:val="24"/>
        </w:rPr>
        <w:t xml:space="preserve">*Buy standard scissors, dry erase markers, glue sticks, pencils, and erasers.  They will be combined with everyone else’s and passed out as needed. </w:t>
      </w:r>
      <w:r w:rsidR="0069697E">
        <w:rPr>
          <w:rFonts w:ascii="Comic Sans MS" w:hAnsi="Comic Sans MS" w:cs="Comic Sans MS"/>
          <w:noProof/>
          <w:sz w:val="40"/>
          <w:szCs w:val="40"/>
        </w:rPr>
        <w:t xml:space="preserve"> </w:t>
      </w:r>
      <w:r w:rsidR="00B90060">
        <w:rPr>
          <w:rFonts w:ascii="Arial" w:hAnsi="Arial" w:cs="Arial"/>
          <w:noProof/>
          <w:color w:val="1A0DAB"/>
          <w:sz w:val="15"/>
          <w:szCs w:val="15"/>
        </w:rPr>
        <w:drawing>
          <wp:inline distT="0" distB="0" distL="0" distR="0">
            <wp:extent cx="923925" cy="663898"/>
            <wp:effectExtent l="0" t="0" r="0" b="3175"/>
            <wp:docPr id="8" name="Picture 8" descr="https://encrypted-tbn2.gstatic.com/images?q=tbn:ANd9GcSEhuNqZVD87qt3A4guVzPFMwsutZqMoTBlEYb1-byLOjK3oFybJjp9l4q5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ncrypted-tbn2.gstatic.com/images?q=tbn:ANd9GcSEhuNqZVD87qt3A4guVzPFMwsutZqMoTBlEYb1-byLOjK3oFybJjp9l4q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900" cy="680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0060">
        <w:rPr>
          <w:rFonts w:ascii="Comic Sans MS" w:hAnsi="Comic Sans MS" w:cs="Comic Sans MS"/>
          <w:noProof/>
          <w:sz w:val="40"/>
          <w:szCs w:val="40"/>
        </w:rPr>
        <w:tab/>
      </w:r>
      <w:r w:rsidR="00B90060">
        <w:rPr>
          <w:rFonts w:ascii="Comic Sans MS" w:hAnsi="Comic Sans MS" w:cs="Comic Sans MS"/>
          <w:noProof/>
          <w:sz w:val="40"/>
          <w:szCs w:val="40"/>
        </w:rPr>
        <w:tab/>
        <w:t xml:space="preserve"> </w:t>
      </w:r>
      <w:r w:rsidR="00B90060">
        <w:rPr>
          <w:rFonts w:ascii="Comic Sans MS" w:hAnsi="Comic Sans MS" w:cs="Comic Sans MS"/>
          <w:noProof/>
          <w:sz w:val="40"/>
          <w:szCs w:val="40"/>
        </w:rPr>
        <w:tab/>
      </w:r>
      <w:r w:rsidR="00B90060">
        <w:rPr>
          <w:rFonts w:ascii="Comic Sans MS" w:hAnsi="Comic Sans MS" w:cs="Comic Sans MS"/>
          <w:noProof/>
          <w:sz w:val="40"/>
          <w:szCs w:val="40"/>
        </w:rPr>
        <w:tab/>
      </w:r>
      <w:r w:rsidR="00B90060">
        <w:rPr>
          <w:rFonts w:ascii="Comic Sans MS" w:hAnsi="Comic Sans MS" w:cs="Comic Sans MS"/>
          <w:noProof/>
          <w:sz w:val="40"/>
          <w:szCs w:val="40"/>
        </w:rPr>
        <w:tab/>
      </w:r>
      <w:r w:rsidR="00397F0C">
        <w:rPr>
          <w:rFonts w:ascii="Comic Sans MS" w:hAnsi="Comic Sans MS" w:cs="Comic Sans MS"/>
          <w:noProof/>
          <w:sz w:val="40"/>
          <w:szCs w:val="40"/>
        </w:rPr>
        <w:t xml:space="preserve">  </w:t>
      </w:r>
      <w:r w:rsidR="00397F0C">
        <w:rPr>
          <w:rFonts w:ascii="Comic Sans MS" w:hAnsi="Comic Sans MS" w:cs="Comic Sans MS"/>
          <w:noProof/>
          <w:sz w:val="40"/>
          <w:szCs w:val="40"/>
        </w:rPr>
        <w:tab/>
      </w:r>
      <w:r w:rsidR="00397F0C">
        <w:rPr>
          <w:rFonts w:ascii="Comic Sans MS" w:hAnsi="Comic Sans MS" w:cs="Comic Sans MS"/>
          <w:noProof/>
          <w:sz w:val="40"/>
          <w:szCs w:val="40"/>
        </w:rPr>
        <w:tab/>
      </w:r>
      <w:r w:rsidR="00B90060">
        <w:rPr>
          <w:rFonts w:ascii="Comic Sans MS" w:hAnsi="Comic Sans MS" w:cs="Comic Sans MS"/>
          <w:noProof/>
          <w:sz w:val="40"/>
          <w:szCs w:val="40"/>
        </w:rPr>
        <w:tab/>
      </w:r>
      <w:r w:rsidR="00B90060">
        <w:rPr>
          <w:rFonts w:ascii="Schoolbell" w:hAnsi="Schoolbell"/>
          <w:noProof/>
          <w:color w:val="FAAFCC"/>
          <w:sz w:val="20"/>
          <w:szCs w:val="20"/>
        </w:rPr>
        <w:drawing>
          <wp:inline distT="0" distB="0" distL="0" distR="0">
            <wp:extent cx="838200" cy="527750"/>
            <wp:effectExtent l="0" t="0" r="0" b="5715"/>
            <wp:docPr id="11" name="Picture 11" descr="http://4.bp.blogspot.com/-F9gvFpV1iCY/UhUmd-zRPRI/AAAAAAAAAi0/Ub5KbL3JdjY/s400/school20books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4.bp.blogspot.com/-F9gvFpV1iCY/UhUmd-zRPRI/AAAAAAAAAi0/Ub5KbL3JdjY/s400/school20books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016" cy="54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5EC1" w:rsidRPr="00B90060" w:rsidSect="008A5E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ewZurica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choolbel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C3E"/>
    <w:rsid w:val="002F77DF"/>
    <w:rsid w:val="00397F0C"/>
    <w:rsid w:val="0069697E"/>
    <w:rsid w:val="006B0F67"/>
    <w:rsid w:val="007E1465"/>
    <w:rsid w:val="008A5EC1"/>
    <w:rsid w:val="00B90060"/>
    <w:rsid w:val="00C5602F"/>
    <w:rsid w:val="00C74C3E"/>
    <w:rsid w:val="00E146B3"/>
    <w:rsid w:val="00ED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tyle1">
    <w:name w:val="Char Style 1"/>
    <w:rsid w:val="00C74C3E"/>
    <w:rPr>
      <w:rFonts w:ascii="Comic Sans MS" w:hAnsi="Comic Sans MS" w:cs="Comic Sans MS"/>
      <w:color w:val="000000"/>
      <w:kern w:val="1"/>
      <w:sz w:val="47"/>
      <w:szCs w:val="47"/>
    </w:rPr>
  </w:style>
  <w:style w:type="paragraph" w:customStyle="1" w:styleId="ParaStyle0">
    <w:name w:val="Para Style 0"/>
    <w:uiPriority w:val="99"/>
    <w:rsid w:val="00C74C3E"/>
    <w:pPr>
      <w:widowControl w:val="0"/>
      <w:autoSpaceDE w:val="0"/>
      <w:autoSpaceDN w:val="0"/>
      <w:adjustRightInd w:val="0"/>
      <w:spacing w:after="0" w:line="480" w:lineRule="atLeast"/>
      <w:ind w:left="120" w:right="120"/>
      <w:jc w:val="center"/>
    </w:pPr>
    <w:rPr>
      <w:rFonts w:ascii="NewZurica" w:hAnsi="NewZurica" w:cs="NewZurica"/>
      <w:color w:val="000000"/>
      <w:kern w:val="1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tyle1">
    <w:name w:val="Char Style 1"/>
    <w:rsid w:val="00C74C3E"/>
    <w:rPr>
      <w:rFonts w:ascii="Comic Sans MS" w:hAnsi="Comic Sans MS" w:cs="Comic Sans MS"/>
      <w:color w:val="000000"/>
      <w:kern w:val="1"/>
      <w:sz w:val="47"/>
      <w:szCs w:val="47"/>
    </w:rPr>
  </w:style>
  <w:style w:type="paragraph" w:customStyle="1" w:styleId="ParaStyle0">
    <w:name w:val="Para Style 0"/>
    <w:uiPriority w:val="99"/>
    <w:rsid w:val="00C74C3E"/>
    <w:pPr>
      <w:widowControl w:val="0"/>
      <w:autoSpaceDE w:val="0"/>
      <w:autoSpaceDN w:val="0"/>
      <w:adjustRightInd w:val="0"/>
      <w:spacing w:after="0" w:line="480" w:lineRule="atLeast"/>
      <w:ind w:left="120" w:right="120"/>
      <w:jc w:val="center"/>
    </w:pPr>
    <w:rPr>
      <w:rFonts w:ascii="NewZurica" w:hAnsi="NewZurica" w:cs="NewZurica"/>
      <w:color w:val="000000"/>
      <w:kern w:val="1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pinoakpto.org/2014/05/19/school-supplies-for-2014-2015/&amp;sa=U&amp;ei=rgqFU9-rBpelqAaD7YHwDw&amp;ved=0CDgQ9QEwBQ&amp;usg=AFQjCNFnC1rM4x9rnggSLVnOHIhefcY_wQ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google.com/url?q=http://www.oxnardsd.org/lemonwood/&amp;sa=U&amp;ei=nwuFU-6cBMyTqga3noHAAw&amp;ved=0CD4Q9QEwCDgU&amp;usg=AFQjCNHz3EyxkHOxpi92ZkMsYbnOZSAEow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4.bp.blogspot.com/-F9gvFpV1iCY/UhUmd-zRPRI/AAAAAAAAAi0/Ub5KbL3JdjY/s1600/school20books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Graves County Schools</Company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dejones</dc:creator>
  <cp:lastModifiedBy>Jones, Missy - NBCT (Graves Co.)</cp:lastModifiedBy>
  <cp:revision>2</cp:revision>
  <cp:lastPrinted>2014-05-27T22:06:00Z</cp:lastPrinted>
  <dcterms:created xsi:type="dcterms:W3CDTF">2018-05-11T12:52:00Z</dcterms:created>
  <dcterms:modified xsi:type="dcterms:W3CDTF">2018-05-11T12:52:00Z</dcterms:modified>
</cp:coreProperties>
</file>