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319D" w:rsidRPr="00D8319D" w:rsidRDefault="00D8319D" w:rsidP="00D8319D"/>
    <w:p w:rsidR="00D8319D" w:rsidRPr="00D8319D" w:rsidRDefault="00D8319D" w:rsidP="00D8319D">
      <w:pPr>
        <w:spacing w:line="240" w:lineRule="auto"/>
        <w:rPr>
          <w:rFonts w:ascii="Arial" w:eastAsia="Times New Roman" w:hAnsi="Arial" w:cs="Arial"/>
          <w:color w:val="000000"/>
          <w:sz w:val="28"/>
          <w:szCs w:val="28"/>
        </w:rPr>
      </w:pPr>
      <w:r w:rsidRPr="00D8319D">
        <w:rPr>
          <w:rFonts w:ascii="Arial" w:eastAsia="Times New Roman" w:hAnsi="Arial" w:cs="Arial"/>
          <w:color w:val="000000"/>
          <w:sz w:val="28"/>
          <w:szCs w:val="28"/>
        </w:rPr>
        <w:t>Educational surrogates are part of a decision-making team for children with disabilities who are considered a ward of the state and who have no parent or guardian. Educational surrogates fill the parental role to help make decisions regarding placement and education within school programs.</w:t>
      </w:r>
    </w:p>
    <w:p w:rsidR="00D8319D" w:rsidRPr="00D8319D" w:rsidRDefault="00D8319D" w:rsidP="00D8319D">
      <w:pPr>
        <w:numPr>
          <w:ilvl w:val="0"/>
          <w:numId w:val="3"/>
        </w:numPr>
        <w:spacing w:before="200" w:line="240" w:lineRule="auto"/>
        <w:rPr>
          <w:rFonts w:ascii="Arial" w:eastAsia="Times New Roman" w:hAnsi="Arial" w:cs="Arial"/>
          <w:color w:val="000000"/>
          <w:sz w:val="28"/>
          <w:szCs w:val="28"/>
        </w:rPr>
      </w:pPr>
      <w:r w:rsidRPr="00D8319D">
        <w:rPr>
          <w:rFonts w:ascii="Arial" w:eastAsia="Times New Roman" w:hAnsi="Arial" w:cs="Arial"/>
          <w:color w:val="000000"/>
          <w:sz w:val="28"/>
          <w:szCs w:val="28"/>
        </w:rPr>
        <w:t>In 2004, a federal law called the Individuals with Disabilities Education Act (or IDEA) was put into place to ensure that children with disabilities were given appropriate services and education. IDEA requires that each child's rights are protected, even when there is no parent or guardian available.</w:t>
      </w:r>
    </w:p>
    <w:p w:rsidR="00D8319D" w:rsidRPr="00D8319D" w:rsidRDefault="00D8319D" w:rsidP="00D8319D">
      <w:pPr>
        <w:spacing w:before="100" w:beforeAutospacing="1" w:after="100" w:afterAutospacing="1" w:line="240" w:lineRule="auto"/>
        <w:outlineLvl w:val="1"/>
        <w:rPr>
          <w:rFonts w:ascii="Arial" w:eastAsia="Times New Roman" w:hAnsi="Arial" w:cs="Arial"/>
          <w:color w:val="000000"/>
          <w:sz w:val="36"/>
          <w:szCs w:val="36"/>
        </w:rPr>
      </w:pPr>
      <w:r w:rsidRPr="00D8319D">
        <w:rPr>
          <w:rFonts w:ascii="Arial" w:eastAsia="Times New Roman" w:hAnsi="Arial" w:cs="Arial"/>
          <w:color w:val="000000"/>
          <w:sz w:val="36"/>
          <w:szCs w:val="36"/>
        </w:rPr>
        <w:t>Requirements</w:t>
      </w:r>
    </w:p>
    <w:p w:rsidR="00D8319D" w:rsidRPr="00D8319D" w:rsidRDefault="00D8319D" w:rsidP="00D8319D">
      <w:pPr>
        <w:numPr>
          <w:ilvl w:val="0"/>
          <w:numId w:val="4"/>
        </w:numPr>
        <w:spacing w:before="200" w:line="240" w:lineRule="auto"/>
        <w:rPr>
          <w:rFonts w:ascii="Arial" w:eastAsia="Times New Roman" w:hAnsi="Arial" w:cs="Arial"/>
          <w:color w:val="000000"/>
          <w:sz w:val="28"/>
          <w:szCs w:val="28"/>
        </w:rPr>
      </w:pPr>
      <w:r w:rsidRPr="00D8319D">
        <w:rPr>
          <w:rFonts w:ascii="Arial" w:eastAsia="Times New Roman" w:hAnsi="Arial" w:cs="Arial"/>
          <w:color w:val="000000"/>
          <w:sz w:val="28"/>
          <w:szCs w:val="28"/>
        </w:rPr>
        <w:t xml:space="preserve">According to IDEA, educational surrogates must be over the age of 18 with no conflicts of interest. The child's school district will perform a </w:t>
      </w:r>
      <w:r w:rsidR="00392C03">
        <w:rPr>
          <w:rFonts w:ascii="Arial" w:eastAsia="Times New Roman" w:hAnsi="Arial" w:cs="Arial"/>
          <w:color w:val="000000"/>
          <w:sz w:val="28"/>
          <w:szCs w:val="28"/>
        </w:rPr>
        <w:t xml:space="preserve">background </w:t>
      </w:r>
      <w:r w:rsidRPr="00D8319D">
        <w:rPr>
          <w:rFonts w:ascii="Arial" w:eastAsia="Times New Roman" w:hAnsi="Arial" w:cs="Arial"/>
          <w:color w:val="000000"/>
          <w:sz w:val="28"/>
          <w:szCs w:val="28"/>
        </w:rPr>
        <w:t xml:space="preserve">check </w:t>
      </w:r>
      <w:r>
        <w:rPr>
          <w:rFonts w:ascii="Arial" w:eastAsia="Times New Roman" w:hAnsi="Arial" w:cs="Arial"/>
          <w:color w:val="000000"/>
          <w:sz w:val="28"/>
          <w:szCs w:val="28"/>
        </w:rPr>
        <w:t>to ensure you do not have a criminal record.</w:t>
      </w:r>
    </w:p>
    <w:p w:rsidR="00D8319D" w:rsidRPr="00D8319D" w:rsidRDefault="00D8319D" w:rsidP="00D8319D">
      <w:pPr>
        <w:spacing w:before="100" w:beforeAutospacing="1" w:after="100" w:afterAutospacing="1" w:line="240" w:lineRule="auto"/>
        <w:outlineLvl w:val="1"/>
        <w:rPr>
          <w:rFonts w:ascii="Arial" w:eastAsia="Times New Roman" w:hAnsi="Arial" w:cs="Arial"/>
          <w:color w:val="000000"/>
          <w:sz w:val="36"/>
          <w:szCs w:val="36"/>
        </w:rPr>
      </w:pPr>
      <w:r w:rsidRPr="00D8319D">
        <w:rPr>
          <w:rFonts w:ascii="Arial" w:eastAsia="Times New Roman" w:hAnsi="Arial" w:cs="Arial"/>
          <w:color w:val="000000"/>
          <w:sz w:val="36"/>
          <w:szCs w:val="36"/>
        </w:rPr>
        <w:t>Responsibilities</w:t>
      </w:r>
    </w:p>
    <w:p w:rsidR="00D8319D" w:rsidRPr="00D8319D" w:rsidRDefault="00D8319D" w:rsidP="00D8319D">
      <w:pPr>
        <w:numPr>
          <w:ilvl w:val="0"/>
          <w:numId w:val="6"/>
        </w:numPr>
        <w:spacing w:before="200" w:line="240" w:lineRule="auto"/>
        <w:rPr>
          <w:rFonts w:ascii="Arial" w:eastAsia="Times New Roman" w:hAnsi="Arial" w:cs="Arial"/>
          <w:color w:val="000000"/>
          <w:sz w:val="28"/>
          <w:szCs w:val="28"/>
        </w:rPr>
      </w:pPr>
      <w:r w:rsidRPr="00D8319D">
        <w:rPr>
          <w:rFonts w:ascii="Arial" w:eastAsia="Times New Roman" w:hAnsi="Arial" w:cs="Arial"/>
          <w:color w:val="000000"/>
          <w:sz w:val="28"/>
          <w:szCs w:val="28"/>
        </w:rPr>
        <w:t>Educational surrogates attend meetings to discuss the child's individualized education plan and also attend parent-teacher conferences. In both instances, your role is to be an advocate for the rights of the child.</w:t>
      </w:r>
    </w:p>
    <w:p w:rsidR="00D8319D" w:rsidRPr="00D8319D" w:rsidRDefault="00D8319D" w:rsidP="00D8319D">
      <w:pPr>
        <w:spacing w:before="100" w:beforeAutospacing="1" w:after="100" w:afterAutospacing="1" w:line="240" w:lineRule="auto"/>
        <w:outlineLvl w:val="1"/>
        <w:rPr>
          <w:rFonts w:ascii="Arial" w:eastAsia="Times New Roman" w:hAnsi="Arial" w:cs="Arial"/>
          <w:color w:val="000000"/>
          <w:sz w:val="36"/>
          <w:szCs w:val="36"/>
        </w:rPr>
      </w:pPr>
      <w:r w:rsidRPr="00D8319D">
        <w:rPr>
          <w:rFonts w:ascii="Arial" w:eastAsia="Times New Roman" w:hAnsi="Arial" w:cs="Arial"/>
          <w:color w:val="000000"/>
          <w:sz w:val="36"/>
          <w:szCs w:val="36"/>
        </w:rPr>
        <w:t>Rights</w:t>
      </w:r>
    </w:p>
    <w:p w:rsidR="00D8319D" w:rsidRPr="00D8319D" w:rsidRDefault="00D8319D" w:rsidP="00D8319D">
      <w:pPr>
        <w:numPr>
          <w:ilvl w:val="0"/>
          <w:numId w:val="7"/>
        </w:numPr>
        <w:spacing w:before="200" w:line="240" w:lineRule="auto"/>
        <w:rPr>
          <w:rFonts w:ascii="Arial" w:eastAsia="Times New Roman" w:hAnsi="Arial" w:cs="Arial"/>
          <w:color w:val="000000"/>
          <w:sz w:val="28"/>
          <w:szCs w:val="28"/>
        </w:rPr>
      </w:pPr>
      <w:r w:rsidRPr="00D8319D">
        <w:rPr>
          <w:rFonts w:ascii="Arial" w:eastAsia="Times New Roman" w:hAnsi="Arial" w:cs="Arial"/>
          <w:color w:val="000000"/>
          <w:sz w:val="28"/>
          <w:szCs w:val="28"/>
        </w:rPr>
        <w:t>Once you have been appointed as an educational surrogate, you will receive the same rights that are generally given to a child's natural parent throughout the process of making educational decisions. This includes access to pertinent records and files regarding the student.</w:t>
      </w:r>
    </w:p>
    <w:p w:rsidR="00D8319D" w:rsidRPr="00D8319D" w:rsidRDefault="00D8319D" w:rsidP="00D8319D">
      <w:pPr>
        <w:spacing w:before="200" w:line="240" w:lineRule="auto"/>
        <w:ind w:left="720"/>
        <w:rPr>
          <w:rFonts w:ascii="Arial" w:eastAsia="Times New Roman" w:hAnsi="Arial" w:cs="Arial"/>
          <w:color w:val="000000"/>
          <w:sz w:val="24"/>
          <w:szCs w:val="24"/>
        </w:rPr>
      </w:pPr>
      <w:r w:rsidRPr="00D8319D">
        <w:rPr>
          <w:rFonts w:ascii="Arial" w:eastAsia="Times New Roman" w:hAnsi="Arial" w:cs="Arial"/>
          <w:color w:val="000000"/>
          <w:sz w:val="24"/>
          <w:szCs w:val="24"/>
        </w:rPr>
        <w:br/>
      </w:r>
      <w:r w:rsidRPr="00D8319D">
        <w:rPr>
          <w:rFonts w:ascii="Arial" w:eastAsia="Times New Roman" w:hAnsi="Arial" w:cs="Arial"/>
          <w:color w:val="000000"/>
          <w:sz w:val="24"/>
          <w:szCs w:val="24"/>
        </w:rPr>
        <w:br/>
      </w:r>
    </w:p>
    <w:p w:rsidR="00B11328" w:rsidRDefault="00D8319D" w:rsidP="00D8319D">
      <w:r w:rsidRPr="00D8319D">
        <w:rPr>
          <w:rFonts w:ascii="Arial" w:eastAsia="Times New Roman" w:hAnsi="Arial" w:cs="Arial"/>
          <w:color w:val="000000"/>
          <w:sz w:val="24"/>
          <w:szCs w:val="24"/>
        </w:rPr>
        <w:br/>
      </w:r>
    </w:p>
    <w:sectPr w:rsidR="00B11328" w:rsidSect="00B11328">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319D" w:rsidRDefault="00D8319D" w:rsidP="00D8319D">
      <w:pPr>
        <w:spacing w:after="0" w:line="240" w:lineRule="auto"/>
      </w:pPr>
      <w:r>
        <w:separator/>
      </w:r>
    </w:p>
  </w:endnote>
  <w:endnote w:type="continuationSeparator" w:id="0">
    <w:p w:rsidR="00D8319D" w:rsidRDefault="00D8319D" w:rsidP="00D831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319D" w:rsidRDefault="00D8319D" w:rsidP="00D8319D">
      <w:pPr>
        <w:spacing w:after="0" w:line="240" w:lineRule="auto"/>
      </w:pPr>
      <w:r>
        <w:separator/>
      </w:r>
    </w:p>
  </w:footnote>
  <w:footnote w:type="continuationSeparator" w:id="0">
    <w:p w:rsidR="00D8319D" w:rsidRDefault="00D8319D" w:rsidP="00D831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8248"/>
      <w:gridCol w:w="1342"/>
    </w:tblGrid>
    <w:tr w:rsidR="00D8319D">
      <w:trPr>
        <w:trHeight w:val="288"/>
      </w:trPr>
      <w:sdt>
        <w:sdtPr>
          <w:rPr>
            <w:rFonts w:asciiTheme="majorHAnsi" w:eastAsiaTheme="majorEastAsia" w:hAnsiTheme="majorHAnsi" w:cstheme="majorBidi"/>
            <w:sz w:val="36"/>
            <w:szCs w:val="36"/>
          </w:rPr>
          <w:alias w:val="Title"/>
          <w:id w:val="77761602"/>
          <w:placeholder>
            <w:docPart w:val="3855D75C0DC74909BD0B2EB2635F46A9"/>
          </w:placeholder>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D8319D" w:rsidRDefault="00D8319D" w:rsidP="00D8319D">
              <w:pPr>
                <w:pStyle w:val="Header"/>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Graves County Surrogate Information</w:t>
              </w:r>
            </w:p>
          </w:tc>
        </w:sdtContent>
      </w:sdt>
      <w:sdt>
        <w:sdtPr>
          <w:rPr>
            <w:rFonts w:asciiTheme="majorHAnsi" w:eastAsiaTheme="majorEastAsia" w:hAnsiTheme="majorHAnsi" w:cstheme="majorBidi"/>
            <w:b/>
            <w:bCs/>
            <w:color w:val="4F81BD" w:themeColor="accent1"/>
            <w:sz w:val="36"/>
            <w:szCs w:val="36"/>
          </w:rPr>
          <w:alias w:val="Year"/>
          <w:id w:val="77761609"/>
          <w:placeholder>
            <w:docPart w:val="6886AB20211E45848A0375BAE8E60650"/>
          </w:placeholder>
          <w:showingPlcHd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tc>
            <w:tcPr>
              <w:tcW w:w="1105" w:type="dxa"/>
            </w:tcPr>
            <w:p w:rsidR="00D8319D" w:rsidRDefault="00C87087" w:rsidP="00C87087">
              <w:pPr>
                <w:pStyle w:val="Header"/>
                <w:rPr>
                  <w:rFonts w:asciiTheme="majorHAnsi" w:eastAsiaTheme="majorEastAsia" w:hAnsiTheme="majorHAnsi" w:cstheme="majorBidi"/>
                  <w:b/>
                  <w:bCs/>
                  <w:color w:val="4F81BD" w:themeColor="accent1"/>
                  <w:sz w:val="36"/>
                  <w:szCs w:val="36"/>
                </w:rPr>
              </w:pPr>
              <w:r>
                <w:rPr>
                  <w:rFonts w:asciiTheme="majorHAnsi" w:eastAsiaTheme="majorEastAsia" w:hAnsiTheme="majorHAnsi" w:cstheme="majorBidi"/>
                  <w:b/>
                  <w:bCs/>
                  <w:color w:val="4F81BD" w:themeColor="accent1"/>
                  <w:sz w:val="36"/>
                  <w:szCs w:val="36"/>
                </w:rPr>
                <w:t>[Year]</w:t>
              </w:r>
            </w:p>
          </w:tc>
        </w:sdtContent>
      </w:sdt>
    </w:tr>
  </w:tbl>
  <w:p w:rsidR="00D8319D" w:rsidRDefault="00D8319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D52EE"/>
    <w:multiLevelType w:val="multilevel"/>
    <w:tmpl w:val="81AAB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FF1081"/>
    <w:multiLevelType w:val="multilevel"/>
    <w:tmpl w:val="A2169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BF5683"/>
    <w:multiLevelType w:val="multilevel"/>
    <w:tmpl w:val="49166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194ED3"/>
    <w:multiLevelType w:val="multilevel"/>
    <w:tmpl w:val="8AC29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2B87755"/>
    <w:multiLevelType w:val="multilevel"/>
    <w:tmpl w:val="8CB47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3722D59"/>
    <w:multiLevelType w:val="multilevel"/>
    <w:tmpl w:val="EFF08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EB9470C"/>
    <w:multiLevelType w:val="multilevel"/>
    <w:tmpl w:val="C8FE5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1"/>
  </w:num>
  <w:num w:numId="4">
    <w:abstractNumId w:val="0"/>
  </w:num>
  <w:num w:numId="5">
    <w:abstractNumId w:val="4"/>
  </w:num>
  <w:num w:numId="6">
    <w:abstractNumId w:val="3"/>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footnotePr>
    <w:footnote w:id="-1"/>
    <w:footnote w:id="0"/>
  </w:footnotePr>
  <w:endnotePr>
    <w:endnote w:id="-1"/>
    <w:endnote w:id="0"/>
  </w:endnotePr>
  <w:compat/>
  <w:rsids>
    <w:rsidRoot w:val="00D8319D"/>
    <w:rsid w:val="00392C03"/>
    <w:rsid w:val="0062772C"/>
    <w:rsid w:val="006E5C22"/>
    <w:rsid w:val="009D3C6F"/>
    <w:rsid w:val="00B11328"/>
    <w:rsid w:val="00C87087"/>
    <w:rsid w:val="00CB0128"/>
    <w:rsid w:val="00D831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328"/>
  </w:style>
  <w:style w:type="paragraph" w:styleId="Heading1">
    <w:name w:val="heading 1"/>
    <w:basedOn w:val="Normal"/>
    <w:next w:val="Normal"/>
    <w:link w:val="Heading1Char"/>
    <w:uiPriority w:val="9"/>
    <w:qFormat/>
    <w:rsid w:val="00D8319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D8319D"/>
    <w:pPr>
      <w:spacing w:before="100" w:beforeAutospacing="1" w:after="100" w:afterAutospacing="1" w:line="240" w:lineRule="auto"/>
      <w:outlineLvl w:val="1"/>
    </w:pPr>
    <w:rPr>
      <w:rFonts w:ascii="Times New Roman" w:eastAsia="Times New Roman" w:hAnsi="Times New Roman" w:cs="Times New Roman"/>
      <w:sz w:val="36"/>
      <w:szCs w:val="36"/>
    </w:rPr>
  </w:style>
  <w:style w:type="paragraph" w:styleId="Heading3">
    <w:name w:val="heading 3"/>
    <w:basedOn w:val="Normal"/>
    <w:next w:val="Normal"/>
    <w:link w:val="Heading3Char"/>
    <w:uiPriority w:val="9"/>
    <w:unhideWhenUsed/>
    <w:qFormat/>
    <w:rsid w:val="00D8319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8319D"/>
    <w:rPr>
      <w:rFonts w:ascii="Times New Roman" w:eastAsia="Times New Roman" w:hAnsi="Times New Roman" w:cs="Times New Roman"/>
      <w:sz w:val="36"/>
      <w:szCs w:val="36"/>
    </w:rPr>
  </w:style>
  <w:style w:type="character" w:styleId="Hyperlink">
    <w:name w:val="Hyperlink"/>
    <w:basedOn w:val="DefaultParagraphFont"/>
    <w:uiPriority w:val="99"/>
    <w:semiHidden/>
    <w:unhideWhenUsed/>
    <w:rsid w:val="00D8319D"/>
    <w:rPr>
      <w:strike w:val="0"/>
      <w:dstrike w:val="0"/>
      <w:color w:val="0000FF"/>
      <w:u w:val="none"/>
      <w:effect w:val="none"/>
    </w:rPr>
  </w:style>
  <w:style w:type="paragraph" w:customStyle="1" w:styleId="intro">
    <w:name w:val="intro"/>
    <w:basedOn w:val="Normal"/>
    <w:rsid w:val="00D8319D"/>
    <w:pPr>
      <w:spacing w:line="240" w:lineRule="auto"/>
    </w:pPr>
    <w:rPr>
      <w:rFonts w:ascii="Arial" w:eastAsia="Times New Roman" w:hAnsi="Arial" w:cs="Arial"/>
      <w:sz w:val="28"/>
      <w:szCs w:val="28"/>
    </w:rPr>
  </w:style>
  <w:style w:type="character" w:customStyle="1" w:styleId="Heading3Char">
    <w:name w:val="Heading 3 Char"/>
    <w:basedOn w:val="DefaultParagraphFont"/>
    <w:link w:val="Heading3"/>
    <w:uiPriority w:val="9"/>
    <w:rsid w:val="00D8319D"/>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D8319D"/>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D8319D"/>
    <w:pPr>
      <w:spacing w:after="0" w:line="240" w:lineRule="auto"/>
    </w:pPr>
  </w:style>
  <w:style w:type="paragraph" w:styleId="Header">
    <w:name w:val="header"/>
    <w:basedOn w:val="Normal"/>
    <w:link w:val="HeaderChar"/>
    <w:uiPriority w:val="99"/>
    <w:unhideWhenUsed/>
    <w:rsid w:val="00D831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319D"/>
  </w:style>
  <w:style w:type="paragraph" w:styleId="Footer">
    <w:name w:val="footer"/>
    <w:basedOn w:val="Normal"/>
    <w:link w:val="FooterChar"/>
    <w:uiPriority w:val="99"/>
    <w:semiHidden/>
    <w:unhideWhenUsed/>
    <w:rsid w:val="00D8319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8319D"/>
  </w:style>
  <w:style w:type="paragraph" w:styleId="BalloonText">
    <w:name w:val="Balloon Text"/>
    <w:basedOn w:val="Normal"/>
    <w:link w:val="BalloonTextChar"/>
    <w:uiPriority w:val="99"/>
    <w:semiHidden/>
    <w:unhideWhenUsed/>
    <w:rsid w:val="00D831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319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51355315">
      <w:bodyDiv w:val="1"/>
      <w:marLeft w:val="0"/>
      <w:marRight w:val="0"/>
      <w:marTop w:val="0"/>
      <w:marBottom w:val="0"/>
      <w:divBdr>
        <w:top w:val="single" w:sz="2" w:space="0" w:color="DEDEDE"/>
        <w:left w:val="single" w:sz="8" w:space="0" w:color="DEDEDE"/>
        <w:bottom w:val="single" w:sz="2" w:space="0" w:color="DEDEDE"/>
        <w:right w:val="single" w:sz="8" w:space="0" w:color="DEDEDE"/>
      </w:divBdr>
      <w:divsChild>
        <w:div w:id="768738742">
          <w:marLeft w:val="0"/>
          <w:marRight w:val="0"/>
          <w:marTop w:val="0"/>
          <w:marBottom w:val="0"/>
          <w:divBdr>
            <w:top w:val="none" w:sz="0" w:space="0" w:color="auto"/>
            <w:left w:val="none" w:sz="0" w:space="0" w:color="auto"/>
            <w:bottom w:val="none" w:sz="0" w:space="0" w:color="auto"/>
            <w:right w:val="none" w:sz="0" w:space="0" w:color="auto"/>
          </w:divBdr>
        </w:div>
      </w:divsChild>
    </w:div>
    <w:div w:id="860316191">
      <w:bodyDiv w:val="1"/>
      <w:marLeft w:val="0"/>
      <w:marRight w:val="0"/>
      <w:marTop w:val="0"/>
      <w:marBottom w:val="0"/>
      <w:divBdr>
        <w:top w:val="single" w:sz="2" w:space="0" w:color="DEDEDE"/>
        <w:left w:val="single" w:sz="8" w:space="0" w:color="DEDEDE"/>
        <w:bottom w:val="single" w:sz="2" w:space="0" w:color="DEDEDE"/>
        <w:right w:val="single" w:sz="8" w:space="0" w:color="DEDEDE"/>
      </w:divBdr>
      <w:divsChild>
        <w:div w:id="37508020">
          <w:marLeft w:val="0"/>
          <w:marRight w:val="0"/>
          <w:marTop w:val="0"/>
          <w:marBottom w:val="0"/>
          <w:divBdr>
            <w:top w:val="none" w:sz="0" w:space="0" w:color="auto"/>
            <w:left w:val="none" w:sz="0" w:space="0" w:color="auto"/>
            <w:bottom w:val="none" w:sz="0" w:space="0" w:color="auto"/>
            <w:right w:val="none" w:sz="0" w:space="0" w:color="auto"/>
          </w:divBdr>
          <w:divsChild>
            <w:div w:id="247807959">
              <w:marLeft w:val="0"/>
              <w:marRight w:val="0"/>
              <w:marTop w:val="0"/>
              <w:marBottom w:val="0"/>
              <w:divBdr>
                <w:top w:val="none" w:sz="0" w:space="0" w:color="auto"/>
                <w:left w:val="none" w:sz="0" w:space="0" w:color="auto"/>
                <w:bottom w:val="none" w:sz="0" w:space="0" w:color="auto"/>
                <w:right w:val="none" w:sz="0" w:space="0" w:color="auto"/>
              </w:divBdr>
              <w:divsChild>
                <w:div w:id="1418550853">
                  <w:marLeft w:val="0"/>
                  <w:marRight w:val="0"/>
                  <w:marTop w:val="0"/>
                  <w:marBottom w:val="0"/>
                  <w:divBdr>
                    <w:top w:val="none" w:sz="0" w:space="0" w:color="auto"/>
                    <w:left w:val="none" w:sz="0" w:space="0" w:color="auto"/>
                    <w:bottom w:val="none" w:sz="0" w:space="0" w:color="auto"/>
                    <w:right w:val="none" w:sz="0" w:space="0" w:color="auto"/>
                  </w:divBdr>
                </w:div>
              </w:divsChild>
            </w:div>
            <w:div w:id="1425149362">
              <w:marLeft w:val="0"/>
              <w:marRight w:val="0"/>
              <w:marTop w:val="0"/>
              <w:marBottom w:val="0"/>
              <w:divBdr>
                <w:top w:val="none" w:sz="0" w:space="0" w:color="auto"/>
                <w:left w:val="none" w:sz="0" w:space="0" w:color="auto"/>
                <w:bottom w:val="none" w:sz="0" w:space="0" w:color="auto"/>
                <w:right w:val="none" w:sz="0" w:space="0" w:color="auto"/>
              </w:divBdr>
              <w:divsChild>
                <w:div w:id="3362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840234">
      <w:bodyDiv w:val="1"/>
      <w:marLeft w:val="0"/>
      <w:marRight w:val="0"/>
      <w:marTop w:val="0"/>
      <w:marBottom w:val="0"/>
      <w:divBdr>
        <w:top w:val="single" w:sz="2" w:space="0" w:color="DEDEDE"/>
        <w:left w:val="single" w:sz="8" w:space="0" w:color="DEDEDE"/>
        <w:bottom w:val="single" w:sz="2" w:space="0" w:color="DEDEDE"/>
        <w:right w:val="single" w:sz="8" w:space="0" w:color="DEDEDE"/>
      </w:divBdr>
      <w:divsChild>
        <w:div w:id="1820921410">
          <w:marLeft w:val="0"/>
          <w:marRight w:val="0"/>
          <w:marTop w:val="0"/>
          <w:marBottom w:val="0"/>
          <w:divBdr>
            <w:top w:val="none" w:sz="0" w:space="0" w:color="auto"/>
            <w:left w:val="none" w:sz="0" w:space="0" w:color="auto"/>
            <w:bottom w:val="none" w:sz="0" w:space="0" w:color="auto"/>
            <w:right w:val="none" w:sz="0" w:space="0" w:color="auto"/>
          </w:divBdr>
          <w:divsChild>
            <w:div w:id="1847597979">
              <w:marLeft w:val="0"/>
              <w:marRight w:val="0"/>
              <w:marTop w:val="0"/>
              <w:marBottom w:val="0"/>
              <w:divBdr>
                <w:top w:val="none" w:sz="0" w:space="0" w:color="auto"/>
                <w:left w:val="none" w:sz="0" w:space="0" w:color="auto"/>
                <w:bottom w:val="none" w:sz="0" w:space="0" w:color="auto"/>
                <w:right w:val="none" w:sz="0" w:space="0" w:color="auto"/>
              </w:divBdr>
              <w:divsChild>
                <w:div w:id="855777672">
                  <w:marLeft w:val="0"/>
                  <w:marRight w:val="0"/>
                  <w:marTop w:val="0"/>
                  <w:marBottom w:val="0"/>
                  <w:divBdr>
                    <w:top w:val="none" w:sz="0" w:space="0" w:color="auto"/>
                    <w:left w:val="none" w:sz="0" w:space="0" w:color="auto"/>
                    <w:bottom w:val="none" w:sz="0" w:space="0" w:color="auto"/>
                    <w:right w:val="none" w:sz="0" w:space="0" w:color="auto"/>
                  </w:divBdr>
                </w:div>
              </w:divsChild>
            </w:div>
            <w:div w:id="1031611617">
              <w:marLeft w:val="0"/>
              <w:marRight w:val="0"/>
              <w:marTop w:val="0"/>
              <w:marBottom w:val="0"/>
              <w:divBdr>
                <w:top w:val="none" w:sz="0" w:space="0" w:color="auto"/>
                <w:left w:val="none" w:sz="0" w:space="0" w:color="auto"/>
                <w:bottom w:val="none" w:sz="0" w:space="0" w:color="auto"/>
                <w:right w:val="none" w:sz="0" w:space="0" w:color="auto"/>
              </w:divBdr>
              <w:divsChild>
                <w:div w:id="1630239094">
                  <w:marLeft w:val="0"/>
                  <w:marRight w:val="0"/>
                  <w:marTop w:val="0"/>
                  <w:marBottom w:val="0"/>
                  <w:divBdr>
                    <w:top w:val="none" w:sz="0" w:space="0" w:color="auto"/>
                    <w:left w:val="none" w:sz="0" w:space="0" w:color="auto"/>
                    <w:bottom w:val="none" w:sz="0" w:space="0" w:color="auto"/>
                    <w:right w:val="none" w:sz="0" w:space="0" w:color="auto"/>
                  </w:divBdr>
                </w:div>
              </w:divsChild>
            </w:div>
            <w:div w:id="832262721">
              <w:marLeft w:val="0"/>
              <w:marRight w:val="0"/>
              <w:marTop w:val="0"/>
              <w:marBottom w:val="0"/>
              <w:divBdr>
                <w:top w:val="none" w:sz="0" w:space="0" w:color="auto"/>
                <w:left w:val="none" w:sz="0" w:space="0" w:color="auto"/>
                <w:bottom w:val="none" w:sz="0" w:space="0" w:color="auto"/>
                <w:right w:val="none" w:sz="0" w:space="0" w:color="auto"/>
              </w:divBdr>
              <w:divsChild>
                <w:div w:id="73937468">
                  <w:marLeft w:val="0"/>
                  <w:marRight w:val="0"/>
                  <w:marTop w:val="0"/>
                  <w:marBottom w:val="0"/>
                  <w:divBdr>
                    <w:top w:val="none" w:sz="0" w:space="0" w:color="auto"/>
                    <w:left w:val="none" w:sz="0" w:space="0" w:color="auto"/>
                    <w:bottom w:val="none" w:sz="0" w:space="0" w:color="auto"/>
                    <w:right w:val="none" w:sz="0" w:space="0" w:color="auto"/>
                  </w:divBdr>
                </w:div>
              </w:divsChild>
            </w:div>
            <w:div w:id="2021661988">
              <w:marLeft w:val="0"/>
              <w:marRight w:val="0"/>
              <w:marTop w:val="0"/>
              <w:marBottom w:val="0"/>
              <w:divBdr>
                <w:top w:val="none" w:sz="0" w:space="0" w:color="auto"/>
                <w:left w:val="none" w:sz="0" w:space="0" w:color="auto"/>
                <w:bottom w:val="none" w:sz="0" w:space="0" w:color="auto"/>
                <w:right w:val="none" w:sz="0" w:space="0" w:color="auto"/>
              </w:divBdr>
              <w:divsChild>
                <w:div w:id="1806315910">
                  <w:marLeft w:val="0"/>
                  <w:marRight w:val="0"/>
                  <w:marTop w:val="0"/>
                  <w:marBottom w:val="0"/>
                  <w:divBdr>
                    <w:top w:val="none" w:sz="0" w:space="0" w:color="auto"/>
                    <w:left w:val="none" w:sz="0" w:space="0" w:color="auto"/>
                    <w:bottom w:val="none" w:sz="0" w:space="0" w:color="auto"/>
                    <w:right w:val="none" w:sz="0" w:space="0" w:color="auto"/>
                  </w:divBdr>
                </w:div>
              </w:divsChild>
            </w:div>
            <w:div w:id="2122533569">
              <w:marLeft w:val="0"/>
              <w:marRight w:val="0"/>
              <w:marTop w:val="0"/>
              <w:marBottom w:val="0"/>
              <w:divBdr>
                <w:top w:val="none" w:sz="0" w:space="0" w:color="auto"/>
                <w:left w:val="none" w:sz="0" w:space="0" w:color="auto"/>
                <w:bottom w:val="none" w:sz="0" w:space="0" w:color="auto"/>
                <w:right w:val="none" w:sz="0" w:space="0" w:color="auto"/>
              </w:divBdr>
              <w:divsChild>
                <w:div w:id="127922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855D75C0DC74909BD0B2EB2635F46A9"/>
        <w:category>
          <w:name w:val="General"/>
          <w:gallery w:val="placeholder"/>
        </w:category>
        <w:types>
          <w:type w:val="bbPlcHdr"/>
        </w:types>
        <w:behaviors>
          <w:behavior w:val="content"/>
        </w:behaviors>
        <w:guid w:val="{D5949A05-D14A-41F3-9C9A-A6B5A1107CC1}"/>
      </w:docPartPr>
      <w:docPartBody>
        <w:p w:rsidR="00F40D92" w:rsidRDefault="006447F8" w:rsidP="006447F8">
          <w:pPr>
            <w:pStyle w:val="3855D75C0DC74909BD0B2EB2635F46A9"/>
          </w:pPr>
          <w:r>
            <w:rPr>
              <w:rFonts w:asciiTheme="majorHAnsi" w:eastAsiaTheme="majorEastAsia" w:hAnsiTheme="majorHAnsi" w:cstheme="majorBidi"/>
              <w:sz w:val="36"/>
              <w:szCs w:val="36"/>
            </w:rPr>
            <w:t>[Type the document title]</w:t>
          </w:r>
        </w:p>
      </w:docPartBody>
    </w:docPart>
    <w:docPart>
      <w:docPartPr>
        <w:name w:val="6886AB20211E45848A0375BAE8E60650"/>
        <w:category>
          <w:name w:val="General"/>
          <w:gallery w:val="placeholder"/>
        </w:category>
        <w:types>
          <w:type w:val="bbPlcHdr"/>
        </w:types>
        <w:behaviors>
          <w:behavior w:val="content"/>
        </w:behaviors>
        <w:guid w:val="{1907BF43-03C9-4BF7-B35B-92BC7AEB4CE3}"/>
      </w:docPartPr>
      <w:docPartBody>
        <w:p w:rsidR="00F40D92" w:rsidRDefault="006447F8" w:rsidP="006447F8">
          <w:pPr>
            <w:pStyle w:val="6886AB20211E45848A0375BAE8E60650"/>
          </w:pPr>
          <w:r>
            <w:rPr>
              <w:rFonts w:asciiTheme="majorHAnsi" w:eastAsiaTheme="majorEastAsia" w:hAnsiTheme="majorHAnsi" w:cstheme="majorBidi"/>
              <w:b/>
              <w:bCs/>
              <w:color w:val="4F81BD" w:themeColor="accent1"/>
              <w:sz w:val="36"/>
              <w:szCs w:val="36"/>
            </w:rPr>
            <w:t>[Year]</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6447F8"/>
    <w:rsid w:val="00503755"/>
    <w:rsid w:val="006447F8"/>
    <w:rsid w:val="00F40D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D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855D75C0DC74909BD0B2EB2635F46A9">
    <w:name w:val="3855D75C0DC74909BD0B2EB2635F46A9"/>
    <w:rsid w:val="006447F8"/>
  </w:style>
  <w:style w:type="paragraph" w:customStyle="1" w:styleId="6886AB20211E45848A0375BAE8E60650">
    <w:name w:val="6886AB20211E45848A0375BAE8E60650"/>
    <w:rsid w:val="006447F8"/>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1133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Graves County Schools</Company>
  <LinksUpToDate>false</LinksUpToDate>
  <CharactersWithSpaces>1329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Graves County Surrogate Information</dc:title>
  <dc:subject/>
  <dc:creator>jself</dc:creator>
  <cp:keywords/>
  <dc:description/>
  <cp:lastModifiedBy>jself</cp:lastModifiedBy>
  <cp:revision>3</cp:revision>
  <dcterms:created xsi:type="dcterms:W3CDTF">2011-08-18T20:48:00Z</dcterms:created>
  <dcterms:modified xsi:type="dcterms:W3CDTF">2014-07-15T18:12:00Z</dcterms:modified>
</cp:coreProperties>
</file>