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0B63" w:rsidRDefault="00320B63"/>
    <w:p w:rsidR="0059416E" w:rsidRDefault="0059416E"/>
    <w:p w:rsidR="0059416E" w:rsidRDefault="0059416E"/>
    <w:p w:rsidR="0059416E" w:rsidRDefault="0059416E">
      <w:bookmarkStart w:id="0" w:name="_GoBack"/>
      <w:bookmarkEnd w:id="0"/>
    </w:p>
    <w:p w:rsidR="0059416E" w:rsidRDefault="0059416E"/>
    <w:p w:rsidR="0059416E" w:rsidRPr="0059416E" w:rsidRDefault="0059416E" w:rsidP="0059416E">
      <w:pPr>
        <w:tabs>
          <w:tab w:val="left" w:pos="0"/>
        </w:tabs>
        <w:jc w:val="center"/>
        <w:rPr>
          <w:rFonts w:ascii="Arial" w:hAnsi="Arial" w:cs="Arial"/>
          <w:b/>
          <w:sz w:val="24"/>
        </w:rPr>
      </w:pPr>
      <w:r w:rsidRPr="0059416E">
        <w:rPr>
          <w:rFonts w:ascii="Arial" w:hAnsi="Arial" w:cs="Arial"/>
          <w:b/>
          <w:sz w:val="24"/>
        </w:rPr>
        <w:t>BUDGET TRANSFERS</w:t>
      </w:r>
    </w:p>
    <w:p w:rsidR="0059416E" w:rsidRPr="0059416E" w:rsidRDefault="0059416E" w:rsidP="0059416E">
      <w:pPr>
        <w:tabs>
          <w:tab w:val="left" w:pos="0"/>
        </w:tabs>
        <w:jc w:val="both"/>
        <w:rPr>
          <w:rFonts w:ascii="Arial" w:hAnsi="Arial" w:cs="Arial"/>
          <w:sz w:val="24"/>
        </w:rPr>
      </w:pPr>
    </w:p>
    <w:p w:rsidR="0059416E" w:rsidRPr="0059416E" w:rsidRDefault="0059416E" w:rsidP="0059416E">
      <w:pPr>
        <w:tabs>
          <w:tab w:val="left" w:pos="0"/>
        </w:tabs>
        <w:jc w:val="both"/>
        <w:rPr>
          <w:rFonts w:ascii="Arial" w:hAnsi="Arial" w:cs="Arial"/>
          <w:sz w:val="24"/>
        </w:rPr>
      </w:pPr>
    </w:p>
    <w:p w:rsidR="0059416E" w:rsidRPr="0059416E" w:rsidRDefault="0059416E" w:rsidP="0059416E">
      <w:pPr>
        <w:ind w:firstLine="720"/>
        <w:jc w:val="both"/>
        <w:rPr>
          <w:rFonts w:ascii="Arial" w:hAnsi="Arial" w:cs="Arial"/>
          <w:sz w:val="24"/>
        </w:rPr>
      </w:pPr>
      <w:r w:rsidRPr="0059416E">
        <w:rPr>
          <w:rFonts w:ascii="Arial" w:hAnsi="Arial" w:cs="Arial"/>
          <w:sz w:val="24"/>
        </w:rPr>
        <w:t xml:space="preserve">The transfer of funds between and within functional unit appropriations of the General Fund is commonly required during the school year. The Superintendent of Schools, in accordance with the Regulations of the Commissioner of Education, is authorized to make budget transfers between line item accounts. The Superintendent will report any transfers to the Board as an information item at its next meeting. </w:t>
      </w:r>
    </w:p>
    <w:p w:rsidR="0059416E" w:rsidRPr="0059416E" w:rsidRDefault="0059416E" w:rsidP="0059416E">
      <w:pPr>
        <w:jc w:val="both"/>
        <w:rPr>
          <w:rFonts w:ascii="Arial" w:hAnsi="Arial" w:cs="Arial"/>
          <w:sz w:val="24"/>
        </w:rPr>
      </w:pPr>
    </w:p>
    <w:p w:rsidR="0059416E" w:rsidRPr="0059416E" w:rsidRDefault="0059416E" w:rsidP="0059416E">
      <w:pPr>
        <w:jc w:val="both"/>
        <w:rPr>
          <w:rFonts w:ascii="Arial" w:hAnsi="Arial" w:cs="Arial"/>
          <w:sz w:val="24"/>
        </w:rPr>
      </w:pPr>
      <w:r w:rsidRPr="0059416E">
        <w:rPr>
          <w:rFonts w:ascii="Arial" w:hAnsi="Arial" w:cs="Arial"/>
          <w:sz w:val="24"/>
        </w:rPr>
        <w:tab/>
        <w:t>The Board of Education herewith authorizes its Superintendent to make such transfers in the amounts not to exceed 50% of a functional unit. All transfer of funds in excess of 50% shall be subject to the approval of the Board of Education. The Board</w:t>
      </w:r>
      <w:r w:rsidRPr="0059416E">
        <w:rPr>
          <w:rFonts w:ascii="Arial" w:hAnsi="Arial" w:cs="Arial"/>
          <w:sz w:val="24"/>
        </w:rPr>
        <w:tab/>
        <w:t>of Education shall be advised at its regular meetings of all transfers of funds authorized since the last such report to the Board.</w:t>
      </w:r>
    </w:p>
    <w:p w:rsidR="0059416E" w:rsidRPr="0059416E" w:rsidRDefault="0059416E" w:rsidP="0059416E">
      <w:pPr>
        <w:jc w:val="both"/>
        <w:rPr>
          <w:rFonts w:ascii="Arial" w:hAnsi="Arial" w:cs="Arial"/>
          <w:sz w:val="24"/>
        </w:rPr>
      </w:pPr>
    </w:p>
    <w:p w:rsidR="0059416E" w:rsidRPr="0059416E" w:rsidRDefault="0059416E" w:rsidP="0059416E">
      <w:pPr>
        <w:jc w:val="both"/>
        <w:rPr>
          <w:rFonts w:ascii="Arial" w:hAnsi="Arial" w:cs="Arial"/>
          <w:sz w:val="24"/>
        </w:rPr>
      </w:pPr>
      <w:r w:rsidRPr="0059416E">
        <w:rPr>
          <w:rFonts w:ascii="Arial" w:hAnsi="Arial" w:cs="Arial"/>
          <w:sz w:val="24"/>
        </w:rPr>
        <w:tab/>
      </w:r>
    </w:p>
    <w:p w:rsidR="0059416E" w:rsidRPr="0059416E" w:rsidRDefault="0059416E" w:rsidP="0059416E">
      <w:pPr>
        <w:jc w:val="both"/>
        <w:rPr>
          <w:rFonts w:ascii="Arial" w:hAnsi="Arial" w:cs="Arial"/>
          <w:sz w:val="24"/>
        </w:rPr>
      </w:pPr>
    </w:p>
    <w:p w:rsidR="0059416E" w:rsidRPr="0059416E" w:rsidRDefault="0059416E" w:rsidP="0059416E">
      <w:pPr>
        <w:jc w:val="both"/>
        <w:rPr>
          <w:rFonts w:ascii="Arial" w:hAnsi="Arial" w:cs="Arial"/>
          <w:sz w:val="24"/>
        </w:rPr>
      </w:pPr>
    </w:p>
    <w:p w:rsidR="0059416E" w:rsidRPr="0059416E" w:rsidRDefault="0059416E" w:rsidP="0059416E">
      <w:pPr>
        <w:jc w:val="both"/>
        <w:rPr>
          <w:rFonts w:ascii="Arial" w:hAnsi="Arial" w:cs="Arial"/>
          <w:sz w:val="24"/>
        </w:rPr>
      </w:pPr>
    </w:p>
    <w:p w:rsidR="0059416E" w:rsidRPr="0059416E" w:rsidRDefault="0059416E" w:rsidP="0059416E">
      <w:pPr>
        <w:jc w:val="both"/>
        <w:rPr>
          <w:rFonts w:ascii="Arial" w:hAnsi="Arial" w:cs="Arial"/>
          <w:sz w:val="24"/>
        </w:rPr>
      </w:pPr>
    </w:p>
    <w:p w:rsidR="0059416E" w:rsidRPr="0059416E" w:rsidRDefault="0059416E" w:rsidP="0059416E">
      <w:pPr>
        <w:jc w:val="both"/>
        <w:rPr>
          <w:rFonts w:ascii="Arial" w:hAnsi="Arial" w:cs="Arial"/>
          <w:sz w:val="24"/>
        </w:rPr>
      </w:pPr>
    </w:p>
    <w:p w:rsidR="0059416E" w:rsidRPr="0059416E" w:rsidRDefault="0059416E" w:rsidP="0059416E">
      <w:pPr>
        <w:jc w:val="both"/>
        <w:rPr>
          <w:rFonts w:ascii="Arial" w:hAnsi="Arial" w:cs="Arial"/>
          <w:sz w:val="24"/>
        </w:rPr>
      </w:pPr>
    </w:p>
    <w:p w:rsidR="0059416E" w:rsidRPr="0059416E" w:rsidRDefault="0059416E" w:rsidP="0059416E">
      <w:pPr>
        <w:jc w:val="right"/>
        <w:rPr>
          <w:rFonts w:ascii="Arial" w:hAnsi="Arial" w:cs="Arial"/>
          <w:sz w:val="24"/>
        </w:rPr>
      </w:pPr>
      <w:r w:rsidRPr="0059416E">
        <w:rPr>
          <w:rFonts w:ascii="Arial" w:hAnsi="Arial" w:cs="Arial"/>
          <w:sz w:val="24"/>
        </w:rPr>
        <w:t>Adopted: December 19, 1990</w:t>
      </w:r>
    </w:p>
    <w:p w:rsidR="0059416E" w:rsidRPr="0059416E" w:rsidRDefault="0059416E">
      <w:pPr>
        <w:rPr>
          <w:rFonts w:ascii="Arial" w:hAnsi="Arial" w:cs="Arial"/>
        </w:rPr>
      </w:pPr>
    </w:p>
    <w:sectPr w:rsidR="0059416E" w:rsidRPr="0059416E" w:rsidSect="00320B63">
      <w:headerReference w:type="default" r:id="rId7"/>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416E" w:rsidRDefault="0059416E" w:rsidP="0059416E">
      <w:r>
        <w:separator/>
      </w:r>
    </w:p>
  </w:endnote>
  <w:endnote w:type="continuationSeparator" w:id="0">
    <w:p w:rsidR="0059416E" w:rsidRDefault="0059416E" w:rsidP="005941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auto"/>
    <w:pitch w:val="variable"/>
    <w:sig w:usb0="E0002AFF" w:usb1="C0007843" w:usb2="00000009" w:usb3="00000000" w:csb0="000001F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416E" w:rsidRDefault="0059416E" w:rsidP="0059416E">
      <w:r>
        <w:separator/>
      </w:r>
    </w:p>
  </w:footnote>
  <w:footnote w:type="continuationSeparator" w:id="0">
    <w:p w:rsidR="0059416E" w:rsidRDefault="0059416E" w:rsidP="0059416E">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416E" w:rsidRDefault="0059416E" w:rsidP="0059416E">
    <w:pPr>
      <w:pStyle w:val="Header"/>
      <w:jc w:val="right"/>
      <w:rPr>
        <w:rFonts w:ascii="Arial" w:hAnsi="Arial" w:cs="Arial"/>
        <w:sz w:val="24"/>
        <w:szCs w:val="24"/>
      </w:rPr>
    </w:pPr>
    <w:r>
      <w:rPr>
        <w:rFonts w:ascii="Arial" w:hAnsi="Arial" w:cs="Arial"/>
        <w:sz w:val="24"/>
        <w:szCs w:val="24"/>
      </w:rPr>
      <w:t>Policy 6150</w:t>
    </w:r>
  </w:p>
  <w:p w:rsidR="0059416E" w:rsidRPr="0059416E" w:rsidRDefault="0059416E" w:rsidP="0059416E">
    <w:pPr>
      <w:pStyle w:val="Header"/>
      <w:jc w:val="right"/>
      <w:rPr>
        <w:rFonts w:ascii="Arial" w:hAnsi="Arial" w:cs="Arial"/>
        <w:sz w:val="24"/>
        <w:szCs w:val="24"/>
      </w:rPr>
    </w:pPr>
    <w:r>
      <w:rPr>
        <w:rFonts w:ascii="Arial" w:hAnsi="Arial" w:cs="Arial"/>
        <w:sz w:val="24"/>
        <w:szCs w:val="24"/>
      </w:rPr>
      <w:t>Fiscal Management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416E"/>
    <w:rsid w:val="00320B63"/>
    <w:rsid w:val="0059416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266B81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EastAsia" w:hAnsi="Arial" w:cs="Arial"/>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16E"/>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416E"/>
    <w:pPr>
      <w:tabs>
        <w:tab w:val="center" w:pos="4320"/>
        <w:tab w:val="right" w:pos="8640"/>
      </w:tabs>
    </w:pPr>
  </w:style>
  <w:style w:type="character" w:customStyle="1" w:styleId="HeaderChar">
    <w:name w:val="Header Char"/>
    <w:basedOn w:val="DefaultParagraphFont"/>
    <w:link w:val="Header"/>
    <w:uiPriority w:val="99"/>
    <w:rsid w:val="0059416E"/>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59416E"/>
    <w:pPr>
      <w:tabs>
        <w:tab w:val="center" w:pos="4320"/>
        <w:tab w:val="right" w:pos="8640"/>
      </w:tabs>
    </w:pPr>
  </w:style>
  <w:style w:type="character" w:customStyle="1" w:styleId="FooterChar">
    <w:name w:val="Footer Char"/>
    <w:basedOn w:val="DefaultParagraphFont"/>
    <w:link w:val="Footer"/>
    <w:uiPriority w:val="99"/>
    <w:rsid w:val="0059416E"/>
    <w:rPr>
      <w:rFonts w:ascii="Times New Roman" w:eastAsia="Times New Roman" w:hAnsi="Times New Roman" w:cs="Times New Roman"/>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EastAsia" w:hAnsi="Arial" w:cs="Arial"/>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16E"/>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416E"/>
    <w:pPr>
      <w:tabs>
        <w:tab w:val="center" w:pos="4320"/>
        <w:tab w:val="right" w:pos="8640"/>
      </w:tabs>
    </w:pPr>
  </w:style>
  <w:style w:type="character" w:customStyle="1" w:styleId="HeaderChar">
    <w:name w:val="Header Char"/>
    <w:basedOn w:val="DefaultParagraphFont"/>
    <w:link w:val="Header"/>
    <w:uiPriority w:val="99"/>
    <w:rsid w:val="0059416E"/>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59416E"/>
    <w:pPr>
      <w:tabs>
        <w:tab w:val="center" w:pos="4320"/>
        <w:tab w:val="right" w:pos="8640"/>
      </w:tabs>
    </w:pPr>
  </w:style>
  <w:style w:type="character" w:customStyle="1" w:styleId="FooterChar">
    <w:name w:val="Footer Char"/>
    <w:basedOn w:val="DefaultParagraphFont"/>
    <w:link w:val="Footer"/>
    <w:uiPriority w:val="99"/>
    <w:rsid w:val="0059416E"/>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127</Words>
  <Characters>724</Characters>
  <Application>Microsoft Macintosh Word</Application>
  <DocSecurity>0</DocSecurity>
  <Lines>6</Lines>
  <Paragraphs>1</Paragraphs>
  <ScaleCrop>false</ScaleCrop>
  <Company/>
  <LinksUpToDate>false</LinksUpToDate>
  <CharactersWithSpaces>850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Laurie Cossey</dc:creator>
  <cp:keywords/>
  <dc:description/>
  <cp:lastModifiedBy>Laurie Cossey</cp:lastModifiedBy>
  <cp:revision>1</cp:revision>
  <dcterms:created xsi:type="dcterms:W3CDTF">2018-10-26T17:30:00Z</dcterms:created>
  <dcterms:modified xsi:type="dcterms:W3CDTF">2018-10-26T17:31:00Z</dcterms:modified>
</cp:coreProperties>
</file>