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EAB9F" w14:textId="77777777" w:rsidR="009B0DBE" w:rsidRPr="009B0DBE" w:rsidRDefault="009B0DBE" w:rsidP="009B0DBE">
      <w:pPr>
        <w:pStyle w:val="pagesubhead"/>
        <w:spacing w:before="0" w:beforeAutospacing="0" w:after="0" w:afterAutospacing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9B0DBE">
        <w:rPr>
          <w:rFonts w:ascii="Times New Roman" w:hAnsi="Times New Roman" w:cs="Times New Roman"/>
          <w:color w:val="auto"/>
          <w:sz w:val="24"/>
          <w:szCs w:val="24"/>
        </w:rPr>
        <w:t>Operating Policy No. 5500</w:t>
      </w:r>
    </w:p>
    <w:p w14:paraId="6D4F0972" w14:textId="77777777" w:rsidR="009B0DBE" w:rsidRPr="009B0DBE" w:rsidRDefault="009B0DBE" w:rsidP="009B0DBE">
      <w:pPr>
        <w:pStyle w:val="pagesubhead"/>
        <w:spacing w:before="0" w:beforeAutospacing="0" w:after="0" w:afterAutospacing="0" w:line="240" w:lineRule="auto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9B0DBE">
        <w:rPr>
          <w:rFonts w:ascii="Times New Roman" w:hAnsi="Times New Roman" w:cs="Times New Roman"/>
          <w:color w:val="auto"/>
          <w:sz w:val="24"/>
          <w:szCs w:val="24"/>
        </w:rPr>
        <w:t>Human Resources</w:t>
      </w:r>
    </w:p>
    <w:p w14:paraId="672A6659" w14:textId="77777777" w:rsidR="009B0DBE" w:rsidRPr="009B0DBE" w:rsidRDefault="009B0DBE" w:rsidP="009B0DBE">
      <w:pPr>
        <w:pStyle w:val="pagesubhead"/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5FCABF81" w14:textId="77777777" w:rsidR="00084DED" w:rsidRDefault="00084DED" w:rsidP="009B0DBE">
      <w:pPr>
        <w:pStyle w:val="pagesubhead"/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B0DBE">
        <w:rPr>
          <w:rFonts w:ascii="Times New Roman" w:hAnsi="Times New Roman" w:cs="Times New Roman"/>
          <w:color w:val="auto"/>
          <w:sz w:val="24"/>
          <w:szCs w:val="24"/>
        </w:rPr>
        <w:t>EMPLOYEE BENEFITS</w:t>
      </w:r>
    </w:p>
    <w:p w14:paraId="0A37501D" w14:textId="77777777" w:rsidR="009B0DBE" w:rsidRPr="009B0DBE" w:rsidRDefault="009B0DBE" w:rsidP="009B0DBE">
      <w:pPr>
        <w:pStyle w:val="pagesubhead"/>
        <w:spacing w:before="0" w:beforeAutospacing="0" w:after="0" w:afterAutospacing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p w14:paraId="2F408B70" w14:textId="77777777" w:rsidR="00084DED" w:rsidRPr="009B0DBE" w:rsidRDefault="00084DED" w:rsidP="009B0DBE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9B0DBE">
        <w:rPr>
          <w:rFonts w:ascii="Times New Roman" w:hAnsi="Times New Roman"/>
          <w:color w:val="auto"/>
          <w:sz w:val="24"/>
          <w:szCs w:val="24"/>
        </w:rPr>
        <w:t>Within the resources a</w:t>
      </w:r>
      <w:r w:rsidR="00782F3B">
        <w:rPr>
          <w:rFonts w:ascii="Times New Roman" w:hAnsi="Times New Roman"/>
          <w:color w:val="auto"/>
          <w:sz w:val="24"/>
          <w:szCs w:val="24"/>
        </w:rPr>
        <w:t xml:space="preserve">vailable, employee benefits for </w:t>
      </w:r>
      <w:r w:rsidRPr="009B0DBE">
        <w:rPr>
          <w:rFonts w:ascii="Times New Roman" w:hAnsi="Times New Roman"/>
          <w:color w:val="auto"/>
          <w:sz w:val="24"/>
          <w:szCs w:val="24"/>
        </w:rPr>
        <w:t xml:space="preserve">staff shall be internally equitable and competitive with </w:t>
      </w:r>
      <w:r w:rsidR="00480237">
        <w:rPr>
          <w:rFonts w:ascii="Times New Roman" w:hAnsi="Times New Roman"/>
          <w:color w:val="auto"/>
          <w:sz w:val="24"/>
          <w:szCs w:val="24"/>
        </w:rPr>
        <w:t>other educational jurisdictions or industries, as necessary.</w:t>
      </w:r>
    </w:p>
    <w:p w14:paraId="5DAB6C7B" w14:textId="77777777" w:rsidR="009B0DBE" w:rsidRDefault="009B0DBE" w:rsidP="009B0DBE">
      <w:pPr>
        <w:pStyle w:val="pagesubhead"/>
        <w:spacing w:before="0" w:beforeAutospacing="0" w:after="0" w:afterAutospacing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00DA1315" w14:textId="77777777" w:rsidR="00B65DA4" w:rsidRDefault="00B65DA4" w:rsidP="00B65DA4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9B0DBE">
        <w:rPr>
          <w:rFonts w:ascii="Times New Roman" w:hAnsi="Times New Roman"/>
          <w:color w:val="auto"/>
          <w:sz w:val="24"/>
          <w:szCs w:val="24"/>
        </w:rPr>
        <w:t xml:space="preserve">Full-time and part-time employees are required to enroll in </w:t>
      </w:r>
      <w:r>
        <w:rPr>
          <w:rFonts w:ascii="Times New Roman" w:hAnsi="Times New Roman"/>
          <w:color w:val="auto"/>
          <w:sz w:val="24"/>
          <w:szCs w:val="24"/>
        </w:rPr>
        <w:t>PSESD</w:t>
      </w:r>
      <w:r w:rsidRPr="009B0DBE">
        <w:rPr>
          <w:rFonts w:ascii="Times New Roman" w:hAnsi="Times New Roman"/>
          <w:color w:val="auto"/>
          <w:sz w:val="24"/>
          <w:szCs w:val="24"/>
        </w:rPr>
        <w:t xml:space="preserve">-approved dental and vision insurance programs and will be provided the option to enroll in </w:t>
      </w:r>
      <w:r>
        <w:rPr>
          <w:rFonts w:ascii="Times New Roman" w:hAnsi="Times New Roman"/>
          <w:color w:val="auto"/>
          <w:sz w:val="24"/>
          <w:szCs w:val="24"/>
        </w:rPr>
        <w:t>PSESD</w:t>
      </w:r>
      <w:r w:rsidRPr="009B0DBE">
        <w:rPr>
          <w:rFonts w:ascii="Times New Roman" w:hAnsi="Times New Roman"/>
          <w:color w:val="auto"/>
          <w:sz w:val="24"/>
          <w:szCs w:val="24"/>
        </w:rPr>
        <w:t>-approved health and welfare plans for medical, hospital, and long-term disability/life insurance programs unless specifically excluded by contract.</w:t>
      </w:r>
    </w:p>
    <w:p w14:paraId="02EB378F" w14:textId="77777777" w:rsidR="00B65DA4" w:rsidRDefault="00B65DA4" w:rsidP="00B65DA4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57FE4D02" w14:textId="2570589A" w:rsidR="00B65DA4" w:rsidRDefault="00B65DA4" w:rsidP="79693BEE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79693BEE">
        <w:rPr>
          <w:rFonts w:ascii="Times New Roman" w:hAnsi="Times New Roman"/>
          <w:color w:val="auto"/>
          <w:sz w:val="24"/>
          <w:szCs w:val="24"/>
        </w:rPr>
        <w:t>Regular employees working 32-40 hours per week are eligible for full employer-sponsored benefits.</w:t>
      </w:r>
    </w:p>
    <w:p w14:paraId="6A05A809" w14:textId="77777777" w:rsidR="00B65DA4" w:rsidRDefault="00B65DA4" w:rsidP="00B65DA4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2A6C2A79" w14:textId="2B48839B" w:rsidR="00B65DA4" w:rsidRDefault="00B65DA4" w:rsidP="581673FB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581673FB">
        <w:rPr>
          <w:rFonts w:ascii="Times New Roman" w:hAnsi="Times New Roman"/>
          <w:color w:val="auto"/>
          <w:sz w:val="24"/>
          <w:szCs w:val="24"/>
        </w:rPr>
        <w:t>Regular part-time employees working at least 18 hours but less than 32 hours per week are eligible for pro-rated employer</w:t>
      </w:r>
      <w:r w:rsidR="00B6400C">
        <w:rPr>
          <w:rFonts w:ascii="Times New Roman" w:hAnsi="Times New Roman"/>
          <w:color w:val="auto"/>
          <w:sz w:val="24"/>
          <w:szCs w:val="24"/>
        </w:rPr>
        <w:t>-</w:t>
      </w:r>
      <w:r w:rsidRPr="581673FB">
        <w:rPr>
          <w:rFonts w:ascii="Times New Roman" w:hAnsi="Times New Roman"/>
          <w:color w:val="auto"/>
          <w:sz w:val="24"/>
          <w:szCs w:val="24"/>
        </w:rPr>
        <w:t>sponsored benefits.</w:t>
      </w:r>
    </w:p>
    <w:p w14:paraId="220D1304" w14:textId="270BC133" w:rsidR="581673FB" w:rsidRDefault="581673FB" w:rsidP="581673FB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43FB80AB" w14:textId="3EB818C7" w:rsidR="1CA9783C" w:rsidRDefault="1CA9783C" w:rsidP="581673FB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52BA044D">
        <w:rPr>
          <w:rFonts w:ascii="Times New Roman" w:hAnsi="Times New Roman"/>
          <w:color w:val="auto"/>
          <w:sz w:val="24"/>
          <w:szCs w:val="24"/>
        </w:rPr>
        <w:t>For represented employees covered by School Employee Benefit Board (SEBB) benefits, see the Health Care Authority</w:t>
      </w:r>
      <w:r w:rsidR="1F5174BF" w:rsidRPr="52BA044D">
        <w:rPr>
          <w:rFonts w:ascii="Times New Roman" w:hAnsi="Times New Roman"/>
          <w:color w:val="auto"/>
          <w:sz w:val="24"/>
          <w:szCs w:val="24"/>
        </w:rPr>
        <w:t xml:space="preserve"> website for </w:t>
      </w:r>
      <w:r w:rsidR="2E3F84FD" w:rsidRPr="52BA044D">
        <w:rPr>
          <w:rFonts w:ascii="Times New Roman" w:hAnsi="Times New Roman"/>
          <w:color w:val="auto"/>
          <w:sz w:val="24"/>
          <w:szCs w:val="24"/>
        </w:rPr>
        <w:t xml:space="preserve">benefit </w:t>
      </w:r>
      <w:r w:rsidR="1F5174BF" w:rsidRPr="52BA044D">
        <w:rPr>
          <w:rFonts w:ascii="Times New Roman" w:hAnsi="Times New Roman"/>
          <w:color w:val="auto"/>
          <w:sz w:val="24"/>
          <w:szCs w:val="24"/>
        </w:rPr>
        <w:t xml:space="preserve">eligibility details. </w:t>
      </w:r>
    </w:p>
    <w:p w14:paraId="5A39BBE3" w14:textId="77777777" w:rsidR="00B65DA4" w:rsidRDefault="00B65DA4" w:rsidP="00B65DA4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</w:p>
    <w:p w14:paraId="642153D4" w14:textId="77777777" w:rsidR="00084DED" w:rsidRDefault="00084DED" w:rsidP="009B0DBE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009B0DBE">
        <w:rPr>
          <w:rFonts w:ascii="Times New Roman" w:hAnsi="Times New Roman"/>
          <w:color w:val="auto"/>
          <w:sz w:val="24"/>
          <w:szCs w:val="24"/>
        </w:rPr>
        <w:t>Adopted: September 1980</w:t>
      </w:r>
      <w:r w:rsidRPr="009B0DBE">
        <w:rPr>
          <w:rFonts w:ascii="Times New Roman" w:hAnsi="Times New Roman"/>
          <w:color w:val="auto"/>
          <w:sz w:val="24"/>
          <w:szCs w:val="24"/>
        </w:rPr>
        <w:br/>
        <w:t>Revised: Jul</w:t>
      </w:r>
      <w:r w:rsidR="00476758">
        <w:rPr>
          <w:rFonts w:ascii="Times New Roman" w:hAnsi="Times New Roman"/>
          <w:color w:val="auto"/>
          <w:sz w:val="24"/>
          <w:szCs w:val="24"/>
        </w:rPr>
        <w:t>y1986</w:t>
      </w:r>
      <w:r w:rsidR="00476758">
        <w:rPr>
          <w:rFonts w:ascii="Times New Roman" w:hAnsi="Times New Roman"/>
          <w:color w:val="auto"/>
          <w:sz w:val="24"/>
          <w:szCs w:val="24"/>
        </w:rPr>
        <w:br/>
        <w:t xml:space="preserve">Revised: February </w:t>
      </w:r>
      <w:r w:rsidRPr="009B0DBE">
        <w:rPr>
          <w:rFonts w:ascii="Times New Roman" w:hAnsi="Times New Roman"/>
          <w:color w:val="auto"/>
          <w:sz w:val="24"/>
          <w:szCs w:val="24"/>
        </w:rPr>
        <w:t>1989</w:t>
      </w:r>
    </w:p>
    <w:p w14:paraId="3D053158" w14:textId="77777777" w:rsidR="00476758" w:rsidRPr="009B0DBE" w:rsidRDefault="00476758" w:rsidP="5368FA4C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52BA044D">
        <w:rPr>
          <w:rFonts w:ascii="Times New Roman" w:hAnsi="Times New Roman"/>
          <w:color w:val="auto"/>
          <w:sz w:val="24"/>
          <w:szCs w:val="24"/>
        </w:rPr>
        <w:t xml:space="preserve">Revised: </w:t>
      </w:r>
      <w:r w:rsidR="00CE7FD3" w:rsidRPr="52BA044D">
        <w:rPr>
          <w:rFonts w:ascii="Times New Roman" w:hAnsi="Times New Roman"/>
          <w:color w:val="auto"/>
          <w:sz w:val="24"/>
          <w:szCs w:val="24"/>
        </w:rPr>
        <w:t>April</w:t>
      </w:r>
      <w:r w:rsidR="00244A8C" w:rsidRPr="52BA044D">
        <w:rPr>
          <w:rFonts w:ascii="Times New Roman" w:hAnsi="Times New Roman"/>
          <w:color w:val="auto"/>
          <w:sz w:val="24"/>
          <w:szCs w:val="24"/>
        </w:rPr>
        <w:t xml:space="preserve"> 2014</w:t>
      </w:r>
    </w:p>
    <w:p w14:paraId="3A7FB517" w14:textId="4E354C07" w:rsidR="13037481" w:rsidRDefault="13037481" w:rsidP="5368FA4C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color w:val="auto"/>
          <w:sz w:val="24"/>
          <w:szCs w:val="24"/>
        </w:rPr>
      </w:pPr>
      <w:r w:rsidRPr="52BA044D">
        <w:rPr>
          <w:rFonts w:ascii="Times New Roman" w:hAnsi="Times New Roman"/>
          <w:color w:val="auto"/>
          <w:sz w:val="24"/>
          <w:szCs w:val="24"/>
        </w:rPr>
        <w:t>Revised: January 2023</w:t>
      </w:r>
    </w:p>
    <w:p w14:paraId="41C8F396" w14:textId="77777777" w:rsidR="00AC6E20" w:rsidRDefault="009B0DBE" w:rsidP="00D640EE">
      <w:pPr>
        <w:pStyle w:val="NormalWeb"/>
        <w:spacing w:before="0" w:beforeAutospacing="0" w:after="0" w:afterAutospacing="0" w:line="240" w:lineRule="auto"/>
        <w:rPr>
          <w:rFonts w:ascii="Times New Roman" w:hAnsi="Times New Roman"/>
          <w:sz w:val="24"/>
          <w:szCs w:val="24"/>
        </w:rPr>
      </w:pPr>
      <w:r w:rsidRPr="009B0DBE">
        <w:rPr>
          <w:rFonts w:ascii="Times New Roman" w:hAnsi="Times New Roman"/>
          <w:color w:val="auto"/>
          <w:sz w:val="24"/>
          <w:szCs w:val="24"/>
          <w:u w:val="single"/>
        </w:rPr>
        <w:br/>
      </w:r>
    </w:p>
    <w:p w14:paraId="5A6B1685" w14:textId="17EDA24F" w:rsidR="009B0DBE" w:rsidRDefault="009B0DBE" w:rsidP="009B0D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Relevant PSESD Board Governance Policies:</w:t>
      </w:r>
      <w:r w:rsidR="00476758">
        <w:rPr>
          <w:rFonts w:ascii="Times New Roman" w:hAnsi="Times New Roman" w:cs="Times New Roman"/>
          <w:sz w:val="24"/>
          <w:szCs w:val="24"/>
        </w:rPr>
        <w:t xml:space="preserve">  EL 4 Treatment of Staff</w:t>
      </w:r>
    </w:p>
    <w:p w14:paraId="28C4783A" w14:textId="77777777" w:rsidR="00B6400C" w:rsidRDefault="00B6400C" w:rsidP="009B0D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C119718" w14:textId="42D60D2E" w:rsidR="009B0DBE" w:rsidRDefault="009B0DBE" w:rsidP="009B0D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Cross References:</w:t>
      </w:r>
      <w:r w:rsidR="00476758">
        <w:rPr>
          <w:rFonts w:ascii="Times New Roman" w:hAnsi="Times New Roman" w:cs="Times New Roman"/>
          <w:sz w:val="24"/>
          <w:szCs w:val="24"/>
        </w:rPr>
        <w:t xml:space="preserve">  </w:t>
      </w:r>
      <w:r w:rsidR="00AD33F6">
        <w:rPr>
          <w:rFonts w:ascii="Times New Roman" w:hAnsi="Times New Roman" w:cs="Times New Roman"/>
          <w:sz w:val="24"/>
          <w:szCs w:val="24"/>
        </w:rPr>
        <w:t>Operating Policy No. 5300</w:t>
      </w:r>
      <w:r w:rsidR="00B6400C">
        <w:rPr>
          <w:rFonts w:ascii="Times New Roman" w:hAnsi="Times New Roman" w:cs="Times New Roman"/>
          <w:sz w:val="24"/>
          <w:szCs w:val="24"/>
        </w:rPr>
        <w:t xml:space="preserve"> </w:t>
      </w:r>
      <w:r w:rsidR="0010654A">
        <w:rPr>
          <w:rFonts w:ascii="Times New Roman" w:hAnsi="Times New Roman" w:cs="Times New Roman"/>
          <w:sz w:val="24"/>
          <w:szCs w:val="24"/>
        </w:rPr>
        <w:t>Classification</w:t>
      </w:r>
      <w:r w:rsidR="00287A0D">
        <w:rPr>
          <w:rFonts w:ascii="Times New Roman" w:hAnsi="Times New Roman" w:cs="Times New Roman"/>
          <w:sz w:val="24"/>
          <w:szCs w:val="24"/>
        </w:rPr>
        <w:t xml:space="preserve"> of Employees</w:t>
      </w:r>
    </w:p>
    <w:sectPr w:rsidR="009B0DBE" w:rsidSect="00AC6E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ED"/>
    <w:rsid w:val="00084DED"/>
    <w:rsid w:val="000E1A1B"/>
    <w:rsid w:val="0010654A"/>
    <w:rsid w:val="001C0B41"/>
    <w:rsid w:val="00244A8C"/>
    <w:rsid w:val="00287A0D"/>
    <w:rsid w:val="002C587E"/>
    <w:rsid w:val="00412348"/>
    <w:rsid w:val="00476758"/>
    <w:rsid w:val="00480237"/>
    <w:rsid w:val="00782F3B"/>
    <w:rsid w:val="009B0DBE"/>
    <w:rsid w:val="00AC6E20"/>
    <w:rsid w:val="00AD33F6"/>
    <w:rsid w:val="00B6400C"/>
    <w:rsid w:val="00B65DA4"/>
    <w:rsid w:val="00CE7FD3"/>
    <w:rsid w:val="00D2085E"/>
    <w:rsid w:val="00D640EE"/>
    <w:rsid w:val="0B4CF48B"/>
    <w:rsid w:val="13037481"/>
    <w:rsid w:val="1CA9783C"/>
    <w:rsid w:val="1F5174BF"/>
    <w:rsid w:val="2E3F84FD"/>
    <w:rsid w:val="48A85D9F"/>
    <w:rsid w:val="52BA044D"/>
    <w:rsid w:val="5368FA4C"/>
    <w:rsid w:val="540394BB"/>
    <w:rsid w:val="581673FB"/>
    <w:rsid w:val="79693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7AE374"/>
  <w15:docId w15:val="{FBD8B21D-10F7-41C8-8281-DE2EC3C3D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E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84DED"/>
    <w:pPr>
      <w:spacing w:before="100" w:beforeAutospacing="1" w:after="100" w:afterAutospacing="1" w:line="225" w:lineRule="atLeast"/>
    </w:pPr>
    <w:rPr>
      <w:rFonts w:ascii="Verdana" w:eastAsia="Times New Roman" w:hAnsi="Verdana" w:cs="Times New Roman"/>
      <w:color w:val="666666"/>
      <w:sz w:val="17"/>
      <w:szCs w:val="17"/>
    </w:rPr>
  </w:style>
  <w:style w:type="paragraph" w:customStyle="1" w:styleId="pagesubhead">
    <w:name w:val="pagesubhead"/>
    <w:basedOn w:val="Normal"/>
    <w:uiPriority w:val="99"/>
    <w:rsid w:val="00084DED"/>
    <w:pPr>
      <w:spacing w:before="100" w:beforeAutospacing="1" w:after="100" w:afterAutospacing="1" w:line="225" w:lineRule="atLeast"/>
    </w:pPr>
    <w:rPr>
      <w:rFonts w:ascii="Arial" w:eastAsia="Times New Roman" w:hAnsi="Arial" w:cs="Arial"/>
      <w:b/>
      <w:bCs/>
      <w:color w:val="666666"/>
      <w:sz w:val="18"/>
      <w:szCs w:val="18"/>
    </w:rPr>
  </w:style>
  <w:style w:type="paragraph" w:styleId="Revision">
    <w:name w:val="Revision"/>
    <w:hidden/>
    <w:uiPriority w:val="99"/>
    <w:semiHidden/>
    <w:rsid w:val="00B640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F6E9A-F3ED-4D12-B018-3F2A3F0A5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1018</Characters>
  <Application>Microsoft Office Word</Application>
  <DocSecurity>0</DocSecurity>
  <Lines>8</Lines>
  <Paragraphs>2</Paragraphs>
  <ScaleCrop>false</ScaleCrop>
  <Company/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Debora Boeck</cp:lastModifiedBy>
  <cp:revision>2</cp:revision>
  <cp:lastPrinted>2014-01-24T20:07:00Z</cp:lastPrinted>
  <dcterms:created xsi:type="dcterms:W3CDTF">2023-01-19T16:09:00Z</dcterms:created>
  <dcterms:modified xsi:type="dcterms:W3CDTF">2023-01-19T16:09:00Z</dcterms:modified>
</cp:coreProperties>
</file>