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28F29C" w14:textId="3E2CB6C2" w:rsidR="00E316A3" w:rsidRDefault="00942BB8" w:rsidP="00D82CC0">
      <w:pPr>
        <w:framePr w:w="11991" w:h="2721" w:hRule="exact" w:hSpace="180" w:wrap="around" w:vAnchor="text" w:hAnchor="page" w:x="41" w:y="-1039"/>
        <w:spacing w:after="0" w:line="240" w:lineRule="exact"/>
        <w:suppressOverlap/>
        <w:jc w:val="center"/>
        <w:rPr>
          <w:rFonts w:ascii="Avenir Next LT Pro Light" w:hAnsi="Avenir Next LT Pro Light"/>
          <w:b/>
          <w:bCs/>
          <w:sz w:val="32"/>
          <w:szCs w:val="32"/>
        </w:rPr>
      </w:pPr>
      <w:r w:rsidRPr="00942BB8">
        <w:rPr>
          <w:rFonts w:ascii="Avenir Next LT Pro Light" w:hAnsi="Avenir Next LT Pro Light"/>
          <w:b/>
          <w:bCs/>
          <w:noProof/>
          <w:color w:val="000000"/>
          <w:sz w:val="32"/>
          <w:szCs w:val="32"/>
        </w:rPr>
        <w:drawing>
          <wp:anchor distT="0" distB="0" distL="114300" distR="114300" simplePos="0" relativeHeight="251658240" behindDoc="0" locked="0" layoutInCell="1" allowOverlap="1" wp14:anchorId="0CE4EB41" wp14:editId="50FCA9C7">
            <wp:simplePos x="0" y="0"/>
            <wp:positionH relativeFrom="column">
              <wp:posOffset>488950</wp:posOffset>
            </wp:positionH>
            <wp:positionV relativeFrom="page">
              <wp:posOffset>234950</wp:posOffset>
            </wp:positionV>
            <wp:extent cx="989965" cy="943610"/>
            <wp:effectExtent l="0" t="0" r="635" b="0"/>
            <wp:wrapSquare wrapText="bothSides"/>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989965" cy="943610"/>
                    </a:xfrm>
                    <a:prstGeom prst="rect">
                      <a:avLst/>
                    </a:prstGeom>
                  </pic:spPr>
                </pic:pic>
              </a:graphicData>
            </a:graphic>
            <wp14:sizeRelH relativeFrom="margin">
              <wp14:pctWidth>0</wp14:pctWidth>
            </wp14:sizeRelH>
            <wp14:sizeRelV relativeFrom="margin">
              <wp14:pctHeight>0</wp14:pctHeight>
            </wp14:sizeRelV>
          </wp:anchor>
        </w:drawing>
      </w:r>
      <w:r>
        <w:rPr>
          <w:rFonts w:ascii="Avenir Next LT Pro Light" w:hAnsi="Avenir Next LT Pro Light"/>
          <w:b/>
          <w:bCs/>
          <w:sz w:val="32"/>
          <w:szCs w:val="32"/>
        </w:rPr>
        <w:t xml:space="preserve">                 </w:t>
      </w:r>
      <w:r w:rsidR="00EF45D7">
        <w:rPr>
          <w:rFonts w:ascii="Avenir Next LT Pro Light" w:hAnsi="Avenir Next LT Pro Light"/>
          <w:b/>
          <w:bCs/>
          <w:sz w:val="32"/>
          <w:szCs w:val="32"/>
        </w:rPr>
        <w:t xml:space="preserve">                                   </w:t>
      </w:r>
    </w:p>
    <w:p w14:paraId="0E0A80AD" w14:textId="77777777" w:rsidR="00F260F3" w:rsidRDefault="00E316A3" w:rsidP="00D82CC0">
      <w:pPr>
        <w:framePr w:w="11991" w:h="2721" w:hRule="exact" w:hSpace="180" w:wrap="around" w:vAnchor="text" w:hAnchor="page" w:x="41" w:y="-1039"/>
        <w:spacing w:after="0" w:line="240" w:lineRule="exact"/>
        <w:suppressOverlap/>
        <w:jc w:val="center"/>
        <w:rPr>
          <w:rFonts w:ascii="Avenir Next LT Pro Light" w:hAnsi="Avenir Next LT Pro Light"/>
          <w:b/>
          <w:bCs/>
          <w:sz w:val="32"/>
          <w:szCs w:val="32"/>
        </w:rPr>
      </w:pPr>
      <w:r>
        <w:rPr>
          <w:rFonts w:ascii="Avenir Next LT Pro Light" w:hAnsi="Avenir Next LT Pro Light"/>
          <w:b/>
          <w:bCs/>
          <w:sz w:val="32"/>
          <w:szCs w:val="32"/>
        </w:rPr>
        <w:t xml:space="preserve">                                          </w:t>
      </w:r>
    </w:p>
    <w:p w14:paraId="7D68C1BF" w14:textId="77777777" w:rsidR="00F260F3" w:rsidRDefault="00F260F3" w:rsidP="00D82CC0">
      <w:pPr>
        <w:framePr w:w="11991" w:h="2721" w:hRule="exact" w:hSpace="180" w:wrap="around" w:vAnchor="text" w:hAnchor="page" w:x="41" w:y="-1039"/>
        <w:spacing w:after="0" w:line="240" w:lineRule="exact"/>
        <w:suppressOverlap/>
        <w:jc w:val="center"/>
        <w:rPr>
          <w:rFonts w:ascii="Avenir Next LT Pro Light" w:hAnsi="Avenir Next LT Pro Light"/>
          <w:b/>
          <w:bCs/>
          <w:sz w:val="32"/>
          <w:szCs w:val="32"/>
        </w:rPr>
      </w:pPr>
    </w:p>
    <w:p w14:paraId="40FC489D" w14:textId="52B71B26" w:rsidR="00942BB8" w:rsidRPr="00EF45D7" w:rsidRDefault="00FE6817" w:rsidP="00D82CC0">
      <w:pPr>
        <w:framePr w:w="11991" w:h="2721" w:hRule="exact" w:hSpace="180" w:wrap="around" w:vAnchor="text" w:hAnchor="page" w:x="41" w:y="-1039"/>
        <w:spacing w:after="0" w:line="240" w:lineRule="exact"/>
        <w:suppressOverlap/>
        <w:jc w:val="center"/>
        <w:rPr>
          <w:rFonts w:ascii="Avenir Next LT Pro Light" w:hAnsi="Avenir Next LT Pro Light"/>
          <w:b/>
          <w:bCs/>
          <w:sz w:val="32"/>
          <w:szCs w:val="32"/>
        </w:rPr>
      </w:pPr>
      <w:r>
        <w:rPr>
          <w:rFonts w:ascii="Avenir Next LT Pro Light" w:hAnsi="Avenir Next LT Pro Light"/>
          <w:b/>
          <w:bCs/>
          <w:sz w:val="32"/>
          <w:szCs w:val="32"/>
        </w:rPr>
        <w:t xml:space="preserve"> </w:t>
      </w:r>
      <w:r w:rsidR="00942BB8">
        <w:rPr>
          <w:rFonts w:ascii="Avenir Next LT Pro Light" w:hAnsi="Avenir Next LT Pro Light"/>
          <w:b/>
          <w:bCs/>
          <w:sz w:val="32"/>
          <w:szCs w:val="32"/>
        </w:rPr>
        <w:t xml:space="preserve">                </w:t>
      </w:r>
      <w:r w:rsidR="00EF45D7">
        <w:rPr>
          <w:rFonts w:ascii="Avenir Next LT Pro Light" w:hAnsi="Avenir Next LT Pro Light"/>
          <w:b/>
          <w:bCs/>
          <w:sz w:val="32"/>
          <w:szCs w:val="32"/>
        </w:rPr>
        <w:t xml:space="preserve">    </w:t>
      </w:r>
      <w:r w:rsidR="00942BB8" w:rsidRPr="00F50E92">
        <w:rPr>
          <w:rFonts w:ascii="Book Antiqua" w:hAnsi="Book Antiqua"/>
          <w:sz w:val="18"/>
          <w:szCs w:val="18"/>
        </w:rPr>
        <w:t>Michael Micallef</w:t>
      </w:r>
    </w:p>
    <w:p w14:paraId="53AA477E" w14:textId="0F42DD36" w:rsidR="00942BB8" w:rsidRDefault="008E1371" w:rsidP="00D82CC0">
      <w:pPr>
        <w:framePr w:w="11991" w:h="2721" w:hRule="exact" w:hSpace="180" w:wrap="around" w:vAnchor="text" w:hAnchor="page" w:x="41" w:y="-1039"/>
        <w:spacing w:after="0" w:line="240" w:lineRule="exact"/>
        <w:suppressOverlap/>
        <w:jc w:val="center"/>
        <w:rPr>
          <w:rFonts w:ascii="Book Antiqua" w:hAnsi="Book Antiqua"/>
          <w:b/>
          <w:i/>
        </w:rPr>
      </w:pPr>
      <w:r>
        <w:rPr>
          <w:rFonts w:ascii="Book Antiqua" w:hAnsi="Book Antiqua"/>
          <w:b/>
          <w:i/>
        </w:rPr>
        <w:t xml:space="preserve">                                                          </w:t>
      </w:r>
      <w:r w:rsidR="00942BB8">
        <w:rPr>
          <w:rFonts w:ascii="Book Antiqua" w:hAnsi="Book Antiqua"/>
          <w:b/>
          <w:i/>
        </w:rPr>
        <w:t xml:space="preserve">HOME OF THE WOLVES                                       </w:t>
      </w:r>
      <w:r w:rsidR="00942BB8" w:rsidRPr="00F50E92">
        <w:rPr>
          <w:rFonts w:ascii="Book Antiqua" w:hAnsi="Book Antiqua"/>
          <w:b/>
          <w:i/>
          <w:sz w:val="18"/>
          <w:szCs w:val="18"/>
        </w:rPr>
        <w:t>Principal</w:t>
      </w:r>
    </w:p>
    <w:p w14:paraId="222B6943" w14:textId="1CA13024" w:rsidR="001A2FAA" w:rsidRDefault="001A2FAA" w:rsidP="00D82CC0">
      <w:pPr>
        <w:framePr w:w="11991" w:h="2721" w:hRule="exact" w:hSpace="180" w:wrap="around" w:vAnchor="text" w:hAnchor="page" w:x="41" w:y="-1039"/>
        <w:spacing w:after="0" w:line="240" w:lineRule="exact"/>
        <w:suppressOverlap/>
        <w:jc w:val="center"/>
        <w:rPr>
          <w:rFonts w:ascii="Book Antiqua" w:hAnsi="Book Antiqua"/>
          <w:b/>
          <w:i/>
          <w:sz w:val="18"/>
          <w:szCs w:val="18"/>
        </w:rPr>
      </w:pPr>
      <w:r>
        <w:rPr>
          <w:rFonts w:ascii="Book Antiqua" w:hAnsi="Book Antiqua"/>
          <w:b/>
          <w:i/>
          <w:sz w:val="18"/>
          <w:szCs w:val="18"/>
        </w:rPr>
        <w:t xml:space="preserve">  </w:t>
      </w:r>
      <w:r w:rsidR="005C25EA">
        <w:rPr>
          <w:rFonts w:ascii="Book Antiqua" w:hAnsi="Book Antiqua"/>
          <w:b/>
          <w:i/>
          <w:sz w:val="18"/>
          <w:szCs w:val="18"/>
        </w:rPr>
        <w:t xml:space="preserve">                                                                                            </w:t>
      </w:r>
      <w:r>
        <w:rPr>
          <w:rFonts w:ascii="Book Antiqua" w:hAnsi="Book Antiqua"/>
          <w:b/>
          <w:i/>
          <w:sz w:val="18"/>
          <w:szCs w:val="18"/>
        </w:rPr>
        <w:t>Deltona, Florida 32725</w:t>
      </w:r>
      <w:r w:rsidR="005C25EA">
        <w:rPr>
          <w:rFonts w:ascii="Book Antiqua" w:hAnsi="Book Antiqua"/>
          <w:b/>
          <w:i/>
          <w:sz w:val="18"/>
          <w:szCs w:val="18"/>
        </w:rPr>
        <w:t xml:space="preserve">                                                        Assistant Principal                      </w:t>
      </w:r>
    </w:p>
    <w:p w14:paraId="12CD9544" w14:textId="3C28804B" w:rsidR="00C66759" w:rsidRDefault="0050630E" w:rsidP="00D82CC0">
      <w:pPr>
        <w:framePr w:w="11991" w:h="2721" w:hRule="exact" w:hSpace="180" w:wrap="around" w:vAnchor="text" w:hAnchor="page" w:x="41" w:y="-1039"/>
        <w:spacing w:after="0" w:line="240" w:lineRule="exact"/>
        <w:suppressOverlap/>
        <w:jc w:val="center"/>
        <w:rPr>
          <w:rFonts w:ascii="Book Antiqua" w:hAnsi="Book Antiqua"/>
          <w:b/>
          <w:i/>
          <w:sz w:val="18"/>
          <w:szCs w:val="18"/>
        </w:rPr>
      </w:pPr>
      <w:r>
        <w:rPr>
          <w:rFonts w:ascii="Book Antiqua" w:hAnsi="Book Antiqua"/>
          <w:b/>
          <w:i/>
          <w:sz w:val="18"/>
          <w:szCs w:val="18"/>
        </w:rPr>
        <w:t xml:space="preserve">                                                                                     </w:t>
      </w:r>
      <w:r w:rsidR="00C66759">
        <w:rPr>
          <w:rFonts w:ascii="Book Antiqua" w:hAnsi="Book Antiqua"/>
          <w:b/>
          <w:i/>
          <w:sz w:val="18"/>
          <w:szCs w:val="18"/>
        </w:rPr>
        <w:t xml:space="preserve"> (3686) 575-4152</w:t>
      </w:r>
      <w:r w:rsidR="005C25EA">
        <w:rPr>
          <w:rFonts w:ascii="Book Antiqua" w:hAnsi="Book Antiqua"/>
          <w:b/>
          <w:i/>
          <w:sz w:val="18"/>
          <w:szCs w:val="18"/>
        </w:rPr>
        <w:t xml:space="preserve">                                                               </w:t>
      </w:r>
      <w:r>
        <w:rPr>
          <w:rFonts w:ascii="Book Antiqua" w:hAnsi="Book Antiqua"/>
          <w:b/>
          <w:i/>
          <w:sz w:val="18"/>
          <w:szCs w:val="18"/>
        </w:rPr>
        <w:t xml:space="preserve">     Alisha Zarbo</w:t>
      </w:r>
    </w:p>
    <w:p w14:paraId="09B85E35" w14:textId="7D458D7C" w:rsidR="00942BB8" w:rsidRPr="002C6825" w:rsidRDefault="00C66759" w:rsidP="00D82CC0">
      <w:pPr>
        <w:framePr w:w="11991" w:h="2721" w:hRule="exact" w:hSpace="180" w:wrap="around" w:vAnchor="text" w:hAnchor="page" w:x="41" w:y="-1039"/>
        <w:spacing w:after="0" w:line="240" w:lineRule="exact"/>
        <w:suppressOverlap/>
        <w:rPr>
          <w:rFonts w:ascii="Book Antiqua" w:hAnsi="Book Antiqua"/>
          <w:b/>
          <w:i/>
        </w:rPr>
      </w:pPr>
      <w:r>
        <w:rPr>
          <w:rFonts w:ascii="Book Antiqua" w:hAnsi="Book Antiqua"/>
          <w:b/>
          <w:i/>
          <w:sz w:val="18"/>
          <w:szCs w:val="18"/>
        </w:rPr>
        <w:t xml:space="preserve">                                                                                                                    Fax: (386)968-0014</w:t>
      </w:r>
      <w:r w:rsidR="001A2FAA">
        <w:rPr>
          <w:rFonts w:ascii="Book Antiqua" w:hAnsi="Book Antiqua"/>
          <w:b/>
          <w:i/>
          <w:sz w:val="18"/>
          <w:szCs w:val="18"/>
        </w:rPr>
        <w:t xml:space="preserve">                        </w:t>
      </w:r>
      <w:r w:rsidR="005C25EA">
        <w:rPr>
          <w:rFonts w:ascii="Book Antiqua" w:hAnsi="Book Antiqua"/>
          <w:b/>
          <w:i/>
          <w:sz w:val="18"/>
          <w:szCs w:val="18"/>
        </w:rPr>
        <w:t xml:space="preserve">                                     </w:t>
      </w:r>
      <w:r>
        <w:rPr>
          <w:rFonts w:ascii="Book Antiqua" w:hAnsi="Book Antiqua"/>
          <w:b/>
          <w:i/>
          <w:sz w:val="18"/>
          <w:szCs w:val="18"/>
        </w:rPr>
        <w:t xml:space="preserve"> </w:t>
      </w:r>
      <w:r w:rsidR="00942BB8" w:rsidRPr="00F50E92">
        <w:rPr>
          <w:rFonts w:ascii="Book Antiqua" w:hAnsi="Book Antiqua"/>
          <w:b/>
          <w:i/>
          <w:sz w:val="18"/>
          <w:szCs w:val="18"/>
        </w:rPr>
        <w:t>Assistant Principal</w:t>
      </w:r>
    </w:p>
    <w:p w14:paraId="53CD4FF3" w14:textId="697D01A6" w:rsidR="0060565B" w:rsidRPr="00942BB8" w:rsidRDefault="0060565B" w:rsidP="00D82CC0">
      <w:pPr>
        <w:framePr w:w="11991" w:h="2721" w:hRule="exact" w:hSpace="180" w:wrap="around" w:vAnchor="text" w:hAnchor="page" w:x="41" w:y="-1039"/>
        <w:spacing w:after="0" w:line="240" w:lineRule="exact"/>
        <w:ind w:left="8640" w:firstLine="720"/>
        <w:suppressOverlap/>
        <w:rPr>
          <w:rFonts w:ascii="Book Antiqua" w:hAnsi="Book Antiqua"/>
          <w:b/>
          <w:i/>
        </w:rPr>
      </w:pPr>
      <w:r>
        <w:rPr>
          <w:rFonts w:ascii="Book Antiqua" w:hAnsi="Book Antiqua"/>
          <w:sz w:val="18"/>
          <w:szCs w:val="18"/>
        </w:rPr>
        <w:t xml:space="preserve">    </w:t>
      </w:r>
      <w:r w:rsidRPr="00F50E92">
        <w:rPr>
          <w:rFonts w:ascii="Book Antiqua" w:hAnsi="Book Antiqua"/>
          <w:sz w:val="18"/>
          <w:szCs w:val="18"/>
        </w:rPr>
        <w:t>Dr. Christina Lapnow</w:t>
      </w:r>
    </w:p>
    <w:p w14:paraId="664755A7" w14:textId="35A10238" w:rsidR="00942BB8" w:rsidRPr="0050630E" w:rsidRDefault="008E1371" w:rsidP="00D82CC0">
      <w:pPr>
        <w:framePr w:w="11991" w:h="2721" w:hRule="exact" w:hSpace="180" w:wrap="around" w:vAnchor="text" w:hAnchor="page" w:x="41" w:y="-1039"/>
        <w:spacing w:after="0"/>
        <w:suppressOverlap/>
        <w:jc w:val="center"/>
        <w:rPr>
          <w:rFonts w:ascii="Book Antiqua" w:hAnsi="Book Antiqua"/>
          <w:sz w:val="18"/>
          <w:szCs w:val="18"/>
        </w:rPr>
      </w:pPr>
      <w:r>
        <w:rPr>
          <w:rFonts w:ascii="Book Antiqua" w:hAnsi="Book Antiqua"/>
          <w:sz w:val="20"/>
        </w:rPr>
        <w:t xml:space="preserve">                                                        </w:t>
      </w:r>
      <w:r w:rsidR="0050630E">
        <w:rPr>
          <w:rFonts w:ascii="Book Antiqua" w:hAnsi="Book Antiqua"/>
          <w:sz w:val="20"/>
        </w:rPr>
        <w:t xml:space="preserve">                                                                                                                 </w:t>
      </w:r>
      <w:r w:rsidR="00C66759">
        <w:rPr>
          <w:rFonts w:ascii="Book Antiqua" w:hAnsi="Book Antiqua"/>
          <w:b/>
          <w:i/>
          <w:sz w:val="20"/>
        </w:rPr>
        <w:t xml:space="preserve"> </w:t>
      </w:r>
      <w:r w:rsidR="00942BB8" w:rsidRPr="00F50E92">
        <w:rPr>
          <w:rFonts w:ascii="Book Antiqua" w:hAnsi="Book Antiqua"/>
          <w:b/>
          <w:i/>
          <w:sz w:val="18"/>
          <w:szCs w:val="18"/>
        </w:rPr>
        <w:t>Assistant Principal</w:t>
      </w:r>
    </w:p>
    <w:p w14:paraId="59ADC64D" w14:textId="65756154" w:rsidR="00942BB8" w:rsidRPr="00F50E92" w:rsidRDefault="008E1371" w:rsidP="00D82CC0">
      <w:pPr>
        <w:framePr w:w="11991" w:h="2721" w:hRule="exact" w:hSpace="180" w:wrap="around" w:vAnchor="text" w:hAnchor="page" w:x="41" w:y="-1039"/>
        <w:spacing w:after="0"/>
        <w:suppressOverlap/>
        <w:jc w:val="center"/>
        <w:rPr>
          <w:rFonts w:ascii="Book Antiqua" w:hAnsi="Book Antiqua"/>
          <w:sz w:val="18"/>
          <w:szCs w:val="18"/>
        </w:rPr>
      </w:pPr>
      <w:r>
        <w:rPr>
          <w:rFonts w:ascii="Book Antiqua" w:hAnsi="Book Antiqua"/>
          <w:sz w:val="20"/>
        </w:rPr>
        <w:t xml:space="preserve">                                                               </w:t>
      </w:r>
      <w:r w:rsidR="00C66759">
        <w:rPr>
          <w:rFonts w:ascii="Book Antiqua" w:hAnsi="Book Antiqua"/>
          <w:sz w:val="20"/>
        </w:rPr>
        <w:tab/>
      </w:r>
      <w:r w:rsidR="00C66759">
        <w:rPr>
          <w:rFonts w:ascii="Book Antiqua" w:hAnsi="Book Antiqua"/>
          <w:sz w:val="20"/>
        </w:rPr>
        <w:tab/>
      </w:r>
      <w:r w:rsidR="00C66759">
        <w:rPr>
          <w:rFonts w:ascii="Book Antiqua" w:hAnsi="Book Antiqua"/>
          <w:sz w:val="20"/>
        </w:rPr>
        <w:tab/>
      </w:r>
      <w:r w:rsidR="00C66759">
        <w:rPr>
          <w:rFonts w:ascii="Book Antiqua" w:hAnsi="Book Antiqua"/>
          <w:sz w:val="20"/>
        </w:rPr>
        <w:tab/>
      </w:r>
      <w:r w:rsidR="00C66759">
        <w:rPr>
          <w:rFonts w:ascii="Book Antiqua" w:hAnsi="Book Antiqua"/>
          <w:sz w:val="20"/>
        </w:rPr>
        <w:tab/>
      </w:r>
      <w:r w:rsidR="00C66759">
        <w:rPr>
          <w:rFonts w:ascii="Book Antiqua" w:hAnsi="Book Antiqua"/>
          <w:sz w:val="20"/>
        </w:rPr>
        <w:tab/>
      </w:r>
      <w:r w:rsidR="00C66759">
        <w:rPr>
          <w:rFonts w:ascii="Book Antiqua" w:hAnsi="Book Antiqua"/>
          <w:sz w:val="20"/>
        </w:rPr>
        <w:tab/>
      </w:r>
      <w:r w:rsidR="00C66759">
        <w:rPr>
          <w:rFonts w:ascii="Book Antiqua" w:hAnsi="Book Antiqua"/>
          <w:sz w:val="20"/>
        </w:rPr>
        <w:tab/>
      </w:r>
      <w:r w:rsidR="0060565B" w:rsidRPr="00F50E92">
        <w:rPr>
          <w:rFonts w:ascii="Book Antiqua" w:hAnsi="Book Antiqua"/>
          <w:sz w:val="18"/>
          <w:szCs w:val="18"/>
        </w:rPr>
        <w:t>Karen Mitchell</w:t>
      </w:r>
    </w:p>
    <w:p w14:paraId="7A9D6D15" w14:textId="0C0D02A4" w:rsidR="00942BB8" w:rsidRPr="00F50E92" w:rsidRDefault="008E1371" w:rsidP="00D82CC0">
      <w:pPr>
        <w:framePr w:w="11991" w:h="2721" w:hRule="exact" w:hSpace="180" w:wrap="around" w:vAnchor="text" w:hAnchor="page" w:x="41" w:y="-1039"/>
        <w:spacing w:after="0"/>
        <w:suppressOverlap/>
        <w:jc w:val="center"/>
        <w:rPr>
          <w:rFonts w:ascii="Book Antiqua" w:hAnsi="Book Antiqua"/>
          <w:b/>
          <w:sz w:val="18"/>
          <w:szCs w:val="18"/>
        </w:rPr>
      </w:pPr>
      <w:r>
        <w:rPr>
          <w:rFonts w:ascii="Book Antiqua" w:hAnsi="Book Antiqua"/>
          <w:b/>
          <w:i/>
          <w:sz w:val="18"/>
          <w:szCs w:val="18"/>
        </w:rPr>
        <w:t xml:space="preserve">                                                                                                                                                                                   </w:t>
      </w:r>
      <w:r w:rsidR="00C66759">
        <w:rPr>
          <w:rFonts w:ascii="Book Antiqua" w:hAnsi="Book Antiqua"/>
          <w:b/>
          <w:i/>
          <w:sz w:val="18"/>
          <w:szCs w:val="18"/>
        </w:rPr>
        <w:t xml:space="preserve">       </w:t>
      </w:r>
      <w:r>
        <w:rPr>
          <w:rFonts w:ascii="Book Antiqua" w:hAnsi="Book Antiqua"/>
          <w:b/>
          <w:i/>
          <w:sz w:val="18"/>
          <w:szCs w:val="18"/>
        </w:rPr>
        <w:t xml:space="preserve">  </w:t>
      </w:r>
      <w:r w:rsidR="00942BB8" w:rsidRPr="00F50E92">
        <w:rPr>
          <w:rFonts w:ascii="Book Antiqua" w:hAnsi="Book Antiqua"/>
          <w:b/>
          <w:i/>
          <w:sz w:val="18"/>
          <w:szCs w:val="18"/>
        </w:rPr>
        <w:t>Assistant Principal</w:t>
      </w:r>
    </w:p>
    <w:p w14:paraId="046EBB2A" w14:textId="5C23282A" w:rsidR="00942BB8" w:rsidRPr="00F50E92" w:rsidRDefault="0060565B" w:rsidP="00D82CC0">
      <w:pPr>
        <w:framePr w:w="11991" w:h="2721" w:hRule="exact" w:hSpace="180" w:wrap="around" w:vAnchor="text" w:hAnchor="page" w:x="41" w:y="-1039"/>
        <w:spacing w:after="0"/>
        <w:suppressOverlap/>
        <w:jc w:val="center"/>
        <w:rPr>
          <w:rFonts w:ascii="Book Antiqua" w:hAnsi="Book Antiqua"/>
          <w:sz w:val="18"/>
          <w:szCs w:val="18"/>
        </w:rPr>
      </w:pPr>
      <w:r>
        <w:rPr>
          <w:rFonts w:ascii="Book Antiqua" w:hAnsi="Book Antiqua"/>
          <w:sz w:val="18"/>
          <w:szCs w:val="18"/>
        </w:rPr>
        <w:t xml:space="preserve">                                                                                                                                                                                        </w:t>
      </w:r>
      <w:r w:rsidR="00F50E92" w:rsidRPr="00F50E92">
        <w:rPr>
          <w:rFonts w:ascii="Book Antiqua" w:hAnsi="Book Antiqua"/>
          <w:sz w:val="18"/>
          <w:szCs w:val="18"/>
        </w:rPr>
        <w:t>Gene Franks</w:t>
      </w:r>
    </w:p>
    <w:p w14:paraId="270EE98A" w14:textId="7CDEF4CF" w:rsidR="00942BB8" w:rsidRPr="00F50E92" w:rsidRDefault="0060565B" w:rsidP="00D82CC0">
      <w:pPr>
        <w:framePr w:w="11991" w:h="2721" w:hRule="exact" w:hSpace="180" w:wrap="around" w:vAnchor="text" w:hAnchor="page" w:x="41" w:y="-1039"/>
        <w:spacing w:after="0"/>
        <w:suppressOverlap/>
        <w:jc w:val="center"/>
        <w:rPr>
          <w:rFonts w:ascii="Book Antiqua" w:hAnsi="Book Antiqua"/>
          <w:b/>
          <w:i/>
          <w:sz w:val="18"/>
          <w:szCs w:val="18"/>
        </w:rPr>
      </w:pPr>
      <w:r>
        <w:rPr>
          <w:rFonts w:ascii="Book Antiqua" w:hAnsi="Book Antiqua"/>
          <w:b/>
          <w:i/>
          <w:sz w:val="18"/>
          <w:szCs w:val="18"/>
        </w:rPr>
        <w:t xml:space="preserve">                                                                                                                                                                                                   </w:t>
      </w:r>
    </w:p>
    <w:p w14:paraId="7F412836" w14:textId="197BD1CF" w:rsidR="00942BB8" w:rsidRPr="00F50E92" w:rsidRDefault="008E1371" w:rsidP="008E1371">
      <w:pPr>
        <w:spacing w:after="0"/>
        <w:rPr>
          <w:rFonts w:ascii="Avenir Next LT Pro Light" w:hAnsi="Avenir Next LT Pro Light"/>
          <w:b/>
          <w:bCs/>
          <w:sz w:val="18"/>
          <w:szCs w:val="18"/>
        </w:rPr>
      </w:pPr>
      <w:r>
        <w:rPr>
          <w:rFonts w:ascii="Book Antiqua" w:hAnsi="Book Antiqua"/>
          <w:bCs/>
          <w:iCs/>
          <w:sz w:val="18"/>
          <w:szCs w:val="18"/>
        </w:rPr>
        <w:t xml:space="preserve">                                                                                        </w:t>
      </w:r>
      <w:r w:rsidR="0060565B">
        <w:rPr>
          <w:rFonts w:ascii="Book Antiqua" w:hAnsi="Book Antiqua"/>
          <w:bCs/>
          <w:iCs/>
          <w:sz w:val="18"/>
          <w:szCs w:val="18"/>
        </w:rPr>
        <w:t xml:space="preserve">                                                                                                            </w:t>
      </w:r>
    </w:p>
    <w:p w14:paraId="4BEC41F7" w14:textId="18944A9D" w:rsidR="00942BB8" w:rsidRPr="00942BB8" w:rsidRDefault="00942BB8" w:rsidP="00942BB8">
      <w:pPr>
        <w:spacing w:after="0" w:line="240" w:lineRule="auto"/>
        <w:rPr>
          <w:rFonts w:ascii="Calibri" w:eastAsia="Times New Roman" w:hAnsi="Calibri" w:cs="Times New Roman"/>
          <w:sz w:val="24"/>
          <w:szCs w:val="24"/>
        </w:rPr>
      </w:pPr>
      <w:bookmarkStart w:id="0" w:name="_Hlk61264396"/>
      <w:r w:rsidRPr="00942BB8">
        <w:rPr>
          <w:rFonts w:ascii="Calibri" w:eastAsia="Times New Roman" w:hAnsi="Calibri" w:cs="Times New Roman"/>
          <w:sz w:val="24"/>
          <w:szCs w:val="24"/>
        </w:rPr>
        <w:t>1/</w:t>
      </w:r>
      <w:r w:rsidR="00470286">
        <w:rPr>
          <w:rFonts w:ascii="Calibri" w:eastAsia="Times New Roman" w:hAnsi="Calibri" w:cs="Times New Roman"/>
          <w:sz w:val="24"/>
          <w:szCs w:val="24"/>
        </w:rPr>
        <w:t>4</w:t>
      </w:r>
      <w:r w:rsidRPr="00942BB8">
        <w:rPr>
          <w:rFonts w:ascii="Calibri" w:eastAsia="Times New Roman" w:hAnsi="Calibri" w:cs="Times New Roman"/>
          <w:sz w:val="24"/>
          <w:szCs w:val="24"/>
        </w:rPr>
        <w:t>/2</w:t>
      </w:r>
      <w:r w:rsidR="00470286">
        <w:rPr>
          <w:rFonts w:ascii="Calibri" w:eastAsia="Times New Roman" w:hAnsi="Calibri" w:cs="Times New Roman"/>
          <w:sz w:val="24"/>
          <w:szCs w:val="24"/>
        </w:rPr>
        <w:t>3</w:t>
      </w:r>
    </w:p>
    <w:bookmarkEnd w:id="0"/>
    <w:p w14:paraId="2CD5CF4B" w14:textId="77777777" w:rsidR="002A4186" w:rsidRPr="002A4186" w:rsidRDefault="002A4186" w:rsidP="002A4186">
      <w:pPr>
        <w:spacing w:after="0" w:line="240" w:lineRule="auto"/>
        <w:rPr>
          <w:rFonts w:ascii="Calibri" w:eastAsia="Times New Roman" w:hAnsi="Calibri" w:cs="Times New Roman"/>
          <w:sz w:val="24"/>
          <w:szCs w:val="24"/>
          <w:lang w:val="es-ES"/>
        </w:rPr>
      </w:pPr>
    </w:p>
    <w:p w14:paraId="170DEB0F" w14:textId="77777777" w:rsidR="00AD4708" w:rsidRPr="00AD4708" w:rsidRDefault="00AD4708" w:rsidP="00AD4708">
      <w:pPr>
        <w:spacing w:after="0" w:line="240" w:lineRule="auto"/>
        <w:rPr>
          <w:rFonts w:ascii="Calibri" w:eastAsia="Times New Roman" w:hAnsi="Calibri" w:cs="Times New Roman"/>
          <w:sz w:val="24"/>
          <w:szCs w:val="24"/>
        </w:rPr>
      </w:pPr>
      <w:r w:rsidRPr="00AD4708">
        <w:rPr>
          <w:rFonts w:ascii="Calibri" w:eastAsia="Times New Roman" w:hAnsi="Calibri" w:cs="Times New Roman"/>
          <w:sz w:val="24"/>
          <w:szCs w:val="24"/>
        </w:rPr>
        <w:t>Dear Parent/Guardian,</w:t>
      </w:r>
    </w:p>
    <w:p w14:paraId="0BFF51C7" w14:textId="77777777" w:rsidR="00AD4708" w:rsidRPr="00AD4708" w:rsidRDefault="00AD4708" w:rsidP="00AD4708">
      <w:pPr>
        <w:spacing w:after="0" w:line="240" w:lineRule="auto"/>
        <w:rPr>
          <w:rFonts w:ascii="Calibri" w:eastAsia="Times New Roman" w:hAnsi="Calibri" w:cs="Times New Roman"/>
          <w:sz w:val="24"/>
          <w:szCs w:val="24"/>
        </w:rPr>
      </w:pPr>
    </w:p>
    <w:p w14:paraId="5CF10307" w14:textId="4C7F9C07" w:rsidR="00AD4708" w:rsidRPr="00AD4708" w:rsidRDefault="00AD4708" w:rsidP="00AD4708">
      <w:pPr>
        <w:spacing w:after="0" w:line="240" w:lineRule="auto"/>
        <w:rPr>
          <w:rFonts w:ascii="Calibri" w:eastAsia="Times New Roman" w:hAnsi="Calibri" w:cs="Times New Roman"/>
          <w:sz w:val="24"/>
          <w:szCs w:val="24"/>
        </w:rPr>
      </w:pPr>
      <w:r w:rsidRPr="00AD4708">
        <w:rPr>
          <w:rFonts w:ascii="Calibri" w:eastAsia="Times New Roman" w:hAnsi="Calibri" w:cs="Times New Roman"/>
          <w:sz w:val="24"/>
          <w:szCs w:val="24"/>
        </w:rPr>
        <w:t xml:space="preserve">The purpose of this letter is to inform you that your student will be taking the </w:t>
      </w:r>
      <w:r w:rsidRPr="00AD4708">
        <w:rPr>
          <w:rFonts w:ascii="Calibri" w:eastAsia="Times New Roman" w:hAnsi="Calibri" w:cs="Times New Roman"/>
          <w:color w:val="FF0000"/>
          <w:sz w:val="24"/>
          <w:szCs w:val="24"/>
        </w:rPr>
        <w:t>ACCESS for ELLs, Alternate ACCESS for ELLs</w:t>
      </w:r>
      <w:r w:rsidRPr="00AD4708">
        <w:rPr>
          <w:rFonts w:ascii="Calibri" w:eastAsia="Times New Roman" w:hAnsi="Calibri" w:cs="Times New Roman"/>
          <w:b/>
          <w:sz w:val="24"/>
          <w:szCs w:val="24"/>
        </w:rPr>
        <w:t xml:space="preserve"> </w:t>
      </w:r>
      <w:r w:rsidRPr="00AD4708">
        <w:rPr>
          <w:rFonts w:ascii="Calibri" w:eastAsia="Times New Roman" w:hAnsi="Calibri" w:cs="Times New Roman"/>
          <w:sz w:val="24"/>
          <w:szCs w:val="24"/>
        </w:rPr>
        <w:t xml:space="preserve">between January 25, </w:t>
      </w:r>
      <w:r w:rsidR="006F2CD1" w:rsidRPr="00AD4708">
        <w:rPr>
          <w:rFonts w:ascii="Calibri" w:eastAsia="Times New Roman" w:hAnsi="Calibri" w:cs="Times New Roman"/>
          <w:sz w:val="24"/>
          <w:szCs w:val="24"/>
        </w:rPr>
        <w:t>202</w:t>
      </w:r>
      <w:r w:rsidR="006F2CD1">
        <w:rPr>
          <w:rFonts w:ascii="Calibri" w:eastAsia="Times New Roman" w:hAnsi="Calibri" w:cs="Times New Roman"/>
          <w:sz w:val="24"/>
          <w:szCs w:val="24"/>
        </w:rPr>
        <w:t>3,</w:t>
      </w:r>
      <w:r w:rsidRPr="00AD4708">
        <w:rPr>
          <w:rFonts w:ascii="Calibri" w:eastAsia="Times New Roman" w:hAnsi="Calibri" w:cs="Times New Roman"/>
          <w:sz w:val="24"/>
          <w:szCs w:val="24"/>
        </w:rPr>
        <w:t xml:space="preserve"> and </w:t>
      </w:r>
      <w:r w:rsidR="0061049F">
        <w:rPr>
          <w:rFonts w:ascii="Calibri" w:eastAsia="Times New Roman" w:hAnsi="Calibri" w:cs="Times New Roman"/>
          <w:sz w:val="24"/>
          <w:szCs w:val="24"/>
        </w:rPr>
        <w:t>February</w:t>
      </w:r>
      <w:r w:rsidR="009A451F">
        <w:rPr>
          <w:rFonts w:ascii="Calibri" w:eastAsia="Times New Roman" w:hAnsi="Calibri" w:cs="Times New Roman"/>
          <w:sz w:val="24"/>
          <w:szCs w:val="24"/>
        </w:rPr>
        <w:t xml:space="preserve"> </w:t>
      </w:r>
      <w:r w:rsidR="00E63037">
        <w:rPr>
          <w:rFonts w:ascii="Calibri" w:eastAsia="Times New Roman" w:hAnsi="Calibri" w:cs="Times New Roman"/>
          <w:sz w:val="24"/>
          <w:szCs w:val="24"/>
        </w:rPr>
        <w:t>1</w:t>
      </w:r>
      <w:r w:rsidRPr="00AD4708">
        <w:rPr>
          <w:rFonts w:ascii="Calibri" w:eastAsia="Times New Roman" w:hAnsi="Calibri" w:cs="Times New Roman"/>
          <w:sz w:val="24"/>
          <w:szCs w:val="24"/>
        </w:rPr>
        <w:t>, 202</w:t>
      </w:r>
      <w:r w:rsidR="00E63037">
        <w:rPr>
          <w:rFonts w:ascii="Calibri" w:eastAsia="Times New Roman" w:hAnsi="Calibri" w:cs="Times New Roman"/>
          <w:sz w:val="24"/>
          <w:szCs w:val="24"/>
        </w:rPr>
        <w:t>3</w:t>
      </w:r>
      <w:r w:rsidRPr="00AD4708">
        <w:rPr>
          <w:rFonts w:ascii="Calibri" w:eastAsia="Times New Roman" w:hAnsi="Calibri" w:cs="Times New Roman"/>
          <w:sz w:val="24"/>
          <w:szCs w:val="24"/>
        </w:rPr>
        <w:t xml:space="preserve">. </w:t>
      </w:r>
      <w:r w:rsidRPr="00AD4708">
        <w:rPr>
          <w:rFonts w:ascii="Calibri" w:eastAsia="Times New Roman" w:hAnsi="Calibri" w:cs="Times New Roman"/>
          <w:color w:val="FF0000"/>
          <w:sz w:val="24"/>
          <w:szCs w:val="24"/>
        </w:rPr>
        <w:t>ACCESS for ELLs, Alternate ACCESS for ELLs</w:t>
      </w:r>
      <w:r w:rsidR="00313310">
        <w:rPr>
          <w:rFonts w:ascii="Calibri" w:eastAsia="Times New Roman" w:hAnsi="Calibri" w:cs="Times New Roman"/>
          <w:sz w:val="24"/>
          <w:szCs w:val="24"/>
        </w:rPr>
        <w:t xml:space="preserve"> </w:t>
      </w:r>
      <w:r w:rsidRPr="00AD4708">
        <w:rPr>
          <w:rFonts w:ascii="Calibri" w:eastAsia="Times New Roman" w:hAnsi="Calibri" w:cs="Times New Roman"/>
          <w:sz w:val="24"/>
          <w:szCs w:val="24"/>
        </w:rPr>
        <w:t>measures your student’s progress in listening, speaking, reading, and writing English language skills. Later this spring, your student will receive an Individual Student Report that provides information about how well he or she is progressing in the English language.</w:t>
      </w:r>
    </w:p>
    <w:p w14:paraId="250E052D" w14:textId="77777777" w:rsidR="00AD4708" w:rsidRPr="00AD4708" w:rsidRDefault="00AD4708" w:rsidP="00AD4708">
      <w:pPr>
        <w:spacing w:after="0" w:line="240" w:lineRule="auto"/>
        <w:rPr>
          <w:rFonts w:ascii="Calibri" w:eastAsia="Times New Roman" w:hAnsi="Calibri" w:cs="Times New Roman"/>
          <w:sz w:val="24"/>
          <w:szCs w:val="24"/>
        </w:rPr>
      </w:pPr>
    </w:p>
    <w:p w14:paraId="25E95CD3" w14:textId="77777777" w:rsidR="00AD4708" w:rsidRPr="00AD4708" w:rsidRDefault="00AD4708" w:rsidP="00AD4708">
      <w:pPr>
        <w:spacing w:after="0" w:line="240" w:lineRule="auto"/>
        <w:rPr>
          <w:rFonts w:ascii="Calibri" w:eastAsia="Times New Roman" w:hAnsi="Calibri" w:cs="Times New Roman"/>
          <w:sz w:val="24"/>
          <w:szCs w:val="24"/>
        </w:rPr>
      </w:pPr>
      <w:r w:rsidRPr="00AD4708">
        <w:rPr>
          <w:rFonts w:ascii="Calibri" w:eastAsia="Times New Roman" w:hAnsi="Calibri" w:cs="Times New Roman"/>
          <w:sz w:val="24"/>
          <w:szCs w:val="24"/>
        </w:rPr>
        <w:t>Please review the following policies with your child before testing:</w:t>
      </w:r>
    </w:p>
    <w:p w14:paraId="049ADD74" w14:textId="77777777" w:rsidR="00AD4708" w:rsidRPr="00AD4708" w:rsidRDefault="00AD4708" w:rsidP="00AD4708">
      <w:pPr>
        <w:spacing w:after="0" w:line="240" w:lineRule="auto"/>
        <w:rPr>
          <w:rFonts w:ascii="Calibri" w:eastAsia="Times New Roman" w:hAnsi="Calibri" w:cs="Times New Roman"/>
          <w:sz w:val="24"/>
          <w:szCs w:val="24"/>
        </w:rPr>
      </w:pPr>
    </w:p>
    <w:p w14:paraId="442E539A" w14:textId="77777777" w:rsidR="00AD4708" w:rsidRPr="00AD4708" w:rsidRDefault="00AD4708" w:rsidP="00AD4708">
      <w:pPr>
        <w:spacing w:after="0" w:line="240" w:lineRule="auto"/>
        <w:rPr>
          <w:rFonts w:ascii="Calibri" w:eastAsia="Times New Roman" w:hAnsi="Calibri" w:cs="Times New Roman"/>
          <w:sz w:val="24"/>
          <w:szCs w:val="24"/>
        </w:rPr>
      </w:pPr>
      <w:r w:rsidRPr="00AD4708">
        <w:rPr>
          <w:rFonts w:ascii="Arial" w:eastAsia="Times New Roman" w:hAnsi="Arial" w:cs="Arial"/>
          <w:b/>
          <w:sz w:val="24"/>
          <w:szCs w:val="24"/>
        </w:rPr>
        <w:t>■</w:t>
      </w:r>
      <w:r w:rsidRPr="00AD4708">
        <w:rPr>
          <w:rFonts w:ascii="Calibri" w:eastAsia="Times New Roman" w:hAnsi="Calibri" w:cs="Times New Roman"/>
          <w:b/>
          <w:sz w:val="24"/>
          <w:szCs w:val="24"/>
        </w:rPr>
        <w:t xml:space="preserve"> </w:t>
      </w:r>
      <w:r w:rsidRPr="00AD4708">
        <w:rPr>
          <w:rFonts w:ascii="Calibri" w:eastAsia="Times New Roman" w:hAnsi="Calibri" w:cs="Times New Roman"/>
          <w:b/>
          <w:bCs/>
          <w:sz w:val="24"/>
          <w:szCs w:val="24"/>
        </w:rPr>
        <w:t>Electronic Devices</w:t>
      </w:r>
      <w:r w:rsidRPr="00AD4708">
        <w:rPr>
          <w:rFonts w:ascii="Calibri" w:eastAsia="Times New Roman" w:hAnsi="Calibri" w:cs="Times New Roman"/>
          <w:sz w:val="24"/>
          <w:szCs w:val="24"/>
        </w:rPr>
        <w:t>—If your student is found with ANY electronic devices, including, but not limited to, cell phones and smart phones, at any time during testing OR during breaks, his or her test section will be invalidated, which means it will not be scored. The best practice is for students to leave electronic devices at home or in their lockers on the day of testing.</w:t>
      </w:r>
    </w:p>
    <w:p w14:paraId="404A1815" w14:textId="77777777" w:rsidR="00AD4708" w:rsidRPr="00AD4708" w:rsidRDefault="00AD4708" w:rsidP="00AD4708">
      <w:pPr>
        <w:spacing w:after="0" w:line="240" w:lineRule="auto"/>
        <w:rPr>
          <w:rFonts w:ascii="Calibri" w:eastAsia="Times New Roman" w:hAnsi="Calibri" w:cs="Times New Roman"/>
          <w:b/>
          <w:sz w:val="24"/>
          <w:szCs w:val="24"/>
        </w:rPr>
      </w:pPr>
    </w:p>
    <w:p w14:paraId="758AAF00" w14:textId="77777777" w:rsidR="00AD4708" w:rsidRPr="00AD4708" w:rsidRDefault="00AD4708" w:rsidP="00AD4708">
      <w:pPr>
        <w:spacing w:after="0" w:line="240" w:lineRule="auto"/>
        <w:rPr>
          <w:rFonts w:ascii="Calibri" w:eastAsia="Times New Roman" w:hAnsi="Calibri" w:cs="Times New Roman"/>
          <w:b/>
          <w:sz w:val="24"/>
          <w:szCs w:val="24"/>
        </w:rPr>
      </w:pPr>
      <w:r w:rsidRPr="00AD4708">
        <w:rPr>
          <w:rFonts w:ascii="Arial" w:eastAsia="Times New Roman" w:hAnsi="Arial" w:cs="Arial"/>
          <w:b/>
          <w:sz w:val="24"/>
          <w:szCs w:val="24"/>
        </w:rPr>
        <w:t>■</w:t>
      </w:r>
      <w:r w:rsidRPr="00AD4708">
        <w:rPr>
          <w:rFonts w:ascii="Calibri" w:eastAsia="Times New Roman" w:hAnsi="Calibri" w:cs="Times New Roman"/>
          <w:b/>
          <w:sz w:val="24"/>
          <w:szCs w:val="24"/>
        </w:rPr>
        <w:t xml:space="preserve"> </w:t>
      </w:r>
      <w:r w:rsidRPr="00AD4708">
        <w:rPr>
          <w:rFonts w:ascii="Calibri" w:eastAsia="Times New Roman" w:hAnsi="Calibri" w:cs="Times New Roman"/>
          <w:b/>
          <w:bCs/>
          <w:sz w:val="24"/>
          <w:szCs w:val="24"/>
        </w:rPr>
        <w:t>Leaving Campus</w:t>
      </w:r>
      <w:r w:rsidRPr="00AD4708">
        <w:rPr>
          <w:rFonts w:ascii="Calibri" w:eastAsia="Times New Roman" w:hAnsi="Calibri" w:cs="Times New Roman"/>
          <w:sz w:val="24"/>
          <w:szCs w:val="24"/>
        </w:rPr>
        <w:t xml:space="preserve">—If your student leaves campus before completing a test section (for an appointment, illness, etc.), he or she WILL NOT be allowed to complete that test section. If your student does not feel well on the day of testing, it may be best for him or her to wait and be tested on the make-up day.  </w:t>
      </w:r>
    </w:p>
    <w:p w14:paraId="646876E1" w14:textId="77777777" w:rsidR="00AD4708" w:rsidRPr="00AD4708" w:rsidRDefault="00AD4708" w:rsidP="00AD4708">
      <w:pPr>
        <w:spacing w:after="0" w:line="240" w:lineRule="auto"/>
        <w:rPr>
          <w:rFonts w:ascii="Calibri" w:eastAsia="Times New Roman" w:hAnsi="Calibri" w:cs="Times New Roman"/>
          <w:sz w:val="24"/>
          <w:szCs w:val="24"/>
        </w:rPr>
      </w:pPr>
    </w:p>
    <w:p w14:paraId="16A57487" w14:textId="662A1CB1" w:rsidR="00AD4708" w:rsidRPr="00AD4708" w:rsidRDefault="00AD4708" w:rsidP="00AD4708">
      <w:pPr>
        <w:spacing w:after="0" w:line="240" w:lineRule="auto"/>
        <w:rPr>
          <w:rFonts w:ascii="Calibri" w:eastAsia="Times New Roman" w:hAnsi="Calibri" w:cs="Times New Roman"/>
          <w:sz w:val="24"/>
          <w:szCs w:val="24"/>
        </w:rPr>
      </w:pPr>
      <w:r w:rsidRPr="00AD4708">
        <w:rPr>
          <w:rFonts w:ascii="Calibri" w:eastAsia="Times New Roman" w:hAnsi="Calibri" w:cs="Times New Roman"/>
          <w:sz w:val="24"/>
          <w:szCs w:val="24"/>
        </w:rPr>
        <w:t xml:space="preserve">To learn more about </w:t>
      </w:r>
      <w:r w:rsidRPr="00AD4708">
        <w:rPr>
          <w:rFonts w:ascii="Calibri" w:eastAsia="Times New Roman" w:hAnsi="Calibri" w:cs="Times New Roman"/>
          <w:color w:val="FF0000"/>
          <w:sz w:val="24"/>
          <w:szCs w:val="24"/>
        </w:rPr>
        <w:t>ACCESS for ELLs, Alternate ACCESS for ELLs</w:t>
      </w:r>
      <w:r w:rsidR="008C42FB">
        <w:rPr>
          <w:rFonts w:ascii="Calibri" w:eastAsia="Times New Roman" w:hAnsi="Calibri" w:cs="Times New Roman"/>
          <w:sz w:val="24"/>
          <w:szCs w:val="24"/>
        </w:rPr>
        <w:t xml:space="preserve"> </w:t>
      </w:r>
      <w:r w:rsidRPr="00AD4708">
        <w:rPr>
          <w:rFonts w:ascii="Calibri" w:eastAsia="Times New Roman" w:hAnsi="Calibri" w:cs="Times New Roman"/>
          <w:sz w:val="24"/>
          <w:szCs w:val="24"/>
        </w:rPr>
        <w:t xml:space="preserve">a helpful </w:t>
      </w:r>
      <w:r w:rsidRPr="00AD4708">
        <w:rPr>
          <w:rFonts w:ascii="Calibri" w:eastAsia="Times New Roman" w:hAnsi="Calibri" w:cs="Times New Roman"/>
          <w:i/>
          <w:sz w:val="24"/>
          <w:szCs w:val="24"/>
        </w:rPr>
        <w:t xml:space="preserve">Parent Handout </w:t>
      </w:r>
      <w:r w:rsidRPr="00AD4708">
        <w:rPr>
          <w:rFonts w:ascii="Calibri" w:eastAsia="Times New Roman" w:hAnsi="Calibri" w:cs="Times New Roman"/>
          <w:sz w:val="24"/>
          <w:szCs w:val="24"/>
        </w:rPr>
        <w:t>is available exclusively online (</w:t>
      </w:r>
      <w:hyperlink r:id="rId7" w:history="1">
        <w:r w:rsidRPr="00AD4708">
          <w:rPr>
            <w:rFonts w:ascii="Calibri" w:eastAsia="Times New Roman" w:hAnsi="Calibri" w:cs="Times New Roman"/>
            <w:color w:val="0000FF"/>
            <w:sz w:val="24"/>
            <w:szCs w:val="24"/>
            <w:u w:val="single"/>
          </w:rPr>
          <w:t>http://fldoe.org/accountability/assessments/k-12-student-assessment/access-for-ells.stml</w:t>
        </w:r>
      </w:hyperlink>
      <w:r w:rsidRPr="00AD4708">
        <w:rPr>
          <w:rFonts w:ascii="Calibri" w:eastAsia="Times New Roman" w:hAnsi="Calibri" w:cs="Times New Roman"/>
          <w:color w:val="0000FF"/>
          <w:sz w:val="24"/>
          <w:szCs w:val="24"/>
          <w:u w:val="single"/>
        </w:rPr>
        <w:t>)</w:t>
      </w:r>
      <w:r w:rsidRPr="00AD4708">
        <w:rPr>
          <w:rFonts w:ascii="Calibri" w:eastAsia="Times New Roman" w:hAnsi="Calibri" w:cs="Times New Roman"/>
          <w:color w:val="0000FF"/>
          <w:sz w:val="24"/>
          <w:szCs w:val="24"/>
        </w:rPr>
        <w:t xml:space="preserve"> </w:t>
      </w:r>
      <w:r w:rsidRPr="00AD4708">
        <w:rPr>
          <w:rFonts w:ascii="Calibri" w:eastAsia="Times New Roman" w:hAnsi="Calibri" w:cs="Times New Roman"/>
          <w:sz w:val="24"/>
          <w:szCs w:val="24"/>
        </w:rPr>
        <w:t xml:space="preserve">under Assessment Resources in the following languages: Arabic, Chinese, English, Haitian Creole, Hmong, Spanish, Somali, and Vietnamese. If you have any questions related to this test administration, you may contact </w:t>
      </w:r>
      <w:r w:rsidR="008C42FB">
        <w:rPr>
          <w:rFonts w:ascii="Calibri" w:eastAsia="Times New Roman" w:hAnsi="Calibri" w:cs="Times New Roman"/>
          <w:sz w:val="24"/>
          <w:szCs w:val="24"/>
        </w:rPr>
        <w:t xml:space="preserve">Mrs. Brandy Meadows </w:t>
      </w:r>
      <w:r w:rsidRPr="00AD4708">
        <w:rPr>
          <w:rFonts w:ascii="Calibri" w:eastAsia="Times New Roman" w:hAnsi="Calibri" w:cs="Times New Roman"/>
          <w:sz w:val="24"/>
          <w:szCs w:val="24"/>
        </w:rPr>
        <w:t xml:space="preserve">at </w:t>
      </w:r>
      <w:r w:rsidR="008C42FB">
        <w:rPr>
          <w:rFonts w:ascii="Calibri" w:eastAsia="Times New Roman" w:hAnsi="Calibri" w:cs="Times New Roman"/>
          <w:sz w:val="24"/>
          <w:szCs w:val="24"/>
        </w:rPr>
        <w:t>bemeadow@volusia.k12.fl.us</w:t>
      </w:r>
      <w:r w:rsidRPr="00AD4708">
        <w:rPr>
          <w:rFonts w:ascii="Calibri" w:eastAsia="Times New Roman" w:hAnsi="Calibri" w:cs="Times New Roman"/>
          <w:sz w:val="24"/>
          <w:szCs w:val="24"/>
        </w:rPr>
        <w:t xml:space="preserve">.  </w:t>
      </w:r>
    </w:p>
    <w:p w14:paraId="647409E6" w14:textId="77777777" w:rsidR="00AD4708" w:rsidRPr="00AD4708" w:rsidRDefault="00AD4708" w:rsidP="00AD4708">
      <w:pPr>
        <w:spacing w:after="0" w:line="240" w:lineRule="auto"/>
        <w:rPr>
          <w:rFonts w:ascii="Calibri" w:eastAsia="Times New Roman" w:hAnsi="Calibri" w:cs="Times New Roman"/>
          <w:sz w:val="24"/>
          <w:szCs w:val="24"/>
        </w:rPr>
      </w:pPr>
    </w:p>
    <w:p w14:paraId="52ACB8DC" w14:textId="77777777" w:rsidR="00AD4708" w:rsidRPr="00AD4708" w:rsidRDefault="00AD4708" w:rsidP="00AD4708">
      <w:pPr>
        <w:spacing w:after="0" w:line="240" w:lineRule="auto"/>
        <w:rPr>
          <w:rFonts w:ascii="Calibri" w:eastAsia="Times New Roman" w:hAnsi="Calibri" w:cs="Times New Roman"/>
          <w:sz w:val="24"/>
          <w:szCs w:val="24"/>
        </w:rPr>
      </w:pPr>
      <w:r w:rsidRPr="00AD4708">
        <w:rPr>
          <w:rFonts w:ascii="Calibri" w:eastAsia="Times New Roman" w:hAnsi="Calibri" w:cs="Times New Roman"/>
          <w:sz w:val="24"/>
          <w:szCs w:val="24"/>
        </w:rPr>
        <w:t xml:space="preserve">Thank you for supporting your student as he or she prepares for the test. </w:t>
      </w:r>
    </w:p>
    <w:p w14:paraId="473CB6E0" w14:textId="77777777" w:rsidR="00AD4708" w:rsidRPr="00AD4708" w:rsidRDefault="00AD4708" w:rsidP="00AD4708">
      <w:pPr>
        <w:spacing w:after="0" w:line="240" w:lineRule="auto"/>
        <w:rPr>
          <w:rFonts w:ascii="Calibri" w:eastAsia="Times New Roman" w:hAnsi="Calibri" w:cs="Times New Roman"/>
          <w:sz w:val="24"/>
          <w:szCs w:val="24"/>
        </w:rPr>
      </w:pPr>
    </w:p>
    <w:p w14:paraId="7F4078E0" w14:textId="77777777" w:rsidR="00AD4708" w:rsidRPr="00AD4708" w:rsidRDefault="00AD4708" w:rsidP="00AD4708">
      <w:pPr>
        <w:spacing w:after="0" w:line="240" w:lineRule="auto"/>
        <w:rPr>
          <w:rFonts w:ascii="Calibri" w:eastAsia="Times New Roman" w:hAnsi="Calibri" w:cs="Times New Roman"/>
          <w:sz w:val="24"/>
          <w:szCs w:val="24"/>
        </w:rPr>
      </w:pPr>
    </w:p>
    <w:p w14:paraId="676A30D8" w14:textId="77777777" w:rsidR="00AD4708" w:rsidRPr="00AD4708" w:rsidRDefault="00AD4708" w:rsidP="00AD4708">
      <w:pPr>
        <w:spacing w:after="0" w:line="240" w:lineRule="auto"/>
        <w:rPr>
          <w:rFonts w:ascii="Calibri" w:eastAsia="Times New Roman" w:hAnsi="Calibri" w:cs="Times New Roman"/>
          <w:sz w:val="24"/>
          <w:szCs w:val="24"/>
        </w:rPr>
      </w:pPr>
      <w:r w:rsidRPr="00AD4708">
        <w:rPr>
          <w:rFonts w:ascii="Calibri" w:eastAsia="Times New Roman" w:hAnsi="Calibri" w:cs="Times New Roman"/>
          <w:sz w:val="24"/>
          <w:szCs w:val="24"/>
        </w:rPr>
        <w:t>Sincerely,</w:t>
      </w:r>
    </w:p>
    <w:p w14:paraId="6FE0B7E4" w14:textId="77777777" w:rsidR="00AD4708" w:rsidRPr="00AD4708" w:rsidRDefault="00AD4708" w:rsidP="00AD4708">
      <w:pPr>
        <w:spacing w:after="0" w:line="240" w:lineRule="auto"/>
        <w:rPr>
          <w:rFonts w:ascii="Calibri" w:eastAsia="Times New Roman" w:hAnsi="Calibri" w:cs="Times New Roman"/>
          <w:sz w:val="24"/>
          <w:szCs w:val="24"/>
        </w:rPr>
      </w:pPr>
    </w:p>
    <w:p w14:paraId="76134EA1" w14:textId="77777777" w:rsidR="002A4186" w:rsidRPr="002A4186" w:rsidRDefault="002A4186" w:rsidP="002A4186">
      <w:pPr>
        <w:spacing w:after="0" w:line="240" w:lineRule="auto"/>
        <w:rPr>
          <w:rFonts w:ascii="Calibri" w:eastAsia="Times New Roman" w:hAnsi="Calibri" w:cs="Times New Roman"/>
          <w:sz w:val="24"/>
          <w:szCs w:val="24"/>
          <w:lang w:val="es-ES"/>
        </w:rPr>
      </w:pPr>
    </w:p>
    <w:p w14:paraId="5DBC69A7" w14:textId="77777777" w:rsidR="002A4186" w:rsidRPr="002A4186" w:rsidRDefault="002A4186" w:rsidP="002A4186">
      <w:pPr>
        <w:spacing w:after="0" w:line="240" w:lineRule="auto"/>
        <w:rPr>
          <w:rFonts w:ascii="Calibri" w:eastAsia="Times New Roman" w:hAnsi="Calibri" w:cs="Times New Roman"/>
          <w:sz w:val="24"/>
          <w:szCs w:val="24"/>
          <w:lang w:val="es-ES"/>
        </w:rPr>
      </w:pPr>
    </w:p>
    <w:p w14:paraId="202E0C8D" w14:textId="2FFF2E60" w:rsidR="002A4186" w:rsidRDefault="002A4186" w:rsidP="002A4186">
      <w:pPr>
        <w:spacing w:after="0" w:line="240" w:lineRule="auto"/>
        <w:rPr>
          <w:rFonts w:ascii="Calibri" w:eastAsia="Times New Roman" w:hAnsi="Calibri" w:cs="Times New Roman"/>
          <w:sz w:val="24"/>
          <w:szCs w:val="24"/>
          <w:lang w:val="es-ES"/>
        </w:rPr>
      </w:pPr>
      <w:r>
        <w:rPr>
          <w:rFonts w:ascii="Calibri" w:eastAsia="Times New Roman" w:hAnsi="Calibri" w:cs="Times New Roman"/>
          <w:sz w:val="24"/>
          <w:szCs w:val="24"/>
          <w:lang w:val="es-ES"/>
        </w:rPr>
        <w:t xml:space="preserve">Michael </w:t>
      </w:r>
      <w:r w:rsidR="00703620">
        <w:rPr>
          <w:rFonts w:ascii="Calibri" w:eastAsia="Times New Roman" w:hAnsi="Calibri" w:cs="Times New Roman"/>
          <w:sz w:val="24"/>
          <w:szCs w:val="24"/>
          <w:lang w:val="es-ES"/>
        </w:rPr>
        <w:t>Micallef</w:t>
      </w:r>
    </w:p>
    <w:p w14:paraId="6BA2F8A2" w14:textId="5D6AE8C0" w:rsidR="00703620" w:rsidRPr="002A4186" w:rsidRDefault="00703620" w:rsidP="002A4186">
      <w:pPr>
        <w:spacing w:after="0" w:line="240" w:lineRule="auto"/>
        <w:rPr>
          <w:rFonts w:ascii="Calibri" w:eastAsia="Times New Roman" w:hAnsi="Calibri" w:cs="Times New Roman"/>
          <w:color w:val="FF0000"/>
          <w:sz w:val="24"/>
          <w:szCs w:val="24"/>
          <w:lang w:val="es-ES"/>
        </w:rPr>
      </w:pPr>
      <w:r>
        <w:rPr>
          <w:rFonts w:ascii="Calibri" w:eastAsia="Times New Roman" w:hAnsi="Calibri" w:cs="Times New Roman"/>
          <w:sz w:val="24"/>
          <w:szCs w:val="24"/>
          <w:lang w:val="es-ES"/>
        </w:rPr>
        <w:t xml:space="preserve">Principal Deltona High School </w:t>
      </w:r>
    </w:p>
    <w:p w14:paraId="71B5BE78" w14:textId="77777777" w:rsidR="00942BB8" w:rsidRDefault="00942BB8"/>
    <w:sectPr w:rsidR="00942BB8" w:rsidSect="005C25EA">
      <w:pgSz w:w="12240" w:h="15840"/>
      <w:pgMar w:top="1170" w:right="720" w:bottom="720" w:left="720" w:header="21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DA08C0" w14:textId="77777777" w:rsidR="00125D61" w:rsidRDefault="00125D61" w:rsidP="005E6391">
      <w:pPr>
        <w:spacing w:after="0" w:line="240" w:lineRule="auto"/>
      </w:pPr>
      <w:r>
        <w:separator/>
      </w:r>
    </w:p>
  </w:endnote>
  <w:endnote w:type="continuationSeparator" w:id="0">
    <w:p w14:paraId="3639A5EF" w14:textId="77777777" w:rsidR="00125D61" w:rsidRDefault="00125D61" w:rsidP="005E63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venir Next LT Pro Light">
    <w:altName w:val="Avenir Next LT Pro Light"/>
    <w:charset w:val="00"/>
    <w:family w:val="swiss"/>
    <w:pitch w:val="variable"/>
    <w:sig w:usb0="A00000EF" w:usb1="5000204B"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DA8085" w14:textId="77777777" w:rsidR="00125D61" w:rsidRDefault="00125D61" w:rsidP="005E6391">
      <w:pPr>
        <w:spacing w:after="0" w:line="240" w:lineRule="auto"/>
      </w:pPr>
      <w:r>
        <w:separator/>
      </w:r>
    </w:p>
  </w:footnote>
  <w:footnote w:type="continuationSeparator" w:id="0">
    <w:p w14:paraId="1089C872" w14:textId="77777777" w:rsidR="00125D61" w:rsidRDefault="00125D61" w:rsidP="005E639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BB8"/>
    <w:rsid w:val="00125D61"/>
    <w:rsid w:val="001A2FAA"/>
    <w:rsid w:val="001A300C"/>
    <w:rsid w:val="002A4186"/>
    <w:rsid w:val="002C6825"/>
    <w:rsid w:val="003109BF"/>
    <w:rsid w:val="00313310"/>
    <w:rsid w:val="00470286"/>
    <w:rsid w:val="004978CE"/>
    <w:rsid w:val="004C65B4"/>
    <w:rsid w:val="0050630E"/>
    <w:rsid w:val="005C25EA"/>
    <w:rsid w:val="005E6391"/>
    <w:rsid w:val="0060565B"/>
    <w:rsid w:val="0061049F"/>
    <w:rsid w:val="0067708B"/>
    <w:rsid w:val="006F2CD1"/>
    <w:rsid w:val="00703620"/>
    <w:rsid w:val="007D6DD0"/>
    <w:rsid w:val="008C42FB"/>
    <w:rsid w:val="008E1371"/>
    <w:rsid w:val="00942BB8"/>
    <w:rsid w:val="009A451F"/>
    <w:rsid w:val="00A44750"/>
    <w:rsid w:val="00AD4708"/>
    <w:rsid w:val="00C66759"/>
    <w:rsid w:val="00C75D37"/>
    <w:rsid w:val="00C85DCF"/>
    <w:rsid w:val="00D435CC"/>
    <w:rsid w:val="00D82CC0"/>
    <w:rsid w:val="00E316A3"/>
    <w:rsid w:val="00E63037"/>
    <w:rsid w:val="00EF45D7"/>
    <w:rsid w:val="00F260F3"/>
    <w:rsid w:val="00F50E92"/>
    <w:rsid w:val="00F757D8"/>
    <w:rsid w:val="00FE68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0C84F"/>
  <w15:chartTrackingRefBased/>
  <w15:docId w15:val="{8B8E95D9-1597-483B-96E7-D22BC1059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63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6391"/>
  </w:style>
  <w:style w:type="paragraph" w:styleId="Footer">
    <w:name w:val="footer"/>
    <w:basedOn w:val="Normal"/>
    <w:link w:val="FooterChar"/>
    <w:uiPriority w:val="99"/>
    <w:unhideWhenUsed/>
    <w:rsid w:val="005E63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63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fldoe.org/accountability/assessments/k-12-student-assessment/access-for-ells.s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592</Words>
  <Characters>3375</Characters>
  <Application>Microsoft Office Word</Application>
  <DocSecurity>0</DocSecurity>
  <Lines>28</Lines>
  <Paragraphs>7</Paragraphs>
  <ScaleCrop>false</ScaleCrop>
  <Company/>
  <LinksUpToDate>false</LinksUpToDate>
  <CharactersWithSpaces>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Meadows, Brandy E.</dc:creator>
  <cp:keywords/>
  <dc:description/>
  <cp:lastModifiedBy>Meadows, Brandy E.</cp:lastModifiedBy>
  <cp:revision>34</cp:revision>
  <cp:lastPrinted>2023-01-03T12:58:00Z</cp:lastPrinted>
  <dcterms:created xsi:type="dcterms:W3CDTF">2021-01-11T18:40:00Z</dcterms:created>
  <dcterms:modified xsi:type="dcterms:W3CDTF">2023-01-03T12:59:00Z</dcterms:modified>
</cp:coreProperties>
</file>