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DE7" w:rsidRDefault="00C45BB7" w:rsidP="00C45BB7">
      <w:pPr>
        <w:jc w:val="center"/>
      </w:pPr>
      <w:r>
        <w:t>May Board Summary</w:t>
      </w:r>
    </w:p>
    <w:p w:rsidR="00C45BB7" w:rsidRDefault="00C45BB7" w:rsidP="00C45BB7">
      <w:r>
        <w:t>-The board voted to approve 8 students who applied under HB128 for a supplemental year to have one. The student have until July 1</w:t>
      </w:r>
      <w:r w:rsidRPr="00C45BB7">
        <w:rPr>
          <w:vertAlign w:val="superscript"/>
        </w:rPr>
        <w:t>st</w:t>
      </w:r>
      <w:r>
        <w:t xml:space="preserve"> if they decide not to take the year. The students will be held to the guidelines outlined by the state for the supplemental classes and how they resemble this year’s classes. </w:t>
      </w:r>
    </w:p>
    <w:p w:rsidR="00C45BB7" w:rsidRDefault="00C45BB7" w:rsidP="00C45BB7">
      <w:r>
        <w:t>-The board added a teaching position to the elementary school for next year only to address learning loss and retainees due to the pandemic.</w:t>
      </w:r>
    </w:p>
    <w:p w:rsidR="00C45BB7" w:rsidRDefault="00C45BB7" w:rsidP="00C45BB7">
      <w:r>
        <w:t>-The board discussed ESSR funds and what projects were planned for the use of the funds.</w:t>
      </w:r>
    </w:p>
    <w:p w:rsidR="00C45BB7" w:rsidRDefault="00C45BB7" w:rsidP="00C45BB7">
      <w:r>
        <w:t xml:space="preserve">-The board awarded five employee scholarships for the 2021 senior class. </w:t>
      </w:r>
    </w:p>
    <w:p w:rsidR="00C45BB7" w:rsidRDefault="00C45BB7" w:rsidP="00C45BB7">
      <w:r>
        <w:t>-The board approved the audit contract for 2021 to Alexander, Thompson and Arnold accounting firm.</w:t>
      </w:r>
    </w:p>
    <w:p w:rsidR="00C45BB7" w:rsidRDefault="00C45BB7" w:rsidP="00C45BB7">
      <w:r>
        <w:t>-The board discusses new personnel hired for 2021-22.</w:t>
      </w:r>
    </w:p>
    <w:p w:rsidR="00C45BB7" w:rsidRDefault="00C45BB7" w:rsidP="00C45BB7">
      <w:r>
        <w:t>-The board approved the new acceptable use policy, 2021-22 salary schedule, and the tentative budget for 2021-22.</w:t>
      </w:r>
    </w:p>
    <w:p w:rsidR="00C45BB7" w:rsidRDefault="00C45BB7" w:rsidP="00C45BB7">
      <w:r>
        <w:t>-The next meeting was set for July 15</w:t>
      </w:r>
      <w:r w:rsidRPr="00C45BB7">
        <w:rPr>
          <w:vertAlign w:val="superscript"/>
        </w:rPr>
        <w:t>th</w:t>
      </w:r>
      <w:r>
        <w:t xml:space="preserve">. </w:t>
      </w:r>
      <w:bookmarkStart w:id="0" w:name="_GoBack"/>
      <w:bookmarkEnd w:id="0"/>
    </w:p>
    <w:p w:rsidR="00C45BB7" w:rsidRDefault="00C45BB7" w:rsidP="00C45BB7"/>
    <w:p w:rsidR="00C45BB7" w:rsidRDefault="00C45BB7"/>
    <w:sectPr w:rsidR="00C45B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BB7"/>
    <w:rsid w:val="00534A03"/>
    <w:rsid w:val="00C061BA"/>
    <w:rsid w:val="00C1270C"/>
    <w:rsid w:val="00C4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1421A"/>
  <w15:chartTrackingRefBased/>
  <w15:docId w15:val="{1D24F6DF-B182-4CC3-99E2-E0645195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2021-05-20T12:07:00Z</dcterms:created>
  <dcterms:modified xsi:type="dcterms:W3CDTF">2021-05-20T12:17:00Z</dcterms:modified>
</cp:coreProperties>
</file>