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1081088" cy="11049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1088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12488" y="3285653"/>
                          <a:ext cx="2867025" cy="988695"/>
                        </a:xfrm>
                        <a:custGeom>
                          <a:rect b="b" l="l" r="r" t="t"/>
                          <a:pathLst>
                            <a:path extrusionOk="0" h="988695" w="2867025">
                              <a:moveTo>
                                <a:pt x="0" y="0"/>
                              </a:moveTo>
                              <a:lnTo>
                                <a:pt x="0" y="988695"/>
                              </a:lnTo>
                              <a:lnTo>
                                <a:pt x="2867025" y="988695"/>
                              </a:lnTo>
                              <a:lnTo>
                                <a:pt x="2867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425 North Washington Avenue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Scranton, Pennsylvania  18503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0" cy="10063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SCRANTON SCHOOL DISTRICT 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Educating Students From All Over The World 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Safety Committee</w:t>
      </w:r>
      <w:r w:rsidDel="00000000" w:rsidR="00000000" w:rsidRPr="00000000">
        <w:rPr>
          <w:b w:val="1"/>
          <w:rtl w:val="0"/>
        </w:rPr>
        <w:t xml:space="preserve"> Meeting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Administration Building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2nd floor conference room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Thursday, March 26, 2020</w:t>
      </w:r>
    </w:p>
    <w:p w:rsidR="00000000" w:rsidDel="00000000" w:rsidP="00000000" w:rsidRDefault="00000000" w:rsidRPr="00000000" w14:paraId="0000000B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1:30 PM-2:45 PM</w:t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Agenda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Welcome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Minutes (February)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SSD Safety training annual webinar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Building inspections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In pairs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pick a convenient time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Prefer during the school day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Get coverage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New Business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Next Meeting </w:t>
      </w:r>
      <w:r w:rsidDel="00000000" w:rsidR="00000000" w:rsidRPr="00000000">
        <w:rPr>
          <w:rtl w:val="0"/>
        </w:rPr>
        <w:t xml:space="preserve">April 29, 2020.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tl w:val="0"/>
        </w:rPr>
        <w:t xml:space="preserve">Invite has been sent including NEIU link for ACT 48 credit-1 hour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Tentative 2019-20 SY monthly meeting dates-3:30 PM start-Administration Building-2nd floor conference room:</w:t>
        <w:tab/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April 29, 2020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May 26, 2020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5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