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Arimo" w:hAnsi="Arimo"/>
        </w:rPr>
      </w:pPr>
      <w:r>
        <w:rPr>
          <w:rFonts w:ascii="Arimo" w:hAnsi="Arimo"/>
        </w:rPr>
        <w:t>November 2019</w:t>
        <w:tab/>
        <w:tab/>
        <w:tab/>
        <w:tab/>
        <w:tab/>
        <w:tab/>
        <w:tab/>
        <w:tab/>
        <w:tab/>
        <w:tab/>
        <w:t xml:space="preserve">         Issue 3</w:t>
        <w:tab/>
        <w:tab/>
        <w:t xml:space="preserve">       </w:t>
      </w:r>
    </w:p>
    <w:p>
      <w:pPr>
        <w:pStyle w:val="Normal"/>
        <w:rPr>
          <w:rFonts w:ascii="Arimo" w:hAnsi="Arimo"/>
        </w:rPr>
      </w:pPr>
      <w:r>
        <w:rPr>
          <w:rFonts w:ascii="Arimo" w:hAnsi="Arimo"/>
        </w:rPr>
      </w:r>
    </w:p>
    <w:p>
      <w:pPr>
        <w:pStyle w:val="Normal"/>
        <w:rPr>
          <w:rFonts w:ascii="Arimo" w:hAnsi="Arimo"/>
        </w:rPr>
      </w:pPr>
      <w:r>
        <w:rPr>
          <w:rFonts w:ascii="Arimo" w:hAnsi="Arimo"/>
        </w:rPr>
      </w:r>
    </w:p>
    <w:p>
      <w:pPr>
        <w:pStyle w:val="Normal"/>
        <w:rPr>
          <w:rFonts w:ascii="Arimo" w:hAnsi="Arimo"/>
        </w:rPr>
      </w:pPr>
      <w:r>
        <w:rPr>
          <w:rFonts w:ascii="Arimo" w:hAnsi="Arimo"/>
        </w:rPr>
        <w:t>Greetings Sojourner Community!</w:t>
      </w:r>
    </w:p>
    <w:p>
      <w:pPr>
        <w:pStyle w:val="Normal"/>
        <w:rPr>
          <w:rFonts w:ascii="Arimo" w:hAnsi="Arimo"/>
        </w:rPr>
      </w:pPr>
      <w:r>
        <w:rPr>
          <w:rFonts w:ascii="Arimo" w:hAnsi="Arimo"/>
        </w:rPr>
      </w:r>
    </w:p>
    <w:p>
      <w:pPr>
        <w:pStyle w:val="Normal"/>
        <w:rPr>
          <w:rFonts w:ascii="Arimo" w:hAnsi="Arimo"/>
        </w:rPr>
      </w:pPr>
      <w:r>
        <w:rPr>
          <w:rFonts w:ascii="Arimo" w:hAnsi="Arimo"/>
        </w:rPr>
        <w:t xml:space="preserve">Welcome to another school year.  Projects are well on their way and pod classes have started.  We hope everyone is settling in nicely.  The Sojourner Education Foundation (referred to as SEF) has a lot to share with the community.  First, we would like to tell you what the SEF does. </w:t>
      </w:r>
    </w:p>
    <w:p>
      <w:pPr>
        <w:pStyle w:val="Normal"/>
        <w:rPr>
          <w:rFonts w:ascii="Arimo" w:hAnsi="Arimo"/>
        </w:rPr>
      </w:pPr>
      <w:r>
        <w:rPr>
          <w:rFonts w:ascii="Arimo" w:hAnsi="Arimo"/>
        </w:rPr>
      </w:r>
    </w:p>
    <w:p>
      <w:pPr>
        <w:pStyle w:val="Normal"/>
        <w:rPr>
          <w:rFonts w:ascii="Arimo" w:hAnsi="Arimo"/>
        </w:rPr>
      </w:pPr>
      <w:r>
        <w:rPr>
          <w:rFonts w:ascii="Arimo" w:hAnsi="Arimo"/>
        </w:rPr>
        <w:t xml:space="preserve">The Sojourner Education Foundation was created to fund a portion of the Sojourner Program.  The SEF is separate from the PTA because much of the money it raises goes toward teacher salaries, which the PTA’s national bylaws do not allow.   </w:t>
      </w:r>
    </w:p>
    <w:p>
      <w:pPr>
        <w:pStyle w:val="Normal"/>
        <w:rPr>
          <w:rFonts w:ascii="Arimo" w:hAnsi="Arimo"/>
        </w:rPr>
      </w:pPr>
      <w:r>
        <w:rPr>
          <w:rFonts w:ascii="Arimo" w:hAnsi="Arimo"/>
        </w:rPr>
      </w:r>
    </w:p>
    <w:p>
      <w:pPr>
        <w:pStyle w:val="Normal"/>
        <w:rPr>
          <w:rFonts w:ascii="Arimo" w:hAnsi="Arimo"/>
        </w:rPr>
      </w:pPr>
      <w:r>
        <w:rPr>
          <w:rFonts w:ascii="Arimo" w:hAnsi="Arimo"/>
          <w:b/>
          <w:bCs/>
          <w:i/>
          <w:iCs/>
        </w:rPr>
        <w:t xml:space="preserve">What exactly does the SEF pay for?  </w:t>
      </w:r>
    </w:p>
    <w:p>
      <w:pPr>
        <w:pStyle w:val="Normal"/>
        <w:rPr>
          <w:rFonts w:ascii="Arimo" w:hAnsi="Arimo"/>
        </w:rPr>
      </w:pPr>
      <w:r>
        <w:rPr>
          <w:rFonts w:ascii="Arimo" w:hAnsi="Arimo"/>
        </w:rPr>
      </w:r>
    </w:p>
    <w:p>
      <w:pPr>
        <w:pStyle w:val="Normal"/>
        <w:numPr>
          <w:ilvl w:val="0"/>
          <w:numId w:val="1"/>
        </w:numPr>
        <w:rPr>
          <w:rFonts w:ascii="Arimo" w:hAnsi="Arimo"/>
        </w:rPr>
      </w:pPr>
      <w:r>
        <w:rPr>
          <w:rFonts w:ascii="Arimo" w:hAnsi="Arimo"/>
        </w:rPr>
        <w:t xml:space="preserve">We pay 100% of Ms. Sinell’s salary (Orff teacher).  She is actually an employee of the SEF.  </w:t>
      </w:r>
    </w:p>
    <w:p>
      <w:pPr>
        <w:pStyle w:val="Normal"/>
        <w:rPr>
          <w:rFonts w:ascii="Arimo" w:hAnsi="Arimo"/>
        </w:rPr>
      </w:pPr>
      <w:r>
        <w:rPr>
          <w:rFonts w:ascii="Arimo" w:hAnsi="Arimo"/>
        </w:rPr>
      </w:r>
    </w:p>
    <w:p>
      <w:pPr>
        <w:pStyle w:val="Normal"/>
        <w:numPr>
          <w:ilvl w:val="0"/>
          <w:numId w:val="2"/>
        </w:numPr>
        <w:rPr>
          <w:rFonts w:ascii="Arimo" w:hAnsi="Arimo"/>
        </w:rPr>
      </w:pPr>
      <w:r>
        <w:rPr>
          <w:rFonts w:ascii="Arimo" w:hAnsi="Arimo"/>
        </w:rPr>
        <w:t xml:space="preserve">We receive an invoice each year from the school district for Sojourner students’ Spanish instruction, a portion of our Violin instruction, and two hours of Flow planning time per week.  </w:t>
      </w:r>
    </w:p>
    <w:p>
      <w:pPr>
        <w:pStyle w:val="Normal"/>
        <w:rPr>
          <w:rFonts w:ascii="Arimo" w:hAnsi="Arimo"/>
        </w:rPr>
      </w:pPr>
      <w:r>
        <w:rPr>
          <w:rFonts w:ascii="Arimo" w:hAnsi="Arimo"/>
        </w:rPr>
      </w:r>
    </w:p>
    <w:p>
      <w:pPr>
        <w:pStyle w:val="Normal"/>
        <w:numPr>
          <w:ilvl w:val="0"/>
          <w:numId w:val="3"/>
        </w:numPr>
        <w:rPr>
          <w:rFonts w:ascii="Arimo" w:hAnsi="Arimo"/>
        </w:rPr>
      </w:pPr>
      <w:r>
        <w:rPr>
          <w:rFonts w:ascii="Arimo" w:hAnsi="Arimo"/>
        </w:rPr>
        <w:t xml:space="preserve">We also pay for two days of planning time for our core teachers twice a year, to enable them to focus on the elements that make the Sojourner program unique.    </w:t>
      </w:r>
    </w:p>
    <w:p>
      <w:pPr>
        <w:pStyle w:val="Normal"/>
        <w:rPr>
          <w:rFonts w:ascii="Arimo" w:hAnsi="Arimo"/>
        </w:rPr>
      </w:pPr>
      <w:r>
        <w:rPr>
          <w:rFonts w:ascii="Arimo" w:hAnsi="Arimo"/>
        </w:rPr>
      </w:r>
    </w:p>
    <w:p>
      <w:pPr>
        <w:pStyle w:val="Normal"/>
        <w:rPr>
          <w:rFonts w:ascii="Arimo" w:hAnsi="Arimo"/>
        </w:rPr>
      </w:pPr>
      <w:r>
        <w:rPr>
          <w:rFonts w:ascii="Arimo" w:hAnsi="Arimo"/>
          <w:b/>
          <w:bCs/>
          <w:i/>
          <w:iCs/>
        </w:rPr>
        <w:t xml:space="preserve">Who is the SEF comprised of? </w:t>
      </w:r>
      <w:r>
        <w:rPr>
          <w:rFonts w:ascii="Arimo" w:hAnsi="Arimo"/>
        </w:rPr>
        <w:t xml:space="preserve"> </w:t>
      </w:r>
    </w:p>
    <w:p>
      <w:pPr>
        <w:pStyle w:val="Normal"/>
        <w:rPr/>
      </w:pPr>
      <w:r>
        <w:rPr>
          <w:rFonts w:ascii="Arimo" w:hAnsi="Arimo"/>
        </w:rPr>
        <w:t xml:space="preserve">We are a board of Sojourner community members.  We volunteer our time to ensure the sustainability of funding for, and preservation of, the Sojourner Program.  We meet once a month or every other month, as needed.  Currently, we are looking for new board members to join.  If you are interested in joining, please email us at </w:t>
      </w:r>
      <w:hyperlink r:id="rId2">
        <w:r>
          <w:rPr>
            <w:rStyle w:val="InternetLink"/>
            <w:rFonts w:ascii="Arimo" w:hAnsi="Arimo"/>
          </w:rPr>
          <w:t>sef@sojournerschoolcommunity.com</w:t>
        </w:r>
      </w:hyperlink>
      <w:r>
        <w:rPr>
          <w:rFonts w:ascii="Arimo" w:hAnsi="Arimo"/>
        </w:rPr>
        <w:t xml:space="preserve">.  You are also welcome to attend a board meeting.  We post the day and time on the community website at sojournerschoolcommunity.com once we have a meeting scheduled.  </w:t>
      </w:r>
    </w:p>
    <w:p>
      <w:pPr>
        <w:pStyle w:val="Normal"/>
        <w:rPr>
          <w:rFonts w:ascii="Arimo" w:hAnsi="Arimo"/>
        </w:rPr>
      </w:pPr>
      <w:r>
        <w:rPr>
          <w:rFonts w:ascii="Arimo" w:hAnsi="Arimo"/>
        </w:rPr>
      </w:r>
    </w:p>
    <w:p>
      <w:pPr>
        <w:pStyle w:val="Normal"/>
        <w:rPr>
          <w:rFonts w:ascii="Arimo" w:hAnsi="Arimo"/>
        </w:rPr>
      </w:pPr>
      <w:r>
        <w:rPr>
          <w:rFonts w:ascii="Arimo" w:hAnsi="Arimo"/>
          <w:b/>
          <w:bCs/>
          <w:i/>
          <w:iCs/>
        </w:rPr>
        <w:t>How do we raise money for the program?</w:t>
      </w:r>
      <w:r>
        <w:rPr>
          <w:rFonts w:ascii="Arimo" w:hAnsi="Arimo"/>
        </w:rPr>
        <w:t xml:space="preserve">  </w:t>
      </w:r>
    </w:p>
    <w:p>
      <w:pPr>
        <w:pStyle w:val="Normal"/>
        <w:rPr/>
      </w:pPr>
      <w:r>
        <w:rPr>
          <w:rFonts w:ascii="Arimo" w:hAnsi="Arimo"/>
        </w:rPr>
        <w:t xml:space="preserve">The annual auction is our largest fundraiser.  We typically raise $40,000-$50,000 at the event.  All of the money raised from the auction goes to the Sojourner Program.  This year, our auction is on Friday, April 24, at 7pm.  The theme for the auction is Storybook.  The </w:t>
      </w:r>
      <w:r>
        <w:rPr>
          <w:rFonts w:ascii="Arimo" w:hAnsi="Arimo"/>
        </w:rPr>
        <w:t>next</w:t>
      </w:r>
      <w:r>
        <w:rPr>
          <w:rFonts w:ascii="Arimo" w:hAnsi="Arimo"/>
        </w:rPr>
        <w:t xml:space="preserve"> auction </w:t>
      </w:r>
      <w:r>
        <w:rPr>
          <w:rFonts w:ascii="Arimo" w:hAnsi="Arimo"/>
        </w:rPr>
        <w:t>decor</w:t>
      </w:r>
      <w:r>
        <w:rPr>
          <w:rFonts w:ascii="Arimo" w:hAnsi="Arimo"/>
        </w:rPr>
        <w:t xml:space="preserve"> meeting </w:t>
      </w:r>
      <w:r>
        <w:rPr>
          <w:rFonts w:ascii="Arimo" w:hAnsi="Arimo"/>
        </w:rPr>
        <w:t xml:space="preserve">is </w:t>
      </w:r>
      <w:r>
        <w:rPr>
          <w:rFonts w:ascii="Arimo" w:hAnsi="Arimo"/>
        </w:rPr>
        <w:t xml:space="preserve">coming up on </w:t>
      </w:r>
      <w:r>
        <w:rPr>
          <w:rFonts w:ascii="Arimo" w:hAnsi="Arimo"/>
        </w:rPr>
        <w:t>Mon</w:t>
      </w:r>
      <w:r>
        <w:rPr>
          <w:rFonts w:ascii="Arimo" w:hAnsi="Arimo"/>
        </w:rPr>
        <w:t xml:space="preserve">day, November </w:t>
      </w:r>
      <w:r>
        <w:rPr>
          <w:rFonts w:ascii="Arimo" w:hAnsi="Arimo"/>
        </w:rPr>
        <w:t>18</w:t>
      </w:r>
      <w:r>
        <w:rPr>
          <w:rFonts w:ascii="Arimo" w:hAnsi="Arimo"/>
        </w:rPr>
        <w:t xml:space="preserve">, at </w:t>
      </w:r>
      <w:r>
        <w:rPr>
          <w:rFonts w:ascii="Arimo" w:hAnsi="Arimo"/>
        </w:rPr>
        <w:t xml:space="preserve">7pm.  </w:t>
      </w:r>
      <w:r>
        <w:rPr>
          <w:rFonts w:ascii="Arimo" w:hAnsi="Arimo"/>
        </w:rPr>
        <w:t>This meeting will be held at the Milwaukie Elks Lodge, which is also the venue for the auction.  Everyone is welcome to attend.  The</w:t>
      </w:r>
      <w:r>
        <w:rPr>
          <w:rFonts w:ascii="Arimo" w:hAnsi="Arimo"/>
        </w:rPr>
        <w:t>re is an</w:t>
      </w:r>
      <w:r>
        <w:rPr>
          <w:rFonts w:ascii="Arimo" w:hAnsi="Arimo"/>
        </w:rPr>
        <w:t xml:space="preserve"> auction </w:t>
      </w:r>
      <w:r>
        <w:rPr>
          <w:rFonts w:ascii="Arimo" w:hAnsi="Arimo"/>
        </w:rPr>
        <w:t>art</w:t>
      </w:r>
      <w:r>
        <w:rPr>
          <w:rFonts w:ascii="Arimo" w:hAnsi="Arimo"/>
        </w:rPr>
        <w:t xml:space="preserve"> meeting </w:t>
      </w:r>
      <w:r>
        <w:rPr>
          <w:rFonts w:ascii="Arimo" w:hAnsi="Arimo"/>
        </w:rPr>
        <w:t>on Tuesday</w:t>
      </w:r>
      <w:r>
        <w:rPr>
          <w:rFonts w:ascii="Arimo" w:hAnsi="Arimo"/>
        </w:rPr>
        <w:t xml:space="preserve">, </w:t>
      </w:r>
      <w:r>
        <w:rPr>
          <w:rFonts w:ascii="Arimo" w:hAnsi="Arimo"/>
        </w:rPr>
        <w:t>Dec</w:t>
      </w:r>
      <w:r>
        <w:rPr>
          <w:rFonts w:ascii="Arimo" w:hAnsi="Arimo"/>
        </w:rPr>
        <w:t>ember 1</w:t>
      </w:r>
      <w:r>
        <w:rPr>
          <w:rFonts w:ascii="Arimo" w:hAnsi="Arimo"/>
        </w:rPr>
        <w:t>0</w:t>
      </w:r>
      <w:r>
        <w:rPr>
          <w:rFonts w:ascii="Arimo" w:hAnsi="Arimo"/>
        </w:rPr>
        <w:t xml:space="preserve">, at </w:t>
      </w:r>
      <w:r>
        <w:rPr>
          <w:rFonts w:ascii="Arimo" w:hAnsi="Arimo"/>
        </w:rPr>
        <w:t>9a</w:t>
      </w:r>
      <w:r>
        <w:rPr>
          <w:rFonts w:ascii="Arimo" w:hAnsi="Arimo"/>
        </w:rPr>
        <w:t xml:space="preserve">m in the Oasis Room at Sojourner.  If you have ideas about art or would like to lead an art project, please join us.  </w:t>
      </w:r>
    </w:p>
    <w:p>
      <w:pPr>
        <w:pStyle w:val="Normal"/>
        <w:rPr>
          <w:rFonts w:ascii="Arimo" w:hAnsi="Arimo"/>
        </w:rPr>
      </w:pPr>
      <w:r>
        <w:rPr>
          <w:rFonts w:ascii="Arimo" w:hAnsi="Arimo"/>
        </w:rPr>
      </w:r>
    </w:p>
    <w:p>
      <w:pPr>
        <w:pStyle w:val="Normal"/>
        <w:rPr>
          <w:rFonts w:ascii="Arimo" w:hAnsi="Arimo"/>
        </w:rPr>
      </w:pPr>
      <w:r>
        <w:rPr>
          <w:rFonts w:ascii="Arimo" w:hAnsi="Arimo"/>
        </w:rPr>
        <w:t xml:space="preserve">Some families prefer to make a tax-deductible financial contribution to the Sojourner Education Foundation, rather than, or in addition to, attending the auction.  Donations can be left in the school office, or made online at www.sojournerschoolcommunity.com.  </w:t>
      </w:r>
    </w:p>
    <w:p>
      <w:pPr>
        <w:pStyle w:val="Normal"/>
        <w:rPr>
          <w:rFonts w:ascii="Arimo" w:hAnsi="Arimo"/>
        </w:rPr>
      </w:pPr>
      <w:r>
        <w:rPr>
          <w:rFonts w:ascii="Arimo" w:hAnsi="Arimo"/>
        </w:rPr>
      </w:r>
    </w:p>
    <w:p>
      <w:pPr>
        <w:pStyle w:val="Normal"/>
        <w:rPr/>
      </w:pPr>
      <w:r>
        <w:rPr>
          <w:rFonts w:ascii="Arimo" w:hAnsi="Arimo"/>
        </w:rPr>
        <w:t xml:space="preserve">SEF participates in the Fred Meyer rewards program, as well.  If you link your rewards card to the Sojourner Education Foundation (account WE112), Fred Meyer donates a percentage back to the SEF.  This does not interfere with or reduce your other reward benefits you receive.  </w:t>
      </w:r>
    </w:p>
    <w:p>
      <w:pPr>
        <w:pStyle w:val="Normal"/>
        <w:rPr>
          <w:rFonts w:ascii="Arimo" w:hAnsi="Arimo"/>
        </w:rPr>
      </w:pPr>
      <w:r>
        <w:rPr>
          <w:rFonts w:ascii="Arimo" w:hAnsi="Arimo"/>
        </w:rPr>
      </w:r>
    </w:p>
    <w:p>
      <w:pPr>
        <w:pStyle w:val="Normal"/>
        <w:rPr>
          <w:rFonts w:ascii="Arimo" w:hAnsi="Arimo"/>
        </w:rPr>
      </w:pPr>
      <w:r>
        <w:rPr>
          <w:rFonts w:ascii="Arimo" w:hAnsi="Arimo"/>
        </w:rPr>
        <w:t xml:space="preserve">Amazon Smile is another great way to give back.  If you purchase items through Amazon Smile, and link it to the Sojourner Education Foundation, Amazon donates a percentage to SEF.  </w:t>
      </w:r>
    </w:p>
    <w:p>
      <w:pPr>
        <w:pStyle w:val="Normal"/>
        <w:rPr>
          <w:rFonts w:ascii="Arimo" w:hAnsi="Arimo"/>
        </w:rPr>
      </w:pPr>
      <w:r>
        <w:rPr>
          <w:rFonts w:ascii="Arimo" w:hAnsi="Arimo"/>
        </w:rPr>
      </w:r>
    </w:p>
    <w:p>
      <w:pPr>
        <w:pStyle w:val="Normal"/>
        <w:rPr/>
      </w:pPr>
      <w:r>
        <w:rPr>
          <w:rFonts w:ascii="Arimo" w:hAnsi="Arimo"/>
        </w:rPr>
        <w:t xml:space="preserve">We have also held a raffle in past years, which some families have found to be a great way to contribute.  Past raffles have generated $4500-$15,000 per year.  SEF does not sponsor a raffle every year – some years we cannot hold one due to lack of volunteers.  In order to hold a successful raffle, we need a volunteer coordinator and a few raffle team members that can help promote and process ticket sales.  No prior experience is necessary and training will be provided.  This is a shared responsibility that only requires a few hours of volunteering every other week and can be completed at school.  If you are interested in helping, please email </w:t>
      </w:r>
      <w:hyperlink r:id="rId3">
        <w:r>
          <w:rPr>
            <w:rStyle w:val="InternetLink"/>
            <w:rFonts w:ascii="Arimo" w:hAnsi="Arimo"/>
          </w:rPr>
          <w:t>sef@sojournerschoolcommunity.com</w:t>
        </w:r>
      </w:hyperlink>
      <w:r>
        <w:rPr>
          <w:rFonts w:ascii="Arimo" w:hAnsi="Arimo"/>
        </w:rPr>
        <w:t xml:space="preserve">.  </w:t>
      </w:r>
    </w:p>
    <w:p>
      <w:pPr>
        <w:pStyle w:val="Normal"/>
        <w:rPr>
          <w:rFonts w:ascii="Arimo" w:hAnsi="Arimo"/>
        </w:rPr>
      </w:pPr>
      <w:r>
        <w:rPr>
          <w:rFonts w:ascii="Arimo" w:hAnsi="Arimo"/>
        </w:rPr>
      </w:r>
    </w:p>
    <w:p>
      <w:pPr>
        <w:pStyle w:val="Normal"/>
        <w:rPr>
          <w:rFonts w:ascii="Arimo" w:hAnsi="Arimo"/>
          <w:b/>
          <w:b/>
          <w:bCs/>
          <w:i/>
          <w:i/>
          <w:iCs/>
        </w:rPr>
      </w:pPr>
      <w:r>
        <w:rPr>
          <w:rFonts w:ascii="Arimo" w:hAnsi="Arimo"/>
          <w:b/>
          <w:bCs/>
          <w:i/>
          <w:iCs/>
        </w:rPr>
      </w:r>
    </w:p>
    <w:p>
      <w:pPr>
        <w:pStyle w:val="Normal"/>
        <w:rPr>
          <w:rFonts w:ascii="Arimo" w:hAnsi="Arimo"/>
        </w:rPr>
      </w:pPr>
      <w:r>
        <w:rPr>
          <w:rFonts w:ascii="Arimo" w:hAnsi="Arimo"/>
          <w:b/>
          <w:bCs/>
          <w:i/>
          <w:iCs/>
        </w:rPr>
        <w:t>How much money do we need to raise this year?</w:t>
      </w:r>
      <w:r>
        <w:rPr>
          <w:rFonts w:ascii="Arimo" w:hAnsi="Arimo"/>
        </w:rPr>
        <w:t xml:space="preserve">  </w:t>
      </w:r>
    </w:p>
    <w:p>
      <w:pPr>
        <w:pStyle w:val="Normal"/>
        <w:rPr>
          <w:rFonts w:ascii="Arimo" w:hAnsi="Arimo"/>
        </w:rPr>
      </w:pPr>
      <w:r>
        <w:rPr>
          <w:rFonts w:ascii="Arimo" w:hAnsi="Arimo"/>
        </w:rPr>
        <w:t xml:space="preserve">Each spring, we receive an estimated budget from the district telling us how much will be billed for the  Sojourner Program for the following school year.  This school year, our costs are projected to be approximately $70,970.  Based on our enrollment, this equates to approximately $446 per student.  Of course, since we are a public school, families are not required or obligated to contribute financially.  Any amount helps our program and we appreciate anything you are able to contribute – including your time!  </w:t>
      </w:r>
    </w:p>
    <w:p>
      <w:pPr>
        <w:pStyle w:val="Normal"/>
        <w:rPr>
          <w:rFonts w:ascii="Arimo" w:hAnsi="Arimo"/>
        </w:rPr>
      </w:pPr>
      <w:r>
        <w:rPr>
          <w:rFonts w:ascii="Arimo" w:hAnsi="Arimo"/>
        </w:rPr>
      </w:r>
    </w:p>
    <w:p>
      <w:pPr>
        <w:pStyle w:val="Normal"/>
        <w:rPr>
          <w:rFonts w:ascii="Arimo" w:hAnsi="Arimo"/>
        </w:rPr>
      </w:pPr>
      <w:r>
        <w:rPr>
          <w:rFonts w:ascii="Arimo" w:hAnsi="Arimo"/>
        </w:rPr>
      </w:r>
    </w:p>
    <w:p>
      <w:pPr>
        <w:pStyle w:val="Normal"/>
        <w:rPr>
          <w:rFonts w:ascii="Arimo" w:hAnsi="Arimo"/>
        </w:rPr>
      </w:pPr>
      <w:r>
        <w:rPr>
          <w:rFonts w:ascii="Arimo" w:hAnsi="Arimo"/>
        </w:rPr>
        <w:t>We would like to invite you to the Sojourner Community Meeting on Thursday, November 7</w:t>
      </w:r>
      <w:r>
        <w:rPr>
          <w:rFonts w:ascii="Arimo" w:hAnsi="Arimo"/>
          <w:vertAlign w:val="superscript"/>
        </w:rPr>
        <w:t>th</w:t>
      </w:r>
      <w:r>
        <w:rPr>
          <w:rFonts w:ascii="Arimo" w:hAnsi="Arimo"/>
        </w:rPr>
        <w:t xml:space="preserve">, at 6pm.  This is a joint meeting with the PTA and Foundation where we provide information to the community including our fundraising efforts.  At this meeting, we will be discussing the future of our Spanish Program.  We hope you will attend and look forward to seeing you there. </w:t>
      </w:r>
    </w:p>
    <w:p>
      <w:pPr>
        <w:pStyle w:val="Normal"/>
        <w:rPr>
          <w:rFonts w:ascii="Arimo" w:hAnsi="Arimo"/>
        </w:rPr>
      </w:pPr>
      <w:r>
        <w:rPr>
          <w:rFonts w:ascii="Arimo" w:hAnsi="Arimo"/>
        </w:rPr>
      </w:r>
    </w:p>
    <w:p>
      <w:pPr>
        <w:pStyle w:val="Normal"/>
        <w:rPr/>
      </w:pPr>
      <w:r>
        <w:rPr>
          <w:rFonts w:ascii="Arimo" w:hAnsi="Arimo"/>
        </w:rPr>
        <w:t xml:space="preserve">Please feel free to contact us with any questions at </w:t>
      </w:r>
      <w:hyperlink r:id="rId4">
        <w:r>
          <w:rPr>
            <w:rStyle w:val="InternetLink"/>
            <w:rFonts w:ascii="Arimo" w:hAnsi="Arimo"/>
          </w:rPr>
          <w:t>sef@sojournerschoolcommunity.com</w:t>
        </w:r>
      </w:hyperlink>
      <w:r>
        <w:rPr>
          <w:rFonts w:ascii="Arimo" w:hAnsi="Arimo"/>
        </w:rPr>
        <w:t>.</w:t>
      </w:r>
    </w:p>
    <w:p>
      <w:pPr>
        <w:pStyle w:val="Normal"/>
        <w:rPr>
          <w:rFonts w:ascii="Arimo" w:hAnsi="Arimo"/>
        </w:rPr>
      </w:pPr>
      <w:r>
        <w:rPr>
          <w:rFonts w:ascii="Arimo" w:hAnsi="Arimo"/>
        </w:rPr>
      </w:r>
    </w:p>
    <w:p>
      <w:pPr>
        <w:pStyle w:val="Normal"/>
        <w:rPr>
          <w:rFonts w:ascii="Arimo" w:hAnsi="Arimo"/>
        </w:rPr>
      </w:pPr>
      <w:r>
        <w:rPr>
          <w:rFonts w:ascii="Arimo" w:hAnsi="Arimo"/>
        </w:rPr>
      </w:r>
    </w:p>
    <w:p>
      <w:pPr>
        <w:pStyle w:val="Normal"/>
        <w:rPr>
          <w:rFonts w:ascii="Arimo" w:hAnsi="Arimo"/>
        </w:rPr>
      </w:pPr>
      <w:r>
        <w:rPr>
          <w:rFonts w:ascii="Arimo" w:hAnsi="Arimo"/>
        </w:rPr>
        <w:t>The Sojourner Education Foundation</w:t>
      </w:r>
    </w:p>
    <w:p>
      <w:pPr>
        <w:pStyle w:val="Normal"/>
        <w:rPr>
          <w:rFonts w:ascii="Arimo" w:hAnsi="Arimo"/>
        </w:rPr>
      </w:pPr>
      <w:r>
        <w:rPr>
          <w:rFonts w:ascii="Arimo" w:hAnsi="Arimo"/>
        </w:rPr>
      </w:r>
    </w:p>
    <w:p>
      <w:pPr>
        <w:pStyle w:val="Normal"/>
        <w:rPr>
          <w:rFonts w:ascii="Arimo" w:hAnsi="Arimo"/>
        </w:rPr>
      </w:pPr>
      <w:r>
        <w:rPr>
          <w:rFonts w:ascii="Arimo" w:hAnsi="Arimo"/>
        </w:rPr>
        <w:t>Mindy Hillard,  President</w:t>
      </w:r>
    </w:p>
    <w:p>
      <w:pPr>
        <w:pStyle w:val="Normal"/>
        <w:rPr>
          <w:rFonts w:ascii="Arimo" w:hAnsi="Arimo"/>
        </w:rPr>
      </w:pPr>
      <w:r>
        <w:rPr>
          <w:rFonts w:ascii="Arimo" w:hAnsi="Arimo"/>
        </w:rPr>
        <w:t>Lynette Heiden,  Secretary</w:t>
      </w:r>
    </w:p>
    <w:p>
      <w:pPr>
        <w:pStyle w:val="Normal"/>
        <w:rPr>
          <w:rFonts w:ascii="Arimo" w:hAnsi="Arimo"/>
        </w:rPr>
      </w:pPr>
      <w:r>
        <w:rPr>
          <w:rFonts w:ascii="Arimo" w:hAnsi="Arimo"/>
        </w:rPr>
        <w:t>Crystal Collinsworth,  Treasurer</w:t>
      </w:r>
    </w:p>
    <w:p>
      <w:pPr>
        <w:pStyle w:val="Normal"/>
        <w:rPr>
          <w:rFonts w:ascii="Arimo" w:hAnsi="Arimo"/>
        </w:rPr>
      </w:pPr>
      <w:r>
        <w:rPr>
          <w:rFonts w:ascii="Arimo" w:hAnsi="Arimo"/>
        </w:rPr>
        <w:t>Angie Ferrer,  Board Member</w:t>
      </w:r>
    </w:p>
    <w:p>
      <w:pPr>
        <w:pStyle w:val="Normal"/>
        <w:rPr>
          <w:rFonts w:ascii="Arimo" w:hAnsi="Arimo"/>
        </w:rPr>
      </w:pPr>
      <w:r>
        <w:rPr>
          <w:rFonts w:ascii="Arimo" w:hAnsi="Arimo"/>
        </w:rPr>
      </w:r>
    </w:p>
    <w:p>
      <w:pPr>
        <w:pStyle w:val="Normal"/>
        <w:rPr/>
      </w:pPr>
      <w:r>
        <w:rPr/>
      </w:r>
    </w:p>
    <w:p>
      <w:pPr>
        <w:pStyle w:val="Normal"/>
        <w:rPr/>
      </w:pPr>
      <w:r>
        <w:rPr/>
      </w:r>
    </w:p>
    <w:p>
      <w:pPr>
        <w:pStyle w:val="Normal"/>
        <w:rPr/>
      </w:pPr>
      <w:r>
        <w:rPr/>
      </w:r>
    </w:p>
    <w:p>
      <w:pPr>
        <w:pStyle w:val="Normal"/>
        <w:rPr/>
      </w:pPr>
      <w:r>
        <w:rPr/>
      </w:r>
    </w:p>
    <w:sectPr>
      <w:type w:val="nextPage"/>
      <w:pgSz w:w="12240" w:h="15840"/>
      <w:pgMar w:left="1134" w:right="1134" w:header="0" w:top="1134" w:footer="0" w:bottom="1134" w:gutter="0"/>
      <w:pgNumType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Symbol">
    <w:altName w:val="Arial Unicode MS"/>
    <w:charset w:val="01"/>
    <w:family w:val="roman"/>
    <w:pitch w:val="variable"/>
  </w:font>
  <w:font w:name="Arimo">
    <w:altName w:val="arial"/>
    <w:charset w:val="01"/>
    <w:family w:val="roman"/>
    <w:pitch w:val="variable"/>
  </w:font>
  <w:font w:name="Liberation Sans">
    <w:altName w:val="Arial"/>
    <w:charset w:val="01"/>
    <w:family w:val="roman"/>
    <w:pitch w:val="variable"/>
  </w:font>
  <w:font w:name="Wingdings">
    <w:charset w:val="02"/>
    <w:family w:val="auto"/>
    <w:pitch w:val="default"/>
  </w:font>
  <w:font w:name="OpenSymbol">
    <w:altName w:val="Arial Unicode MS"/>
    <w:charset w:val="01"/>
    <w:family w:val="auto"/>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Wingdings" w:hAnsi="Wingdings" w:cs="Wingdings" w:hint="default"/>
        <w:rFonts w:cs="Wingdings"/>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2">
    <w:lvl w:ilvl="0">
      <w:start w:val="1"/>
      <w:numFmt w:val="bullet"/>
      <w:lvlText w:val=""/>
      <w:lvlJc w:val="left"/>
      <w:pPr>
        <w:tabs>
          <w:tab w:val="num" w:pos="720"/>
        </w:tabs>
        <w:ind w:left="720" w:hanging="360"/>
      </w:pPr>
      <w:rPr>
        <w:rFonts w:ascii="Wingdings" w:hAnsi="Wingdings" w:cs="Wingdings" w:hint="default"/>
        <w:rFonts w:cs="Wingdings"/>
      </w:rPr>
    </w:lvl>
    <w:lvl w:ilvl="1">
      <w:start w:val="1"/>
      <w:numFmt w:val="bullet"/>
      <w:lvlText w:val=""/>
      <w:lvlJc w:val="left"/>
      <w:pPr>
        <w:tabs>
          <w:tab w:val="num" w:pos="1080"/>
        </w:tabs>
        <w:ind w:left="1080" w:hanging="360"/>
      </w:pPr>
      <w:rPr>
        <w:rFonts w:ascii="Wingdings" w:hAnsi="Wingdings" w:cs="Wingdings" w:hint="default"/>
        <w:rFonts w:cs="Wingdings"/>
      </w:rPr>
    </w:lvl>
    <w:lvl w:ilvl="2">
      <w:start w:val="1"/>
      <w:numFmt w:val="bullet"/>
      <w:lvlText w:val=""/>
      <w:lvlJc w:val="left"/>
      <w:pPr>
        <w:tabs>
          <w:tab w:val="num" w:pos="1440"/>
        </w:tabs>
        <w:ind w:left="1440" w:hanging="360"/>
      </w:pPr>
      <w:rPr>
        <w:rFonts w:ascii="Wingdings" w:hAnsi="Wingdings" w:cs="Wingdings" w:hint="default"/>
        <w:rFonts w:cs="Wingdings"/>
      </w:rPr>
    </w:lvl>
    <w:lvl w:ilvl="3">
      <w:start w:val="1"/>
      <w:numFmt w:val="bullet"/>
      <w:lvlText w:val=""/>
      <w:lvlJc w:val="left"/>
      <w:pPr>
        <w:tabs>
          <w:tab w:val="num" w:pos="1800"/>
        </w:tabs>
        <w:ind w:left="1800" w:hanging="360"/>
      </w:pPr>
      <w:rPr>
        <w:rFonts w:ascii="Wingdings" w:hAnsi="Wingdings" w:cs="Wingdings" w:hint="default"/>
        <w:rFonts w:cs="Wingdings"/>
      </w:rPr>
    </w:lvl>
    <w:lvl w:ilvl="4">
      <w:start w:val="1"/>
      <w:numFmt w:val="bullet"/>
      <w:lvlText w:val=""/>
      <w:lvlJc w:val="left"/>
      <w:pPr>
        <w:tabs>
          <w:tab w:val="num" w:pos="2160"/>
        </w:tabs>
        <w:ind w:left="2160" w:hanging="360"/>
      </w:pPr>
      <w:rPr>
        <w:rFonts w:ascii="Wingdings" w:hAnsi="Wingdings" w:cs="Wingdings" w:hint="default"/>
        <w:rFonts w:cs="Wingdings"/>
      </w:rPr>
    </w:lvl>
    <w:lvl w:ilvl="5">
      <w:start w:val="1"/>
      <w:numFmt w:val="bullet"/>
      <w:lvlText w:val=""/>
      <w:lvlJc w:val="left"/>
      <w:pPr>
        <w:tabs>
          <w:tab w:val="num" w:pos="2520"/>
        </w:tabs>
        <w:ind w:left="2520" w:hanging="360"/>
      </w:pPr>
      <w:rPr>
        <w:rFonts w:ascii="Wingdings" w:hAnsi="Wingdings" w:cs="Wingdings" w:hint="default"/>
        <w:rFonts w:cs="Wingdings"/>
      </w:rPr>
    </w:lvl>
    <w:lvl w:ilvl="6">
      <w:start w:val="1"/>
      <w:numFmt w:val="bullet"/>
      <w:lvlText w:val=""/>
      <w:lvlJc w:val="left"/>
      <w:pPr>
        <w:tabs>
          <w:tab w:val="num" w:pos="2880"/>
        </w:tabs>
        <w:ind w:left="2880" w:hanging="360"/>
      </w:pPr>
      <w:rPr>
        <w:rFonts w:ascii="Wingdings" w:hAnsi="Wingdings" w:cs="Wingdings" w:hint="default"/>
        <w:rFonts w:cs="Wingdings"/>
      </w:rPr>
    </w:lvl>
    <w:lvl w:ilvl="7">
      <w:start w:val="1"/>
      <w:numFmt w:val="bullet"/>
      <w:lvlText w:val=""/>
      <w:lvlJc w:val="left"/>
      <w:pPr>
        <w:tabs>
          <w:tab w:val="num" w:pos="3240"/>
        </w:tabs>
        <w:ind w:left="3240" w:hanging="360"/>
      </w:pPr>
      <w:rPr>
        <w:rFonts w:ascii="Wingdings" w:hAnsi="Wingdings" w:cs="Wingdings" w:hint="default"/>
        <w:rFonts w:cs="Wingdings"/>
      </w:rPr>
    </w:lvl>
    <w:lvl w:ilvl="8">
      <w:start w:val="1"/>
      <w:numFmt w:val="bullet"/>
      <w:lvlText w:val=""/>
      <w:lvlJc w:val="left"/>
      <w:pPr>
        <w:tabs>
          <w:tab w:val="num" w:pos="3600"/>
        </w:tabs>
        <w:ind w:left="3600" w:hanging="360"/>
      </w:pPr>
      <w:rPr>
        <w:rFonts w:ascii="Wingdings" w:hAnsi="Wingdings" w:cs="Wingdings" w:hint="default"/>
        <w:rFonts w:cs="Wingdings"/>
      </w:rPr>
    </w:lvl>
  </w:abstractNum>
  <w:abstractNum w:abstractNumId="3">
    <w:lvl w:ilvl="0">
      <w:start w:val="1"/>
      <w:numFmt w:val="bullet"/>
      <w:lvlText w:val=""/>
      <w:lvlJc w:val="left"/>
      <w:pPr>
        <w:tabs>
          <w:tab w:val="num" w:pos="720"/>
        </w:tabs>
        <w:ind w:left="720" w:hanging="360"/>
      </w:pPr>
      <w:rPr>
        <w:rFonts w:ascii="Wingdings" w:hAnsi="Wingdings" w:cs="Wingdings" w:hint="default"/>
        <w:rFonts w:cs="Wingdings"/>
      </w:rPr>
    </w:lvl>
    <w:lvl w:ilvl="1">
      <w:start w:val="1"/>
      <w:numFmt w:val="bullet"/>
      <w:lvlText w:val=""/>
      <w:lvlJc w:val="left"/>
      <w:pPr>
        <w:tabs>
          <w:tab w:val="num" w:pos="1080"/>
        </w:tabs>
        <w:ind w:left="1080" w:hanging="360"/>
      </w:pPr>
      <w:rPr>
        <w:rFonts w:ascii="Wingdings" w:hAnsi="Wingdings" w:cs="Wingdings" w:hint="default"/>
        <w:rFonts w:cs="Wingdings"/>
      </w:rPr>
    </w:lvl>
    <w:lvl w:ilvl="2">
      <w:start w:val="1"/>
      <w:numFmt w:val="bullet"/>
      <w:lvlText w:val=""/>
      <w:lvlJc w:val="left"/>
      <w:pPr>
        <w:tabs>
          <w:tab w:val="num" w:pos="1440"/>
        </w:tabs>
        <w:ind w:left="1440" w:hanging="360"/>
      </w:pPr>
      <w:rPr>
        <w:rFonts w:ascii="Wingdings" w:hAnsi="Wingdings" w:cs="Wingdings" w:hint="default"/>
        <w:rFonts w:cs="Wingdings"/>
      </w:rPr>
    </w:lvl>
    <w:lvl w:ilvl="3">
      <w:start w:val="1"/>
      <w:numFmt w:val="bullet"/>
      <w:lvlText w:val=""/>
      <w:lvlJc w:val="left"/>
      <w:pPr>
        <w:tabs>
          <w:tab w:val="num" w:pos="1800"/>
        </w:tabs>
        <w:ind w:left="1800" w:hanging="360"/>
      </w:pPr>
      <w:rPr>
        <w:rFonts w:ascii="Wingdings" w:hAnsi="Wingdings" w:cs="Wingdings" w:hint="default"/>
        <w:rFonts w:cs="Wingdings"/>
      </w:rPr>
    </w:lvl>
    <w:lvl w:ilvl="4">
      <w:start w:val="1"/>
      <w:numFmt w:val="bullet"/>
      <w:lvlText w:val=""/>
      <w:lvlJc w:val="left"/>
      <w:pPr>
        <w:tabs>
          <w:tab w:val="num" w:pos="2160"/>
        </w:tabs>
        <w:ind w:left="2160" w:hanging="360"/>
      </w:pPr>
      <w:rPr>
        <w:rFonts w:ascii="Wingdings" w:hAnsi="Wingdings" w:cs="Wingdings" w:hint="default"/>
        <w:rFonts w:cs="Wingdings"/>
      </w:rPr>
    </w:lvl>
    <w:lvl w:ilvl="5">
      <w:start w:val="1"/>
      <w:numFmt w:val="bullet"/>
      <w:lvlText w:val=""/>
      <w:lvlJc w:val="left"/>
      <w:pPr>
        <w:tabs>
          <w:tab w:val="num" w:pos="2520"/>
        </w:tabs>
        <w:ind w:left="2520" w:hanging="360"/>
      </w:pPr>
      <w:rPr>
        <w:rFonts w:ascii="Wingdings" w:hAnsi="Wingdings" w:cs="Wingdings" w:hint="default"/>
        <w:rFonts w:cs="Wingdings"/>
      </w:rPr>
    </w:lvl>
    <w:lvl w:ilvl="6">
      <w:start w:val="1"/>
      <w:numFmt w:val="bullet"/>
      <w:lvlText w:val=""/>
      <w:lvlJc w:val="left"/>
      <w:pPr>
        <w:tabs>
          <w:tab w:val="num" w:pos="2880"/>
        </w:tabs>
        <w:ind w:left="2880" w:hanging="360"/>
      </w:pPr>
      <w:rPr>
        <w:rFonts w:ascii="Wingdings" w:hAnsi="Wingdings" w:cs="Wingdings" w:hint="default"/>
        <w:rFonts w:cs="Wingdings"/>
      </w:rPr>
    </w:lvl>
    <w:lvl w:ilvl="7">
      <w:start w:val="1"/>
      <w:numFmt w:val="bullet"/>
      <w:lvlText w:val=""/>
      <w:lvlJc w:val="left"/>
      <w:pPr>
        <w:tabs>
          <w:tab w:val="num" w:pos="3240"/>
        </w:tabs>
        <w:ind w:left="3240" w:hanging="360"/>
      </w:pPr>
      <w:rPr>
        <w:rFonts w:ascii="Wingdings" w:hAnsi="Wingdings" w:cs="Wingdings" w:hint="default"/>
        <w:rFonts w:cs="Wingdings"/>
      </w:rPr>
    </w:lvl>
    <w:lvl w:ilvl="8">
      <w:start w:val="1"/>
      <w:numFmt w:val="bullet"/>
      <w:lvlText w:val=""/>
      <w:lvlJc w:val="left"/>
      <w:pPr>
        <w:tabs>
          <w:tab w:val="num" w:pos="3600"/>
        </w:tabs>
        <w:ind w:left="3600" w:hanging="360"/>
      </w:pPr>
      <w:rPr>
        <w:rFonts w:ascii="Wingdings" w:hAnsi="Wingdings" w:cs="Wingdings" w:hint="default"/>
        <w:rFonts w:cs="Wingdings"/>
      </w:rPr>
    </w:lvl>
  </w:abstractNum>
  <w:abstractNum w:abstractNumId="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SC Regular" w:cs="FreeSans"/>
        <w:sz w:val="20"/>
        <w:szCs w:val="24"/>
        <w:lang w:val="en-US" w:eastAsia="zh-CN" w:bidi="hi-IN"/>
      </w:rPr>
    </w:rPrDefault>
    <w:pPrDefault>
      <w:pPr/>
    </w:pPrDefault>
  </w:docDefaults>
  <w:style w:type="paragraph" w:styleId="Normal">
    <w:name w:val="Normal"/>
    <w:qFormat/>
    <w:pPr>
      <w:widowControl/>
      <w:bidi w:val="0"/>
      <w:jc w:val="left"/>
    </w:pPr>
    <w:rPr>
      <w:rFonts w:ascii="Liberation Serif" w:hAnsi="Liberation Serif" w:eastAsia="Noto Sans CJK SC Regular" w:cs="FreeSans"/>
      <w:color w:val="00000A"/>
      <w:sz w:val="24"/>
      <w:szCs w:val="24"/>
      <w:lang w:val="en-US" w:eastAsia="zh-CN" w:bidi="hi-IN"/>
    </w:rPr>
  </w:style>
  <w:style w:type="character" w:styleId="Bullets">
    <w:name w:val="Bullets"/>
    <w:qFormat/>
    <w:rPr>
      <w:rFonts w:ascii="OpenSymbol" w:hAnsi="OpenSymbol" w:eastAsia="OpenSymbol" w:cs="OpenSymbol"/>
    </w:rPr>
  </w:style>
  <w:style w:type="character" w:styleId="InternetLink">
    <w:name w:val="Internet Link"/>
    <w:rPr>
      <w:color w:val="000080"/>
      <w:u w:val="single"/>
      <w:lang w:val="zxx" w:eastAsia="zxx" w:bidi="zxx"/>
    </w:rPr>
  </w:style>
  <w:style w:type="character" w:styleId="ListLabel28">
    <w:name w:val="ListLabel 28"/>
    <w:qFormat/>
    <w:rPr>
      <w:rFonts w:cs="Wingdings"/>
    </w:rPr>
  </w:style>
  <w:style w:type="character" w:styleId="ListLabel29">
    <w:name w:val="ListLabel 29"/>
    <w:qFormat/>
    <w:rPr>
      <w:rFonts w:cs="OpenSymbol"/>
    </w:rPr>
  </w:style>
  <w:style w:type="character" w:styleId="ListLabel30">
    <w:name w:val="ListLabel 30"/>
    <w:qFormat/>
    <w:rPr>
      <w:rFonts w:cs="OpenSymbol"/>
    </w:rPr>
  </w:style>
  <w:style w:type="character" w:styleId="ListLabel31">
    <w:name w:val="ListLabel 31"/>
    <w:qFormat/>
    <w:rPr>
      <w:rFonts w:cs="OpenSymbol"/>
    </w:rPr>
  </w:style>
  <w:style w:type="character" w:styleId="ListLabel32">
    <w:name w:val="ListLabel 32"/>
    <w:qFormat/>
    <w:rPr>
      <w:rFonts w:cs="OpenSymbol"/>
    </w:rPr>
  </w:style>
  <w:style w:type="character" w:styleId="ListLabel33">
    <w:name w:val="ListLabel 33"/>
    <w:qFormat/>
    <w:rPr>
      <w:rFonts w:cs="OpenSymbol"/>
    </w:rPr>
  </w:style>
  <w:style w:type="character" w:styleId="ListLabel34">
    <w:name w:val="ListLabel 34"/>
    <w:qFormat/>
    <w:rPr>
      <w:rFonts w:cs="OpenSymbol"/>
    </w:rPr>
  </w:style>
  <w:style w:type="character" w:styleId="ListLabel35">
    <w:name w:val="ListLabel 35"/>
    <w:qFormat/>
    <w:rPr>
      <w:rFonts w:cs="OpenSymbol"/>
    </w:rPr>
  </w:style>
  <w:style w:type="character" w:styleId="ListLabel36">
    <w:name w:val="ListLabel 36"/>
    <w:qFormat/>
    <w:rPr>
      <w:rFonts w:cs="OpenSymbol"/>
    </w:rPr>
  </w:style>
  <w:style w:type="character" w:styleId="ListLabel37">
    <w:name w:val="ListLabel 37"/>
    <w:qFormat/>
    <w:rPr>
      <w:rFonts w:cs="Wingdings"/>
    </w:rPr>
  </w:style>
  <w:style w:type="character" w:styleId="ListLabel38">
    <w:name w:val="ListLabel 38"/>
    <w:qFormat/>
    <w:rPr>
      <w:rFonts w:cs="Wingdings"/>
    </w:rPr>
  </w:style>
  <w:style w:type="character" w:styleId="ListLabel39">
    <w:name w:val="ListLabel 39"/>
    <w:qFormat/>
    <w:rPr>
      <w:rFonts w:cs="Wingdings"/>
    </w:rPr>
  </w:style>
  <w:style w:type="character" w:styleId="ListLabel40">
    <w:name w:val="ListLabel 40"/>
    <w:qFormat/>
    <w:rPr>
      <w:rFonts w:cs="Wingdings"/>
    </w:rPr>
  </w:style>
  <w:style w:type="character" w:styleId="ListLabel41">
    <w:name w:val="ListLabel 41"/>
    <w:qFormat/>
    <w:rPr>
      <w:rFonts w:cs="Wingdings"/>
    </w:rPr>
  </w:style>
  <w:style w:type="character" w:styleId="ListLabel42">
    <w:name w:val="ListLabel 42"/>
    <w:qFormat/>
    <w:rPr>
      <w:rFonts w:cs="Wingdings"/>
    </w:rPr>
  </w:style>
  <w:style w:type="character" w:styleId="ListLabel43">
    <w:name w:val="ListLabel 43"/>
    <w:qFormat/>
    <w:rPr>
      <w:rFonts w:cs="Wingdings"/>
    </w:rPr>
  </w:style>
  <w:style w:type="character" w:styleId="ListLabel44">
    <w:name w:val="ListLabel 44"/>
    <w:qFormat/>
    <w:rPr>
      <w:rFonts w:cs="Wingdings"/>
    </w:rPr>
  </w:style>
  <w:style w:type="character" w:styleId="ListLabel45">
    <w:name w:val="ListLabel 45"/>
    <w:qFormat/>
    <w:rPr>
      <w:rFonts w:cs="Wingdings"/>
    </w:rPr>
  </w:style>
  <w:style w:type="character" w:styleId="ListLabel46">
    <w:name w:val="ListLabel 46"/>
    <w:qFormat/>
    <w:rPr>
      <w:rFonts w:cs="Wingdings"/>
    </w:rPr>
  </w:style>
  <w:style w:type="character" w:styleId="ListLabel47">
    <w:name w:val="ListLabel 47"/>
    <w:qFormat/>
    <w:rPr>
      <w:rFonts w:cs="Wingdings"/>
    </w:rPr>
  </w:style>
  <w:style w:type="character" w:styleId="ListLabel48">
    <w:name w:val="ListLabel 48"/>
    <w:qFormat/>
    <w:rPr>
      <w:rFonts w:cs="Wingdings"/>
    </w:rPr>
  </w:style>
  <w:style w:type="character" w:styleId="ListLabel49">
    <w:name w:val="ListLabel 49"/>
    <w:qFormat/>
    <w:rPr>
      <w:rFonts w:cs="Wingdings"/>
    </w:rPr>
  </w:style>
  <w:style w:type="character" w:styleId="ListLabel50">
    <w:name w:val="ListLabel 50"/>
    <w:qFormat/>
    <w:rPr>
      <w:rFonts w:cs="Wingdings"/>
    </w:rPr>
  </w:style>
  <w:style w:type="character" w:styleId="ListLabel51">
    <w:name w:val="ListLabel 51"/>
    <w:qFormat/>
    <w:rPr>
      <w:rFonts w:cs="Wingdings"/>
    </w:rPr>
  </w:style>
  <w:style w:type="character" w:styleId="ListLabel52">
    <w:name w:val="ListLabel 52"/>
    <w:qFormat/>
    <w:rPr>
      <w:rFonts w:cs="Wingdings"/>
    </w:rPr>
  </w:style>
  <w:style w:type="character" w:styleId="ListLabel53">
    <w:name w:val="ListLabel 53"/>
    <w:qFormat/>
    <w:rPr>
      <w:rFonts w:cs="Wingdings"/>
    </w:rPr>
  </w:style>
  <w:style w:type="character" w:styleId="ListLabel54">
    <w:name w:val="ListLabel 54"/>
    <w:qFormat/>
    <w:rPr>
      <w:rFonts w:cs="Wingdings"/>
    </w:rPr>
  </w:style>
  <w:style w:type="character" w:styleId="ListLabel55">
    <w:name w:val="ListLabel 55"/>
    <w:qFormat/>
    <w:rPr>
      <w:rFonts w:cs="Wingdings"/>
    </w:rPr>
  </w:style>
  <w:style w:type="character" w:styleId="ListLabel56">
    <w:name w:val="ListLabel 56"/>
    <w:qFormat/>
    <w:rPr>
      <w:rFonts w:cs="OpenSymbol"/>
    </w:rPr>
  </w:style>
  <w:style w:type="character" w:styleId="ListLabel57">
    <w:name w:val="ListLabel 57"/>
    <w:qFormat/>
    <w:rPr>
      <w:rFonts w:cs="OpenSymbol"/>
    </w:rPr>
  </w:style>
  <w:style w:type="character" w:styleId="ListLabel58">
    <w:name w:val="ListLabel 58"/>
    <w:qFormat/>
    <w:rPr>
      <w:rFonts w:cs="OpenSymbol"/>
    </w:rPr>
  </w:style>
  <w:style w:type="character" w:styleId="ListLabel59">
    <w:name w:val="ListLabel 59"/>
    <w:qFormat/>
    <w:rPr>
      <w:rFonts w:cs="OpenSymbol"/>
    </w:rPr>
  </w:style>
  <w:style w:type="character" w:styleId="ListLabel60">
    <w:name w:val="ListLabel 60"/>
    <w:qFormat/>
    <w:rPr>
      <w:rFonts w:cs="OpenSymbol"/>
    </w:rPr>
  </w:style>
  <w:style w:type="character" w:styleId="ListLabel61">
    <w:name w:val="ListLabel 61"/>
    <w:qFormat/>
    <w:rPr>
      <w:rFonts w:cs="OpenSymbol"/>
    </w:rPr>
  </w:style>
  <w:style w:type="character" w:styleId="ListLabel62">
    <w:name w:val="ListLabel 62"/>
    <w:qFormat/>
    <w:rPr>
      <w:rFonts w:cs="OpenSymbol"/>
    </w:rPr>
  </w:style>
  <w:style w:type="character" w:styleId="ListLabel63">
    <w:name w:val="ListLabel 63"/>
    <w:qFormat/>
    <w:rPr>
      <w:rFonts w:cs="OpenSymbol"/>
    </w:rPr>
  </w:style>
  <w:style w:type="character" w:styleId="ListLabel64">
    <w:name w:val="ListLabel 64"/>
    <w:qFormat/>
    <w:rPr>
      <w:rFonts w:cs="Wingdings"/>
    </w:rPr>
  </w:style>
  <w:style w:type="character" w:styleId="ListLabel65">
    <w:name w:val="ListLabel 65"/>
    <w:qFormat/>
    <w:rPr>
      <w:rFonts w:cs="Wingdings"/>
    </w:rPr>
  </w:style>
  <w:style w:type="character" w:styleId="ListLabel66">
    <w:name w:val="ListLabel 66"/>
    <w:qFormat/>
    <w:rPr>
      <w:rFonts w:cs="Wingdings"/>
    </w:rPr>
  </w:style>
  <w:style w:type="character" w:styleId="ListLabel67">
    <w:name w:val="ListLabel 67"/>
    <w:qFormat/>
    <w:rPr>
      <w:rFonts w:cs="Wingdings"/>
    </w:rPr>
  </w:style>
  <w:style w:type="character" w:styleId="ListLabel68">
    <w:name w:val="ListLabel 68"/>
    <w:qFormat/>
    <w:rPr>
      <w:rFonts w:cs="Wingdings"/>
    </w:rPr>
  </w:style>
  <w:style w:type="character" w:styleId="ListLabel69">
    <w:name w:val="ListLabel 69"/>
    <w:qFormat/>
    <w:rPr>
      <w:rFonts w:cs="Wingdings"/>
    </w:rPr>
  </w:style>
  <w:style w:type="character" w:styleId="ListLabel70">
    <w:name w:val="ListLabel 70"/>
    <w:qFormat/>
    <w:rPr>
      <w:rFonts w:cs="Wingdings"/>
    </w:rPr>
  </w:style>
  <w:style w:type="character" w:styleId="ListLabel71">
    <w:name w:val="ListLabel 71"/>
    <w:qFormat/>
    <w:rPr>
      <w:rFonts w:cs="Wingdings"/>
    </w:rPr>
  </w:style>
  <w:style w:type="character" w:styleId="ListLabel72">
    <w:name w:val="ListLabel 72"/>
    <w:qFormat/>
    <w:rPr>
      <w:rFonts w:cs="Wingdings"/>
    </w:rPr>
  </w:style>
  <w:style w:type="character" w:styleId="ListLabel73">
    <w:name w:val="ListLabel 73"/>
    <w:qFormat/>
    <w:rPr>
      <w:rFonts w:cs="Wingdings"/>
    </w:rPr>
  </w:style>
  <w:style w:type="character" w:styleId="ListLabel74">
    <w:name w:val="ListLabel 74"/>
    <w:qFormat/>
    <w:rPr>
      <w:rFonts w:cs="Wingdings"/>
    </w:rPr>
  </w:style>
  <w:style w:type="character" w:styleId="ListLabel75">
    <w:name w:val="ListLabel 75"/>
    <w:qFormat/>
    <w:rPr>
      <w:rFonts w:cs="Wingdings"/>
    </w:rPr>
  </w:style>
  <w:style w:type="character" w:styleId="ListLabel76">
    <w:name w:val="ListLabel 76"/>
    <w:qFormat/>
    <w:rPr>
      <w:rFonts w:cs="Wingdings"/>
    </w:rPr>
  </w:style>
  <w:style w:type="character" w:styleId="ListLabel77">
    <w:name w:val="ListLabel 77"/>
    <w:qFormat/>
    <w:rPr>
      <w:rFonts w:cs="Wingdings"/>
    </w:rPr>
  </w:style>
  <w:style w:type="character" w:styleId="ListLabel78">
    <w:name w:val="ListLabel 78"/>
    <w:qFormat/>
    <w:rPr>
      <w:rFonts w:cs="Wingdings"/>
    </w:rPr>
  </w:style>
  <w:style w:type="character" w:styleId="ListLabel79">
    <w:name w:val="ListLabel 79"/>
    <w:qFormat/>
    <w:rPr>
      <w:rFonts w:cs="Wingdings"/>
    </w:rPr>
  </w:style>
  <w:style w:type="character" w:styleId="ListLabel80">
    <w:name w:val="ListLabel 80"/>
    <w:qFormat/>
    <w:rPr>
      <w:rFonts w:cs="Wingdings"/>
    </w:rPr>
  </w:style>
  <w:style w:type="character" w:styleId="ListLabel81">
    <w:name w:val="ListLabel 81"/>
    <w:qFormat/>
    <w:rPr>
      <w:rFonts w:cs="Wingdings"/>
    </w:rPr>
  </w:style>
  <w:style w:type="character" w:styleId="ListLabel82">
    <w:name w:val="ListLabel 82"/>
    <w:qFormat/>
    <w:rPr>
      <w:rFonts w:cs="Wingdings"/>
    </w:rPr>
  </w:style>
  <w:style w:type="character" w:styleId="ListLabel83">
    <w:name w:val="ListLabel 83"/>
    <w:qFormat/>
    <w:rPr>
      <w:rFonts w:cs="OpenSymbol"/>
    </w:rPr>
  </w:style>
  <w:style w:type="character" w:styleId="ListLabel84">
    <w:name w:val="ListLabel 84"/>
    <w:qFormat/>
    <w:rPr>
      <w:rFonts w:cs="OpenSymbol"/>
    </w:rPr>
  </w:style>
  <w:style w:type="character" w:styleId="ListLabel85">
    <w:name w:val="ListLabel 85"/>
    <w:qFormat/>
    <w:rPr>
      <w:rFonts w:cs="OpenSymbol"/>
    </w:rPr>
  </w:style>
  <w:style w:type="character" w:styleId="ListLabel86">
    <w:name w:val="ListLabel 86"/>
    <w:qFormat/>
    <w:rPr>
      <w:rFonts w:cs="OpenSymbol"/>
    </w:rPr>
  </w:style>
  <w:style w:type="character" w:styleId="ListLabel87">
    <w:name w:val="ListLabel 87"/>
    <w:qFormat/>
    <w:rPr>
      <w:rFonts w:cs="OpenSymbol"/>
    </w:rPr>
  </w:style>
  <w:style w:type="character" w:styleId="ListLabel88">
    <w:name w:val="ListLabel 88"/>
    <w:qFormat/>
    <w:rPr>
      <w:rFonts w:cs="OpenSymbol"/>
    </w:rPr>
  </w:style>
  <w:style w:type="character" w:styleId="ListLabel89">
    <w:name w:val="ListLabel 89"/>
    <w:qFormat/>
    <w:rPr>
      <w:rFonts w:cs="OpenSymbol"/>
    </w:rPr>
  </w:style>
  <w:style w:type="character" w:styleId="ListLabel90">
    <w:name w:val="ListLabel 90"/>
    <w:qFormat/>
    <w:rPr>
      <w:rFonts w:cs="OpenSymbol"/>
    </w:rPr>
  </w:style>
  <w:style w:type="character" w:styleId="ListLabel91">
    <w:name w:val="ListLabel 91"/>
    <w:qFormat/>
    <w:rPr>
      <w:rFonts w:cs="Wingdings"/>
    </w:rPr>
  </w:style>
  <w:style w:type="character" w:styleId="ListLabel92">
    <w:name w:val="ListLabel 92"/>
    <w:qFormat/>
    <w:rPr>
      <w:rFonts w:cs="Wingdings"/>
    </w:rPr>
  </w:style>
  <w:style w:type="character" w:styleId="ListLabel93">
    <w:name w:val="ListLabel 93"/>
    <w:qFormat/>
    <w:rPr>
      <w:rFonts w:cs="Wingdings"/>
    </w:rPr>
  </w:style>
  <w:style w:type="character" w:styleId="ListLabel94">
    <w:name w:val="ListLabel 94"/>
    <w:qFormat/>
    <w:rPr>
      <w:rFonts w:cs="Wingdings"/>
    </w:rPr>
  </w:style>
  <w:style w:type="character" w:styleId="ListLabel95">
    <w:name w:val="ListLabel 95"/>
    <w:qFormat/>
    <w:rPr>
      <w:rFonts w:cs="Wingdings"/>
    </w:rPr>
  </w:style>
  <w:style w:type="character" w:styleId="ListLabel96">
    <w:name w:val="ListLabel 96"/>
    <w:qFormat/>
    <w:rPr>
      <w:rFonts w:cs="Wingdings"/>
    </w:rPr>
  </w:style>
  <w:style w:type="character" w:styleId="ListLabel97">
    <w:name w:val="ListLabel 97"/>
    <w:qFormat/>
    <w:rPr>
      <w:rFonts w:cs="Wingdings"/>
    </w:rPr>
  </w:style>
  <w:style w:type="character" w:styleId="ListLabel98">
    <w:name w:val="ListLabel 98"/>
    <w:qFormat/>
    <w:rPr>
      <w:rFonts w:cs="Wingdings"/>
    </w:rPr>
  </w:style>
  <w:style w:type="character" w:styleId="ListLabel99">
    <w:name w:val="ListLabel 99"/>
    <w:qFormat/>
    <w:rPr>
      <w:rFonts w:cs="Wingdings"/>
    </w:rPr>
  </w:style>
  <w:style w:type="character" w:styleId="ListLabel100">
    <w:name w:val="ListLabel 100"/>
    <w:qFormat/>
    <w:rPr>
      <w:rFonts w:cs="Wingdings"/>
    </w:rPr>
  </w:style>
  <w:style w:type="character" w:styleId="ListLabel101">
    <w:name w:val="ListLabel 101"/>
    <w:qFormat/>
    <w:rPr>
      <w:rFonts w:cs="Wingdings"/>
    </w:rPr>
  </w:style>
  <w:style w:type="character" w:styleId="ListLabel102">
    <w:name w:val="ListLabel 102"/>
    <w:qFormat/>
    <w:rPr>
      <w:rFonts w:cs="Wingdings"/>
    </w:rPr>
  </w:style>
  <w:style w:type="character" w:styleId="ListLabel103">
    <w:name w:val="ListLabel 103"/>
    <w:qFormat/>
    <w:rPr>
      <w:rFonts w:cs="Wingdings"/>
    </w:rPr>
  </w:style>
  <w:style w:type="character" w:styleId="ListLabel104">
    <w:name w:val="ListLabel 104"/>
    <w:qFormat/>
    <w:rPr>
      <w:rFonts w:cs="Wingdings"/>
    </w:rPr>
  </w:style>
  <w:style w:type="character" w:styleId="ListLabel105">
    <w:name w:val="ListLabel 105"/>
    <w:qFormat/>
    <w:rPr>
      <w:rFonts w:cs="Wingdings"/>
    </w:rPr>
  </w:style>
  <w:style w:type="character" w:styleId="ListLabel106">
    <w:name w:val="ListLabel 106"/>
    <w:qFormat/>
    <w:rPr>
      <w:rFonts w:cs="Wingdings"/>
    </w:rPr>
  </w:style>
  <w:style w:type="character" w:styleId="ListLabel107">
    <w:name w:val="ListLabel 107"/>
    <w:qFormat/>
    <w:rPr>
      <w:rFonts w:cs="Wingdings"/>
    </w:rPr>
  </w:style>
  <w:style w:type="character" w:styleId="ListLabel108">
    <w:name w:val="ListLabel 108"/>
    <w:qFormat/>
    <w:rPr>
      <w:rFonts w:cs="Wingdings"/>
    </w:rPr>
  </w:style>
  <w:style w:type="character" w:styleId="ListLabel109">
    <w:name w:val="ListLabel 109"/>
    <w:qFormat/>
    <w:rPr>
      <w:rFonts w:ascii="Arimo" w:hAnsi="Arimo" w:cs="Wingdings"/>
    </w:rPr>
  </w:style>
  <w:style w:type="character" w:styleId="ListLabel110">
    <w:name w:val="ListLabel 110"/>
    <w:qFormat/>
    <w:rPr>
      <w:rFonts w:cs="OpenSymbol"/>
    </w:rPr>
  </w:style>
  <w:style w:type="character" w:styleId="ListLabel111">
    <w:name w:val="ListLabel 111"/>
    <w:qFormat/>
    <w:rPr>
      <w:rFonts w:cs="OpenSymbol"/>
    </w:rPr>
  </w:style>
  <w:style w:type="character" w:styleId="ListLabel112">
    <w:name w:val="ListLabel 112"/>
    <w:qFormat/>
    <w:rPr>
      <w:rFonts w:cs="OpenSymbol"/>
    </w:rPr>
  </w:style>
  <w:style w:type="character" w:styleId="ListLabel113">
    <w:name w:val="ListLabel 113"/>
    <w:qFormat/>
    <w:rPr>
      <w:rFonts w:cs="OpenSymbol"/>
    </w:rPr>
  </w:style>
  <w:style w:type="character" w:styleId="ListLabel114">
    <w:name w:val="ListLabel 114"/>
    <w:qFormat/>
    <w:rPr>
      <w:rFonts w:cs="OpenSymbol"/>
    </w:rPr>
  </w:style>
  <w:style w:type="character" w:styleId="ListLabel115">
    <w:name w:val="ListLabel 115"/>
    <w:qFormat/>
    <w:rPr>
      <w:rFonts w:cs="OpenSymbol"/>
    </w:rPr>
  </w:style>
  <w:style w:type="character" w:styleId="ListLabel116">
    <w:name w:val="ListLabel 116"/>
    <w:qFormat/>
    <w:rPr>
      <w:rFonts w:cs="OpenSymbol"/>
    </w:rPr>
  </w:style>
  <w:style w:type="character" w:styleId="ListLabel117">
    <w:name w:val="ListLabel 117"/>
    <w:qFormat/>
    <w:rPr>
      <w:rFonts w:cs="OpenSymbol"/>
    </w:rPr>
  </w:style>
  <w:style w:type="character" w:styleId="ListLabel118">
    <w:name w:val="ListLabel 118"/>
    <w:qFormat/>
    <w:rPr>
      <w:rFonts w:ascii="Arimo" w:hAnsi="Arimo" w:cs="Wingdings"/>
    </w:rPr>
  </w:style>
  <w:style w:type="character" w:styleId="ListLabel119">
    <w:name w:val="ListLabel 119"/>
    <w:qFormat/>
    <w:rPr>
      <w:rFonts w:cs="Wingdings"/>
    </w:rPr>
  </w:style>
  <w:style w:type="character" w:styleId="ListLabel120">
    <w:name w:val="ListLabel 120"/>
    <w:qFormat/>
    <w:rPr>
      <w:rFonts w:cs="Wingdings"/>
    </w:rPr>
  </w:style>
  <w:style w:type="character" w:styleId="ListLabel121">
    <w:name w:val="ListLabel 121"/>
    <w:qFormat/>
    <w:rPr>
      <w:rFonts w:cs="Wingdings"/>
    </w:rPr>
  </w:style>
  <w:style w:type="character" w:styleId="ListLabel122">
    <w:name w:val="ListLabel 122"/>
    <w:qFormat/>
    <w:rPr>
      <w:rFonts w:cs="Wingdings"/>
    </w:rPr>
  </w:style>
  <w:style w:type="character" w:styleId="ListLabel123">
    <w:name w:val="ListLabel 123"/>
    <w:qFormat/>
    <w:rPr>
      <w:rFonts w:cs="Wingdings"/>
    </w:rPr>
  </w:style>
  <w:style w:type="character" w:styleId="ListLabel124">
    <w:name w:val="ListLabel 124"/>
    <w:qFormat/>
    <w:rPr>
      <w:rFonts w:cs="Wingdings"/>
    </w:rPr>
  </w:style>
  <w:style w:type="character" w:styleId="ListLabel125">
    <w:name w:val="ListLabel 125"/>
    <w:qFormat/>
    <w:rPr>
      <w:rFonts w:cs="Wingdings"/>
    </w:rPr>
  </w:style>
  <w:style w:type="character" w:styleId="ListLabel126">
    <w:name w:val="ListLabel 126"/>
    <w:qFormat/>
    <w:rPr>
      <w:rFonts w:cs="Wingdings"/>
    </w:rPr>
  </w:style>
  <w:style w:type="character" w:styleId="ListLabel127">
    <w:name w:val="ListLabel 127"/>
    <w:qFormat/>
    <w:rPr>
      <w:rFonts w:ascii="Arimo" w:hAnsi="Arimo" w:cs="Wingdings"/>
    </w:rPr>
  </w:style>
  <w:style w:type="character" w:styleId="ListLabel128">
    <w:name w:val="ListLabel 128"/>
    <w:qFormat/>
    <w:rPr>
      <w:rFonts w:cs="Wingdings"/>
    </w:rPr>
  </w:style>
  <w:style w:type="character" w:styleId="ListLabel129">
    <w:name w:val="ListLabel 129"/>
    <w:qFormat/>
    <w:rPr>
      <w:rFonts w:cs="Wingdings"/>
    </w:rPr>
  </w:style>
  <w:style w:type="character" w:styleId="ListLabel130">
    <w:name w:val="ListLabel 130"/>
    <w:qFormat/>
    <w:rPr>
      <w:rFonts w:cs="Wingdings"/>
    </w:rPr>
  </w:style>
  <w:style w:type="character" w:styleId="ListLabel131">
    <w:name w:val="ListLabel 131"/>
    <w:qFormat/>
    <w:rPr>
      <w:rFonts w:cs="Wingdings"/>
    </w:rPr>
  </w:style>
  <w:style w:type="character" w:styleId="ListLabel132">
    <w:name w:val="ListLabel 132"/>
    <w:qFormat/>
    <w:rPr>
      <w:rFonts w:cs="Wingdings"/>
    </w:rPr>
  </w:style>
  <w:style w:type="character" w:styleId="ListLabel133">
    <w:name w:val="ListLabel 133"/>
    <w:qFormat/>
    <w:rPr>
      <w:rFonts w:cs="Wingdings"/>
    </w:rPr>
  </w:style>
  <w:style w:type="character" w:styleId="ListLabel134">
    <w:name w:val="ListLabel 134"/>
    <w:qFormat/>
    <w:rPr>
      <w:rFonts w:cs="Wingdings"/>
    </w:rPr>
  </w:style>
  <w:style w:type="character" w:styleId="ListLabel135">
    <w:name w:val="ListLabel 135"/>
    <w:qFormat/>
    <w:rPr>
      <w:rFonts w:cs="Wingdings"/>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sef@sojournerschoolcommunity.com" TargetMode="External"/><Relationship Id="rId3" Type="http://schemas.openxmlformats.org/officeDocument/2006/relationships/hyperlink" Target="mailto:sef@sojournerschoolcommunity.com" TargetMode="External"/><Relationship Id="rId4" Type="http://schemas.openxmlformats.org/officeDocument/2006/relationships/hyperlink" Target="mailto:sef@sojournerschoolcommunity.com"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787</TotalTime>
  <Application>LibreOffice/5.1.6.2$Linux_X86_64 LibreOffice_project/10m0$Build-2</Application>
  <Pages>2</Pages>
  <Words>807</Words>
  <Characters>4013</Characters>
  <CharactersWithSpaces>4899</CharactersWithSpaces>
  <Paragraphs>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2019-10-29T06:28:51Z</dcterms:created>
  <dc:creator/>
  <dc:description/>
  <dc:language>en-US</dc:language>
  <cp:lastModifiedBy/>
  <cp:lastPrinted>2019-11-07T06:21:09Z</cp:lastPrinted>
  <dcterms:modified xsi:type="dcterms:W3CDTF">2019-11-07T06:22:31Z</dcterms:modified>
  <cp:revision>9</cp:revision>
  <dc:subject/>
  <dc:title/>
</cp:coreProperties>
</file>