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62B" w:rsidRPr="003D0EBE" w:rsidRDefault="003D0EBE" w:rsidP="00B7162B">
      <w:pPr>
        <w:jc w:val="center"/>
        <w:rPr>
          <w:b/>
          <w:sz w:val="18"/>
          <w:szCs w:val="18"/>
        </w:rPr>
      </w:pPr>
      <w:r>
        <w:rPr>
          <w:b/>
        </w:rPr>
        <w:t xml:space="preserve">KENTUCKY TECH SYSTEMS </w:t>
      </w:r>
      <w:r w:rsidR="00B61647">
        <w:rPr>
          <w:b/>
        </w:rPr>
        <w:br/>
      </w:r>
      <w:r w:rsidR="00F53F9D">
        <w:rPr>
          <w:b/>
          <w:sz w:val="18"/>
          <w:szCs w:val="18"/>
        </w:rPr>
        <w:t>Morgan County Area Technology Center</w:t>
      </w:r>
    </w:p>
    <w:p w:rsidR="00DB39E5" w:rsidRDefault="00B7162B" w:rsidP="00B7162B">
      <w:pPr>
        <w:jc w:val="center"/>
        <w:rPr>
          <w:b/>
        </w:rPr>
      </w:pPr>
      <w:r>
        <w:rPr>
          <w:b/>
        </w:rPr>
        <w:t>PARENT PORTAL ACCESS</w:t>
      </w:r>
      <w:r w:rsidR="00E0356C">
        <w:rPr>
          <w:b/>
        </w:rPr>
        <w:t xml:space="preserve"> INSTRUCTIONS</w:t>
      </w:r>
    </w:p>
    <w:p w:rsidR="00E95919" w:rsidRDefault="00E95919" w:rsidP="00B7162B">
      <w:pPr>
        <w:jc w:val="center"/>
        <w:rPr>
          <w:b/>
        </w:rPr>
      </w:pPr>
    </w:p>
    <w:p w:rsidR="00E95919" w:rsidRDefault="00E95919" w:rsidP="00B7162B">
      <w:pPr>
        <w:jc w:val="center"/>
        <w:rPr>
          <w:sz w:val="20"/>
          <w:szCs w:val="20"/>
        </w:rPr>
      </w:pPr>
      <w:r w:rsidRPr="00E95919">
        <w:rPr>
          <w:sz w:val="20"/>
          <w:szCs w:val="20"/>
        </w:rPr>
        <w:t>*By logging in</w:t>
      </w:r>
      <w:r>
        <w:rPr>
          <w:sz w:val="20"/>
          <w:szCs w:val="20"/>
        </w:rPr>
        <w:t xml:space="preserve">to the </w:t>
      </w:r>
      <w:r w:rsidR="00B61647">
        <w:rPr>
          <w:sz w:val="20"/>
          <w:szCs w:val="20"/>
        </w:rPr>
        <w:t>Kentucky Tech Systems</w:t>
      </w:r>
      <w:r>
        <w:rPr>
          <w:sz w:val="20"/>
          <w:szCs w:val="20"/>
        </w:rPr>
        <w:t xml:space="preserve"> Parent Portal</w:t>
      </w:r>
      <w:r w:rsidRPr="00E95919">
        <w:rPr>
          <w:sz w:val="20"/>
          <w:szCs w:val="20"/>
        </w:rPr>
        <w:t xml:space="preserve"> th</w:t>
      </w:r>
      <w:bookmarkStart w:id="0" w:name="_GoBack"/>
      <w:bookmarkEnd w:id="0"/>
      <w:r w:rsidRPr="00E95919">
        <w:rPr>
          <w:sz w:val="20"/>
          <w:szCs w:val="20"/>
        </w:rPr>
        <w:t>e user agrees to the Acceptable User Policy that can be found under the District Announcement section of the login screen*</w:t>
      </w:r>
    </w:p>
    <w:p w:rsidR="00C415AA" w:rsidRDefault="00C415AA" w:rsidP="00B7162B">
      <w:pPr>
        <w:jc w:val="center"/>
        <w:rPr>
          <w:sz w:val="20"/>
          <w:szCs w:val="20"/>
        </w:rPr>
      </w:pPr>
    </w:p>
    <w:p w:rsidR="00C415AA" w:rsidRDefault="00C415AA" w:rsidP="00B7162B">
      <w:pPr>
        <w:jc w:val="center"/>
        <w:rPr>
          <w:sz w:val="20"/>
          <w:szCs w:val="20"/>
        </w:rPr>
      </w:pPr>
    </w:p>
    <w:p w:rsidR="00C415AA" w:rsidRPr="00C415AA" w:rsidRDefault="00C415AA" w:rsidP="00C415AA">
      <w:pPr>
        <w:jc w:val="center"/>
        <w:rPr>
          <w:b/>
          <w:sz w:val="28"/>
          <w:szCs w:val="28"/>
        </w:rPr>
      </w:pPr>
      <w:r w:rsidRPr="00C415AA">
        <w:rPr>
          <w:b/>
          <w:color w:val="FF0000"/>
          <w:sz w:val="28"/>
          <w:szCs w:val="28"/>
        </w:rPr>
        <w:t>THIS IS NOT THE SAME PORTAL AS THE HIGH SCHOOL</w:t>
      </w:r>
    </w:p>
    <w:p w:rsidR="00B7162B" w:rsidRDefault="00B7162B" w:rsidP="00B7162B">
      <w:pPr>
        <w:jc w:val="center"/>
        <w:rPr>
          <w:b/>
        </w:rPr>
      </w:pPr>
    </w:p>
    <w:p w:rsidR="00B7162B" w:rsidRDefault="00B7162B" w:rsidP="00B7162B">
      <w:pPr>
        <w:jc w:val="center"/>
        <w:rPr>
          <w:b/>
        </w:rPr>
      </w:pPr>
    </w:p>
    <w:p w:rsidR="00B7162B" w:rsidRPr="00B61647" w:rsidRDefault="00B7162B" w:rsidP="00B7162B">
      <w:pPr>
        <w:rPr>
          <w:b/>
        </w:rPr>
      </w:pPr>
      <w:r w:rsidRPr="00B61647">
        <w:rPr>
          <w:b/>
        </w:rPr>
        <w:t xml:space="preserve">Step-by-Step Instruction for </w:t>
      </w:r>
      <w:r w:rsidR="00B61647" w:rsidRPr="00B61647">
        <w:rPr>
          <w:b/>
        </w:rPr>
        <w:t>New Users</w:t>
      </w:r>
    </w:p>
    <w:p w:rsidR="00B7162B" w:rsidRDefault="00B7162B" w:rsidP="00B7162B">
      <w:pPr>
        <w:rPr>
          <w:u w:val="single"/>
        </w:rPr>
      </w:pPr>
    </w:p>
    <w:p w:rsidR="00A6702A" w:rsidRDefault="0022054F" w:rsidP="00A6702A">
      <w:pPr>
        <w:pStyle w:val="ListParagraph"/>
        <w:numPr>
          <w:ilvl w:val="0"/>
          <w:numId w:val="2"/>
        </w:numPr>
      </w:pPr>
      <w:r>
        <w:t>First time users will need to obtain a Campus Portal Activation Key (GUID) from the ATC office staff.  Activation keys will only be given in person with a valid picture ID</w:t>
      </w:r>
      <w:r w:rsidR="00A6702A">
        <w:t>, or you can request to have the activation key sent home with the student</w:t>
      </w:r>
      <w:r>
        <w:t xml:space="preserve">.  </w:t>
      </w:r>
      <w:r w:rsidR="00A6702A">
        <w:t xml:space="preserve">Activation keys will not be given by phone. </w:t>
      </w:r>
    </w:p>
    <w:p w:rsidR="0022054F" w:rsidRDefault="00A6702A" w:rsidP="00A6702A">
      <w:pPr>
        <w:pStyle w:val="ListParagraph"/>
        <w:numPr>
          <w:ilvl w:val="1"/>
          <w:numId w:val="2"/>
        </w:numPr>
      </w:pPr>
      <w:r w:rsidRPr="00A6702A">
        <w:rPr>
          <w:u w:val="single"/>
        </w:rPr>
        <w:t xml:space="preserve">Attention </w:t>
      </w:r>
      <w:r w:rsidR="003D0EBE">
        <w:rPr>
          <w:u w:val="single"/>
        </w:rPr>
        <w:t>ATC &amp; RCA</w:t>
      </w:r>
      <w:r w:rsidRPr="00A6702A">
        <w:rPr>
          <w:u w:val="single"/>
        </w:rPr>
        <w:t xml:space="preserve"> Office Staff</w:t>
      </w:r>
      <w:r>
        <w:t>:  Activation key (GUID) numbers can be found by printing a Person Summary Report from Census &gt; People</w:t>
      </w:r>
      <w:r w:rsidR="00E95919">
        <w:t xml:space="preserve"> record</w:t>
      </w:r>
      <w:r>
        <w:t>.</w:t>
      </w:r>
      <w:r w:rsidR="0094143F">
        <w:t xml:space="preserve">  Additionally, be sure to provide the </w:t>
      </w:r>
      <w:r w:rsidR="0094143F">
        <w:rPr>
          <w:i/>
        </w:rPr>
        <w:t>parent</w:t>
      </w:r>
      <w:r w:rsidR="0094143F">
        <w:t xml:space="preserve">’s Person Summary report and </w:t>
      </w:r>
      <w:r w:rsidR="0094143F">
        <w:rPr>
          <w:i/>
        </w:rPr>
        <w:t xml:space="preserve">not the student’s. </w:t>
      </w:r>
      <w:r>
        <w:br/>
      </w:r>
    </w:p>
    <w:p w:rsidR="00164D95" w:rsidRDefault="00B7162B" w:rsidP="00FA6692">
      <w:pPr>
        <w:pStyle w:val="ListParagraph"/>
        <w:numPr>
          <w:ilvl w:val="0"/>
          <w:numId w:val="2"/>
        </w:numPr>
      </w:pPr>
      <w:r>
        <w:t xml:space="preserve">Log </w:t>
      </w:r>
      <w:r w:rsidR="00804289">
        <w:t>in using the hyperlink below</w:t>
      </w:r>
      <w:r w:rsidR="00164D95">
        <w:t>:</w:t>
      </w:r>
    </w:p>
    <w:p w:rsidR="00B7162B" w:rsidRPr="00990A56" w:rsidRDefault="00C415AA" w:rsidP="00990A56">
      <w:pPr>
        <w:pStyle w:val="ListParagraph"/>
        <w:rPr>
          <w:color w:val="0000FF" w:themeColor="hyperlink"/>
          <w:u w:val="single"/>
        </w:rPr>
      </w:pPr>
      <w:hyperlink r:id="rId5" w:history="1">
        <w:r w:rsidR="00804289" w:rsidRPr="00512F50">
          <w:rPr>
            <w:rStyle w:val="Hyperlink"/>
          </w:rPr>
          <w:t>KTS IC Parent Infinite Campus Portal</w:t>
        </w:r>
      </w:hyperlink>
      <w:r w:rsidR="00FA6692">
        <w:br/>
      </w:r>
    </w:p>
    <w:p w:rsidR="00990A56" w:rsidRDefault="00990A56" w:rsidP="00B7162B">
      <w:pPr>
        <w:pStyle w:val="ListParagraph"/>
        <w:numPr>
          <w:ilvl w:val="0"/>
          <w:numId w:val="2"/>
        </w:numPr>
      </w:pPr>
      <w:r>
        <w:t>From the login screen, select Campus Parent</w:t>
      </w:r>
      <w:r w:rsidR="009D117A">
        <w:br/>
      </w:r>
    </w:p>
    <w:p w:rsidR="00990A56" w:rsidRDefault="00990A56" w:rsidP="00E03B1F">
      <w:pPr>
        <w:spacing w:after="200"/>
      </w:pPr>
      <w:r>
        <w:rPr>
          <w:noProof/>
        </w:rPr>
        <w:drawing>
          <wp:inline distT="0" distB="0" distL="0" distR="0">
            <wp:extent cx="3223044" cy="3677920"/>
            <wp:effectExtent l="0" t="0" r="0" b="0"/>
            <wp:docPr id="2" name="Picture 2" descr="Portal login screen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242268" cy="3699858"/>
                    </a:xfrm>
                    <a:prstGeom prst="rect">
                      <a:avLst/>
                    </a:prstGeom>
                  </pic:spPr>
                </pic:pic>
              </a:graphicData>
            </a:graphic>
          </wp:inline>
        </w:drawing>
      </w:r>
      <w:r w:rsidR="009D117A">
        <w:br/>
      </w:r>
    </w:p>
    <w:p w:rsidR="0094143F" w:rsidRDefault="0094143F" w:rsidP="00E03B1F">
      <w:pPr>
        <w:spacing w:after="200"/>
      </w:pPr>
    </w:p>
    <w:p w:rsidR="00000C4A" w:rsidRDefault="008B0149" w:rsidP="00B7162B">
      <w:pPr>
        <w:pStyle w:val="ListParagraph"/>
        <w:numPr>
          <w:ilvl w:val="0"/>
          <w:numId w:val="2"/>
        </w:numPr>
      </w:pPr>
      <w:r>
        <w:t>Click on the New User? hyperlink if you are a new user to Campus Portal</w:t>
      </w:r>
      <w:r w:rsidR="0094143F">
        <w:br/>
      </w:r>
    </w:p>
    <w:p w:rsidR="008B0149" w:rsidRDefault="008B0149" w:rsidP="008B0149">
      <w:r>
        <w:rPr>
          <w:noProof/>
        </w:rPr>
        <w:drawing>
          <wp:inline distT="0" distB="0" distL="0" distR="0">
            <wp:extent cx="5943600" cy="5715000"/>
            <wp:effectExtent l="0" t="0" r="0" b="0"/>
            <wp:docPr id="6" name="Picture 6" descr="Kentucky Tech Systems Login Screen, also includes the Acceptable User Policy below:&#10;&#10;The Kentucky Technical Schools Parent/Student Portal allows you to track your child’s academic progress in their technical courses and to develop a partnership with the technical teacher.  Infinite Campus is a secure and convenient way to monitor your child’s attendance, assignments, daily grades, and technical school class schedule.  In response to the privilege of accessing the site, every user is expected to act in a responsible, ethical, and legal manner.  By accessing the Parent/Student Portal, the user is required to adhere to the following guidelines:&#10;&#10;*Users will not share their password with anyone.&#10;*User will not attempt to harm or destroy data of their own child, of another user, of the school district network, or from the Internet through the access of the Parent Portal.&#10;*User will not use the Parent Portal for any illegall activity, including violation of Data Privacy laws.&#10;User willn ot access data of any account owned by another user.&#10;User who identifies a security problem with the Parent/Student Portal must notify the technical school staff immedicately, without demonstrating the problem to any other user.&#10;Users who are identified as a security risk to the Kentucky Tech Systems Parent/Student Portal or any other KTS network will be denied access to the Parent/Student Portal.&#10;&#10;I have read the KTS Parent/Student Portal Acceptable User Policy, and I agree to abide by the support of these rules.  I understand that if I violate any terms of the Acceptable User Policy that I may lose my privilege to use the KTS Parent/Student Portal and may be liable for civil and/or criminal consequences.  By entering my username/password and accessing the Parent/Student Portal I am agreeing to the KTS Acceptable User Policy above.&#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943600" cy="5715000"/>
                    </a:xfrm>
                    <a:prstGeom prst="rect">
                      <a:avLst/>
                    </a:prstGeom>
                  </pic:spPr>
                </pic:pic>
              </a:graphicData>
            </a:graphic>
          </wp:inline>
        </w:drawing>
      </w:r>
    </w:p>
    <w:p w:rsidR="00901BE1" w:rsidRDefault="00901BE1" w:rsidP="00E578A9">
      <w:pPr>
        <w:spacing w:after="1400"/>
      </w:pPr>
    </w:p>
    <w:p w:rsidR="00901BE1" w:rsidRDefault="00901BE1" w:rsidP="00E578A9">
      <w:pPr>
        <w:spacing w:after="1400"/>
      </w:pPr>
    </w:p>
    <w:p w:rsidR="0022054F" w:rsidRDefault="00116A60" w:rsidP="00B7162B">
      <w:pPr>
        <w:pStyle w:val="ListParagraph"/>
        <w:numPr>
          <w:ilvl w:val="0"/>
          <w:numId w:val="2"/>
        </w:numPr>
      </w:pPr>
      <w:r>
        <w:lastRenderedPageBreak/>
        <w:t>Enter the Activation Key (GUID number) that was provided to you by your technical school office staff in the Activation Key space, and click Submit.</w:t>
      </w:r>
      <w:r w:rsidR="00E578A9">
        <w:br/>
      </w:r>
    </w:p>
    <w:p w:rsidR="00116A60" w:rsidRDefault="00116A60" w:rsidP="00116A60">
      <w:r>
        <w:rPr>
          <w:noProof/>
        </w:rPr>
        <w:drawing>
          <wp:inline distT="0" distB="0" distL="0" distR="0">
            <wp:extent cx="3797935" cy="3271014"/>
            <wp:effectExtent l="0" t="0" r="0" b="5715"/>
            <wp:docPr id="1" name="Picture 1" descr="Enter the Activation Key (GUID number) that was provided to you by your technical school office staff in the Activation Key space, and click Sub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806575" cy="3278455"/>
                    </a:xfrm>
                    <a:prstGeom prst="rect">
                      <a:avLst/>
                    </a:prstGeom>
                  </pic:spPr>
                </pic:pic>
              </a:graphicData>
            </a:graphic>
          </wp:inline>
        </w:drawing>
      </w:r>
    </w:p>
    <w:p w:rsidR="00000C4A" w:rsidRDefault="00000C4A">
      <w:r>
        <w:br w:type="page"/>
      </w:r>
    </w:p>
    <w:p w:rsidR="00E93E66" w:rsidRDefault="00E93E66" w:rsidP="0048691A"/>
    <w:p w:rsidR="00A037F8" w:rsidRDefault="00A037F8" w:rsidP="00000C4A">
      <w:pPr>
        <w:pStyle w:val="ListParagraph"/>
        <w:numPr>
          <w:ilvl w:val="0"/>
          <w:numId w:val="2"/>
        </w:numPr>
      </w:pPr>
      <w:r>
        <w:t>You must now create a Username and Password.</w:t>
      </w:r>
    </w:p>
    <w:p w:rsidR="00A037F8" w:rsidRDefault="00A037F8" w:rsidP="00A037F8">
      <w:pPr>
        <w:pStyle w:val="ListParagraph"/>
        <w:numPr>
          <w:ilvl w:val="1"/>
          <w:numId w:val="2"/>
        </w:numPr>
      </w:pPr>
      <w:r>
        <w:t>Type your desired Username in the area indicated.</w:t>
      </w:r>
    </w:p>
    <w:p w:rsidR="00A037F8" w:rsidRDefault="00A037F8" w:rsidP="00A037F8">
      <w:pPr>
        <w:pStyle w:val="ListParagraph"/>
        <w:numPr>
          <w:ilvl w:val="1"/>
          <w:numId w:val="2"/>
        </w:numPr>
      </w:pPr>
      <w:r>
        <w:t>Type your desired Password in the area indicated.  Passwords must be a minimum of 6 characters.  Keep in mind that passwords are case sensitive.</w:t>
      </w:r>
    </w:p>
    <w:p w:rsidR="00A037F8" w:rsidRDefault="00A037F8" w:rsidP="00A037F8">
      <w:pPr>
        <w:pStyle w:val="ListParagraph"/>
        <w:numPr>
          <w:ilvl w:val="1"/>
          <w:numId w:val="2"/>
        </w:numPr>
      </w:pPr>
      <w:r>
        <w:t>Retype your Password.</w:t>
      </w:r>
    </w:p>
    <w:p w:rsidR="00A037F8" w:rsidRDefault="00A037F8" w:rsidP="00A037F8">
      <w:pPr>
        <w:pStyle w:val="ListParagraph"/>
        <w:numPr>
          <w:ilvl w:val="1"/>
          <w:numId w:val="2"/>
        </w:numPr>
      </w:pPr>
      <w:r>
        <w:t xml:space="preserve">Click on </w:t>
      </w:r>
      <w:r w:rsidR="00833E21">
        <w:t xml:space="preserve">Submit </w:t>
      </w:r>
      <w:r>
        <w:t>when you are finished.</w:t>
      </w:r>
      <w:r w:rsidR="00833E21">
        <w:br/>
      </w:r>
    </w:p>
    <w:p w:rsidR="0048691A" w:rsidRDefault="00833E21" w:rsidP="0048691A">
      <w:r>
        <w:rPr>
          <w:noProof/>
        </w:rPr>
        <w:drawing>
          <wp:inline distT="0" distB="0" distL="0" distR="0">
            <wp:extent cx="3735070" cy="3977949"/>
            <wp:effectExtent l="0" t="0" r="0" b="3810"/>
            <wp:docPr id="7" name="Picture 7" descr="6. You must now create a Username and Password.&#10;a. Type your desired Username in the area indicated.&#10;b. Type your desired Password in the area indicated.  Passwords must be a minimum of 6 characters.  Keep in mind that passwords are case sensitive.&#10;c. Retype your Password.&#10;d. Click on Submit when you are finish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741595" cy="3984899"/>
                    </a:xfrm>
                    <a:prstGeom prst="rect">
                      <a:avLst/>
                    </a:prstGeom>
                  </pic:spPr>
                </pic:pic>
              </a:graphicData>
            </a:graphic>
          </wp:inline>
        </w:drawing>
      </w:r>
      <w:r>
        <w:br/>
      </w:r>
    </w:p>
    <w:p w:rsidR="00911B06" w:rsidRDefault="00A037F8" w:rsidP="00911B06">
      <w:pPr>
        <w:pStyle w:val="ListParagraph"/>
        <w:numPr>
          <w:ilvl w:val="0"/>
          <w:numId w:val="2"/>
        </w:numPr>
      </w:pPr>
      <w:r>
        <w:t xml:space="preserve">NOTE:  It is important to keep your access information </w:t>
      </w:r>
      <w:r w:rsidRPr="00A037F8">
        <w:rPr>
          <w:u w:val="single"/>
        </w:rPr>
        <w:t>private</w:t>
      </w:r>
      <w:r>
        <w:t>.  Do not share with anyone.</w:t>
      </w:r>
    </w:p>
    <w:p w:rsidR="009E3E69" w:rsidRDefault="00911B06" w:rsidP="004F3204">
      <w:pPr>
        <w:pStyle w:val="ListParagraph"/>
        <w:numPr>
          <w:ilvl w:val="0"/>
          <w:numId w:val="2"/>
        </w:numPr>
        <w:spacing w:after="1500"/>
      </w:pPr>
      <w:r>
        <w:t>You are now ready to log into the system!</w:t>
      </w:r>
      <w:r w:rsidR="009E3E69">
        <w:t xml:space="preserve">  User the newly created username and password to log in.</w:t>
      </w:r>
    </w:p>
    <w:p w:rsidR="00000C4A" w:rsidRDefault="009E3E69" w:rsidP="00E45DD0">
      <w:pPr>
        <w:pStyle w:val="ListParagraph"/>
        <w:numPr>
          <w:ilvl w:val="0"/>
          <w:numId w:val="2"/>
        </w:numPr>
        <w:spacing w:after="20"/>
      </w:pPr>
      <w:r>
        <w:t>The first screen you will see is the Set Email screen.  Add a</w:t>
      </w:r>
      <w:r w:rsidR="00C74F87">
        <w:t xml:space="preserve">n email address </w:t>
      </w:r>
      <w:r w:rsidR="00E63BF7">
        <w:t>to</w:t>
      </w:r>
      <w:r w:rsidR="00C74F87">
        <w:t xml:space="preserve"> receive emails if you should ever get locked out in the future.  </w:t>
      </w:r>
      <w:r w:rsidR="00E45DD0">
        <w:rPr>
          <w:noProof/>
        </w:rPr>
        <w:drawing>
          <wp:inline distT="0" distB="0" distL="0" distR="0" wp14:anchorId="7FE60975" wp14:editId="3705C10B">
            <wp:extent cx="3088640" cy="1522645"/>
            <wp:effectExtent l="0" t="0" r="0" b="1905"/>
            <wp:docPr id="10" name="Picture 10" descr="Set security emai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105452" cy="1530933"/>
                    </a:xfrm>
                    <a:prstGeom prst="rect">
                      <a:avLst/>
                    </a:prstGeom>
                  </pic:spPr>
                </pic:pic>
              </a:graphicData>
            </a:graphic>
          </wp:inline>
        </w:drawing>
      </w:r>
      <w:r w:rsidR="00E93E66">
        <w:br/>
      </w:r>
    </w:p>
    <w:p w:rsidR="00911B06" w:rsidRDefault="00911B06" w:rsidP="00911B06">
      <w:pPr>
        <w:rPr>
          <w:u w:val="single"/>
        </w:rPr>
      </w:pPr>
      <w:r>
        <w:rPr>
          <w:u w:val="single"/>
        </w:rPr>
        <w:lastRenderedPageBreak/>
        <w:t>Returning Users</w:t>
      </w:r>
    </w:p>
    <w:p w:rsidR="00911B06" w:rsidRDefault="00911B06" w:rsidP="00911B06">
      <w:pPr>
        <w:rPr>
          <w:u w:val="single"/>
        </w:rPr>
      </w:pPr>
    </w:p>
    <w:p w:rsidR="00587E39" w:rsidRDefault="00587E39" w:rsidP="00587E39">
      <w:pPr>
        <w:pStyle w:val="ListParagraph"/>
        <w:numPr>
          <w:ilvl w:val="0"/>
          <w:numId w:val="3"/>
        </w:numPr>
      </w:pPr>
      <w:r>
        <w:t xml:space="preserve">Log </w:t>
      </w:r>
      <w:r w:rsidR="00512F50">
        <w:t>in</w:t>
      </w:r>
      <w:r>
        <w:t xml:space="preserve"> using the </w:t>
      </w:r>
      <w:r w:rsidR="00512F50">
        <w:t>hyperlink</w:t>
      </w:r>
      <w:r>
        <w:t xml:space="preserve"> below:</w:t>
      </w:r>
    </w:p>
    <w:p w:rsidR="00911B06" w:rsidRPr="00170042" w:rsidRDefault="00C415AA" w:rsidP="00170042">
      <w:pPr>
        <w:pStyle w:val="ListParagraph"/>
        <w:rPr>
          <w:color w:val="0000FF" w:themeColor="hyperlink"/>
          <w:u w:val="single"/>
        </w:rPr>
      </w:pPr>
      <w:hyperlink r:id="rId11" w:history="1">
        <w:r w:rsidR="00512F50" w:rsidRPr="00512F50">
          <w:rPr>
            <w:rStyle w:val="Hyperlink"/>
          </w:rPr>
          <w:t>KTS IC Parent Infinite Campus Portal</w:t>
        </w:r>
      </w:hyperlink>
      <w:r w:rsidR="00911B06">
        <w:br/>
      </w:r>
    </w:p>
    <w:p w:rsidR="00170042" w:rsidRDefault="00170042" w:rsidP="00911B06">
      <w:pPr>
        <w:pStyle w:val="ListParagraph"/>
        <w:numPr>
          <w:ilvl w:val="0"/>
          <w:numId w:val="3"/>
        </w:numPr>
      </w:pPr>
      <w:r>
        <w:t>From the login screen, select Campus Parent</w:t>
      </w:r>
      <w:r w:rsidR="004F3204">
        <w:br/>
      </w:r>
    </w:p>
    <w:p w:rsidR="00170042" w:rsidRDefault="00170042" w:rsidP="00170042">
      <w:r>
        <w:rPr>
          <w:noProof/>
        </w:rPr>
        <w:drawing>
          <wp:inline distT="0" distB="0" distL="0" distR="0" wp14:anchorId="4B8DB56D" wp14:editId="1675E546">
            <wp:extent cx="3108960" cy="3547736"/>
            <wp:effectExtent l="0" t="0" r="0" b="0"/>
            <wp:docPr id="8" name="Picture 8" descr="Portal login screen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136037" cy="3578634"/>
                    </a:xfrm>
                    <a:prstGeom prst="rect">
                      <a:avLst/>
                    </a:prstGeom>
                  </pic:spPr>
                </pic:pic>
              </a:graphicData>
            </a:graphic>
          </wp:inline>
        </w:drawing>
      </w:r>
      <w:r w:rsidR="004F3204">
        <w:br/>
      </w:r>
    </w:p>
    <w:p w:rsidR="00911B06" w:rsidRDefault="00911B06" w:rsidP="00911B06">
      <w:pPr>
        <w:pStyle w:val="ListParagraph"/>
        <w:numPr>
          <w:ilvl w:val="0"/>
          <w:numId w:val="3"/>
        </w:numPr>
      </w:pPr>
      <w:r>
        <w:t xml:space="preserve">In the boxes </w:t>
      </w:r>
      <w:r w:rsidR="00314C8B">
        <w:t>indicated</w:t>
      </w:r>
      <w:r>
        <w:t xml:space="preserve"> type in the Username and Password you created and click the </w:t>
      </w:r>
      <w:r w:rsidR="00A34079">
        <w:t>Log</w:t>
      </w:r>
      <w:r>
        <w:t xml:space="preserve"> In </w:t>
      </w:r>
      <w:r w:rsidR="00314C8B">
        <w:t xml:space="preserve">button. </w:t>
      </w:r>
    </w:p>
    <w:p w:rsidR="00314C8B" w:rsidRDefault="00314C8B">
      <w:r>
        <w:lastRenderedPageBreak/>
        <w:br/>
      </w:r>
      <w:r w:rsidR="004F3204">
        <w:rPr>
          <w:noProof/>
        </w:rPr>
        <w:drawing>
          <wp:inline distT="0" distB="0" distL="0" distR="0" wp14:anchorId="35871BD7" wp14:editId="1B43DDE0">
            <wp:extent cx="5943600" cy="5715000"/>
            <wp:effectExtent l="0" t="0" r="0" b="0"/>
            <wp:docPr id="9" name="Picture 9" descr="Kentucky Tech Systems Login Screen, also includes the Acceptable User Policy below:&#10;&#10;The Kentucky Technical Schools Parent/Student Portal allows you to track your child’s academic progress in their technical courses and to develop a partnership with the technical teacher.  Infinite Campus is a secure and convenient way to monitor your child’s attendance, assignments, daily grades, and technical school class schedule.  In response to the privilege of accessing the site, every user is expected to act in a responsible, ethical, and legal manner.  By accessing the Parent/Student Portal, the user is required to adhere to the following guidelines:&#10;&#10;*Users will not share their password with anyone.&#10;*User will not attempt to harm or destroy data of their own child, of another user, of the school district network, or from the Internet through the access of the Parent Portal.&#10;*User will not use the Parent Portal for any illegall activity, including violation of Data Privacy laws.&#10;User willn ot access data of any account owned by another user.&#10;User who identifies a security problem with the Parent/Student Portal must notify the technical school staff immedicately, without demonstrating the problem to any other user.&#10;Users who are identified as a security risk to the Kentucky Tech Systems Parent/Student Portal or any other KTS network will be denied access to the Parent/Student Portal.&#10;&#10;I have read the KTS Parent/Student Portal Acceptable User Policy, and I agree to abide by the support of these rules.  I understand that if I violate any terms of the Acceptable User Policy that I may lose my privilege to use the KTS Parent/Student Portal and may be liable for civil and/or criminal consequences.  By entering my username/password and accessing the Parent/Student Portal I am agreeing to the KTS Acceptable User Policy above.&#1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943600" cy="5715000"/>
                    </a:xfrm>
                    <a:prstGeom prst="rect">
                      <a:avLst/>
                    </a:prstGeom>
                  </pic:spPr>
                </pic:pic>
              </a:graphicData>
            </a:graphic>
          </wp:inline>
        </w:drawing>
      </w:r>
      <w:r>
        <w:br/>
      </w:r>
    </w:p>
    <w:p w:rsidR="00766EC6" w:rsidRDefault="00314C8B" w:rsidP="00766EC6">
      <w:pPr>
        <w:pStyle w:val="ListParagraph"/>
        <w:numPr>
          <w:ilvl w:val="0"/>
          <w:numId w:val="3"/>
        </w:numPr>
      </w:pPr>
      <w:r>
        <w:t xml:space="preserve">If you have problems logging </w:t>
      </w:r>
      <w:r w:rsidR="00A34079">
        <w:t xml:space="preserve">select the Forgot Password, Forgot Username, or Help hyperlinks  </w:t>
      </w:r>
    </w:p>
    <w:p w:rsidR="00766EC6" w:rsidRDefault="001D3442" w:rsidP="00766EC6">
      <w:pPr>
        <w:pStyle w:val="ListParagraph"/>
        <w:numPr>
          <w:ilvl w:val="0"/>
          <w:numId w:val="3"/>
        </w:numPr>
        <w:spacing w:after="1000"/>
      </w:pPr>
      <w:r>
        <w:t>Once logged in, enter a security email address on the Set Email screen</w:t>
      </w:r>
      <w:r w:rsidR="00EE76CE">
        <w:rPr>
          <w:noProof/>
        </w:rPr>
        <w:drawing>
          <wp:inline distT="0" distB="0" distL="0" distR="0" wp14:anchorId="3559C33C" wp14:editId="4FA3ABDD">
            <wp:extent cx="3088640" cy="1522645"/>
            <wp:effectExtent l="0" t="0" r="0" b="1905"/>
            <wp:docPr id="11" name="Picture 11" descr="Set security email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105452" cy="1530933"/>
                    </a:xfrm>
                    <a:prstGeom prst="rect">
                      <a:avLst/>
                    </a:prstGeom>
                  </pic:spPr>
                </pic:pic>
              </a:graphicData>
            </a:graphic>
          </wp:inline>
        </w:drawing>
      </w:r>
    </w:p>
    <w:p w:rsidR="00043FB6" w:rsidRPr="00B7162B" w:rsidRDefault="00EE76CE" w:rsidP="00043FB6">
      <w:pPr>
        <w:pStyle w:val="ListParagraph"/>
        <w:numPr>
          <w:ilvl w:val="0"/>
          <w:numId w:val="3"/>
        </w:numPr>
        <w:ind w:left="360" w:firstLine="0"/>
      </w:pPr>
      <w:r>
        <w:lastRenderedPageBreak/>
        <w:t>To update your security email address, log into your Parent Portal account, click on the avatar, top right corner of the screen, select Settings, then select Account Settings.  Click Update next to Account Security Email and follow the prompts to add a new email address.  Select Save.</w:t>
      </w:r>
      <w:r w:rsidR="00043FB6" w:rsidRPr="00043FB6">
        <w:rPr>
          <w:noProof/>
        </w:rPr>
        <w:t xml:space="preserve"> </w:t>
      </w:r>
      <w:r w:rsidR="00043FB6">
        <w:rPr>
          <w:noProof/>
        </w:rPr>
        <w:br/>
      </w:r>
      <w:r w:rsidR="00043FB6">
        <w:rPr>
          <w:noProof/>
        </w:rPr>
        <w:br/>
      </w:r>
      <w:r w:rsidR="00043FB6">
        <w:rPr>
          <w:noProof/>
        </w:rPr>
        <w:drawing>
          <wp:inline distT="0" distB="0" distL="0" distR="0">
            <wp:extent cx="6400484" cy="1965960"/>
            <wp:effectExtent l="0" t="0" r="635" b="0"/>
            <wp:docPr id="12" name="Picture 12" descr="To update your security email address, log into your Parent Portal account, click on the avatar, top right corner of the screen, select Settings, then select Account Settings.  Click Update next to Account Security Email and follow the prompts to add a new email address.  Select Sa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23663" cy="1973080"/>
                    </a:xfrm>
                    <a:prstGeom prst="rect">
                      <a:avLst/>
                    </a:prstGeom>
                  </pic:spPr>
                </pic:pic>
              </a:graphicData>
            </a:graphic>
          </wp:inline>
        </w:drawing>
      </w:r>
    </w:p>
    <w:sectPr w:rsidR="00043FB6" w:rsidRPr="00B716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C3183"/>
    <w:multiLevelType w:val="hybridMultilevel"/>
    <w:tmpl w:val="4E465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801912"/>
    <w:multiLevelType w:val="hybridMultilevel"/>
    <w:tmpl w:val="22626F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3E708D"/>
    <w:multiLevelType w:val="hybridMultilevel"/>
    <w:tmpl w:val="68AE6D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EFD6A68"/>
    <w:multiLevelType w:val="hybridMultilevel"/>
    <w:tmpl w:val="488C8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62B"/>
    <w:rsid w:val="00000C4A"/>
    <w:rsid w:val="00043FB6"/>
    <w:rsid w:val="00116A60"/>
    <w:rsid w:val="001438A3"/>
    <w:rsid w:val="00164D95"/>
    <w:rsid w:val="00170042"/>
    <w:rsid w:val="001D3442"/>
    <w:rsid w:val="0022054F"/>
    <w:rsid w:val="00314C8B"/>
    <w:rsid w:val="003D0EBE"/>
    <w:rsid w:val="00406620"/>
    <w:rsid w:val="004625B2"/>
    <w:rsid w:val="0048691A"/>
    <w:rsid w:val="004F3204"/>
    <w:rsid w:val="00512F50"/>
    <w:rsid w:val="00545219"/>
    <w:rsid w:val="00587E39"/>
    <w:rsid w:val="00766EC6"/>
    <w:rsid w:val="007A69BD"/>
    <w:rsid w:val="00804289"/>
    <w:rsid w:val="00833E21"/>
    <w:rsid w:val="00837DA4"/>
    <w:rsid w:val="00883E52"/>
    <w:rsid w:val="008B0149"/>
    <w:rsid w:val="00901BE1"/>
    <w:rsid w:val="00911B06"/>
    <w:rsid w:val="0094143F"/>
    <w:rsid w:val="00990A56"/>
    <w:rsid w:val="009A2AF1"/>
    <w:rsid w:val="009D117A"/>
    <w:rsid w:val="009E2F9C"/>
    <w:rsid w:val="009E3E69"/>
    <w:rsid w:val="00A037F8"/>
    <w:rsid w:val="00A34079"/>
    <w:rsid w:val="00A6702A"/>
    <w:rsid w:val="00B61647"/>
    <w:rsid w:val="00B7162B"/>
    <w:rsid w:val="00BD4D60"/>
    <w:rsid w:val="00C415AA"/>
    <w:rsid w:val="00C74F87"/>
    <w:rsid w:val="00DB39E5"/>
    <w:rsid w:val="00E0356C"/>
    <w:rsid w:val="00E03B1F"/>
    <w:rsid w:val="00E45DD0"/>
    <w:rsid w:val="00E578A9"/>
    <w:rsid w:val="00E63BF7"/>
    <w:rsid w:val="00E654B9"/>
    <w:rsid w:val="00E93E66"/>
    <w:rsid w:val="00E95919"/>
    <w:rsid w:val="00EE76CE"/>
    <w:rsid w:val="00F32D7D"/>
    <w:rsid w:val="00F53F9D"/>
    <w:rsid w:val="00FA6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932F5"/>
  <w15:docId w15:val="{F607802E-EA51-4B69-A27C-B2360062A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62B"/>
    <w:pPr>
      <w:ind w:left="720"/>
      <w:contextualSpacing/>
    </w:pPr>
  </w:style>
  <w:style w:type="character" w:styleId="Hyperlink">
    <w:name w:val="Hyperlink"/>
    <w:basedOn w:val="DefaultParagraphFont"/>
    <w:uiPriority w:val="99"/>
    <w:unhideWhenUsed/>
    <w:rsid w:val="00B7162B"/>
    <w:rPr>
      <w:color w:val="0000FF" w:themeColor="hyperlink"/>
      <w:u w:val="single"/>
    </w:rPr>
  </w:style>
  <w:style w:type="paragraph" w:styleId="BalloonText">
    <w:name w:val="Balloon Text"/>
    <w:basedOn w:val="Normal"/>
    <w:link w:val="BalloonTextChar"/>
    <w:uiPriority w:val="99"/>
    <w:semiHidden/>
    <w:unhideWhenUsed/>
    <w:rsid w:val="00000C4A"/>
    <w:rPr>
      <w:rFonts w:ascii="Tahoma" w:hAnsi="Tahoma" w:cs="Tahoma"/>
      <w:sz w:val="16"/>
      <w:szCs w:val="16"/>
    </w:rPr>
  </w:style>
  <w:style w:type="character" w:customStyle="1" w:styleId="BalloonTextChar">
    <w:name w:val="Balloon Text Char"/>
    <w:basedOn w:val="DefaultParagraphFont"/>
    <w:link w:val="BalloonText"/>
    <w:uiPriority w:val="99"/>
    <w:semiHidden/>
    <w:rsid w:val="00000C4A"/>
    <w:rPr>
      <w:rFonts w:ascii="Tahoma" w:hAnsi="Tahoma" w:cs="Tahoma"/>
      <w:sz w:val="16"/>
      <w:szCs w:val="16"/>
    </w:rPr>
  </w:style>
  <w:style w:type="character" w:styleId="FollowedHyperlink">
    <w:name w:val="FollowedHyperlink"/>
    <w:basedOn w:val="DefaultParagraphFont"/>
    <w:uiPriority w:val="99"/>
    <w:semiHidden/>
    <w:unhideWhenUsed/>
    <w:rsid w:val="00BD4D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kyede13.infinitecampus.org/campus/portal/atc.jsp" TargetMode="External"/><Relationship Id="rId5" Type="http://schemas.openxmlformats.org/officeDocument/2006/relationships/hyperlink" Target="https://kyede13.infinitecampus.org/campus/portal/atc.jsp"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Fluke, Tanya - Division of Enterprise Data</dc:creator>
  <cp:lastModifiedBy>Harper, Garry A-Principal Morgan Co. ATC</cp:lastModifiedBy>
  <cp:revision>3</cp:revision>
  <dcterms:created xsi:type="dcterms:W3CDTF">2019-08-07T17:24:00Z</dcterms:created>
  <dcterms:modified xsi:type="dcterms:W3CDTF">2019-08-07T17:27:00Z</dcterms:modified>
</cp:coreProperties>
</file>