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711A" w:rsidRDefault="004B3042" w:rsidP="004E1CE8">
      <w:pPr>
        <w:spacing w:after="0"/>
        <w:jc w:val="both"/>
      </w:pPr>
      <w:r w:rsidRPr="003C1905">
        <w:t>Prescription opioids can be used to help relieve moderate-to-severe pain and are often prescribed following a surgery or injury, or for certain health conditions. These medications can be an important part of treatment but also come with serious risks. It is important to work with your health care provider to make sure you are getting the safest, most effective care.</w:t>
      </w:r>
    </w:p>
    <w:p w:rsidR="002A6C0D" w:rsidRPr="003C1905" w:rsidRDefault="002A6C0D" w:rsidP="004E1CE8">
      <w:pPr>
        <w:spacing w:before="120" w:after="0"/>
        <w:jc w:val="both"/>
      </w:pPr>
      <w:r w:rsidRPr="002A6C0D">
        <w:t>Prescription opioids carry serious risks of addiction and overdose, especially with prolonged use. An opioid overdose, often marked by slowed breathing, can cause sudden death.</w:t>
      </w:r>
      <w:r>
        <w:t xml:space="preserve"> </w:t>
      </w:r>
      <w:r w:rsidRPr="002A6C0D">
        <w:rPr>
          <w:rFonts w:eastAsia="Times New Roman"/>
        </w:rPr>
        <w:t>The use of prescription opioids can have a number of side effects as well, even when taken as directed</w:t>
      </w:r>
      <w:r>
        <w:rPr>
          <w:rFonts w:eastAsia="Times New Roman"/>
        </w:rPr>
        <w:t>.</w:t>
      </w:r>
    </w:p>
    <w:p w:rsidR="00A80801" w:rsidRDefault="00A80801" w:rsidP="002A6C0D">
      <w:pPr>
        <w:spacing w:before="120" w:after="240"/>
        <w:contextualSpacing/>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50"/>
      </w:tblGrid>
      <w:tr w:rsidR="00C46B33" w:rsidTr="00A276DD">
        <w:trPr>
          <w:trHeight w:val="476"/>
        </w:trPr>
        <w:tc>
          <w:tcPr>
            <w:tcW w:w="5000" w:type="pct"/>
            <w:vAlign w:val="center"/>
          </w:tcPr>
          <w:p w:rsidR="00C46B33" w:rsidRDefault="002A6C0D" w:rsidP="002A6C0D">
            <w:pPr>
              <w:spacing w:before="120" w:after="240"/>
              <w:contextualSpacing/>
              <w:rPr>
                <w:rFonts w:eastAsia="Times New Roman"/>
                <w:b/>
              </w:rPr>
            </w:pPr>
            <w:r>
              <w:rPr>
                <w:rFonts w:eastAsia="Times New Roman"/>
                <w:b/>
              </w:rPr>
              <w:t>Side effects may include one or more of the following:</w:t>
            </w:r>
          </w:p>
        </w:tc>
      </w:tr>
      <w:tr w:rsidR="00C46B33" w:rsidTr="00A276DD">
        <w:trPr>
          <w:trHeight w:val="4238"/>
        </w:trPr>
        <w:tc>
          <w:tcPr>
            <w:tcW w:w="5000" w:type="pct"/>
          </w:tcPr>
          <w:p w:rsidR="00C46B33" w:rsidRPr="00C21FBE" w:rsidRDefault="00C46B33" w:rsidP="002A6C0D">
            <w:pPr>
              <w:pStyle w:val="ListParagraph"/>
              <w:numPr>
                <w:ilvl w:val="0"/>
                <w:numId w:val="20"/>
              </w:numPr>
              <w:autoSpaceDE w:val="0"/>
              <w:autoSpaceDN w:val="0"/>
              <w:adjustRightInd w:val="0"/>
              <w:spacing w:before="60" w:after="0"/>
              <w:ind w:left="662"/>
              <w:contextualSpacing w:val="0"/>
              <w:rPr>
                <w:rFonts w:eastAsia="Times New Roman"/>
              </w:rPr>
            </w:pPr>
            <w:r w:rsidRPr="00C21FBE">
              <w:rPr>
                <w:rFonts w:eastAsia="Times New Roman"/>
              </w:rPr>
              <w:t>Tolerance</w:t>
            </w:r>
            <w:r>
              <w:rPr>
                <w:rFonts w:eastAsia="Times New Roman"/>
              </w:rPr>
              <w:t xml:space="preserve"> - </w:t>
            </w:r>
            <w:r w:rsidRPr="00C21FBE">
              <w:rPr>
                <w:rFonts w:eastAsia="Times New Roman"/>
              </w:rPr>
              <w:t>meaning you might need to take more of a medication for the same pain relief</w:t>
            </w:r>
          </w:p>
          <w:p w:rsidR="00C46B33" w:rsidRPr="00C21FBE" w:rsidRDefault="00C46B33" w:rsidP="002A6C0D">
            <w:pPr>
              <w:pStyle w:val="ListParagraph"/>
              <w:numPr>
                <w:ilvl w:val="0"/>
                <w:numId w:val="20"/>
              </w:numPr>
              <w:autoSpaceDE w:val="0"/>
              <w:autoSpaceDN w:val="0"/>
              <w:adjustRightInd w:val="0"/>
              <w:spacing w:before="60" w:after="0"/>
              <w:ind w:left="662"/>
              <w:contextualSpacing w:val="0"/>
              <w:rPr>
                <w:rFonts w:eastAsia="Times New Roman"/>
              </w:rPr>
            </w:pPr>
            <w:r w:rsidRPr="00C21FBE">
              <w:rPr>
                <w:rFonts w:eastAsia="Times New Roman"/>
              </w:rPr>
              <w:t>Physical dependence—meaning you have symptoms of withdrawal when a medication is stopped</w:t>
            </w:r>
          </w:p>
          <w:p w:rsidR="00C46B33" w:rsidRDefault="00C46B33" w:rsidP="002A6C0D">
            <w:pPr>
              <w:pStyle w:val="ListParagraph"/>
              <w:numPr>
                <w:ilvl w:val="0"/>
                <w:numId w:val="20"/>
              </w:numPr>
              <w:autoSpaceDE w:val="0"/>
              <w:autoSpaceDN w:val="0"/>
              <w:adjustRightInd w:val="0"/>
              <w:spacing w:before="60" w:after="0"/>
              <w:ind w:left="662"/>
              <w:contextualSpacing w:val="0"/>
              <w:rPr>
                <w:rFonts w:eastAsia="Times New Roman"/>
              </w:rPr>
            </w:pPr>
            <w:r w:rsidRPr="00C21FBE">
              <w:rPr>
                <w:rFonts w:eastAsia="Times New Roman"/>
              </w:rPr>
              <w:t>Increased sensitivity to pain</w:t>
            </w:r>
          </w:p>
          <w:p w:rsidR="002D26E5" w:rsidRDefault="00C46B33" w:rsidP="000C6E4B">
            <w:pPr>
              <w:pStyle w:val="ListParagraph"/>
              <w:numPr>
                <w:ilvl w:val="0"/>
                <w:numId w:val="20"/>
              </w:numPr>
              <w:autoSpaceDE w:val="0"/>
              <w:autoSpaceDN w:val="0"/>
              <w:adjustRightInd w:val="0"/>
              <w:spacing w:before="60" w:after="0"/>
              <w:ind w:left="662"/>
              <w:contextualSpacing w:val="0"/>
              <w:rPr>
                <w:rFonts w:eastAsia="Times New Roman"/>
              </w:rPr>
            </w:pPr>
            <w:r w:rsidRPr="002D26E5">
              <w:rPr>
                <w:rFonts w:eastAsia="Times New Roman"/>
              </w:rPr>
              <w:t>Constipation</w:t>
            </w:r>
            <w:r w:rsidR="002D26E5">
              <w:rPr>
                <w:rFonts w:eastAsia="Times New Roman"/>
              </w:rPr>
              <w:t xml:space="preserve">: </w:t>
            </w:r>
            <w:r w:rsidR="002D26E5" w:rsidRPr="002D26E5">
              <w:rPr>
                <w:rFonts w:eastAsia="Times New Roman"/>
              </w:rPr>
              <w:t>the most common side effect</w:t>
            </w:r>
          </w:p>
          <w:p w:rsidR="00C46B33" w:rsidRPr="002D26E5" w:rsidRDefault="00C46B33" w:rsidP="000C6E4B">
            <w:pPr>
              <w:pStyle w:val="ListParagraph"/>
              <w:numPr>
                <w:ilvl w:val="0"/>
                <w:numId w:val="20"/>
              </w:numPr>
              <w:autoSpaceDE w:val="0"/>
              <w:autoSpaceDN w:val="0"/>
              <w:adjustRightInd w:val="0"/>
              <w:spacing w:before="60" w:after="0"/>
              <w:ind w:left="662"/>
              <w:contextualSpacing w:val="0"/>
              <w:rPr>
                <w:rFonts w:eastAsia="Times New Roman"/>
              </w:rPr>
            </w:pPr>
            <w:r w:rsidRPr="002D26E5">
              <w:rPr>
                <w:rFonts w:eastAsia="Times New Roman"/>
              </w:rPr>
              <w:t>Nausea, vomiting, and dry mouth</w:t>
            </w:r>
          </w:p>
          <w:p w:rsidR="00C46B33" w:rsidRPr="00C21FBE" w:rsidRDefault="00C46B33" w:rsidP="002A6C0D">
            <w:pPr>
              <w:pStyle w:val="ListParagraph"/>
              <w:numPr>
                <w:ilvl w:val="0"/>
                <w:numId w:val="20"/>
              </w:numPr>
              <w:autoSpaceDE w:val="0"/>
              <w:autoSpaceDN w:val="0"/>
              <w:adjustRightInd w:val="0"/>
              <w:spacing w:before="60" w:after="0"/>
              <w:ind w:left="662"/>
              <w:contextualSpacing w:val="0"/>
              <w:rPr>
                <w:rFonts w:eastAsia="Times New Roman"/>
              </w:rPr>
            </w:pPr>
            <w:r w:rsidRPr="00C21FBE">
              <w:rPr>
                <w:rFonts w:eastAsia="Times New Roman"/>
              </w:rPr>
              <w:t>Sleepiness and dizziness</w:t>
            </w:r>
          </w:p>
          <w:p w:rsidR="00C46B33" w:rsidRPr="00C21FBE" w:rsidRDefault="00C46B33" w:rsidP="002A6C0D">
            <w:pPr>
              <w:pStyle w:val="ListParagraph"/>
              <w:numPr>
                <w:ilvl w:val="0"/>
                <w:numId w:val="20"/>
              </w:numPr>
              <w:autoSpaceDE w:val="0"/>
              <w:autoSpaceDN w:val="0"/>
              <w:adjustRightInd w:val="0"/>
              <w:spacing w:before="60" w:after="0"/>
              <w:ind w:left="662"/>
              <w:contextualSpacing w:val="0"/>
              <w:rPr>
                <w:rFonts w:eastAsia="Times New Roman"/>
              </w:rPr>
            </w:pPr>
            <w:r w:rsidRPr="00C21FBE">
              <w:rPr>
                <w:rFonts w:eastAsia="Times New Roman"/>
              </w:rPr>
              <w:t>Confusion</w:t>
            </w:r>
          </w:p>
          <w:p w:rsidR="00C46B33" w:rsidRPr="00C21FBE" w:rsidRDefault="00C46B33" w:rsidP="002A6C0D">
            <w:pPr>
              <w:pStyle w:val="ListParagraph"/>
              <w:numPr>
                <w:ilvl w:val="0"/>
                <w:numId w:val="20"/>
              </w:numPr>
              <w:autoSpaceDE w:val="0"/>
              <w:autoSpaceDN w:val="0"/>
              <w:adjustRightInd w:val="0"/>
              <w:spacing w:before="60" w:after="0"/>
              <w:ind w:left="662"/>
              <w:contextualSpacing w:val="0"/>
              <w:rPr>
                <w:rFonts w:eastAsia="Times New Roman"/>
              </w:rPr>
            </w:pPr>
            <w:r w:rsidRPr="00C21FBE">
              <w:rPr>
                <w:rFonts w:eastAsia="Times New Roman"/>
              </w:rPr>
              <w:t>Depression</w:t>
            </w:r>
          </w:p>
          <w:p w:rsidR="00C46B33" w:rsidRDefault="00C46B33" w:rsidP="002A6C0D">
            <w:pPr>
              <w:pStyle w:val="ListParagraph"/>
              <w:numPr>
                <w:ilvl w:val="0"/>
                <w:numId w:val="20"/>
              </w:numPr>
              <w:autoSpaceDE w:val="0"/>
              <w:autoSpaceDN w:val="0"/>
              <w:adjustRightInd w:val="0"/>
              <w:spacing w:before="60" w:after="0"/>
              <w:ind w:left="662"/>
              <w:contextualSpacing w:val="0"/>
              <w:rPr>
                <w:rFonts w:eastAsia="Times New Roman"/>
              </w:rPr>
            </w:pPr>
            <w:r w:rsidRPr="00C21FBE">
              <w:rPr>
                <w:rFonts w:eastAsia="Times New Roman"/>
              </w:rPr>
              <w:t>Low levels of testosterone that can result in lower sex drive, energy, and strength</w:t>
            </w:r>
          </w:p>
          <w:p w:rsidR="00C46B33" w:rsidRPr="00C46B33" w:rsidRDefault="00C46B33" w:rsidP="002A6C0D">
            <w:pPr>
              <w:pStyle w:val="ListParagraph"/>
              <w:numPr>
                <w:ilvl w:val="0"/>
                <w:numId w:val="20"/>
              </w:numPr>
              <w:autoSpaceDE w:val="0"/>
              <w:autoSpaceDN w:val="0"/>
              <w:adjustRightInd w:val="0"/>
              <w:spacing w:before="60" w:after="120"/>
              <w:ind w:left="662"/>
              <w:contextualSpacing w:val="0"/>
              <w:rPr>
                <w:rFonts w:eastAsia="Times New Roman"/>
              </w:rPr>
            </w:pPr>
            <w:r w:rsidRPr="00C46B33">
              <w:rPr>
                <w:rFonts w:eastAsia="Times New Roman"/>
              </w:rPr>
              <w:t>Itching and sweating</w:t>
            </w:r>
          </w:p>
        </w:tc>
      </w:tr>
    </w:tbl>
    <w:p w:rsidR="00A80801" w:rsidRPr="00C21FBE" w:rsidRDefault="00A80801" w:rsidP="003C1905">
      <w:pPr>
        <w:pStyle w:val="ListParagraph"/>
        <w:autoSpaceDE w:val="0"/>
        <w:autoSpaceDN w:val="0"/>
        <w:adjustRightInd w:val="0"/>
        <w:spacing w:after="0"/>
        <w:contextualSpacing w:val="0"/>
        <w:rPr>
          <w:rFonts w:eastAsia="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80"/>
        <w:gridCol w:w="6470"/>
      </w:tblGrid>
      <w:tr w:rsidR="00C921E9" w:rsidRPr="00B864C0" w:rsidTr="00A276DD">
        <w:trPr>
          <w:trHeight w:val="359"/>
        </w:trPr>
        <w:tc>
          <w:tcPr>
            <w:tcW w:w="5000" w:type="pct"/>
            <w:gridSpan w:val="2"/>
            <w:tcBorders>
              <w:top w:val="single" w:sz="4" w:space="0" w:color="auto"/>
            </w:tcBorders>
            <w:vAlign w:val="center"/>
          </w:tcPr>
          <w:p w:rsidR="00C921E9" w:rsidRPr="00C21FBE" w:rsidRDefault="00C921E9" w:rsidP="002A6C0D">
            <w:pPr>
              <w:autoSpaceDE w:val="0"/>
              <w:autoSpaceDN w:val="0"/>
              <w:adjustRightInd w:val="0"/>
              <w:spacing w:before="120" w:after="60"/>
            </w:pPr>
            <w:r w:rsidRPr="00C21FBE">
              <w:rPr>
                <w:rFonts w:eastAsia="Times New Roman"/>
                <w:b/>
              </w:rPr>
              <w:t>Risks are greater with the following:</w:t>
            </w:r>
          </w:p>
        </w:tc>
      </w:tr>
      <w:tr w:rsidR="00C921E9" w:rsidRPr="00C75683" w:rsidTr="00A276DD">
        <w:trPr>
          <w:trHeight w:val="720"/>
        </w:trPr>
        <w:tc>
          <w:tcPr>
            <w:tcW w:w="5000" w:type="pct"/>
            <w:gridSpan w:val="2"/>
          </w:tcPr>
          <w:p w:rsidR="00C921E9" w:rsidRPr="00C21FBE" w:rsidRDefault="00C921E9" w:rsidP="002A6C0D">
            <w:pPr>
              <w:pStyle w:val="ListParagraph"/>
              <w:numPr>
                <w:ilvl w:val="0"/>
                <w:numId w:val="23"/>
              </w:numPr>
              <w:autoSpaceDE w:val="0"/>
              <w:autoSpaceDN w:val="0"/>
              <w:adjustRightInd w:val="0"/>
              <w:spacing w:before="120" w:after="60"/>
              <w:ind w:left="609"/>
              <w:contextualSpacing w:val="0"/>
              <w:rPr>
                <w:rFonts w:eastAsia="Times New Roman"/>
              </w:rPr>
            </w:pPr>
            <w:r w:rsidRPr="00C21FBE">
              <w:rPr>
                <w:rFonts w:eastAsia="Times New Roman"/>
              </w:rPr>
              <w:t>History of drug misuse, substance use disorder, or overdose</w:t>
            </w:r>
          </w:p>
          <w:p w:rsidR="00C921E9" w:rsidRPr="00C21FBE" w:rsidRDefault="00C921E9" w:rsidP="002A6C0D">
            <w:pPr>
              <w:pStyle w:val="ListParagraph"/>
              <w:numPr>
                <w:ilvl w:val="0"/>
                <w:numId w:val="23"/>
              </w:numPr>
              <w:autoSpaceDE w:val="0"/>
              <w:autoSpaceDN w:val="0"/>
              <w:adjustRightInd w:val="0"/>
              <w:spacing w:before="120" w:after="60"/>
              <w:ind w:left="609"/>
              <w:contextualSpacing w:val="0"/>
              <w:rPr>
                <w:rFonts w:eastAsia="Times New Roman"/>
              </w:rPr>
            </w:pPr>
            <w:r w:rsidRPr="00C21FBE">
              <w:rPr>
                <w:rFonts w:eastAsia="Times New Roman"/>
              </w:rPr>
              <w:t>Mental health conditions (such as depression or anxiety)</w:t>
            </w:r>
          </w:p>
          <w:p w:rsidR="00C921E9" w:rsidRPr="00C21FBE" w:rsidRDefault="00C921E9" w:rsidP="002A6C0D">
            <w:pPr>
              <w:pStyle w:val="ListParagraph"/>
              <w:numPr>
                <w:ilvl w:val="0"/>
                <w:numId w:val="23"/>
              </w:numPr>
              <w:autoSpaceDE w:val="0"/>
              <w:autoSpaceDN w:val="0"/>
              <w:adjustRightInd w:val="0"/>
              <w:spacing w:before="120" w:after="60"/>
              <w:ind w:left="609"/>
              <w:contextualSpacing w:val="0"/>
              <w:rPr>
                <w:rFonts w:eastAsia="Times New Roman"/>
              </w:rPr>
            </w:pPr>
            <w:r w:rsidRPr="00C21FBE">
              <w:rPr>
                <w:rFonts w:eastAsia="Times New Roman"/>
              </w:rPr>
              <w:t>Sleep apnea</w:t>
            </w:r>
          </w:p>
          <w:p w:rsidR="00C921E9" w:rsidRPr="00C21FBE" w:rsidRDefault="00C921E9" w:rsidP="002A6C0D">
            <w:pPr>
              <w:pStyle w:val="ListParagraph"/>
              <w:numPr>
                <w:ilvl w:val="0"/>
                <w:numId w:val="23"/>
              </w:numPr>
              <w:autoSpaceDE w:val="0"/>
              <w:autoSpaceDN w:val="0"/>
              <w:adjustRightInd w:val="0"/>
              <w:spacing w:before="120" w:after="60"/>
              <w:ind w:left="609"/>
              <w:contextualSpacing w:val="0"/>
              <w:rPr>
                <w:rFonts w:eastAsia="Times New Roman"/>
              </w:rPr>
            </w:pPr>
            <w:r w:rsidRPr="00C21FBE">
              <w:rPr>
                <w:rFonts w:eastAsia="Times New Roman"/>
              </w:rPr>
              <w:t>Older age (65 years or older)</w:t>
            </w:r>
          </w:p>
          <w:p w:rsidR="00C921E9" w:rsidRPr="00C21FBE" w:rsidRDefault="00C921E9" w:rsidP="002A6C0D">
            <w:pPr>
              <w:pStyle w:val="ListParagraph"/>
              <w:numPr>
                <w:ilvl w:val="0"/>
                <w:numId w:val="23"/>
              </w:numPr>
              <w:autoSpaceDE w:val="0"/>
              <w:autoSpaceDN w:val="0"/>
              <w:adjustRightInd w:val="0"/>
              <w:spacing w:before="120" w:after="60"/>
              <w:ind w:left="609"/>
              <w:contextualSpacing w:val="0"/>
              <w:rPr>
                <w:rFonts w:eastAsia="Times New Roman"/>
              </w:rPr>
            </w:pPr>
            <w:r w:rsidRPr="00C21FBE">
              <w:rPr>
                <w:rFonts w:eastAsia="Times New Roman"/>
              </w:rPr>
              <w:t>Pregnancy</w:t>
            </w:r>
          </w:p>
        </w:tc>
      </w:tr>
      <w:tr w:rsidR="00C921E9" w:rsidTr="00A276DD">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3460" w:type="pct"/>
          <w:trHeight w:val="251"/>
        </w:trPr>
        <w:tc>
          <w:tcPr>
            <w:tcW w:w="1540" w:type="pct"/>
          </w:tcPr>
          <w:p w:rsidR="00C921E9" w:rsidRDefault="00C921E9" w:rsidP="003C1905">
            <w:pPr>
              <w:autoSpaceDE w:val="0"/>
              <w:autoSpaceDN w:val="0"/>
              <w:adjustRightInd w:val="0"/>
              <w:spacing w:before="120" w:after="120"/>
              <w:contextualSpacing/>
              <w:outlineLvl w:val="0"/>
              <w:rPr>
                <w:sz w:val="22"/>
                <w:szCs w:val="22"/>
              </w:rPr>
            </w:pPr>
          </w:p>
        </w:tc>
      </w:tr>
      <w:tr w:rsidR="00C921E9" w:rsidRPr="00B864C0" w:rsidTr="00C84342">
        <w:trPr>
          <w:trHeight w:val="475"/>
        </w:trPr>
        <w:tc>
          <w:tcPr>
            <w:tcW w:w="5000" w:type="pct"/>
            <w:gridSpan w:val="2"/>
            <w:tcBorders>
              <w:top w:val="single" w:sz="4" w:space="0" w:color="auto"/>
            </w:tcBorders>
            <w:vAlign w:val="center"/>
          </w:tcPr>
          <w:p w:rsidR="00C921E9" w:rsidRPr="00C21FBE" w:rsidRDefault="00C84342" w:rsidP="00C84342">
            <w:pPr>
              <w:autoSpaceDE w:val="0"/>
              <w:autoSpaceDN w:val="0"/>
              <w:adjustRightInd w:val="0"/>
              <w:spacing w:after="0"/>
              <w:rPr>
                <w:rFonts w:eastAsia="Times New Roman"/>
                <w:b/>
              </w:rPr>
            </w:pPr>
            <w:r>
              <w:rPr>
                <w:rFonts w:eastAsia="Times New Roman"/>
                <w:b/>
              </w:rPr>
              <w:t>U</w:t>
            </w:r>
            <w:r w:rsidR="00C921E9" w:rsidRPr="00C21FBE">
              <w:rPr>
                <w:rFonts w:eastAsia="Times New Roman"/>
                <w:b/>
              </w:rPr>
              <w:t>nless specifically advised by your health care provider, medications to avoid include:</w:t>
            </w:r>
          </w:p>
        </w:tc>
      </w:tr>
      <w:tr w:rsidR="00C921E9" w:rsidRPr="00C84342" w:rsidTr="00A276DD">
        <w:trPr>
          <w:trHeight w:val="720"/>
        </w:trPr>
        <w:tc>
          <w:tcPr>
            <w:tcW w:w="5000" w:type="pct"/>
            <w:gridSpan w:val="2"/>
          </w:tcPr>
          <w:p w:rsidR="00C921E9" w:rsidRPr="00C84342" w:rsidRDefault="00C921E9" w:rsidP="002A6C0D">
            <w:pPr>
              <w:pStyle w:val="ListParagraph"/>
              <w:numPr>
                <w:ilvl w:val="0"/>
                <w:numId w:val="24"/>
              </w:numPr>
              <w:autoSpaceDE w:val="0"/>
              <w:autoSpaceDN w:val="0"/>
              <w:adjustRightInd w:val="0"/>
              <w:spacing w:before="120" w:after="60"/>
              <w:ind w:left="609"/>
              <w:contextualSpacing w:val="0"/>
              <w:rPr>
                <w:rFonts w:eastAsia="Times New Roman"/>
              </w:rPr>
            </w:pPr>
            <w:r w:rsidRPr="00C84342">
              <w:rPr>
                <w:rFonts w:eastAsia="Times New Roman"/>
              </w:rPr>
              <w:lastRenderedPageBreak/>
              <w:t>Benzodiazepines (such as Xanax or Valium)</w:t>
            </w:r>
          </w:p>
          <w:p w:rsidR="00C921E9" w:rsidRPr="00C84342" w:rsidRDefault="00C921E9" w:rsidP="002A6C0D">
            <w:pPr>
              <w:pStyle w:val="ListParagraph"/>
              <w:numPr>
                <w:ilvl w:val="0"/>
                <w:numId w:val="24"/>
              </w:numPr>
              <w:autoSpaceDE w:val="0"/>
              <w:autoSpaceDN w:val="0"/>
              <w:adjustRightInd w:val="0"/>
              <w:spacing w:before="120" w:after="60"/>
              <w:ind w:left="609"/>
              <w:contextualSpacing w:val="0"/>
              <w:rPr>
                <w:rFonts w:eastAsia="Times New Roman"/>
              </w:rPr>
            </w:pPr>
            <w:r w:rsidRPr="00C84342">
              <w:rPr>
                <w:rFonts w:eastAsia="Times New Roman"/>
              </w:rPr>
              <w:t>Muscle relaxants (such as Soma or Flexeril)</w:t>
            </w:r>
          </w:p>
          <w:p w:rsidR="00C921E9" w:rsidRPr="00C84342" w:rsidRDefault="00C921E9" w:rsidP="002A6C0D">
            <w:pPr>
              <w:pStyle w:val="ListParagraph"/>
              <w:numPr>
                <w:ilvl w:val="0"/>
                <w:numId w:val="24"/>
              </w:numPr>
              <w:autoSpaceDE w:val="0"/>
              <w:autoSpaceDN w:val="0"/>
              <w:adjustRightInd w:val="0"/>
              <w:spacing w:before="120" w:after="60"/>
              <w:ind w:left="609"/>
              <w:contextualSpacing w:val="0"/>
              <w:rPr>
                <w:rFonts w:eastAsia="Times New Roman"/>
              </w:rPr>
            </w:pPr>
            <w:r w:rsidRPr="00C84342">
              <w:rPr>
                <w:rFonts w:eastAsia="Times New Roman"/>
              </w:rPr>
              <w:t>Hypnotics (such as Ambien or Lunesta)</w:t>
            </w:r>
          </w:p>
          <w:p w:rsidR="00C921E9" w:rsidRPr="00C84342" w:rsidRDefault="00C921E9" w:rsidP="002A6C0D">
            <w:pPr>
              <w:pStyle w:val="ListParagraph"/>
              <w:numPr>
                <w:ilvl w:val="0"/>
                <w:numId w:val="24"/>
              </w:numPr>
              <w:autoSpaceDE w:val="0"/>
              <w:autoSpaceDN w:val="0"/>
              <w:adjustRightInd w:val="0"/>
              <w:spacing w:before="120" w:after="60"/>
              <w:ind w:left="609"/>
              <w:contextualSpacing w:val="0"/>
              <w:rPr>
                <w:rFonts w:eastAsia="Times New Roman"/>
              </w:rPr>
            </w:pPr>
            <w:r w:rsidRPr="00C84342">
              <w:rPr>
                <w:rFonts w:eastAsia="Times New Roman"/>
              </w:rPr>
              <w:t>Other prescription opioids</w:t>
            </w:r>
          </w:p>
          <w:p w:rsidR="00C84342" w:rsidRPr="00C84342" w:rsidRDefault="00C84342" w:rsidP="002A6C0D">
            <w:pPr>
              <w:pStyle w:val="ListParagraph"/>
              <w:numPr>
                <w:ilvl w:val="0"/>
                <w:numId w:val="24"/>
              </w:numPr>
              <w:autoSpaceDE w:val="0"/>
              <w:autoSpaceDN w:val="0"/>
              <w:adjustRightInd w:val="0"/>
              <w:spacing w:before="120" w:after="60"/>
              <w:ind w:left="609"/>
              <w:contextualSpacing w:val="0"/>
              <w:rPr>
                <w:rFonts w:eastAsia="Times New Roman"/>
              </w:rPr>
            </w:pPr>
            <w:r w:rsidRPr="00C84342">
              <w:rPr>
                <w:rFonts w:eastAsia="Times New Roman"/>
              </w:rPr>
              <w:t xml:space="preserve">In </w:t>
            </w:r>
            <w:bookmarkStart w:id="0" w:name="_GoBack"/>
            <w:bookmarkEnd w:id="0"/>
            <w:r w:rsidRPr="00C84342">
              <w:rPr>
                <w:rFonts w:eastAsia="Times New Roman"/>
              </w:rPr>
              <w:t>addition, avoid alcohol while taking prescription opioids.</w:t>
            </w:r>
          </w:p>
        </w:tc>
      </w:tr>
    </w:tbl>
    <w:p w:rsidR="002368E9" w:rsidRPr="002A6C0D" w:rsidRDefault="002368E9" w:rsidP="00C921E9">
      <w:pPr>
        <w:spacing w:before="120" w:after="120"/>
        <w:rPr>
          <w:b/>
          <w:u w:val="single"/>
        </w:rPr>
      </w:pPr>
      <w:r w:rsidRPr="002A6C0D">
        <w:rPr>
          <w:b/>
          <w:u w:val="single"/>
        </w:rPr>
        <w:t>KNOW YOUR OPTIONS</w:t>
      </w:r>
    </w:p>
    <w:p w:rsidR="002368E9" w:rsidRPr="00C21FBE" w:rsidRDefault="002368E9" w:rsidP="003C1905">
      <w:pPr>
        <w:spacing w:before="120" w:after="120"/>
        <w:rPr>
          <w:b/>
        </w:rPr>
      </w:pPr>
      <w:r w:rsidRPr="00C21FBE">
        <w:rPr>
          <w:b/>
        </w:rPr>
        <w:t>Talk to your health care provider about ways to manage your pain that do</w:t>
      </w:r>
      <w:r w:rsidR="00447A6D">
        <w:rPr>
          <w:b/>
        </w:rPr>
        <w:t xml:space="preserve"> </w:t>
      </w:r>
      <w:r w:rsidRPr="00C21FBE">
        <w:rPr>
          <w:b/>
        </w:rPr>
        <w:t>n</w:t>
      </w:r>
      <w:r w:rsidR="00447A6D">
        <w:rPr>
          <w:b/>
        </w:rPr>
        <w:t>o</w:t>
      </w:r>
      <w:r w:rsidRPr="00C21FBE">
        <w:rPr>
          <w:b/>
        </w:rPr>
        <w:t>t involve prescription opioids. Some of these options may actually work better and have fewer risks and side effects. Options may include:</w:t>
      </w:r>
    </w:p>
    <w:p w:rsidR="002368E9" w:rsidRPr="00C21FBE" w:rsidRDefault="002368E9" w:rsidP="004E1CE8">
      <w:pPr>
        <w:pStyle w:val="ListParagraph"/>
        <w:numPr>
          <w:ilvl w:val="0"/>
          <w:numId w:val="22"/>
        </w:numPr>
        <w:spacing w:before="60" w:after="60"/>
        <w:ind w:left="810"/>
        <w:contextualSpacing w:val="0"/>
      </w:pPr>
      <w:r w:rsidRPr="00C21FBE">
        <w:t>Pain relievers such as acetaminophen</w:t>
      </w:r>
      <w:r w:rsidR="00C83F53" w:rsidRPr="00C83F53">
        <w:t>(Tylenol),</w:t>
      </w:r>
      <w:r w:rsidRPr="00C21FBE">
        <w:t xml:space="preserve"> ibuprofen</w:t>
      </w:r>
      <w:r w:rsidR="00C83F53">
        <w:t xml:space="preserve"> </w:t>
      </w:r>
      <w:r w:rsidR="00C83F53" w:rsidRPr="00C83F53">
        <w:t>(Advil, Motrin)</w:t>
      </w:r>
      <w:r w:rsidRPr="00C21FBE">
        <w:t>, and naproxen</w:t>
      </w:r>
    </w:p>
    <w:p w:rsidR="002368E9" w:rsidRPr="00C21FBE" w:rsidRDefault="002368E9" w:rsidP="004E1CE8">
      <w:pPr>
        <w:pStyle w:val="ListParagraph"/>
        <w:numPr>
          <w:ilvl w:val="0"/>
          <w:numId w:val="22"/>
        </w:numPr>
        <w:spacing w:before="60" w:after="60"/>
        <w:ind w:left="810"/>
        <w:contextualSpacing w:val="0"/>
      </w:pPr>
      <w:r w:rsidRPr="00C21FBE">
        <w:t>Some medications that are also used for depression or seizures</w:t>
      </w:r>
    </w:p>
    <w:p w:rsidR="002368E9" w:rsidRPr="00C21FBE" w:rsidRDefault="002368E9" w:rsidP="004E1CE8">
      <w:pPr>
        <w:pStyle w:val="ListParagraph"/>
        <w:numPr>
          <w:ilvl w:val="0"/>
          <w:numId w:val="22"/>
        </w:numPr>
        <w:spacing w:before="60" w:after="60"/>
        <w:ind w:left="810"/>
        <w:contextualSpacing w:val="0"/>
      </w:pPr>
      <w:r w:rsidRPr="00C21FBE">
        <w:t>Physical therapy and exercise</w:t>
      </w:r>
    </w:p>
    <w:p w:rsidR="002368E9" w:rsidRPr="00C21FBE" w:rsidRDefault="002368E9" w:rsidP="004E1CE8">
      <w:pPr>
        <w:pStyle w:val="ListParagraph"/>
        <w:numPr>
          <w:ilvl w:val="0"/>
          <w:numId w:val="22"/>
        </w:numPr>
        <w:spacing w:before="60" w:after="60"/>
        <w:ind w:left="810"/>
        <w:contextualSpacing w:val="0"/>
        <w:rPr>
          <w:b/>
        </w:rPr>
      </w:pPr>
      <w:r w:rsidRPr="00C21FBE">
        <w:t>Cognitive behavioral therapy, a psychological, goal-directed approach, in which patients learn how to modify physical, behavioral, and emotional triggers of pain and stress.</w:t>
      </w:r>
    </w:p>
    <w:p w:rsidR="002368E9" w:rsidRPr="00A81281" w:rsidRDefault="002368E9" w:rsidP="00A81281">
      <w:pPr>
        <w:spacing w:before="240" w:after="120"/>
        <w:rPr>
          <w:b/>
          <w:u w:val="single"/>
        </w:rPr>
      </w:pPr>
      <w:r w:rsidRPr="00A81281">
        <w:rPr>
          <w:b/>
          <w:u w:val="single"/>
        </w:rPr>
        <w:t>IF YOU ARE PRESCRIBED OPIO</w:t>
      </w:r>
      <w:r w:rsidR="00676369">
        <w:rPr>
          <w:b/>
          <w:u w:val="single"/>
        </w:rPr>
        <w:t>I</w:t>
      </w:r>
      <w:r w:rsidRPr="00A81281">
        <w:rPr>
          <w:b/>
          <w:u w:val="single"/>
        </w:rPr>
        <w:t>DS FOR PAIN:</w:t>
      </w:r>
    </w:p>
    <w:p w:rsidR="002368E9" w:rsidRPr="002A6C0D" w:rsidRDefault="002368E9" w:rsidP="004E1CE8">
      <w:pPr>
        <w:pStyle w:val="ListParagraph"/>
        <w:numPr>
          <w:ilvl w:val="0"/>
          <w:numId w:val="21"/>
        </w:numPr>
        <w:spacing w:before="60" w:after="0"/>
        <w:ind w:left="900" w:hanging="450"/>
        <w:contextualSpacing w:val="0"/>
      </w:pPr>
      <w:r w:rsidRPr="002A6C0D">
        <w:t>Never take opioids in greater amounts or more often than prescribed.</w:t>
      </w:r>
    </w:p>
    <w:p w:rsidR="002368E9" w:rsidRPr="002A6C0D" w:rsidRDefault="002368E9" w:rsidP="004E1CE8">
      <w:pPr>
        <w:pStyle w:val="ListParagraph"/>
        <w:numPr>
          <w:ilvl w:val="0"/>
          <w:numId w:val="21"/>
        </w:numPr>
        <w:spacing w:before="60" w:after="0"/>
        <w:ind w:left="900" w:hanging="450"/>
        <w:contextualSpacing w:val="0"/>
        <w:rPr>
          <w:b/>
        </w:rPr>
      </w:pPr>
      <w:r w:rsidRPr="002A6C0D">
        <w:t>Follow up with your primary heal</w:t>
      </w:r>
      <w:r w:rsidR="009150F5">
        <w:t>th care provider within</w:t>
      </w:r>
      <w:r w:rsidRPr="002A6C0D">
        <w:t>.</w:t>
      </w:r>
    </w:p>
    <w:p w:rsidR="002368E9" w:rsidRPr="002A6C0D" w:rsidRDefault="002368E9" w:rsidP="004E1CE8">
      <w:pPr>
        <w:pStyle w:val="ListParagraph"/>
        <w:numPr>
          <w:ilvl w:val="2"/>
          <w:numId w:val="26"/>
        </w:numPr>
        <w:spacing w:before="60" w:after="0"/>
        <w:ind w:left="1620" w:hanging="270"/>
        <w:contextualSpacing w:val="0"/>
      </w:pPr>
      <w:r w:rsidRPr="002A6C0D">
        <w:t>Work together to create a plan on how to manage your pain.</w:t>
      </w:r>
    </w:p>
    <w:p w:rsidR="002368E9" w:rsidRPr="002A6C0D" w:rsidRDefault="002368E9" w:rsidP="004E1CE8">
      <w:pPr>
        <w:pStyle w:val="ListParagraph"/>
        <w:numPr>
          <w:ilvl w:val="2"/>
          <w:numId w:val="26"/>
        </w:numPr>
        <w:spacing w:before="60" w:after="0"/>
        <w:ind w:left="1620" w:hanging="270"/>
        <w:contextualSpacing w:val="0"/>
      </w:pPr>
      <w:r w:rsidRPr="002A6C0D">
        <w:t>Talk about ways to help manage your pain that don’t involve prescription opioids.</w:t>
      </w:r>
    </w:p>
    <w:p w:rsidR="002368E9" w:rsidRPr="002A6C0D" w:rsidRDefault="002368E9" w:rsidP="004E1CE8">
      <w:pPr>
        <w:pStyle w:val="ListParagraph"/>
        <w:numPr>
          <w:ilvl w:val="2"/>
          <w:numId w:val="26"/>
        </w:numPr>
        <w:spacing w:before="60" w:after="0"/>
        <w:ind w:left="1620" w:hanging="270"/>
        <w:contextualSpacing w:val="0"/>
      </w:pPr>
      <w:r w:rsidRPr="002A6C0D">
        <w:t>Talk about any and all concerns and side effects.</w:t>
      </w:r>
    </w:p>
    <w:p w:rsidR="002368E9" w:rsidRPr="002A6C0D" w:rsidRDefault="002368E9" w:rsidP="004E1CE8">
      <w:pPr>
        <w:pStyle w:val="ListParagraph"/>
        <w:numPr>
          <w:ilvl w:val="0"/>
          <w:numId w:val="21"/>
        </w:numPr>
        <w:spacing w:before="60" w:after="0"/>
        <w:ind w:left="900" w:hanging="450"/>
        <w:contextualSpacing w:val="0"/>
      </w:pPr>
      <w:r w:rsidRPr="002A6C0D">
        <w:t>Help prevent misuse and abuse.</w:t>
      </w:r>
    </w:p>
    <w:p w:rsidR="002368E9" w:rsidRPr="002A6C0D" w:rsidRDefault="002368E9" w:rsidP="004E1CE8">
      <w:pPr>
        <w:pStyle w:val="ListParagraph"/>
        <w:numPr>
          <w:ilvl w:val="2"/>
          <w:numId w:val="25"/>
        </w:numPr>
        <w:spacing w:before="60" w:after="0"/>
        <w:ind w:left="1620" w:hanging="270"/>
        <w:contextualSpacing w:val="0"/>
      </w:pPr>
      <w:r w:rsidRPr="002A6C0D">
        <w:t>Never sell or share prescription opioids.</w:t>
      </w:r>
    </w:p>
    <w:p w:rsidR="002368E9" w:rsidRPr="002A6C0D" w:rsidRDefault="002368E9" w:rsidP="004E1CE8">
      <w:pPr>
        <w:pStyle w:val="ListParagraph"/>
        <w:numPr>
          <w:ilvl w:val="2"/>
          <w:numId w:val="25"/>
        </w:numPr>
        <w:spacing w:before="60" w:after="0"/>
        <w:ind w:left="1620" w:hanging="270"/>
        <w:contextualSpacing w:val="0"/>
      </w:pPr>
      <w:r w:rsidRPr="002A6C0D">
        <w:t>Never use another person’s prescription opioids.</w:t>
      </w:r>
    </w:p>
    <w:p w:rsidR="002368E9" w:rsidRPr="002A6C0D" w:rsidRDefault="002368E9" w:rsidP="004E1CE8">
      <w:pPr>
        <w:pStyle w:val="ListParagraph"/>
        <w:numPr>
          <w:ilvl w:val="0"/>
          <w:numId w:val="21"/>
        </w:numPr>
        <w:spacing w:before="60" w:after="0"/>
        <w:ind w:left="900" w:hanging="450"/>
        <w:contextualSpacing w:val="0"/>
      </w:pPr>
      <w:r w:rsidRPr="002A6C0D">
        <w:t>Store prescription opioids in a secure place and out of reach of others (this may include visitors, children, friends, and family).</w:t>
      </w:r>
    </w:p>
    <w:p w:rsidR="00274752" w:rsidRDefault="002368E9" w:rsidP="00447A6D">
      <w:pPr>
        <w:pStyle w:val="ListParagraph"/>
        <w:numPr>
          <w:ilvl w:val="0"/>
          <w:numId w:val="21"/>
        </w:numPr>
        <w:spacing w:before="60" w:after="0"/>
        <w:ind w:left="900" w:hanging="450"/>
        <w:contextualSpacing w:val="0"/>
      </w:pPr>
      <w:r w:rsidRPr="002A6C0D">
        <w:lastRenderedPageBreak/>
        <w:t xml:space="preserve">Safely dispose of unused prescription opioids: Find your community drug take-back program or your pharmacy mail-back program, or </w:t>
      </w:r>
      <w:r w:rsidR="00DD34A2">
        <w:t>f</w:t>
      </w:r>
      <w:r w:rsidRPr="002A6C0D">
        <w:t>lush them down the toilet, following guidance from t</w:t>
      </w:r>
      <w:r w:rsidR="00274752">
        <w:t>he Food and Drug Administration:</w:t>
      </w:r>
    </w:p>
    <w:p w:rsidR="00274752" w:rsidRDefault="00D32335" w:rsidP="00274752">
      <w:pPr>
        <w:spacing w:before="60" w:after="0"/>
        <w:ind w:left="900"/>
      </w:pPr>
      <w:hyperlink r:id="rId8" w:history="1">
        <w:r w:rsidR="00274752" w:rsidRPr="00A851C2">
          <w:rPr>
            <w:rStyle w:val="Hyperlink"/>
          </w:rPr>
          <w:t>www.fda.gov/Drugs/ResourcesForYou</w:t>
        </w:r>
      </w:hyperlink>
    </w:p>
    <w:p w:rsidR="002368E9" w:rsidRPr="002A6C0D" w:rsidRDefault="002368E9" w:rsidP="004E1CE8">
      <w:pPr>
        <w:pStyle w:val="ListParagraph"/>
        <w:numPr>
          <w:ilvl w:val="0"/>
          <w:numId w:val="21"/>
        </w:numPr>
        <w:spacing w:before="60" w:after="0"/>
        <w:ind w:left="900" w:hanging="450"/>
        <w:contextualSpacing w:val="0"/>
      </w:pPr>
      <w:r w:rsidRPr="002A6C0D">
        <w:t xml:space="preserve">Visit </w:t>
      </w:r>
      <w:hyperlink r:id="rId9" w:history="1">
        <w:r w:rsidR="00DF4C41" w:rsidRPr="00A851C2">
          <w:rPr>
            <w:rStyle w:val="Hyperlink"/>
          </w:rPr>
          <w:t>www.cdc.gov/drugoverdose</w:t>
        </w:r>
      </w:hyperlink>
      <w:r w:rsidR="00DF4C41">
        <w:t xml:space="preserve"> </w:t>
      </w:r>
      <w:r w:rsidRPr="002A6C0D">
        <w:t>to learn about the risks of opioid abuse and overdose.</w:t>
      </w:r>
    </w:p>
    <w:p w:rsidR="00B439D4" w:rsidRPr="002A6C0D" w:rsidRDefault="002368E9" w:rsidP="004E1CE8">
      <w:pPr>
        <w:pStyle w:val="ListParagraph"/>
        <w:numPr>
          <w:ilvl w:val="0"/>
          <w:numId w:val="21"/>
        </w:numPr>
        <w:spacing w:before="60" w:after="0"/>
        <w:ind w:left="900" w:hanging="450"/>
        <w:contextualSpacing w:val="0"/>
        <w:rPr>
          <w:b/>
        </w:rPr>
      </w:pPr>
      <w:r w:rsidRPr="002A6C0D">
        <w:t>If you believe you may be struggling with addiction, tell your health care provider and ask for guidance or call SAMHSA’s National Helpline at 1-800-662-HELP.</w:t>
      </w:r>
    </w:p>
    <w:p w:rsidR="00F35A93" w:rsidRDefault="00F35A93" w:rsidP="00F35A93">
      <w:pPr>
        <w:spacing w:before="240" w:after="0"/>
        <w:jc w:val="center"/>
        <w:rPr>
          <w:sz w:val="22"/>
          <w:szCs w:val="22"/>
        </w:rPr>
      </w:pPr>
      <w:r>
        <w:rPr>
          <w:sz w:val="22"/>
          <w:szCs w:val="22"/>
        </w:rPr>
        <w:t>LEARN MORE</w:t>
      </w:r>
      <w:r w:rsidR="002368E9">
        <w:rPr>
          <w:sz w:val="22"/>
          <w:szCs w:val="22"/>
        </w:rPr>
        <w:t>:</w:t>
      </w:r>
    </w:p>
    <w:p w:rsidR="002368E9" w:rsidRDefault="002368E9" w:rsidP="00F35A93">
      <w:pPr>
        <w:spacing w:after="120"/>
        <w:jc w:val="center"/>
        <w:rPr>
          <w:sz w:val="22"/>
          <w:szCs w:val="22"/>
        </w:rPr>
      </w:pPr>
      <w:r>
        <w:rPr>
          <w:sz w:val="22"/>
          <w:szCs w:val="22"/>
        </w:rPr>
        <w:t xml:space="preserve"> </w:t>
      </w:r>
      <w:hyperlink r:id="rId10" w:history="1">
        <w:r w:rsidR="00C921E9" w:rsidRPr="008A405E">
          <w:rPr>
            <w:rStyle w:val="Hyperlink"/>
            <w:sz w:val="22"/>
            <w:szCs w:val="22"/>
          </w:rPr>
          <w:t>www.cdc.gov/drugoverdose/prescribing/guideline.html</w:t>
        </w:r>
      </w:hyperlink>
    </w:p>
    <w:p w:rsidR="0054711A" w:rsidRPr="00C75683" w:rsidRDefault="0054711A" w:rsidP="0054711A">
      <w:pPr>
        <w:contextualSpacing/>
        <w:rPr>
          <w:sz w:val="22"/>
          <w:szCs w:val="22"/>
        </w:rPr>
      </w:pPr>
    </w:p>
    <w:p w:rsidR="0054711A" w:rsidRPr="00C75683" w:rsidRDefault="0054711A" w:rsidP="0054711A">
      <w:pPr>
        <w:contextualSpacing/>
        <w:rPr>
          <w:sz w:val="22"/>
          <w:szCs w:val="22"/>
        </w:rPr>
      </w:pPr>
    </w:p>
    <w:p w:rsidR="0054711A" w:rsidRPr="00C75683" w:rsidRDefault="00B439D4" w:rsidP="00B439D4">
      <w:pPr>
        <w:tabs>
          <w:tab w:val="right" w:pos="2880"/>
          <w:tab w:val="left" w:pos="3600"/>
          <w:tab w:val="right" w:pos="6480"/>
          <w:tab w:val="left" w:pos="7200"/>
          <w:tab w:val="right" w:pos="9360"/>
        </w:tabs>
        <w:contextualSpacing/>
        <w:rPr>
          <w:sz w:val="22"/>
          <w:szCs w:val="22"/>
          <w:u w:val="single"/>
        </w:rPr>
      </w:pPr>
      <w:r w:rsidRPr="00C75683">
        <w:rPr>
          <w:sz w:val="22"/>
          <w:szCs w:val="22"/>
          <w:u w:val="single"/>
        </w:rPr>
        <w:tab/>
      </w:r>
      <w:r w:rsidRPr="00C75683">
        <w:rPr>
          <w:sz w:val="22"/>
          <w:szCs w:val="22"/>
        </w:rPr>
        <w:tab/>
      </w:r>
      <w:r w:rsidRPr="00C75683">
        <w:rPr>
          <w:sz w:val="22"/>
          <w:szCs w:val="22"/>
          <w:u w:val="single"/>
        </w:rPr>
        <w:tab/>
      </w:r>
      <w:r w:rsidRPr="00C75683">
        <w:rPr>
          <w:sz w:val="22"/>
          <w:szCs w:val="22"/>
        </w:rPr>
        <w:tab/>
      </w:r>
      <w:r w:rsidRPr="00C75683">
        <w:rPr>
          <w:sz w:val="22"/>
          <w:szCs w:val="22"/>
          <w:u w:val="single"/>
        </w:rPr>
        <w:tab/>
      </w:r>
    </w:p>
    <w:p w:rsidR="0054711A" w:rsidRPr="006E15F3" w:rsidRDefault="0054711A" w:rsidP="00B439D4">
      <w:pPr>
        <w:tabs>
          <w:tab w:val="right" w:pos="2880"/>
          <w:tab w:val="left" w:pos="3600"/>
          <w:tab w:val="right" w:pos="6480"/>
          <w:tab w:val="left" w:pos="7200"/>
          <w:tab w:val="right" w:pos="9360"/>
        </w:tabs>
        <w:contextualSpacing/>
        <w:rPr>
          <w:sz w:val="20"/>
          <w:szCs w:val="20"/>
        </w:rPr>
      </w:pPr>
      <w:r w:rsidRPr="006E15F3">
        <w:rPr>
          <w:sz w:val="20"/>
          <w:szCs w:val="20"/>
        </w:rPr>
        <w:t>Student-ath</w:t>
      </w:r>
      <w:r w:rsidR="00B439D4" w:rsidRPr="006E15F3">
        <w:rPr>
          <w:sz w:val="20"/>
          <w:szCs w:val="20"/>
        </w:rPr>
        <w:t xml:space="preserve">lete Name Printed </w:t>
      </w:r>
      <w:r w:rsidR="00B439D4" w:rsidRPr="006E15F3">
        <w:rPr>
          <w:sz w:val="20"/>
          <w:szCs w:val="20"/>
        </w:rPr>
        <w:tab/>
      </w:r>
      <w:r w:rsidR="00B439D4" w:rsidRPr="006E15F3">
        <w:rPr>
          <w:sz w:val="20"/>
          <w:szCs w:val="20"/>
        </w:rPr>
        <w:tab/>
      </w:r>
      <w:r w:rsidRPr="006E15F3">
        <w:rPr>
          <w:sz w:val="20"/>
          <w:szCs w:val="20"/>
        </w:rPr>
        <w:t>S</w:t>
      </w:r>
      <w:r w:rsidR="00B439D4" w:rsidRPr="006E15F3">
        <w:rPr>
          <w:sz w:val="20"/>
          <w:szCs w:val="20"/>
        </w:rPr>
        <w:t>tudent-athlete Signature</w:t>
      </w:r>
      <w:r w:rsidR="00B439D4" w:rsidRPr="006E15F3">
        <w:rPr>
          <w:sz w:val="20"/>
          <w:szCs w:val="20"/>
        </w:rPr>
        <w:tab/>
      </w:r>
      <w:r w:rsidR="00B439D4" w:rsidRPr="006E15F3">
        <w:rPr>
          <w:sz w:val="20"/>
          <w:szCs w:val="20"/>
        </w:rPr>
        <w:tab/>
      </w:r>
      <w:r w:rsidRPr="006E15F3">
        <w:rPr>
          <w:sz w:val="20"/>
          <w:szCs w:val="20"/>
        </w:rPr>
        <w:t>Date</w:t>
      </w:r>
    </w:p>
    <w:p w:rsidR="0054711A" w:rsidRPr="00C75683" w:rsidRDefault="0054711A" w:rsidP="00B439D4">
      <w:pPr>
        <w:tabs>
          <w:tab w:val="right" w:pos="2880"/>
          <w:tab w:val="left" w:pos="3600"/>
          <w:tab w:val="right" w:pos="6480"/>
          <w:tab w:val="left" w:pos="7200"/>
          <w:tab w:val="right" w:pos="9360"/>
        </w:tabs>
        <w:contextualSpacing/>
        <w:rPr>
          <w:sz w:val="22"/>
          <w:szCs w:val="22"/>
        </w:rPr>
      </w:pPr>
    </w:p>
    <w:p w:rsidR="0054711A" w:rsidRPr="00C75683" w:rsidRDefault="0054711A" w:rsidP="00B439D4">
      <w:pPr>
        <w:tabs>
          <w:tab w:val="right" w:pos="2880"/>
          <w:tab w:val="left" w:pos="3600"/>
          <w:tab w:val="right" w:pos="6480"/>
          <w:tab w:val="left" w:pos="7200"/>
          <w:tab w:val="right" w:pos="9360"/>
        </w:tabs>
        <w:contextualSpacing/>
        <w:rPr>
          <w:sz w:val="22"/>
          <w:szCs w:val="22"/>
        </w:rPr>
      </w:pPr>
    </w:p>
    <w:p w:rsidR="00B439D4" w:rsidRPr="00C75683" w:rsidRDefault="00B439D4" w:rsidP="00B439D4">
      <w:pPr>
        <w:tabs>
          <w:tab w:val="right" w:pos="2880"/>
          <w:tab w:val="left" w:pos="3600"/>
          <w:tab w:val="right" w:pos="6480"/>
          <w:tab w:val="left" w:pos="7200"/>
          <w:tab w:val="right" w:pos="9360"/>
        </w:tabs>
        <w:contextualSpacing/>
        <w:rPr>
          <w:sz w:val="22"/>
          <w:szCs w:val="22"/>
          <w:u w:val="single"/>
        </w:rPr>
      </w:pPr>
      <w:r w:rsidRPr="00C75683">
        <w:rPr>
          <w:sz w:val="22"/>
          <w:szCs w:val="22"/>
          <w:u w:val="single"/>
        </w:rPr>
        <w:tab/>
      </w:r>
      <w:r w:rsidRPr="00C75683">
        <w:rPr>
          <w:sz w:val="22"/>
          <w:szCs w:val="22"/>
        </w:rPr>
        <w:tab/>
      </w:r>
      <w:r w:rsidRPr="00C75683">
        <w:rPr>
          <w:sz w:val="22"/>
          <w:szCs w:val="22"/>
          <w:u w:val="single"/>
        </w:rPr>
        <w:tab/>
      </w:r>
      <w:r w:rsidRPr="00C75683">
        <w:rPr>
          <w:sz w:val="22"/>
          <w:szCs w:val="22"/>
        </w:rPr>
        <w:tab/>
      </w:r>
      <w:r w:rsidRPr="00C75683">
        <w:rPr>
          <w:sz w:val="22"/>
          <w:szCs w:val="22"/>
          <w:u w:val="single"/>
        </w:rPr>
        <w:tab/>
      </w:r>
    </w:p>
    <w:p w:rsidR="0054711A" w:rsidRPr="006E15F3" w:rsidRDefault="0054711A" w:rsidP="00B439D4">
      <w:pPr>
        <w:tabs>
          <w:tab w:val="right" w:pos="2880"/>
          <w:tab w:val="left" w:pos="3600"/>
          <w:tab w:val="right" w:pos="6480"/>
          <w:tab w:val="left" w:pos="7200"/>
          <w:tab w:val="right" w:pos="9360"/>
        </w:tabs>
        <w:contextualSpacing/>
        <w:rPr>
          <w:sz w:val="20"/>
          <w:szCs w:val="20"/>
        </w:rPr>
      </w:pPr>
      <w:r w:rsidRPr="006E15F3">
        <w:rPr>
          <w:sz w:val="20"/>
          <w:szCs w:val="20"/>
        </w:rPr>
        <w:t>Parent or Le</w:t>
      </w:r>
      <w:r w:rsidR="00B439D4" w:rsidRPr="006E15F3">
        <w:rPr>
          <w:sz w:val="20"/>
          <w:szCs w:val="20"/>
        </w:rPr>
        <w:t>gal Guardian Printed</w:t>
      </w:r>
      <w:r w:rsidR="00B439D4" w:rsidRPr="006E15F3">
        <w:rPr>
          <w:sz w:val="20"/>
          <w:szCs w:val="20"/>
        </w:rPr>
        <w:tab/>
      </w:r>
      <w:r w:rsidR="00B439D4" w:rsidRPr="006E15F3">
        <w:rPr>
          <w:sz w:val="20"/>
          <w:szCs w:val="20"/>
        </w:rPr>
        <w:tab/>
      </w:r>
      <w:r w:rsidRPr="006E15F3">
        <w:rPr>
          <w:sz w:val="20"/>
          <w:szCs w:val="20"/>
        </w:rPr>
        <w:t>Parent or Legal Gu</w:t>
      </w:r>
      <w:r w:rsidR="00B439D4" w:rsidRPr="006E15F3">
        <w:rPr>
          <w:sz w:val="20"/>
          <w:szCs w:val="20"/>
        </w:rPr>
        <w:t>ardian Signature</w:t>
      </w:r>
      <w:r w:rsidR="00B439D4" w:rsidRPr="006E15F3">
        <w:rPr>
          <w:sz w:val="20"/>
          <w:szCs w:val="20"/>
        </w:rPr>
        <w:tab/>
      </w:r>
      <w:r w:rsidR="00B439D4" w:rsidRPr="006E15F3">
        <w:rPr>
          <w:sz w:val="20"/>
          <w:szCs w:val="20"/>
        </w:rPr>
        <w:tab/>
      </w:r>
      <w:r w:rsidRPr="006E15F3">
        <w:rPr>
          <w:sz w:val="20"/>
          <w:szCs w:val="20"/>
        </w:rPr>
        <w:t>Date</w:t>
      </w:r>
    </w:p>
    <w:p w:rsidR="00C75683" w:rsidRDefault="00C75683" w:rsidP="00B439D4">
      <w:pPr>
        <w:tabs>
          <w:tab w:val="right" w:pos="2880"/>
          <w:tab w:val="left" w:pos="3600"/>
          <w:tab w:val="right" w:pos="6480"/>
          <w:tab w:val="left" w:pos="7200"/>
          <w:tab w:val="right" w:pos="9360"/>
        </w:tabs>
        <w:contextualSpacing/>
        <w:rPr>
          <w:sz w:val="22"/>
          <w:szCs w:val="22"/>
        </w:rPr>
      </w:pPr>
    </w:p>
    <w:p w:rsidR="006E15F3" w:rsidRPr="00C75683" w:rsidRDefault="006E15F3" w:rsidP="00B439D4">
      <w:pPr>
        <w:tabs>
          <w:tab w:val="right" w:pos="2880"/>
          <w:tab w:val="left" w:pos="3600"/>
          <w:tab w:val="right" w:pos="6480"/>
          <w:tab w:val="left" w:pos="7200"/>
          <w:tab w:val="right" w:pos="9360"/>
        </w:tabs>
        <w:contextualSpacing/>
        <w:rPr>
          <w:sz w:val="22"/>
          <w:szCs w:val="22"/>
        </w:rPr>
      </w:pPr>
    </w:p>
    <w:p w:rsidR="00C75683" w:rsidRPr="00C75683" w:rsidRDefault="00C75683" w:rsidP="00B439D4">
      <w:pPr>
        <w:tabs>
          <w:tab w:val="right" w:pos="2880"/>
          <w:tab w:val="left" w:pos="3600"/>
          <w:tab w:val="right" w:pos="6480"/>
          <w:tab w:val="left" w:pos="7200"/>
          <w:tab w:val="right" w:pos="9360"/>
        </w:tabs>
        <w:contextualSpacing/>
        <w:rPr>
          <w:sz w:val="22"/>
          <w:szCs w:val="22"/>
        </w:rPr>
      </w:pPr>
      <w:r w:rsidRPr="00C75683">
        <w:rPr>
          <w:sz w:val="22"/>
          <w:szCs w:val="22"/>
        </w:rPr>
        <w:t>Legal References:</w:t>
      </w:r>
    </w:p>
    <w:p w:rsidR="00C75683" w:rsidRPr="00C75683" w:rsidRDefault="00C75683" w:rsidP="00B439D4">
      <w:pPr>
        <w:tabs>
          <w:tab w:val="right" w:pos="2880"/>
          <w:tab w:val="left" w:pos="3600"/>
          <w:tab w:val="right" w:pos="6480"/>
          <w:tab w:val="left" w:pos="7200"/>
          <w:tab w:val="right" w:pos="9360"/>
        </w:tabs>
        <w:contextualSpacing/>
        <w:rPr>
          <w:sz w:val="22"/>
          <w:szCs w:val="22"/>
        </w:rPr>
      </w:pPr>
      <w:r w:rsidRPr="00C75683">
        <w:rPr>
          <w:sz w:val="22"/>
          <w:szCs w:val="22"/>
        </w:rPr>
        <w:t>California Education Code section 4947</w:t>
      </w:r>
      <w:r w:rsidR="00447A6D">
        <w:rPr>
          <w:sz w:val="22"/>
          <w:szCs w:val="22"/>
        </w:rPr>
        <w:t>6</w:t>
      </w:r>
    </w:p>
    <w:sectPr w:rsidR="00C75683" w:rsidRPr="00C75683" w:rsidSect="002368E9">
      <w:headerReference w:type="default" r:id="rId11"/>
      <w:footerReference w:type="default" r:id="rId12"/>
      <w:headerReference w:type="first" r:id="rId13"/>
      <w:footerReference w:type="first" r:id="rId14"/>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5E82" w:rsidRDefault="00945E82" w:rsidP="0054711A">
      <w:pPr>
        <w:spacing w:after="0"/>
      </w:pPr>
      <w:r>
        <w:separator/>
      </w:r>
    </w:p>
  </w:endnote>
  <w:endnote w:type="continuationSeparator" w:id="0">
    <w:p w:rsidR="00945E82" w:rsidRDefault="00945E82" w:rsidP="0054711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9D4" w:rsidRPr="006E15F3" w:rsidRDefault="00B439D4" w:rsidP="006E15F3">
    <w:pPr>
      <w:pStyle w:val="Footer"/>
      <w:jc w:val="center"/>
      <w:rPr>
        <w:rFonts w:ascii="Arial" w:hAnsi="Arial" w:cs="Arial"/>
        <w:sz w:val="20"/>
        <w:szCs w:val="20"/>
      </w:rPr>
    </w:pPr>
    <w:r w:rsidRPr="006E15F3">
      <w:rPr>
        <w:rFonts w:ascii="Arial" w:hAnsi="Arial" w:cs="Arial"/>
        <w:sz w:val="20"/>
        <w:szCs w:val="20"/>
      </w:rPr>
      <w:t>Adapted from the C</w:t>
    </w:r>
    <w:r w:rsidR="006E15F3" w:rsidRPr="006E15F3">
      <w:rPr>
        <w:rFonts w:ascii="Arial" w:hAnsi="Arial" w:cs="Arial"/>
        <w:sz w:val="20"/>
        <w:szCs w:val="20"/>
      </w:rPr>
      <w:t xml:space="preserve">enter for </w:t>
    </w:r>
    <w:r w:rsidRPr="006E15F3">
      <w:rPr>
        <w:rFonts w:ascii="Arial" w:hAnsi="Arial" w:cs="Arial"/>
        <w:sz w:val="20"/>
        <w:szCs w:val="20"/>
      </w:rPr>
      <w:t>D</w:t>
    </w:r>
    <w:r w:rsidR="006E15F3" w:rsidRPr="006E15F3">
      <w:rPr>
        <w:rFonts w:ascii="Arial" w:hAnsi="Arial" w:cs="Arial"/>
        <w:sz w:val="20"/>
        <w:szCs w:val="20"/>
      </w:rPr>
      <w:t xml:space="preserve">isease </w:t>
    </w:r>
    <w:r w:rsidRPr="006E15F3">
      <w:rPr>
        <w:rFonts w:ascii="Arial" w:hAnsi="Arial" w:cs="Arial"/>
        <w:sz w:val="20"/>
        <w:szCs w:val="20"/>
      </w:rPr>
      <w:t>C</w:t>
    </w:r>
    <w:r w:rsidR="006E15F3" w:rsidRPr="006E15F3">
      <w:rPr>
        <w:rFonts w:ascii="Arial" w:hAnsi="Arial" w:cs="Arial"/>
        <w:sz w:val="20"/>
        <w:szCs w:val="20"/>
      </w:rPr>
      <w:t xml:space="preserve">ontrol and Prevention </w:t>
    </w:r>
    <w:r w:rsidRPr="006E15F3">
      <w:rPr>
        <w:rFonts w:ascii="Arial" w:hAnsi="Arial" w:cs="Arial"/>
        <w:sz w:val="20"/>
        <w:szCs w:val="20"/>
      </w:rPr>
      <w:t xml:space="preserve">and the </w:t>
    </w:r>
    <w:r w:rsidR="00A80801">
      <w:rPr>
        <w:rFonts w:ascii="Arial" w:hAnsi="Arial" w:cs="Arial"/>
        <w:sz w:val="20"/>
        <w:szCs w:val="20"/>
      </w:rPr>
      <w:t>American Hospital Association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E02" w:rsidRPr="00BC0E02" w:rsidRDefault="00D32335">
    <w:pPr>
      <w:pStyle w:val="Footer"/>
      <w:rPr>
        <w:rFonts w:ascii="Arial" w:hAnsi="Arial" w:cs="Arial"/>
        <w:sz w:val="20"/>
        <w:szCs w:val="20"/>
      </w:rPr>
    </w:pPr>
    <w:r>
      <w:rPr>
        <w:rFonts w:ascii="Arial" w:hAnsi="Arial" w:cs="Arial"/>
        <w:sz w:val="20"/>
        <w:szCs w:val="20"/>
      </w:rPr>
      <w:t>VUSD, RM, 1/24/2019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5E82" w:rsidRDefault="00945E82" w:rsidP="0054711A">
      <w:pPr>
        <w:spacing w:after="0"/>
      </w:pPr>
      <w:r>
        <w:separator/>
      </w:r>
    </w:p>
  </w:footnote>
  <w:footnote w:type="continuationSeparator" w:id="0">
    <w:p w:rsidR="00945E82" w:rsidRDefault="00945E82" w:rsidP="0054711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E40" w:rsidRPr="00663E40" w:rsidRDefault="007B2481">
    <w:pPr>
      <w:pStyle w:val="Header"/>
      <w:rPr>
        <w:rFonts w:ascii="Arial" w:hAnsi="Arial" w:cs="Arial"/>
        <w:noProof/>
        <w:sz w:val="20"/>
        <w:szCs w:val="20"/>
      </w:rPr>
    </w:pPr>
    <w:r>
      <w:rPr>
        <w:rFonts w:ascii="Arial" w:hAnsi="Arial" w:cs="Arial"/>
        <w:sz w:val="20"/>
        <w:szCs w:val="20"/>
      </w:rPr>
      <w:t xml:space="preserve">Prescription </w:t>
    </w:r>
    <w:r w:rsidR="00BB08C6">
      <w:rPr>
        <w:rFonts w:ascii="Arial" w:hAnsi="Arial" w:cs="Arial"/>
        <w:sz w:val="20"/>
        <w:szCs w:val="20"/>
      </w:rPr>
      <w:t>Opioids</w:t>
    </w:r>
    <w:r>
      <w:rPr>
        <w:rFonts w:ascii="Arial" w:hAnsi="Arial" w:cs="Arial"/>
        <w:sz w:val="20"/>
        <w:szCs w:val="20"/>
      </w:rPr>
      <w:t>: What You Need to Know</w:t>
    </w:r>
    <w:r w:rsidR="00663E40" w:rsidRPr="00663E40">
      <w:rPr>
        <w:rFonts w:ascii="Arial" w:hAnsi="Arial" w:cs="Arial"/>
        <w:sz w:val="20"/>
        <w:szCs w:val="20"/>
      </w:rPr>
      <w:tab/>
    </w:r>
    <w:r w:rsidR="00663E40" w:rsidRPr="00663E40">
      <w:rPr>
        <w:rFonts w:ascii="Arial" w:hAnsi="Arial" w:cs="Arial"/>
        <w:sz w:val="20"/>
        <w:szCs w:val="20"/>
      </w:rPr>
      <w:tab/>
      <w:t xml:space="preserve">Page </w:t>
    </w:r>
    <w:r w:rsidR="00663E40" w:rsidRPr="00663E40">
      <w:rPr>
        <w:rFonts w:ascii="Arial" w:hAnsi="Arial" w:cs="Arial"/>
        <w:sz w:val="20"/>
        <w:szCs w:val="20"/>
      </w:rPr>
      <w:fldChar w:fldCharType="begin"/>
    </w:r>
    <w:r w:rsidR="00663E40" w:rsidRPr="00663E40">
      <w:rPr>
        <w:rFonts w:ascii="Arial" w:hAnsi="Arial" w:cs="Arial"/>
        <w:sz w:val="20"/>
        <w:szCs w:val="20"/>
      </w:rPr>
      <w:instrText xml:space="preserve"> PAGE   \* MERGEFORMAT </w:instrText>
    </w:r>
    <w:r w:rsidR="00663E40" w:rsidRPr="00663E40">
      <w:rPr>
        <w:rFonts w:ascii="Arial" w:hAnsi="Arial" w:cs="Arial"/>
        <w:sz w:val="20"/>
        <w:szCs w:val="20"/>
      </w:rPr>
      <w:fldChar w:fldCharType="separate"/>
    </w:r>
    <w:r w:rsidR="00D32335">
      <w:rPr>
        <w:rFonts w:ascii="Arial" w:hAnsi="Arial" w:cs="Arial"/>
        <w:noProof/>
        <w:sz w:val="20"/>
        <w:szCs w:val="20"/>
      </w:rPr>
      <w:t>2</w:t>
    </w:r>
    <w:r w:rsidR="00663E40" w:rsidRPr="00663E40">
      <w:rPr>
        <w:rFonts w:ascii="Arial" w:hAnsi="Arial" w:cs="Arial"/>
        <w:noProof/>
        <w:sz w:val="20"/>
        <w:szCs w:val="20"/>
      </w:rPr>
      <w:fldChar w:fldCharType="end"/>
    </w:r>
  </w:p>
  <w:p w:rsidR="00663E40" w:rsidRPr="00663E40" w:rsidRDefault="00663E40">
    <w:pPr>
      <w:pStyle w:val="Header"/>
      <w:rPr>
        <w:rFonts w:ascii="Arial" w:hAnsi="Arial" w:cs="Arial"/>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0E02" w:rsidRPr="00D32335" w:rsidRDefault="00D32335" w:rsidP="00BC0E02">
    <w:pPr>
      <w:pStyle w:val="Header"/>
      <w:jc w:val="center"/>
      <w:rPr>
        <w:b/>
        <w:sz w:val="28"/>
        <w:szCs w:val="28"/>
      </w:rPr>
    </w:pPr>
    <w:r w:rsidRPr="00D32335">
      <w:rPr>
        <w:b/>
        <w:sz w:val="28"/>
        <w:szCs w:val="28"/>
      </w:rPr>
      <w:t>Ventura Unified School District</w:t>
    </w:r>
  </w:p>
  <w:p w:rsidR="00BC0E02" w:rsidRPr="00D32335" w:rsidRDefault="004B3042" w:rsidP="00BC0E02">
    <w:pPr>
      <w:pStyle w:val="Header"/>
      <w:jc w:val="center"/>
      <w:rPr>
        <w:b/>
        <w:sz w:val="28"/>
        <w:szCs w:val="28"/>
      </w:rPr>
    </w:pPr>
    <w:r w:rsidRPr="00D32335">
      <w:rPr>
        <w:b/>
        <w:sz w:val="28"/>
        <w:szCs w:val="28"/>
      </w:rPr>
      <w:t xml:space="preserve">Prescription </w:t>
    </w:r>
    <w:r w:rsidR="00BB08C6" w:rsidRPr="00D32335">
      <w:rPr>
        <w:b/>
        <w:sz w:val="28"/>
        <w:szCs w:val="28"/>
      </w:rPr>
      <w:t>Opioids</w:t>
    </w:r>
    <w:r w:rsidRPr="00D32335">
      <w:rPr>
        <w:b/>
        <w:sz w:val="28"/>
        <w:szCs w:val="28"/>
      </w:rPr>
      <w:t xml:space="preserve">: What You Need to Know </w:t>
    </w:r>
  </w:p>
  <w:p w:rsidR="00BC0E02" w:rsidRPr="00B439D4" w:rsidRDefault="00BC0E02" w:rsidP="00BC0E02">
    <w:pPr>
      <w:pStyle w:val="Header"/>
      <w:jc w:val="center"/>
    </w:pPr>
  </w:p>
  <w:p w:rsidR="00BC0E02" w:rsidRDefault="00BC0E02" w:rsidP="00BC0E02">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CC207A4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C52FB2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7C874C6"/>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766A296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BC8E4B5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431CF388"/>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38F0A540"/>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3B569EF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80DE5D7A"/>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F4A4F2A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512699A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C24BF1"/>
    <w:multiLevelType w:val="hybridMultilevel"/>
    <w:tmpl w:val="4D7ACF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CC4748"/>
    <w:multiLevelType w:val="hybridMultilevel"/>
    <w:tmpl w:val="B3044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B77D17"/>
    <w:multiLevelType w:val="hybridMultilevel"/>
    <w:tmpl w:val="0C34953E"/>
    <w:lvl w:ilvl="0" w:tplc="C8E8F9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880076"/>
    <w:multiLevelType w:val="hybridMultilevel"/>
    <w:tmpl w:val="19D2FDE4"/>
    <w:lvl w:ilvl="0" w:tplc="BAA86410">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3B4A3907"/>
    <w:multiLevelType w:val="hybridMultilevel"/>
    <w:tmpl w:val="081C8EDC"/>
    <w:lvl w:ilvl="0" w:tplc="0CE02D10">
      <w:start w:val="1"/>
      <w:numFmt w:val="upperLetter"/>
      <w:lvlText w:val="%1."/>
      <w:lvlJc w:val="left"/>
      <w:pPr>
        <w:tabs>
          <w:tab w:val="num" w:pos="1995"/>
        </w:tabs>
        <w:ind w:left="1995" w:hanging="1275"/>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F920BCE"/>
    <w:multiLevelType w:val="hybridMultilevel"/>
    <w:tmpl w:val="3188B7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8F2657"/>
    <w:multiLevelType w:val="hybridMultilevel"/>
    <w:tmpl w:val="FFA63B1C"/>
    <w:lvl w:ilvl="0" w:tplc="C8E8F9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443B1C"/>
    <w:multiLevelType w:val="hybridMultilevel"/>
    <w:tmpl w:val="B1F8F0F2"/>
    <w:lvl w:ilvl="0" w:tplc="C8E8F90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2C7E67"/>
    <w:multiLevelType w:val="hybridMultilevel"/>
    <w:tmpl w:val="111CC0A6"/>
    <w:lvl w:ilvl="0" w:tplc="04090001">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cs="Wingdings"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cs="Wingdings"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cs="Wingdings" w:hint="default"/>
      </w:rPr>
    </w:lvl>
    <w:lvl w:ilvl="8" w:tplc="00050409" w:tentative="1">
      <w:start w:val="1"/>
      <w:numFmt w:val="bullet"/>
      <w:lvlText w:val=""/>
      <w:lvlJc w:val="left"/>
      <w:pPr>
        <w:ind w:left="6480" w:hanging="360"/>
      </w:pPr>
      <w:rPr>
        <w:rFonts w:ascii="Wingdings" w:hAnsi="Wingdings" w:hint="default"/>
      </w:rPr>
    </w:lvl>
  </w:abstractNum>
  <w:abstractNum w:abstractNumId="20" w15:restartNumberingAfterBreak="0">
    <w:nsid w:val="57356300"/>
    <w:multiLevelType w:val="hybridMultilevel"/>
    <w:tmpl w:val="7BDC28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F36B04"/>
    <w:multiLevelType w:val="hybridMultilevel"/>
    <w:tmpl w:val="6824B4BA"/>
    <w:lvl w:ilvl="0" w:tplc="04090001">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cs="Wingdings"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cs="Wingdings"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cs="Wingdings" w:hint="default"/>
      </w:rPr>
    </w:lvl>
    <w:lvl w:ilvl="8" w:tplc="00050409" w:tentative="1">
      <w:start w:val="1"/>
      <w:numFmt w:val="bullet"/>
      <w:lvlText w:val=""/>
      <w:lvlJc w:val="left"/>
      <w:pPr>
        <w:ind w:left="6480" w:hanging="360"/>
      </w:pPr>
      <w:rPr>
        <w:rFonts w:ascii="Wingdings" w:hAnsi="Wingdings" w:hint="default"/>
      </w:rPr>
    </w:lvl>
  </w:abstractNum>
  <w:abstractNum w:abstractNumId="22" w15:restartNumberingAfterBreak="0">
    <w:nsid w:val="5F7C6D3B"/>
    <w:multiLevelType w:val="hybridMultilevel"/>
    <w:tmpl w:val="8ECCB6CE"/>
    <w:lvl w:ilvl="0" w:tplc="04090001">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cs="Wingdings"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cs="Wingdings"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cs="Wingdings" w:hint="default"/>
      </w:rPr>
    </w:lvl>
    <w:lvl w:ilvl="8" w:tplc="00050409" w:tentative="1">
      <w:start w:val="1"/>
      <w:numFmt w:val="bullet"/>
      <w:lvlText w:val=""/>
      <w:lvlJc w:val="left"/>
      <w:pPr>
        <w:ind w:left="6480" w:hanging="360"/>
      </w:pPr>
      <w:rPr>
        <w:rFonts w:ascii="Wingdings" w:hAnsi="Wingdings" w:hint="default"/>
      </w:rPr>
    </w:lvl>
  </w:abstractNum>
  <w:abstractNum w:abstractNumId="23" w15:restartNumberingAfterBreak="0">
    <w:nsid w:val="6D510C45"/>
    <w:multiLevelType w:val="hybridMultilevel"/>
    <w:tmpl w:val="32601584"/>
    <w:lvl w:ilvl="0" w:tplc="C8E8F9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2243F8"/>
    <w:multiLevelType w:val="hybridMultilevel"/>
    <w:tmpl w:val="84B48DB8"/>
    <w:lvl w:ilvl="0" w:tplc="C8E8F90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F4D7C4B"/>
    <w:multiLevelType w:val="hybridMultilevel"/>
    <w:tmpl w:val="7D907A84"/>
    <w:lvl w:ilvl="0" w:tplc="C8E8F908">
      <w:numFmt w:val="bullet"/>
      <w:lvlText w:val="•"/>
      <w:lvlJc w:val="left"/>
      <w:pPr>
        <w:ind w:left="720" w:hanging="360"/>
      </w:pPr>
      <w:rPr>
        <w:rFonts w:ascii="Times New Roman" w:eastAsia="Times New Roman" w:hAnsi="Times New Roman" w:cs="Times New Roman" w:hint="default"/>
      </w:rPr>
    </w:lvl>
    <w:lvl w:ilvl="1" w:tplc="00030409" w:tentative="1">
      <w:start w:val="1"/>
      <w:numFmt w:val="bullet"/>
      <w:lvlText w:val="o"/>
      <w:lvlJc w:val="left"/>
      <w:pPr>
        <w:ind w:left="1440" w:hanging="360"/>
      </w:pPr>
      <w:rPr>
        <w:rFonts w:ascii="Courier New" w:hAnsi="Courier New" w:cs="Wingdings"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cs="Wingdings"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cs="Wingdings" w:hint="default"/>
      </w:rPr>
    </w:lvl>
    <w:lvl w:ilvl="8" w:tplc="00050409" w:tentative="1">
      <w:start w:val="1"/>
      <w:numFmt w:val="bullet"/>
      <w:lvlText w:val=""/>
      <w:lvlJc w:val="left"/>
      <w:pPr>
        <w:ind w:left="6480" w:hanging="360"/>
      </w:pPr>
      <w:rPr>
        <w:rFonts w:ascii="Wingdings" w:hAnsi="Wingdings" w:hint="default"/>
      </w:rPr>
    </w:lvl>
  </w:abstractNum>
  <w:num w:numId="1">
    <w:abstractNumId w:val="25"/>
  </w:num>
  <w:num w:numId="2">
    <w:abstractNumId w:val="10"/>
  </w:num>
  <w:num w:numId="3">
    <w:abstractNumId w:val="8"/>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 w:numId="12">
    <w:abstractNumId w:val="0"/>
  </w:num>
  <w:num w:numId="13">
    <w:abstractNumId w:val="15"/>
  </w:num>
  <w:num w:numId="14">
    <w:abstractNumId w:val="14"/>
  </w:num>
  <w:num w:numId="15">
    <w:abstractNumId w:val="23"/>
  </w:num>
  <w:num w:numId="16">
    <w:abstractNumId w:val="17"/>
  </w:num>
  <w:num w:numId="17">
    <w:abstractNumId w:val="24"/>
  </w:num>
  <w:num w:numId="18">
    <w:abstractNumId w:val="18"/>
  </w:num>
  <w:num w:numId="19">
    <w:abstractNumId w:val="13"/>
  </w:num>
  <w:num w:numId="20">
    <w:abstractNumId w:val="21"/>
  </w:num>
  <w:num w:numId="21">
    <w:abstractNumId w:val="11"/>
  </w:num>
  <w:num w:numId="22">
    <w:abstractNumId w:val="12"/>
  </w:num>
  <w:num w:numId="23">
    <w:abstractNumId w:val="19"/>
  </w:num>
  <w:num w:numId="24">
    <w:abstractNumId w:val="22"/>
  </w:num>
  <w:num w:numId="25">
    <w:abstractNumId w:val="20"/>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D63"/>
    <w:rsid w:val="0011174E"/>
    <w:rsid w:val="001C3D59"/>
    <w:rsid w:val="002368E9"/>
    <w:rsid w:val="00274752"/>
    <w:rsid w:val="002A6C0D"/>
    <w:rsid w:val="002D26E5"/>
    <w:rsid w:val="003624F8"/>
    <w:rsid w:val="00365B78"/>
    <w:rsid w:val="003C1905"/>
    <w:rsid w:val="003D3A5F"/>
    <w:rsid w:val="004237A2"/>
    <w:rsid w:val="004300BE"/>
    <w:rsid w:val="00447A6D"/>
    <w:rsid w:val="00451D63"/>
    <w:rsid w:val="00492C0A"/>
    <w:rsid w:val="004A149E"/>
    <w:rsid w:val="004B3042"/>
    <w:rsid w:val="004C218A"/>
    <w:rsid w:val="004E1CE8"/>
    <w:rsid w:val="004E5B9E"/>
    <w:rsid w:val="004F4DE2"/>
    <w:rsid w:val="00537A47"/>
    <w:rsid w:val="0054711A"/>
    <w:rsid w:val="005508E7"/>
    <w:rsid w:val="00554C7D"/>
    <w:rsid w:val="005A685C"/>
    <w:rsid w:val="00663E40"/>
    <w:rsid w:val="00676369"/>
    <w:rsid w:val="00692BF1"/>
    <w:rsid w:val="0069471A"/>
    <w:rsid w:val="006B694C"/>
    <w:rsid w:val="006C7DC3"/>
    <w:rsid w:val="006E15F3"/>
    <w:rsid w:val="00765A6C"/>
    <w:rsid w:val="007B2481"/>
    <w:rsid w:val="00870366"/>
    <w:rsid w:val="008C489B"/>
    <w:rsid w:val="008C5B2F"/>
    <w:rsid w:val="009150F5"/>
    <w:rsid w:val="0092778B"/>
    <w:rsid w:val="00945E82"/>
    <w:rsid w:val="009849E1"/>
    <w:rsid w:val="009B44B9"/>
    <w:rsid w:val="00A276DD"/>
    <w:rsid w:val="00A80801"/>
    <w:rsid w:val="00A81281"/>
    <w:rsid w:val="00A870EE"/>
    <w:rsid w:val="00AF070C"/>
    <w:rsid w:val="00B13F6E"/>
    <w:rsid w:val="00B176F6"/>
    <w:rsid w:val="00B33AA7"/>
    <w:rsid w:val="00B439D4"/>
    <w:rsid w:val="00B50B08"/>
    <w:rsid w:val="00B864C0"/>
    <w:rsid w:val="00BB08C6"/>
    <w:rsid w:val="00BC0E02"/>
    <w:rsid w:val="00BC79B3"/>
    <w:rsid w:val="00C21FBE"/>
    <w:rsid w:val="00C46B33"/>
    <w:rsid w:val="00C75683"/>
    <w:rsid w:val="00C83F53"/>
    <w:rsid w:val="00C84342"/>
    <w:rsid w:val="00C921E9"/>
    <w:rsid w:val="00CA757D"/>
    <w:rsid w:val="00CE6FC5"/>
    <w:rsid w:val="00D32335"/>
    <w:rsid w:val="00D83248"/>
    <w:rsid w:val="00DD34A2"/>
    <w:rsid w:val="00DF4B40"/>
    <w:rsid w:val="00DF4C41"/>
    <w:rsid w:val="00E0726A"/>
    <w:rsid w:val="00F00F37"/>
    <w:rsid w:val="00F171E5"/>
    <w:rsid w:val="00F20183"/>
    <w:rsid w:val="00F35A93"/>
    <w:rsid w:val="00F35BC2"/>
    <w:rsid w:val="00F46B5D"/>
    <w:rsid w:val="00FA103F"/>
    <w:rsid w:val="00FE14C1"/>
    <w:rsid w:val="00FF5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E13E8D2-A9AF-47BC-B63F-1FF0C7512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5547"/>
    <w:pPr>
      <w:spacing w:after="200"/>
    </w:pPr>
    <w:rPr>
      <w:sz w:val="24"/>
      <w:szCs w:val="24"/>
    </w:rPr>
  </w:style>
  <w:style w:type="paragraph" w:styleId="Heading1">
    <w:name w:val="heading 1"/>
    <w:basedOn w:val="Normal"/>
    <w:next w:val="Normal"/>
    <w:link w:val="Heading1Char"/>
    <w:uiPriority w:val="9"/>
    <w:qFormat/>
    <w:rsid w:val="0038374C"/>
    <w:pPr>
      <w:keepNext/>
      <w:keepLines/>
      <w:spacing w:before="480" w:after="0" w:line="276" w:lineRule="auto"/>
      <w:outlineLvl w:val="0"/>
    </w:pPr>
    <w:rPr>
      <w:rFonts w:ascii="Cambria" w:eastAsia="Times New Roman" w:hAnsi="Cambria"/>
      <w:b/>
      <w:bCs/>
      <w:color w:val="365F91"/>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535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513F55"/>
    <w:rPr>
      <w:color w:val="0000FF"/>
      <w:u w:val="single"/>
    </w:rPr>
  </w:style>
  <w:style w:type="paragraph" w:styleId="Header">
    <w:name w:val="header"/>
    <w:basedOn w:val="Normal"/>
    <w:link w:val="HeaderChar"/>
    <w:uiPriority w:val="99"/>
    <w:unhideWhenUsed/>
    <w:rsid w:val="00056BA9"/>
    <w:pPr>
      <w:tabs>
        <w:tab w:val="center" w:pos="4680"/>
        <w:tab w:val="right" w:pos="9360"/>
      </w:tabs>
      <w:spacing w:after="0"/>
    </w:pPr>
  </w:style>
  <w:style w:type="character" w:customStyle="1" w:styleId="HeaderChar">
    <w:name w:val="Header Char"/>
    <w:basedOn w:val="DefaultParagraphFont"/>
    <w:link w:val="Header"/>
    <w:uiPriority w:val="99"/>
    <w:rsid w:val="00056BA9"/>
  </w:style>
  <w:style w:type="paragraph" w:styleId="Footer">
    <w:name w:val="footer"/>
    <w:basedOn w:val="Normal"/>
    <w:link w:val="FooterChar"/>
    <w:uiPriority w:val="99"/>
    <w:unhideWhenUsed/>
    <w:rsid w:val="00056BA9"/>
    <w:pPr>
      <w:tabs>
        <w:tab w:val="center" w:pos="4680"/>
        <w:tab w:val="right" w:pos="9360"/>
      </w:tabs>
      <w:spacing w:after="0"/>
    </w:pPr>
  </w:style>
  <w:style w:type="character" w:customStyle="1" w:styleId="FooterChar">
    <w:name w:val="Footer Char"/>
    <w:basedOn w:val="DefaultParagraphFont"/>
    <w:link w:val="Footer"/>
    <w:uiPriority w:val="99"/>
    <w:rsid w:val="00056BA9"/>
  </w:style>
  <w:style w:type="paragraph" w:styleId="BalloonText">
    <w:name w:val="Balloon Text"/>
    <w:basedOn w:val="Normal"/>
    <w:link w:val="BalloonTextChar"/>
    <w:uiPriority w:val="99"/>
    <w:semiHidden/>
    <w:unhideWhenUsed/>
    <w:rsid w:val="004E236B"/>
    <w:pPr>
      <w:spacing w:after="0"/>
    </w:pPr>
    <w:rPr>
      <w:rFonts w:ascii="Tahoma" w:hAnsi="Tahoma" w:cs="Tahoma"/>
      <w:sz w:val="16"/>
      <w:szCs w:val="16"/>
    </w:rPr>
  </w:style>
  <w:style w:type="character" w:customStyle="1" w:styleId="BalloonTextChar">
    <w:name w:val="Balloon Text Char"/>
    <w:link w:val="BalloonText"/>
    <w:uiPriority w:val="99"/>
    <w:semiHidden/>
    <w:rsid w:val="004E236B"/>
    <w:rPr>
      <w:rFonts w:ascii="Tahoma" w:hAnsi="Tahoma" w:cs="Tahoma"/>
      <w:sz w:val="16"/>
      <w:szCs w:val="16"/>
    </w:rPr>
  </w:style>
  <w:style w:type="character" w:customStyle="1" w:styleId="Heading1Char">
    <w:name w:val="Heading 1 Char"/>
    <w:link w:val="Heading1"/>
    <w:uiPriority w:val="9"/>
    <w:rsid w:val="0038374C"/>
    <w:rPr>
      <w:rFonts w:ascii="Cambria" w:eastAsia="Times New Roman" w:hAnsi="Cambria" w:cs="Times New Roman"/>
      <w:b/>
      <w:bCs/>
      <w:color w:val="365F91"/>
      <w:sz w:val="28"/>
      <w:szCs w:val="28"/>
      <w:lang w:bidi="en-US"/>
    </w:rPr>
  </w:style>
  <w:style w:type="paragraph" w:customStyle="1" w:styleId="Default">
    <w:name w:val="Default"/>
    <w:rsid w:val="00974A06"/>
    <w:pPr>
      <w:autoSpaceDE w:val="0"/>
      <w:autoSpaceDN w:val="0"/>
      <w:adjustRightInd w:val="0"/>
    </w:pPr>
    <w:rPr>
      <w:rFonts w:ascii="Book Antiqua" w:hAnsi="Book Antiqua" w:cs="Book Antiqua"/>
      <w:color w:val="000000"/>
      <w:sz w:val="24"/>
      <w:szCs w:val="24"/>
    </w:rPr>
  </w:style>
  <w:style w:type="paragraph" w:styleId="ListParagraph">
    <w:name w:val="List Paragraph"/>
    <w:basedOn w:val="Normal"/>
    <w:uiPriority w:val="34"/>
    <w:qFormat/>
    <w:rsid w:val="00AC07A6"/>
    <w:pPr>
      <w:ind w:left="720"/>
      <w:contextualSpacing/>
    </w:pPr>
  </w:style>
  <w:style w:type="character" w:styleId="FollowedHyperlink">
    <w:name w:val="FollowedHyperlink"/>
    <w:uiPriority w:val="99"/>
    <w:semiHidden/>
    <w:unhideWhenUsed/>
    <w:rsid w:val="00BF1D7F"/>
    <w:rPr>
      <w:color w:val="800080"/>
      <w:u w:val="single"/>
    </w:rPr>
  </w:style>
  <w:style w:type="paragraph" w:styleId="HTMLPreformatted">
    <w:name w:val="HTML Preformatted"/>
    <w:basedOn w:val="Normal"/>
    <w:link w:val="HTMLPreformattedChar"/>
    <w:uiPriority w:val="99"/>
    <w:unhideWhenUsed/>
    <w:rsid w:val="00D83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83248"/>
    <w:rPr>
      <w:rFonts w:ascii="Courier New" w:eastAsia="Times New Roman" w:hAnsi="Courier New" w:cs="Courier New"/>
    </w:rPr>
  </w:style>
  <w:style w:type="character" w:styleId="Strong">
    <w:name w:val="Strong"/>
    <w:basedOn w:val="DefaultParagraphFont"/>
    <w:uiPriority w:val="22"/>
    <w:qFormat/>
    <w:rsid w:val="00D83248"/>
    <w:rPr>
      <w:b/>
      <w:bCs/>
    </w:rPr>
  </w:style>
  <w:style w:type="character" w:customStyle="1" w:styleId="UnresolvedMention">
    <w:name w:val="Unresolved Mention"/>
    <w:basedOn w:val="DefaultParagraphFont"/>
    <w:uiPriority w:val="99"/>
    <w:semiHidden/>
    <w:unhideWhenUsed/>
    <w:rsid w:val="00C921E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032413">
      <w:bodyDiv w:val="1"/>
      <w:marLeft w:val="0"/>
      <w:marRight w:val="0"/>
      <w:marTop w:val="0"/>
      <w:marBottom w:val="0"/>
      <w:divBdr>
        <w:top w:val="none" w:sz="0" w:space="0" w:color="auto"/>
        <w:left w:val="none" w:sz="0" w:space="0" w:color="auto"/>
        <w:bottom w:val="none" w:sz="0" w:space="0" w:color="auto"/>
        <w:right w:val="none" w:sz="0" w:space="0" w:color="auto"/>
      </w:divBdr>
    </w:div>
    <w:div w:id="525026341">
      <w:bodyDiv w:val="1"/>
      <w:marLeft w:val="0"/>
      <w:marRight w:val="0"/>
      <w:marTop w:val="0"/>
      <w:marBottom w:val="0"/>
      <w:divBdr>
        <w:top w:val="none" w:sz="0" w:space="0" w:color="auto"/>
        <w:left w:val="none" w:sz="0" w:space="0" w:color="auto"/>
        <w:bottom w:val="none" w:sz="0" w:space="0" w:color="auto"/>
        <w:right w:val="none" w:sz="0" w:space="0" w:color="auto"/>
      </w:divBdr>
    </w:div>
    <w:div w:id="748237656">
      <w:bodyDiv w:val="1"/>
      <w:marLeft w:val="0"/>
      <w:marRight w:val="0"/>
      <w:marTop w:val="0"/>
      <w:marBottom w:val="0"/>
      <w:divBdr>
        <w:top w:val="none" w:sz="0" w:space="0" w:color="auto"/>
        <w:left w:val="none" w:sz="0" w:space="0" w:color="auto"/>
        <w:bottom w:val="none" w:sz="0" w:space="0" w:color="auto"/>
        <w:right w:val="none" w:sz="0" w:space="0" w:color="auto"/>
      </w:divBdr>
    </w:div>
    <w:div w:id="1297376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fda.gov/Drugs/ResourcesForYo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dc.gov/drugoverdose/prescribing/guideline.html" TargetMode="External"/><Relationship Id="rId4" Type="http://schemas.openxmlformats.org/officeDocument/2006/relationships/settings" Target="settings.xml"/><Relationship Id="rId9" Type="http://schemas.openxmlformats.org/officeDocument/2006/relationships/hyperlink" Target="http://www.cdc.gov/drugoverdos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BFBC0-DF7B-4BCA-A299-153ED7006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541</Words>
  <Characters>3266</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A concussion is a brain injury</vt:lpstr>
    </vt:vector>
  </TitlesOfParts>
  <Company>Sony Electronics, Inc.</Company>
  <LinksUpToDate>false</LinksUpToDate>
  <CharactersWithSpaces>3800</CharactersWithSpaces>
  <SharedDoc>false</SharedDoc>
  <HLinks>
    <vt:vector size="6" baseType="variant">
      <vt:variant>
        <vt:i4>2228287</vt:i4>
      </vt:variant>
      <vt:variant>
        <vt:i4>0</vt:i4>
      </vt:variant>
      <vt:variant>
        <vt:i4>0</vt:i4>
      </vt:variant>
      <vt:variant>
        <vt:i4>5</vt:i4>
      </vt:variant>
      <vt:variant>
        <vt:lpwstr>http://www.cdc.gov/ConcussionInYouthSports/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concussion is a brain injury</dc:title>
  <dc:creator>dbaker</dc:creator>
  <cp:lastModifiedBy>techsvcs</cp:lastModifiedBy>
  <cp:revision>2</cp:revision>
  <cp:lastPrinted>2018-12-13T19:14:00Z</cp:lastPrinted>
  <dcterms:created xsi:type="dcterms:W3CDTF">2019-01-24T21:31:00Z</dcterms:created>
  <dcterms:modified xsi:type="dcterms:W3CDTF">2019-01-24T21:31:00Z</dcterms:modified>
</cp:coreProperties>
</file>