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711A" w:rsidRPr="00C75683" w:rsidRDefault="0054711A" w:rsidP="0054711A">
      <w:pPr>
        <w:spacing w:after="0"/>
        <w:contextualSpacing/>
        <w:jc w:val="both"/>
        <w:rPr>
          <w:iCs/>
          <w:sz w:val="22"/>
          <w:szCs w:val="22"/>
        </w:rPr>
      </w:pPr>
      <w:bookmarkStart w:id="0" w:name="_GoBack"/>
      <w:bookmarkEnd w:id="0"/>
      <w:r w:rsidRPr="00C75683">
        <w:rPr>
          <w:sz w:val="22"/>
          <w:szCs w:val="22"/>
        </w:rPr>
        <w:t xml:space="preserve">A </w:t>
      </w:r>
      <w:r w:rsidRPr="00C75683">
        <w:rPr>
          <w:iCs/>
          <w:sz w:val="22"/>
          <w:szCs w:val="22"/>
        </w:rPr>
        <w:t xml:space="preserve">concussion is a brain injury and all brain injuries are serious. </w:t>
      </w:r>
      <w:r w:rsidR="00C75683">
        <w:rPr>
          <w:iCs/>
          <w:sz w:val="22"/>
          <w:szCs w:val="22"/>
        </w:rPr>
        <w:t xml:space="preserve"> </w:t>
      </w:r>
      <w:r w:rsidRPr="00C75683">
        <w:rPr>
          <w:iCs/>
          <w:sz w:val="22"/>
          <w:szCs w:val="22"/>
        </w:rPr>
        <w:t xml:space="preserve">They are caused by a bump, blow, or jolt to the head, or by a blow to another part of the body with the force transmitted to the head. </w:t>
      </w:r>
      <w:r w:rsidR="00B439D4" w:rsidRPr="00C75683">
        <w:rPr>
          <w:iCs/>
          <w:sz w:val="22"/>
          <w:szCs w:val="22"/>
        </w:rPr>
        <w:t xml:space="preserve"> </w:t>
      </w:r>
      <w:r w:rsidRPr="00C75683">
        <w:rPr>
          <w:iCs/>
          <w:sz w:val="22"/>
          <w:szCs w:val="22"/>
        </w:rPr>
        <w:t xml:space="preserve">They can range from mild to severe and can disrupt the way the brain normally works. </w:t>
      </w:r>
      <w:r w:rsidR="00B439D4" w:rsidRPr="00C75683">
        <w:rPr>
          <w:iCs/>
          <w:sz w:val="22"/>
          <w:szCs w:val="22"/>
        </w:rPr>
        <w:t xml:space="preserve"> </w:t>
      </w:r>
      <w:r w:rsidRPr="00C75683">
        <w:rPr>
          <w:iCs/>
          <w:sz w:val="22"/>
          <w:szCs w:val="22"/>
        </w:rPr>
        <w:t xml:space="preserve">Even though most concussions are mild, </w:t>
      </w:r>
      <w:r w:rsidRPr="00C75683">
        <w:rPr>
          <w:b/>
          <w:iCs/>
          <w:sz w:val="22"/>
          <w:szCs w:val="22"/>
          <w:u w:val="single"/>
        </w:rPr>
        <w:t>all</w:t>
      </w:r>
      <w:r w:rsidRPr="00C75683">
        <w:rPr>
          <w:iCs/>
          <w:sz w:val="22"/>
          <w:szCs w:val="22"/>
          <w:u w:val="single"/>
        </w:rPr>
        <w:t xml:space="preserve"> </w:t>
      </w:r>
      <w:r w:rsidRPr="00C75683">
        <w:rPr>
          <w:b/>
          <w:iCs/>
          <w:sz w:val="22"/>
          <w:szCs w:val="22"/>
          <w:u w:val="single"/>
        </w:rPr>
        <w:t>concussions are potentially serious and may result in complications including prolonged brain damage and death if not recognized and managed properly.</w:t>
      </w:r>
      <w:r w:rsidRPr="00C75683">
        <w:rPr>
          <w:iCs/>
          <w:sz w:val="22"/>
          <w:szCs w:val="22"/>
        </w:rPr>
        <w:t xml:space="preserve">  In other words, even a “ding” or a bump on the</w:t>
      </w:r>
      <w:r w:rsidR="00B439D4" w:rsidRPr="00C75683">
        <w:rPr>
          <w:iCs/>
          <w:sz w:val="22"/>
          <w:szCs w:val="22"/>
        </w:rPr>
        <w:t xml:space="preserve"> head can be serious.  You cannot</w:t>
      </w:r>
      <w:r w:rsidRPr="00C75683">
        <w:rPr>
          <w:iCs/>
          <w:sz w:val="22"/>
          <w:szCs w:val="22"/>
        </w:rPr>
        <w:t xml:space="preserve"> see a concussion and most sports concussions occur without loss of consciousness. </w:t>
      </w:r>
      <w:r w:rsidR="00B439D4" w:rsidRPr="00C75683">
        <w:rPr>
          <w:iCs/>
          <w:sz w:val="22"/>
          <w:szCs w:val="22"/>
        </w:rPr>
        <w:t xml:space="preserve"> </w:t>
      </w:r>
      <w:r w:rsidRPr="00C75683">
        <w:rPr>
          <w:iCs/>
          <w:sz w:val="22"/>
          <w:szCs w:val="22"/>
        </w:rPr>
        <w:t xml:space="preserve">Signs and symptoms of concussion may show up right after the injury or can take hours or days to fully appear. </w:t>
      </w:r>
      <w:r w:rsidR="00B439D4" w:rsidRPr="00C75683">
        <w:rPr>
          <w:iCs/>
          <w:sz w:val="22"/>
          <w:szCs w:val="22"/>
        </w:rPr>
        <w:t xml:space="preserve"> </w:t>
      </w:r>
      <w:r w:rsidRPr="00C75683">
        <w:rPr>
          <w:iCs/>
          <w:sz w:val="22"/>
          <w:szCs w:val="22"/>
        </w:rPr>
        <w:t>If your child reports any symptoms of concussion, or if you notice the symptoms or signs of concussion yourself, seek medical attention right away.</w:t>
      </w:r>
    </w:p>
    <w:p w:rsidR="0054711A" w:rsidRPr="00554C7D" w:rsidRDefault="0054711A" w:rsidP="0054711A">
      <w:pPr>
        <w:spacing w:after="0"/>
        <w:contextualSpacing/>
        <w:jc w:val="both"/>
        <w:rPr>
          <w:iC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662"/>
        <w:gridCol w:w="4688"/>
      </w:tblGrid>
      <w:tr w:rsidR="00554C7D" w:rsidRPr="00B864C0" w:rsidTr="004C045F">
        <w:tc>
          <w:tcPr>
            <w:tcW w:w="9576" w:type="dxa"/>
            <w:gridSpan w:val="2"/>
          </w:tcPr>
          <w:p w:rsidR="00554C7D" w:rsidRPr="00B864C0" w:rsidRDefault="00554C7D" w:rsidP="00554C7D">
            <w:pPr>
              <w:autoSpaceDE w:val="0"/>
              <w:autoSpaceDN w:val="0"/>
              <w:adjustRightInd w:val="0"/>
              <w:spacing w:before="60" w:after="60"/>
            </w:pPr>
            <w:r w:rsidRPr="00B864C0">
              <w:rPr>
                <w:rFonts w:eastAsia="Times New Roman"/>
                <w:b/>
              </w:rPr>
              <w:t>Symptoms may include one or more of the following:</w:t>
            </w:r>
          </w:p>
        </w:tc>
      </w:tr>
      <w:tr w:rsidR="00554C7D" w:rsidRPr="00C75683">
        <w:tc>
          <w:tcPr>
            <w:tcW w:w="4788" w:type="dxa"/>
          </w:tcPr>
          <w:p w:rsidR="00554C7D" w:rsidRPr="00C75683" w:rsidRDefault="00554C7D" w:rsidP="00554C7D">
            <w:pPr>
              <w:pStyle w:val="ListParagraph"/>
              <w:numPr>
                <w:ilvl w:val="0"/>
                <w:numId w:val="1"/>
              </w:numPr>
              <w:autoSpaceDE w:val="0"/>
              <w:autoSpaceDN w:val="0"/>
              <w:adjustRightInd w:val="0"/>
              <w:spacing w:before="60" w:after="60"/>
              <w:contextualSpacing w:val="0"/>
              <w:rPr>
                <w:rFonts w:eastAsia="Times New Roman"/>
                <w:sz w:val="22"/>
                <w:szCs w:val="22"/>
              </w:rPr>
            </w:pPr>
            <w:r w:rsidRPr="00C75683">
              <w:rPr>
                <w:rFonts w:eastAsia="Times New Roman"/>
                <w:sz w:val="22"/>
                <w:szCs w:val="22"/>
              </w:rPr>
              <w:t>Headaches</w:t>
            </w:r>
          </w:p>
          <w:p w:rsidR="00554C7D" w:rsidRPr="00C75683" w:rsidRDefault="00554C7D" w:rsidP="00554C7D">
            <w:pPr>
              <w:pStyle w:val="ListParagraph"/>
              <w:numPr>
                <w:ilvl w:val="0"/>
                <w:numId w:val="1"/>
              </w:numPr>
              <w:autoSpaceDE w:val="0"/>
              <w:autoSpaceDN w:val="0"/>
              <w:adjustRightInd w:val="0"/>
              <w:spacing w:before="60" w:after="60"/>
              <w:contextualSpacing w:val="0"/>
              <w:rPr>
                <w:rFonts w:eastAsia="Times New Roman"/>
                <w:sz w:val="22"/>
                <w:szCs w:val="22"/>
              </w:rPr>
            </w:pPr>
            <w:r w:rsidRPr="00C75683">
              <w:rPr>
                <w:rFonts w:eastAsia="Times New Roman"/>
                <w:sz w:val="22"/>
                <w:szCs w:val="22"/>
              </w:rPr>
              <w:t>“Pressure in head”</w:t>
            </w:r>
          </w:p>
          <w:p w:rsidR="00554C7D" w:rsidRPr="00C75683" w:rsidRDefault="00554C7D" w:rsidP="00554C7D">
            <w:pPr>
              <w:pStyle w:val="ListParagraph"/>
              <w:numPr>
                <w:ilvl w:val="0"/>
                <w:numId w:val="1"/>
              </w:numPr>
              <w:autoSpaceDE w:val="0"/>
              <w:autoSpaceDN w:val="0"/>
              <w:adjustRightInd w:val="0"/>
              <w:spacing w:before="60" w:after="60"/>
              <w:contextualSpacing w:val="0"/>
              <w:rPr>
                <w:rFonts w:eastAsia="Times New Roman"/>
                <w:sz w:val="22"/>
                <w:szCs w:val="22"/>
              </w:rPr>
            </w:pPr>
            <w:r w:rsidRPr="00C75683">
              <w:rPr>
                <w:rFonts w:eastAsia="Times New Roman"/>
                <w:sz w:val="22"/>
                <w:szCs w:val="22"/>
              </w:rPr>
              <w:t>Nausea or vomiting</w:t>
            </w:r>
          </w:p>
          <w:p w:rsidR="00554C7D" w:rsidRPr="00C75683" w:rsidRDefault="00554C7D" w:rsidP="00554C7D">
            <w:pPr>
              <w:pStyle w:val="ListParagraph"/>
              <w:numPr>
                <w:ilvl w:val="0"/>
                <w:numId w:val="1"/>
              </w:numPr>
              <w:autoSpaceDE w:val="0"/>
              <w:autoSpaceDN w:val="0"/>
              <w:adjustRightInd w:val="0"/>
              <w:spacing w:before="60" w:after="60"/>
              <w:contextualSpacing w:val="0"/>
              <w:rPr>
                <w:rFonts w:eastAsia="Times New Roman"/>
                <w:sz w:val="22"/>
                <w:szCs w:val="22"/>
              </w:rPr>
            </w:pPr>
            <w:r w:rsidRPr="00C75683">
              <w:rPr>
                <w:rFonts w:eastAsia="Times New Roman"/>
                <w:sz w:val="22"/>
                <w:szCs w:val="22"/>
              </w:rPr>
              <w:t>Neck pain</w:t>
            </w:r>
          </w:p>
          <w:p w:rsidR="00554C7D" w:rsidRPr="00C75683" w:rsidRDefault="00554C7D" w:rsidP="00554C7D">
            <w:pPr>
              <w:pStyle w:val="ListParagraph"/>
              <w:numPr>
                <w:ilvl w:val="0"/>
                <w:numId w:val="1"/>
              </w:numPr>
              <w:autoSpaceDE w:val="0"/>
              <w:autoSpaceDN w:val="0"/>
              <w:adjustRightInd w:val="0"/>
              <w:spacing w:before="60" w:after="60"/>
              <w:contextualSpacing w:val="0"/>
              <w:rPr>
                <w:rFonts w:eastAsia="Times New Roman"/>
                <w:sz w:val="22"/>
                <w:szCs w:val="22"/>
              </w:rPr>
            </w:pPr>
            <w:r w:rsidRPr="00C75683">
              <w:rPr>
                <w:rFonts w:eastAsia="Times New Roman"/>
                <w:sz w:val="22"/>
                <w:szCs w:val="22"/>
              </w:rPr>
              <w:t>Balance problems or dizziness</w:t>
            </w:r>
          </w:p>
          <w:p w:rsidR="00554C7D" w:rsidRPr="00C75683" w:rsidRDefault="00554C7D" w:rsidP="00554C7D">
            <w:pPr>
              <w:pStyle w:val="ListParagraph"/>
              <w:numPr>
                <w:ilvl w:val="0"/>
                <w:numId w:val="1"/>
              </w:numPr>
              <w:autoSpaceDE w:val="0"/>
              <w:autoSpaceDN w:val="0"/>
              <w:adjustRightInd w:val="0"/>
              <w:spacing w:before="60" w:after="60"/>
              <w:contextualSpacing w:val="0"/>
              <w:rPr>
                <w:rFonts w:eastAsia="Times New Roman"/>
                <w:sz w:val="22"/>
                <w:szCs w:val="22"/>
              </w:rPr>
            </w:pPr>
            <w:r w:rsidRPr="00C75683">
              <w:rPr>
                <w:rFonts w:eastAsia="Times New Roman"/>
                <w:sz w:val="22"/>
                <w:szCs w:val="22"/>
              </w:rPr>
              <w:t>Blurred, double, or fuzzy vision</w:t>
            </w:r>
          </w:p>
          <w:p w:rsidR="00554C7D" w:rsidRPr="00C75683" w:rsidRDefault="00554C7D" w:rsidP="00554C7D">
            <w:pPr>
              <w:pStyle w:val="ListParagraph"/>
              <w:numPr>
                <w:ilvl w:val="0"/>
                <w:numId w:val="1"/>
              </w:numPr>
              <w:autoSpaceDE w:val="0"/>
              <w:autoSpaceDN w:val="0"/>
              <w:adjustRightInd w:val="0"/>
              <w:spacing w:before="60" w:after="60"/>
              <w:contextualSpacing w:val="0"/>
              <w:rPr>
                <w:rFonts w:eastAsia="Times New Roman"/>
                <w:sz w:val="22"/>
                <w:szCs w:val="22"/>
              </w:rPr>
            </w:pPr>
            <w:r w:rsidRPr="00C75683">
              <w:rPr>
                <w:rFonts w:eastAsia="Times New Roman"/>
                <w:sz w:val="22"/>
                <w:szCs w:val="22"/>
              </w:rPr>
              <w:t>Sensitivity to light or noise</w:t>
            </w:r>
          </w:p>
          <w:p w:rsidR="00554C7D" w:rsidRPr="00C75683" w:rsidRDefault="00554C7D" w:rsidP="00554C7D">
            <w:pPr>
              <w:pStyle w:val="ListParagraph"/>
              <w:numPr>
                <w:ilvl w:val="0"/>
                <w:numId w:val="1"/>
              </w:numPr>
              <w:autoSpaceDE w:val="0"/>
              <w:autoSpaceDN w:val="0"/>
              <w:adjustRightInd w:val="0"/>
              <w:spacing w:before="60" w:after="60"/>
              <w:contextualSpacing w:val="0"/>
              <w:rPr>
                <w:rFonts w:eastAsia="Times New Roman"/>
                <w:sz w:val="22"/>
                <w:szCs w:val="22"/>
              </w:rPr>
            </w:pPr>
            <w:r w:rsidRPr="00C75683">
              <w:rPr>
                <w:rFonts w:eastAsia="Times New Roman"/>
                <w:sz w:val="22"/>
                <w:szCs w:val="22"/>
              </w:rPr>
              <w:t>Feeling sluggish or slowed down</w:t>
            </w:r>
          </w:p>
          <w:p w:rsidR="00554C7D" w:rsidRPr="00C75683" w:rsidRDefault="00554C7D" w:rsidP="00554C7D">
            <w:pPr>
              <w:pStyle w:val="ListParagraph"/>
              <w:numPr>
                <w:ilvl w:val="0"/>
                <w:numId w:val="1"/>
              </w:numPr>
              <w:autoSpaceDE w:val="0"/>
              <w:autoSpaceDN w:val="0"/>
              <w:adjustRightInd w:val="0"/>
              <w:spacing w:before="60" w:after="60"/>
              <w:contextualSpacing w:val="0"/>
              <w:rPr>
                <w:rFonts w:eastAsia="Times New Roman"/>
                <w:sz w:val="22"/>
                <w:szCs w:val="22"/>
              </w:rPr>
            </w:pPr>
            <w:r w:rsidRPr="00C75683">
              <w:rPr>
                <w:rFonts w:eastAsia="Times New Roman"/>
                <w:sz w:val="22"/>
                <w:szCs w:val="22"/>
              </w:rPr>
              <w:t>Feeling foggy or groggy</w:t>
            </w:r>
          </w:p>
          <w:p w:rsidR="00554C7D" w:rsidRPr="00C75683" w:rsidRDefault="00554C7D" w:rsidP="00554C7D">
            <w:pPr>
              <w:pStyle w:val="ListParagraph"/>
              <w:numPr>
                <w:ilvl w:val="0"/>
                <w:numId w:val="1"/>
              </w:numPr>
              <w:autoSpaceDE w:val="0"/>
              <w:autoSpaceDN w:val="0"/>
              <w:adjustRightInd w:val="0"/>
              <w:spacing w:before="60" w:after="60"/>
              <w:contextualSpacing w:val="0"/>
              <w:rPr>
                <w:sz w:val="22"/>
                <w:szCs w:val="22"/>
              </w:rPr>
            </w:pPr>
            <w:r w:rsidRPr="00C75683">
              <w:rPr>
                <w:rFonts w:eastAsia="Times New Roman"/>
                <w:sz w:val="22"/>
                <w:szCs w:val="22"/>
              </w:rPr>
              <w:t>Drowsiness</w:t>
            </w:r>
          </w:p>
          <w:p w:rsidR="00554C7D" w:rsidRPr="00C75683" w:rsidRDefault="00554C7D" w:rsidP="00554C7D">
            <w:pPr>
              <w:pStyle w:val="ListParagraph"/>
              <w:numPr>
                <w:ilvl w:val="0"/>
                <w:numId w:val="1"/>
              </w:numPr>
              <w:autoSpaceDE w:val="0"/>
              <w:autoSpaceDN w:val="0"/>
              <w:adjustRightInd w:val="0"/>
              <w:spacing w:before="60" w:after="60"/>
              <w:contextualSpacing w:val="0"/>
              <w:rPr>
                <w:rFonts w:eastAsia="Times New Roman"/>
                <w:sz w:val="22"/>
                <w:szCs w:val="22"/>
              </w:rPr>
            </w:pPr>
            <w:r w:rsidRPr="00C75683">
              <w:rPr>
                <w:rFonts w:eastAsia="Times New Roman"/>
                <w:sz w:val="22"/>
                <w:szCs w:val="22"/>
              </w:rPr>
              <w:t>Change in sleep patterns</w:t>
            </w:r>
          </w:p>
        </w:tc>
        <w:tc>
          <w:tcPr>
            <w:tcW w:w="4788" w:type="dxa"/>
          </w:tcPr>
          <w:p w:rsidR="00554C7D" w:rsidRPr="00C75683" w:rsidRDefault="00554C7D" w:rsidP="00554C7D">
            <w:pPr>
              <w:pStyle w:val="ListParagraph"/>
              <w:numPr>
                <w:ilvl w:val="0"/>
                <w:numId w:val="1"/>
              </w:numPr>
              <w:autoSpaceDE w:val="0"/>
              <w:autoSpaceDN w:val="0"/>
              <w:adjustRightInd w:val="0"/>
              <w:spacing w:before="60" w:after="60"/>
              <w:contextualSpacing w:val="0"/>
              <w:rPr>
                <w:rFonts w:eastAsia="Times New Roman"/>
                <w:sz w:val="22"/>
                <w:szCs w:val="22"/>
              </w:rPr>
            </w:pPr>
            <w:r w:rsidRPr="00C75683">
              <w:rPr>
                <w:rFonts w:eastAsia="Times New Roman"/>
                <w:sz w:val="22"/>
                <w:szCs w:val="22"/>
              </w:rPr>
              <w:t>Amnesia</w:t>
            </w:r>
          </w:p>
          <w:p w:rsidR="00554C7D" w:rsidRPr="00C75683" w:rsidRDefault="00554C7D" w:rsidP="00554C7D">
            <w:pPr>
              <w:pStyle w:val="ListParagraph"/>
              <w:numPr>
                <w:ilvl w:val="0"/>
                <w:numId w:val="1"/>
              </w:numPr>
              <w:autoSpaceDE w:val="0"/>
              <w:autoSpaceDN w:val="0"/>
              <w:adjustRightInd w:val="0"/>
              <w:spacing w:before="60" w:after="60"/>
              <w:contextualSpacing w:val="0"/>
              <w:rPr>
                <w:rFonts w:eastAsia="Times New Roman"/>
                <w:sz w:val="22"/>
                <w:szCs w:val="22"/>
              </w:rPr>
            </w:pPr>
            <w:r w:rsidRPr="00C75683">
              <w:rPr>
                <w:rFonts w:eastAsia="Times New Roman"/>
                <w:sz w:val="22"/>
                <w:szCs w:val="22"/>
              </w:rPr>
              <w:t>“Don’t feel right”</w:t>
            </w:r>
          </w:p>
          <w:p w:rsidR="00554C7D" w:rsidRPr="00C75683" w:rsidRDefault="00554C7D" w:rsidP="00554C7D">
            <w:pPr>
              <w:pStyle w:val="ListParagraph"/>
              <w:numPr>
                <w:ilvl w:val="0"/>
                <w:numId w:val="1"/>
              </w:numPr>
              <w:autoSpaceDE w:val="0"/>
              <w:autoSpaceDN w:val="0"/>
              <w:adjustRightInd w:val="0"/>
              <w:spacing w:before="60" w:after="60"/>
              <w:contextualSpacing w:val="0"/>
              <w:rPr>
                <w:rFonts w:eastAsia="Times New Roman"/>
                <w:sz w:val="22"/>
                <w:szCs w:val="22"/>
              </w:rPr>
            </w:pPr>
            <w:r w:rsidRPr="00C75683">
              <w:rPr>
                <w:rFonts w:eastAsia="Times New Roman"/>
                <w:sz w:val="22"/>
                <w:szCs w:val="22"/>
              </w:rPr>
              <w:t>Fatigue or low energy</w:t>
            </w:r>
          </w:p>
          <w:p w:rsidR="00554C7D" w:rsidRPr="00C75683" w:rsidRDefault="00554C7D" w:rsidP="00554C7D">
            <w:pPr>
              <w:pStyle w:val="ListParagraph"/>
              <w:numPr>
                <w:ilvl w:val="0"/>
                <w:numId w:val="1"/>
              </w:numPr>
              <w:autoSpaceDE w:val="0"/>
              <w:autoSpaceDN w:val="0"/>
              <w:adjustRightInd w:val="0"/>
              <w:spacing w:before="60" w:after="60"/>
              <w:contextualSpacing w:val="0"/>
              <w:rPr>
                <w:rFonts w:eastAsia="Times New Roman"/>
                <w:sz w:val="22"/>
                <w:szCs w:val="22"/>
              </w:rPr>
            </w:pPr>
            <w:r w:rsidRPr="00C75683">
              <w:rPr>
                <w:rFonts w:eastAsia="Times New Roman"/>
                <w:sz w:val="22"/>
                <w:szCs w:val="22"/>
              </w:rPr>
              <w:t>Sadness</w:t>
            </w:r>
          </w:p>
          <w:p w:rsidR="00554C7D" w:rsidRPr="00C75683" w:rsidRDefault="00554C7D" w:rsidP="00554C7D">
            <w:pPr>
              <w:pStyle w:val="ListParagraph"/>
              <w:numPr>
                <w:ilvl w:val="0"/>
                <w:numId w:val="1"/>
              </w:numPr>
              <w:autoSpaceDE w:val="0"/>
              <w:autoSpaceDN w:val="0"/>
              <w:adjustRightInd w:val="0"/>
              <w:spacing w:before="60" w:after="60"/>
              <w:contextualSpacing w:val="0"/>
              <w:rPr>
                <w:rFonts w:eastAsia="Times New Roman"/>
                <w:sz w:val="22"/>
                <w:szCs w:val="22"/>
              </w:rPr>
            </w:pPr>
            <w:r w:rsidRPr="00C75683">
              <w:rPr>
                <w:rFonts w:eastAsia="Times New Roman"/>
                <w:sz w:val="22"/>
                <w:szCs w:val="22"/>
              </w:rPr>
              <w:t>Nervousness or anxiety</w:t>
            </w:r>
          </w:p>
          <w:p w:rsidR="00554C7D" w:rsidRPr="00C75683" w:rsidRDefault="00554C7D" w:rsidP="00554C7D">
            <w:pPr>
              <w:pStyle w:val="ListParagraph"/>
              <w:numPr>
                <w:ilvl w:val="0"/>
                <w:numId w:val="1"/>
              </w:numPr>
              <w:autoSpaceDE w:val="0"/>
              <w:autoSpaceDN w:val="0"/>
              <w:adjustRightInd w:val="0"/>
              <w:spacing w:before="60" w:after="60"/>
              <w:contextualSpacing w:val="0"/>
              <w:rPr>
                <w:rFonts w:eastAsia="Times New Roman"/>
                <w:sz w:val="22"/>
                <w:szCs w:val="22"/>
              </w:rPr>
            </w:pPr>
            <w:r w:rsidRPr="00C75683">
              <w:rPr>
                <w:rFonts w:eastAsia="Times New Roman"/>
                <w:sz w:val="22"/>
                <w:szCs w:val="22"/>
              </w:rPr>
              <w:t>Irritability</w:t>
            </w:r>
          </w:p>
          <w:p w:rsidR="00554C7D" w:rsidRPr="00C75683" w:rsidRDefault="00554C7D" w:rsidP="00554C7D">
            <w:pPr>
              <w:pStyle w:val="ListParagraph"/>
              <w:numPr>
                <w:ilvl w:val="0"/>
                <w:numId w:val="1"/>
              </w:numPr>
              <w:autoSpaceDE w:val="0"/>
              <w:autoSpaceDN w:val="0"/>
              <w:adjustRightInd w:val="0"/>
              <w:spacing w:before="60" w:after="60"/>
              <w:contextualSpacing w:val="0"/>
              <w:rPr>
                <w:rFonts w:eastAsia="Times New Roman"/>
                <w:sz w:val="22"/>
                <w:szCs w:val="22"/>
              </w:rPr>
            </w:pPr>
            <w:r w:rsidRPr="00C75683">
              <w:rPr>
                <w:rFonts w:eastAsia="Times New Roman"/>
                <w:sz w:val="22"/>
                <w:szCs w:val="22"/>
              </w:rPr>
              <w:t>More emotional</w:t>
            </w:r>
          </w:p>
          <w:p w:rsidR="00554C7D" w:rsidRPr="00C75683" w:rsidRDefault="00554C7D" w:rsidP="00554C7D">
            <w:pPr>
              <w:pStyle w:val="ListParagraph"/>
              <w:numPr>
                <w:ilvl w:val="0"/>
                <w:numId w:val="1"/>
              </w:numPr>
              <w:autoSpaceDE w:val="0"/>
              <w:autoSpaceDN w:val="0"/>
              <w:adjustRightInd w:val="0"/>
              <w:spacing w:before="60" w:after="60"/>
              <w:contextualSpacing w:val="0"/>
              <w:rPr>
                <w:rFonts w:eastAsia="Times New Roman"/>
                <w:sz w:val="22"/>
                <w:szCs w:val="22"/>
              </w:rPr>
            </w:pPr>
            <w:r w:rsidRPr="00C75683">
              <w:rPr>
                <w:rFonts w:eastAsia="Times New Roman"/>
                <w:sz w:val="22"/>
                <w:szCs w:val="22"/>
              </w:rPr>
              <w:t>Confusion</w:t>
            </w:r>
          </w:p>
          <w:p w:rsidR="00554C7D" w:rsidRPr="00C75683" w:rsidRDefault="00554C7D" w:rsidP="00554C7D">
            <w:pPr>
              <w:pStyle w:val="ListParagraph"/>
              <w:numPr>
                <w:ilvl w:val="0"/>
                <w:numId w:val="1"/>
              </w:numPr>
              <w:autoSpaceDE w:val="0"/>
              <w:autoSpaceDN w:val="0"/>
              <w:adjustRightInd w:val="0"/>
              <w:spacing w:before="60" w:after="60"/>
              <w:contextualSpacing w:val="0"/>
              <w:rPr>
                <w:rFonts w:eastAsia="Times New Roman"/>
                <w:sz w:val="22"/>
                <w:szCs w:val="22"/>
              </w:rPr>
            </w:pPr>
            <w:r w:rsidRPr="00C75683">
              <w:rPr>
                <w:rFonts w:eastAsia="Times New Roman"/>
                <w:sz w:val="22"/>
                <w:szCs w:val="22"/>
              </w:rPr>
              <w:t>Concentration or memory problems (forgetting game plays)</w:t>
            </w:r>
          </w:p>
          <w:p w:rsidR="00554C7D" w:rsidRPr="00C75683" w:rsidRDefault="00554C7D" w:rsidP="00554C7D">
            <w:pPr>
              <w:pStyle w:val="ListParagraph"/>
              <w:numPr>
                <w:ilvl w:val="0"/>
                <w:numId w:val="1"/>
              </w:numPr>
              <w:autoSpaceDE w:val="0"/>
              <w:autoSpaceDN w:val="0"/>
              <w:adjustRightInd w:val="0"/>
              <w:spacing w:before="60" w:after="60"/>
              <w:contextualSpacing w:val="0"/>
              <w:rPr>
                <w:sz w:val="22"/>
                <w:szCs w:val="22"/>
              </w:rPr>
            </w:pPr>
            <w:r w:rsidRPr="00C75683">
              <w:rPr>
                <w:rFonts w:eastAsia="Times New Roman"/>
                <w:sz w:val="22"/>
                <w:szCs w:val="22"/>
              </w:rPr>
              <w:t>Repeating the same question/comment</w:t>
            </w:r>
          </w:p>
        </w:tc>
      </w:tr>
    </w:tbl>
    <w:p w:rsidR="0054711A" w:rsidRPr="00554C7D" w:rsidRDefault="0054711A" w:rsidP="0054711A">
      <w:pPr>
        <w:spacing w:after="0"/>
        <w:contextualSpacing/>
        <w:jc w:val="both"/>
        <w:rPr>
          <w:rFonts w:eastAsia="Times New Roman"/>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9350"/>
      </w:tblGrid>
      <w:tr w:rsidR="0054711A" w:rsidRPr="00B864C0">
        <w:tc>
          <w:tcPr>
            <w:tcW w:w="9576" w:type="dxa"/>
          </w:tcPr>
          <w:p w:rsidR="0054711A" w:rsidRPr="00B864C0" w:rsidRDefault="00554C7D" w:rsidP="00554C7D">
            <w:pPr>
              <w:autoSpaceDE w:val="0"/>
              <w:autoSpaceDN w:val="0"/>
              <w:adjustRightInd w:val="0"/>
              <w:spacing w:before="60" w:after="60"/>
              <w:rPr>
                <w:rFonts w:eastAsia="Times New Roman"/>
              </w:rPr>
            </w:pPr>
            <w:r w:rsidRPr="00B864C0">
              <w:rPr>
                <w:rFonts w:eastAsia="Times New Roman"/>
                <w:b/>
              </w:rPr>
              <w:t>Signs observed by teammates, parents and coaches include:</w:t>
            </w:r>
          </w:p>
        </w:tc>
      </w:tr>
      <w:tr w:rsidR="00554C7D" w:rsidRPr="00C75683">
        <w:tc>
          <w:tcPr>
            <w:tcW w:w="9576" w:type="dxa"/>
          </w:tcPr>
          <w:p w:rsidR="00554C7D" w:rsidRPr="00C75683" w:rsidRDefault="00554C7D" w:rsidP="00554C7D">
            <w:pPr>
              <w:pStyle w:val="ListParagraph"/>
              <w:numPr>
                <w:ilvl w:val="0"/>
                <w:numId w:val="1"/>
              </w:numPr>
              <w:autoSpaceDE w:val="0"/>
              <w:autoSpaceDN w:val="0"/>
              <w:adjustRightInd w:val="0"/>
              <w:spacing w:before="60" w:after="60"/>
              <w:contextualSpacing w:val="0"/>
              <w:rPr>
                <w:rFonts w:eastAsia="Times New Roman"/>
                <w:sz w:val="22"/>
                <w:szCs w:val="22"/>
              </w:rPr>
            </w:pPr>
            <w:r w:rsidRPr="00C75683">
              <w:rPr>
                <w:rFonts w:eastAsia="Times New Roman"/>
                <w:sz w:val="22"/>
                <w:szCs w:val="22"/>
              </w:rPr>
              <w:t>Appears dazed</w:t>
            </w:r>
          </w:p>
          <w:p w:rsidR="00554C7D" w:rsidRPr="00C75683" w:rsidRDefault="00554C7D" w:rsidP="00554C7D">
            <w:pPr>
              <w:pStyle w:val="ListParagraph"/>
              <w:numPr>
                <w:ilvl w:val="0"/>
                <w:numId w:val="1"/>
              </w:numPr>
              <w:autoSpaceDE w:val="0"/>
              <w:autoSpaceDN w:val="0"/>
              <w:adjustRightInd w:val="0"/>
              <w:spacing w:before="60" w:after="60"/>
              <w:contextualSpacing w:val="0"/>
              <w:rPr>
                <w:rFonts w:eastAsia="Times New Roman"/>
                <w:sz w:val="22"/>
                <w:szCs w:val="22"/>
              </w:rPr>
            </w:pPr>
            <w:r w:rsidRPr="00C75683">
              <w:rPr>
                <w:rFonts w:eastAsia="Times New Roman"/>
                <w:sz w:val="22"/>
                <w:szCs w:val="22"/>
              </w:rPr>
              <w:t>Vacant facial expression</w:t>
            </w:r>
          </w:p>
          <w:p w:rsidR="00554C7D" w:rsidRPr="00C75683" w:rsidRDefault="00554C7D" w:rsidP="00554C7D">
            <w:pPr>
              <w:pStyle w:val="ListParagraph"/>
              <w:numPr>
                <w:ilvl w:val="0"/>
                <w:numId w:val="1"/>
              </w:numPr>
              <w:autoSpaceDE w:val="0"/>
              <w:autoSpaceDN w:val="0"/>
              <w:adjustRightInd w:val="0"/>
              <w:spacing w:before="60" w:after="60"/>
              <w:contextualSpacing w:val="0"/>
              <w:rPr>
                <w:rFonts w:eastAsia="Times New Roman"/>
                <w:sz w:val="22"/>
                <w:szCs w:val="22"/>
              </w:rPr>
            </w:pPr>
            <w:r w:rsidRPr="00C75683">
              <w:rPr>
                <w:rFonts w:eastAsia="Times New Roman"/>
                <w:sz w:val="22"/>
                <w:szCs w:val="22"/>
              </w:rPr>
              <w:t>Confused about assignment</w:t>
            </w:r>
          </w:p>
          <w:p w:rsidR="00554C7D" w:rsidRPr="00C75683" w:rsidRDefault="00554C7D" w:rsidP="00554C7D">
            <w:pPr>
              <w:pStyle w:val="ListParagraph"/>
              <w:numPr>
                <w:ilvl w:val="0"/>
                <w:numId w:val="1"/>
              </w:numPr>
              <w:autoSpaceDE w:val="0"/>
              <w:autoSpaceDN w:val="0"/>
              <w:adjustRightInd w:val="0"/>
              <w:spacing w:before="60" w:after="60"/>
              <w:contextualSpacing w:val="0"/>
              <w:rPr>
                <w:rFonts w:eastAsia="Times New Roman"/>
                <w:sz w:val="22"/>
                <w:szCs w:val="22"/>
              </w:rPr>
            </w:pPr>
            <w:r w:rsidRPr="00C75683">
              <w:rPr>
                <w:rFonts w:eastAsia="Times New Roman"/>
                <w:sz w:val="22"/>
                <w:szCs w:val="22"/>
              </w:rPr>
              <w:t>Forgets plays</w:t>
            </w:r>
          </w:p>
          <w:p w:rsidR="00554C7D" w:rsidRPr="00C75683" w:rsidRDefault="00554C7D" w:rsidP="00554C7D">
            <w:pPr>
              <w:pStyle w:val="ListParagraph"/>
              <w:numPr>
                <w:ilvl w:val="0"/>
                <w:numId w:val="1"/>
              </w:numPr>
              <w:autoSpaceDE w:val="0"/>
              <w:autoSpaceDN w:val="0"/>
              <w:adjustRightInd w:val="0"/>
              <w:spacing w:before="60" w:after="60"/>
              <w:contextualSpacing w:val="0"/>
              <w:rPr>
                <w:rFonts w:eastAsia="Times New Roman"/>
                <w:sz w:val="22"/>
                <w:szCs w:val="22"/>
              </w:rPr>
            </w:pPr>
            <w:r w:rsidRPr="00C75683">
              <w:rPr>
                <w:rFonts w:eastAsia="Times New Roman"/>
                <w:sz w:val="22"/>
                <w:szCs w:val="22"/>
              </w:rPr>
              <w:t>Is unsure of game, score, or opponent</w:t>
            </w:r>
          </w:p>
          <w:p w:rsidR="00554C7D" w:rsidRPr="00C75683" w:rsidRDefault="00554C7D" w:rsidP="00554C7D">
            <w:pPr>
              <w:pStyle w:val="ListParagraph"/>
              <w:numPr>
                <w:ilvl w:val="0"/>
                <w:numId w:val="1"/>
              </w:numPr>
              <w:autoSpaceDE w:val="0"/>
              <w:autoSpaceDN w:val="0"/>
              <w:adjustRightInd w:val="0"/>
              <w:spacing w:before="60" w:after="60"/>
              <w:contextualSpacing w:val="0"/>
              <w:rPr>
                <w:rFonts w:eastAsia="Times New Roman"/>
                <w:sz w:val="22"/>
                <w:szCs w:val="22"/>
              </w:rPr>
            </w:pPr>
            <w:r w:rsidRPr="00C75683">
              <w:rPr>
                <w:rFonts w:eastAsia="Times New Roman"/>
                <w:sz w:val="22"/>
                <w:szCs w:val="22"/>
              </w:rPr>
              <w:t>Moves clumsily or displays incoordination</w:t>
            </w:r>
          </w:p>
          <w:p w:rsidR="00554C7D" w:rsidRPr="00C75683" w:rsidRDefault="00554C7D" w:rsidP="00554C7D">
            <w:pPr>
              <w:pStyle w:val="ListParagraph"/>
              <w:numPr>
                <w:ilvl w:val="0"/>
                <w:numId w:val="1"/>
              </w:numPr>
              <w:autoSpaceDE w:val="0"/>
              <w:autoSpaceDN w:val="0"/>
              <w:adjustRightInd w:val="0"/>
              <w:spacing w:before="60" w:after="60"/>
              <w:contextualSpacing w:val="0"/>
              <w:rPr>
                <w:rFonts w:eastAsia="Times New Roman"/>
                <w:sz w:val="22"/>
                <w:szCs w:val="22"/>
              </w:rPr>
            </w:pPr>
            <w:r w:rsidRPr="00C75683">
              <w:rPr>
                <w:rFonts w:eastAsia="Times New Roman"/>
                <w:sz w:val="22"/>
                <w:szCs w:val="22"/>
              </w:rPr>
              <w:t>Answers questions slowly</w:t>
            </w:r>
          </w:p>
          <w:p w:rsidR="00554C7D" w:rsidRPr="00C75683" w:rsidRDefault="00554C7D" w:rsidP="00554C7D">
            <w:pPr>
              <w:pStyle w:val="ListParagraph"/>
              <w:numPr>
                <w:ilvl w:val="0"/>
                <w:numId w:val="1"/>
              </w:numPr>
              <w:autoSpaceDE w:val="0"/>
              <w:autoSpaceDN w:val="0"/>
              <w:adjustRightInd w:val="0"/>
              <w:spacing w:before="60" w:after="60"/>
              <w:contextualSpacing w:val="0"/>
              <w:rPr>
                <w:rFonts w:eastAsia="Times New Roman"/>
                <w:sz w:val="22"/>
                <w:szCs w:val="22"/>
              </w:rPr>
            </w:pPr>
            <w:r w:rsidRPr="00C75683">
              <w:rPr>
                <w:rFonts w:eastAsia="Times New Roman"/>
                <w:sz w:val="22"/>
                <w:szCs w:val="22"/>
              </w:rPr>
              <w:t>Slurred speech</w:t>
            </w:r>
          </w:p>
          <w:p w:rsidR="00554C7D" w:rsidRPr="00C75683" w:rsidRDefault="00554C7D" w:rsidP="00554C7D">
            <w:pPr>
              <w:pStyle w:val="ListParagraph"/>
              <w:numPr>
                <w:ilvl w:val="0"/>
                <w:numId w:val="1"/>
              </w:numPr>
              <w:autoSpaceDE w:val="0"/>
              <w:autoSpaceDN w:val="0"/>
              <w:adjustRightInd w:val="0"/>
              <w:spacing w:before="60" w:after="60"/>
              <w:contextualSpacing w:val="0"/>
              <w:rPr>
                <w:rFonts w:eastAsia="Times New Roman"/>
                <w:sz w:val="22"/>
                <w:szCs w:val="22"/>
              </w:rPr>
            </w:pPr>
            <w:r w:rsidRPr="00C75683">
              <w:rPr>
                <w:rFonts w:eastAsia="Times New Roman"/>
                <w:sz w:val="22"/>
                <w:szCs w:val="22"/>
              </w:rPr>
              <w:t>Shows behavior or personality changes</w:t>
            </w:r>
          </w:p>
          <w:p w:rsidR="00554C7D" w:rsidRPr="00C75683" w:rsidRDefault="00554C7D" w:rsidP="00554C7D">
            <w:pPr>
              <w:pStyle w:val="ListParagraph"/>
              <w:numPr>
                <w:ilvl w:val="0"/>
                <w:numId w:val="1"/>
              </w:numPr>
              <w:autoSpaceDE w:val="0"/>
              <w:autoSpaceDN w:val="0"/>
              <w:adjustRightInd w:val="0"/>
              <w:spacing w:before="60" w:after="60"/>
              <w:contextualSpacing w:val="0"/>
              <w:rPr>
                <w:rFonts w:eastAsia="Times New Roman"/>
                <w:sz w:val="22"/>
                <w:szCs w:val="22"/>
              </w:rPr>
            </w:pPr>
            <w:r w:rsidRPr="00C75683">
              <w:rPr>
                <w:rFonts w:eastAsia="Times New Roman"/>
                <w:sz w:val="22"/>
                <w:szCs w:val="22"/>
              </w:rPr>
              <w:t>Can’t recall events prior to hit</w:t>
            </w:r>
          </w:p>
          <w:p w:rsidR="00554C7D" w:rsidRPr="00C75683" w:rsidRDefault="00554C7D" w:rsidP="00554C7D">
            <w:pPr>
              <w:pStyle w:val="ListParagraph"/>
              <w:numPr>
                <w:ilvl w:val="0"/>
                <w:numId w:val="1"/>
              </w:numPr>
              <w:autoSpaceDE w:val="0"/>
              <w:autoSpaceDN w:val="0"/>
              <w:adjustRightInd w:val="0"/>
              <w:spacing w:before="60" w:after="60"/>
              <w:contextualSpacing w:val="0"/>
              <w:rPr>
                <w:rFonts w:eastAsia="Times New Roman"/>
                <w:sz w:val="22"/>
                <w:szCs w:val="22"/>
              </w:rPr>
            </w:pPr>
            <w:r w:rsidRPr="00C75683">
              <w:rPr>
                <w:sz w:val="22"/>
                <w:szCs w:val="22"/>
              </w:rPr>
              <w:t>Can’t recall events after hit</w:t>
            </w:r>
          </w:p>
          <w:p w:rsidR="00554C7D" w:rsidRPr="00C75683" w:rsidRDefault="00554C7D" w:rsidP="00554C7D">
            <w:pPr>
              <w:pStyle w:val="ListParagraph"/>
              <w:numPr>
                <w:ilvl w:val="0"/>
                <w:numId w:val="1"/>
              </w:numPr>
              <w:autoSpaceDE w:val="0"/>
              <w:autoSpaceDN w:val="0"/>
              <w:adjustRightInd w:val="0"/>
              <w:spacing w:before="60" w:after="60"/>
              <w:contextualSpacing w:val="0"/>
              <w:rPr>
                <w:rFonts w:eastAsia="Times New Roman"/>
                <w:sz w:val="22"/>
                <w:szCs w:val="22"/>
              </w:rPr>
            </w:pPr>
            <w:r w:rsidRPr="00C75683">
              <w:rPr>
                <w:sz w:val="22"/>
                <w:szCs w:val="22"/>
              </w:rPr>
              <w:t>Seizures or convulsions</w:t>
            </w:r>
          </w:p>
          <w:p w:rsidR="00554C7D" w:rsidRPr="00C75683" w:rsidRDefault="00554C7D" w:rsidP="00554C7D">
            <w:pPr>
              <w:pStyle w:val="ListParagraph"/>
              <w:numPr>
                <w:ilvl w:val="0"/>
                <w:numId w:val="1"/>
              </w:numPr>
              <w:autoSpaceDE w:val="0"/>
              <w:autoSpaceDN w:val="0"/>
              <w:adjustRightInd w:val="0"/>
              <w:spacing w:before="60" w:after="60"/>
              <w:contextualSpacing w:val="0"/>
              <w:rPr>
                <w:rFonts w:eastAsia="Times New Roman"/>
                <w:sz w:val="22"/>
                <w:szCs w:val="22"/>
              </w:rPr>
            </w:pPr>
            <w:r w:rsidRPr="00C75683">
              <w:rPr>
                <w:sz w:val="22"/>
                <w:szCs w:val="22"/>
              </w:rPr>
              <w:t>Any change in typical behavior or personality</w:t>
            </w:r>
          </w:p>
          <w:p w:rsidR="00554C7D" w:rsidRPr="00C75683" w:rsidRDefault="00554C7D" w:rsidP="00554C7D">
            <w:pPr>
              <w:pStyle w:val="ListParagraph"/>
              <w:numPr>
                <w:ilvl w:val="0"/>
                <w:numId w:val="1"/>
              </w:numPr>
              <w:autoSpaceDE w:val="0"/>
              <w:autoSpaceDN w:val="0"/>
              <w:adjustRightInd w:val="0"/>
              <w:spacing w:before="60" w:after="60"/>
              <w:contextualSpacing w:val="0"/>
              <w:rPr>
                <w:rFonts w:eastAsia="Times New Roman"/>
                <w:sz w:val="22"/>
                <w:szCs w:val="22"/>
              </w:rPr>
            </w:pPr>
            <w:r w:rsidRPr="00C75683">
              <w:rPr>
                <w:rFonts w:eastAsia="Times New Roman"/>
                <w:sz w:val="22"/>
                <w:szCs w:val="22"/>
              </w:rPr>
              <w:t>Loses consciousness</w:t>
            </w:r>
          </w:p>
        </w:tc>
      </w:tr>
    </w:tbl>
    <w:p w:rsidR="00870366" w:rsidRPr="00C75683" w:rsidRDefault="00870366" w:rsidP="0054711A">
      <w:pPr>
        <w:autoSpaceDE w:val="0"/>
        <w:autoSpaceDN w:val="0"/>
        <w:adjustRightInd w:val="0"/>
        <w:spacing w:after="0"/>
        <w:contextualSpacing/>
        <w:jc w:val="center"/>
        <w:outlineLvl w:val="0"/>
        <w:rPr>
          <w:b/>
          <w:sz w:val="22"/>
          <w:szCs w:val="22"/>
          <w:u w:val="single"/>
        </w:rPr>
      </w:pPr>
    </w:p>
    <w:p w:rsidR="00B439D4" w:rsidRPr="00C75683" w:rsidRDefault="00B439D4">
      <w:pPr>
        <w:spacing w:after="0"/>
        <w:rPr>
          <w:b/>
          <w:sz w:val="22"/>
          <w:szCs w:val="22"/>
          <w:u w:val="single"/>
        </w:rPr>
      </w:pPr>
      <w:r w:rsidRPr="00C75683">
        <w:rPr>
          <w:b/>
          <w:sz w:val="22"/>
          <w:szCs w:val="22"/>
          <w:u w:val="single"/>
        </w:rPr>
        <w:br w:type="page"/>
      </w:r>
    </w:p>
    <w:p w:rsidR="0054711A" w:rsidRPr="00B864C0" w:rsidRDefault="0054711A" w:rsidP="006E15F3">
      <w:pPr>
        <w:autoSpaceDE w:val="0"/>
        <w:autoSpaceDN w:val="0"/>
        <w:adjustRightInd w:val="0"/>
        <w:spacing w:before="240" w:after="0"/>
        <w:jc w:val="center"/>
        <w:rPr>
          <w:b/>
          <w:u w:val="single"/>
        </w:rPr>
      </w:pPr>
      <w:r w:rsidRPr="00B864C0">
        <w:rPr>
          <w:b/>
          <w:u w:val="single"/>
        </w:rPr>
        <w:lastRenderedPageBreak/>
        <w:t>What can happen if my child keeps on playing with a concussion or returns to soon?</w:t>
      </w:r>
    </w:p>
    <w:p w:rsidR="0054711A" w:rsidRPr="00C75683" w:rsidRDefault="0054711A" w:rsidP="006E15F3">
      <w:pPr>
        <w:autoSpaceDE w:val="0"/>
        <w:autoSpaceDN w:val="0"/>
        <w:adjustRightInd w:val="0"/>
        <w:spacing w:before="240" w:after="0"/>
        <w:jc w:val="both"/>
        <w:rPr>
          <w:sz w:val="22"/>
          <w:szCs w:val="22"/>
        </w:rPr>
      </w:pPr>
      <w:r w:rsidRPr="00C75683">
        <w:rPr>
          <w:sz w:val="22"/>
          <w:szCs w:val="22"/>
        </w:rPr>
        <w:t xml:space="preserve">Athletes with the signs and symptoms of concussion should be removed from play immediately. </w:t>
      </w:r>
      <w:r w:rsidR="00B439D4" w:rsidRPr="00C75683">
        <w:rPr>
          <w:sz w:val="22"/>
          <w:szCs w:val="22"/>
        </w:rPr>
        <w:t xml:space="preserve"> </w:t>
      </w:r>
      <w:r w:rsidRPr="00C75683">
        <w:rPr>
          <w:sz w:val="22"/>
          <w:szCs w:val="22"/>
        </w:rPr>
        <w:t xml:space="preserve">Continuing to play with the signs and symptoms of a concussion leaves the young athlete especially vulnerable to greater injury. </w:t>
      </w:r>
      <w:r w:rsidR="00B439D4" w:rsidRPr="00C75683">
        <w:rPr>
          <w:sz w:val="22"/>
          <w:szCs w:val="22"/>
        </w:rPr>
        <w:t xml:space="preserve"> </w:t>
      </w:r>
      <w:r w:rsidRPr="00C75683">
        <w:rPr>
          <w:sz w:val="22"/>
          <w:szCs w:val="22"/>
        </w:rPr>
        <w:t xml:space="preserve">There is an increased risk of significant damage from a concussion for a period of time after that concussion occurs, particularly if the athlete suffers another concussion before completely recovering from the first one. </w:t>
      </w:r>
      <w:r w:rsidR="00B439D4" w:rsidRPr="00C75683">
        <w:rPr>
          <w:sz w:val="22"/>
          <w:szCs w:val="22"/>
        </w:rPr>
        <w:t xml:space="preserve"> </w:t>
      </w:r>
      <w:r w:rsidRPr="00C75683">
        <w:rPr>
          <w:sz w:val="22"/>
          <w:szCs w:val="22"/>
        </w:rPr>
        <w:t>This can lead to prolonged recovery, or even to severe brain swelling (second impact syndrome) with devastating and even fatal consequences.  It is well known that adolescent or teenage athlete</w:t>
      </w:r>
      <w:r w:rsidR="006E15F3">
        <w:rPr>
          <w:sz w:val="22"/>
          <w:szCs w:val="22"/>
        </w:rPr>
        <w:t>s</w:t>
      </w:r>
      <w:r w:rsidRPr="00C75683">
        <w:rPr>
          <w:sz w:val="22"/>
          <w:szCs w:val="22"/>
        </w:rPr>
        <w:t xml:space="preserve"> will often under report symptoms of injuries. </w:t>
      </w:r>
      <w:r w:rsidR="00B439D4" w:rsidRPr="00C75683">
        <w:rPr>
          <w:sz w:val="22"/>
          <w:szCs w:val="22"/>
        </w:rPr>
        <w:t xml:space="preserve"> </w:t>
      </w:r>
      <w:r w:rsidRPr="00C75683">
        <w:rPr>
          <w:sz w:val="22"/>
          <w:szCs w:val="22"/>
        </w:rPr>
        <w:t xml:space="preserve">And concussions are no different. </w:t>
      </w:r>
      <w:r w:rsidR="00B439D4" w:rsidRPr="00C75683">
        <w:rPr>
          <w:sz w:val="22"/>
          <w:szCs w:val="22"/>
        </w:rPr>
        <w:t xml:space="preserve"> </w:t>
      </w:r>
      <w:r w:rsidRPr="00C75683">
        <w:rPr>
          <w:sz w:val="22"/>
          <w:szCs w:val="22"/>
        </w:rPr>
        <w:t>As a result, education of administrators, coaches, parents and students is the key for student-athlete’s safety.</w:t>
      </w:r>
    </w:p>
    <w:p w:rsidR="0054711A" w:rsidRPr="00B864C0" w:rsidRDefault="0054711A" w:rsidP="006E15F3">
      <w:pPr>
        <w:autoSpaceDE w:val="0"/>
        <w:autoSpaceDN w:val="0"/>
        <w:adjustRightInd w:val="0"/>
        <w:spacing w:before="240" w:after="0"/>
        <w:jc w:val="center"/>
        <w:rPr>
          <w:b/>
          <w:u w:val="single"/>
        </w:rPr>
      </w:pPr>
      <w:r w:rsidRPr="00B864C0">
        <w:rPr>
          <w:b/>
          <w:u w:val="single"/>
        </w:rPr>
        <w:t>If you think your child has suffered a concussion</w:t>
      </w:r>
    </w:p>
    <w:p w:rsidR="0054711A" w:rsidRPr="00C75683" w:rsidRDefault="0054711A" w:rsidP="006E15F3">
      <w:pPr>
        <w:spacing w:before="240" w:after="0"/>
        <w:jc w:val="both"/>
        <w:rPr>
          <w:strike/>
          <w:sz w:val="22"/>
          <w:szCs w:val="22"/>
        </w:rPr>
      </w:pPr>
      <w:r w:rsidRPr="00C75683">
        <w:rPr>
          <w:sz w:val="22"/>
          <w:szCs w:val="22"/>
        </w:rPr>
        <w:t xml:space="preserve">Any athlete even suspected of suffering a concussion should be removed from the game or practice immediately. </w:t>
      </w:r>
      <w:r w:rsidR="006E15F3">
        <w:rPr>
          <w:sz w:val="22"/>
          <w:szCs w:val="22"/>
        </w:rPr>
        <w:t xml:space="preserve"> </w:t>
      </w:r>
      <w:r w:rsidRPr="00C75683">
        <w:rPr>
          <w:sz w:val="22"/>
          <w:szCs w:val="22"/>
        </w:rPr>
        <w:t xml:space="preserve">No athlete may return to activity after an apparent head injury or concussion, regardless of how mild it seems or how quickly symptoms clear, without medical clearance. </w:t>
      </w:r>
      <w:r w:rsidR="006E15F3">
        <w:rPr>
          <w:sz w:val="22"/>
          <w:szCs w:val="22"/>
        </w:rPr>
        <w:t xml:space="preserve"> </w:t>
      </w:r>
      <w:r w:rsidRPr="00C75683">
        <w:rPr>
          <w:sz w:val="22"/>
          <w:szCs w:val="22"/>
        </w:rPr>
        <w:t xml:space="preserve">Close observation of the athlete should continue for several hours. </w:t>
      </w:r>
      <w:r w:rsidR="00B439D4" w:rsidRPr="00C75683">
        <w:rPr>
          <w:sz w:val="22"/>
          <w:szCs w:val="22"/>
        </w:rPr>
        <w:t xml:space="preserve"> </w:t>
      </w:r>
      <w:r w:rsidR="00D83248" w:rsidRPr="00C75683">
        <w:rPr>
          <w:sz w:val="22"/>
          <w:szCs w:val="22"/>
        </w:rPr>
        <w:t xml:space="preserve">California Education Code section 49475 and </w:t>
      </w:r>
      <w:r w:rsidR="004E5B9E" w:rsidRPr="00C75683">
        <w:rPr>
          <w:sz w:val="22"/>
          <w:szCs w:val="22"/>
        </w:rPr>
        <w:t xml:space="preserve">CIF Bylaw 313 </w:t>
      </w:r>
      <w:r w:rsidR="00B439D4" w:rsidRPr="00C75683">
        <w:rPr>
          <w:sz w:val="22"/>
          <w:szCs w:val="22"/>
        </w:rPr>
        <w:t>now require</w:t>
      </w:r>
      <w:r w:rsidRPr="00C75683">
        <w:rPr>
          <w:sz w:val="22"/>
          <w:szCs w:val="22"/>
        </w:rPr>
        <w:t xml:space="preserve"> implementation of long and well-established return to play concussion guidelines that have bee</w:t>
      </w:r>
      <w:r w:rsidR="00C75683" w:rsidRPr="00C75683">
        <w:rPr>
          <w:sz w:val="22"/>
          <w:szCs w:val="22"/>
        </w:rPr>
        <w:t>n recommended for several years.</w:t>
      </w:r>
      <w:r w:rsidRPr="00C75683">
        <w:rPr>
          <w:strike/>
          <w:sz w:val="22"/>
          <w:szCs w:val="22"/>
        </w:rPr>
        <w:t xml:space="preserve"> </w:t>
      </w:r>
    </w:p>
    <w:p w:rsidR="0054711A" w:rsidRPr="00C75683" w:rsidRDefault="0054711A" w:rsidP="006E15F3">
      <w:pPr>
        <w:spacing w:before="240" w:after="0"/>
        <w:jc w:val="both"/>
        <w:rPr>
          <w:sz w:val="22"/>
          <w:szCs w:val="22"/>
        </w:rPr>
      </w:pPr>
      <w:r w:rsidRPr="00C75683">
        <w:rPr>
          <w:sz w:val="22"/>
          <w:szCs w:val="22"/>
        </w:rPr>
        <w:t>You should also inform your child’s coach if you think that your child may have a concussion</w:t>
      </w:r>
      <w:r w:rsidR="006E15F3">
        <w:rPr>
          <w:sz w:val="22"/>
          <w:szCs w:val="22"/>
        </w:rPr>
        <w:t xml:space="preserve">. </w:t>
      </w:r>
      <w:r w:rsidRPr="00C75683">
        <w:rPr>
          <w:sz w:val="22"/>
          <w:szCs w:val="22"/>
        </w:rPr>
        <w:t xml:space="preserve"> Remember it</w:t>
      </w:r>
      <w:r w:rsidR="00DF4B40" w:rsidRPr="00C75683">
        <w:rPr>
          <w:sz w:val="22"/>
          <w:szCs w:val="22"/>
        </w:rPr>
        <w:t xml:space="preserve"> i</w:t>
      </w:r>
      <w:r w:rsidRPr="00C75683">
        <w:rPr>
          <w:sz w:val="22"/>
          <w:szCs w:val="22"/>
        </w:rPr>
        <w:t xml:space="preserve">s better to miss one game than miss the whole season. </w:t>
      </w:r>
      <w:r w:rsidR="006E15F3">
        <w:rPr>
          <w:sz w:val="22"/>
          <w:szCs w:val="22"/>
        </w:rPr>
        <w:t xml:space="preserve"> </w:t>
      </w:r>
      <w:r w:rsidRPr="00C75683">
        <w:rPr>
          <w:sz w:val="22"/>
          <w:szCs w:val="22"/>
        </w:rPr>
        <w:t>And when in doubt, the athlete sits out.</w:t>
      </w:r>
    </w:p>
    <w:p w:rsidR="00C75683" w:rsidRPr="00B864C0" w:rsidRDefault="00C75683" w:rsidP="006E15F3">
      <w:pPr>
        <w:spacing w:before="240" w:after="0"/>
        <w:jc w:val="center"/>
        <w:rPr>
          <w:b/>
          <w:u w:val="single"/>
        </w:rPr>
      </w:pPr>
      <w:r w:rsidRPr="00B864C0">
        <w:rPr>
          <w:b/>
          <w:u w:val="single"/>
        </w:rPr>
        <w:t>Return to Play (RTP)</w:t>
      </w:r>
    </w:p>
    <w:p w:rsidR="00C75683" w:rsidRPr="00C75683" w:rsidRDefault="00C75683" w:rsidP="006E15F3">
      <w:pPr>
        <w:spacing w:before="240" w:after="0"/>
        <w:jc w:val="both"/>
        <w:rPr>
          <w:sz w:val="22"/>
          <w:szCs w:val="22"/>
        </w:rPr>
      </w:pPr>
      <w:r w:rsidRPr="00C75683">
        <w:rPr>
          <w:sz w:val="22"/>
          <w:szCs w:val="22"/>
        </w:rPr>
        <w:t xml:space="preserve">Concussion symptoms should be completely gone before returning to </w:t>
      </w:r>
      <w:r w:rsidR="00BC0E02">
        <w:rPr>
          <w:sz w:val="22"/>
          <w:szCs w:val="22"/>
        </w:rPr>
        <w:t xml:space="preserve">full practice or </w:t>
      </w:r>
      <w:r w:rsidRPr="00C75683">
        <w:rPr>
          <w:sz w:val="22"/>
          <w:szCs w:val="22"/>
        </w:rPr>
        <w:t xml:space="preserve">competition. </w:t>
      </w:r>
      <w:r w:rsidR="00BC0E02">
        <w:rPr>
          <w:sz w:val="22"/>
          <w:szCs w:val="22"/>
        </w:rPr>
        <w:t xml:space="preserve"> </w:t>
      </w:r>
      <w:r w:rsidRPr="00C75683">
        <w:rPr>
          <w:sz w:val="22"/>
          <w:szCs w:val="22"/>
        </w:rPr>
        <w:t xml:space="preserve">A RTP progression involves a gradual, step-wise increase in physical effort, sports-specific activities and the risk for contact. If symptoms occur with activity, the progression should be stopped. If there are no symptoms the next day, exercise can be restarted at the previous stage. </w:t>
      </w:r>
    </w:p>
    <w:p w:rsidR="00C75683" w:rsidRPr="00C75683" w:rsidRDefault="00C75683" w:rsidP="006E15F3">
      <w:pPr>
        <w:spacing w:before="240" w:after="0"/>
        <w:jc w:val="both"/>
        <w:rPr>
          <w:sz w:val="22"/>
          <w:szCs w:val="22"/>
        </w:rPr>
      </w:pPr>
      <w:r w:rsidRPr="00C75683">
        <w:rPr>
          <w:sz w:val="22"/>
          <w:szCs w:val="22"/>
        </w:rPr>
        <w:t xml:space="preserve">RTP after concussion should occur only with medical clearance from a medical doctor trained in the evaluation and management of concussions, and a step-wise progression program monitored by an athletic trainer, coach, or other identified school administrator. </w:t>
      </w:r>
      <w:r w:rsidR="00BC0E02">
        <w:rPr>
          <w:sz w:val="22"/>
          <w:szCs w:val="22"/>
        </w:rPr>
        <w:t xml:space="preserve"> </w:t>
      </w:r>
      <w:r w:rsidRPr="00C75683">
        <w:rPr>
          <w:sz w:val="22"/>
          <w:szCs w:val="22"/>
        </w:rPr>
        <w:t xml:space="preserve">Please see cifstate.org for a graduated return to play plan. </w:t>
      </w:r>
      <w:r w:rsidR="00BC0E02">
        <w:rPr>
          <w:sz w:val="22"/>
          <w:szCs w:val="22"/>
        </w:rPr>
        <w:t xml:space="preserve"> </w:t>
      </w:r>
      <w:r w:rsidRPr="00C75683">
        <w:rPr>
          <w:sz w:val="22"/>
          <w:szCs w:val="22"/>
        </w:rPr>
        <w:t>Return to play (i.e., full practice and competition) must be no sooner than 7 days after the concussion diagnosi</w:t>
      </w:r>
      <w:r w:rsidR="00BC0E02">
        <w:rPr>
          <w:sz w:val="22"/>
          <w:szCs w:val="22"/>
        </w:rPr>
        <w:t>s has been made by a physician.</w:t>
      </w:r>
    </w:p>
    <w:p w:rsidR="0054711A" w:rsidRPr="00C75683" w:rsidRDefault="0054711A" w:rsidP="0054711A">
      <w:pPr>
        <w:contextualSpacing/>
        <w:jc w:val="center"/>
        <w:rPr>
          <w:b/>
          <w:sz w:val="22"/>
          <w:szCs w:val="22"/>
          <w:u w:val="single"/>
        </w:rPr>
      </w:pPr>
    </w:p>
    <w:p w:rsidR="0054711A" w:rsidRPr="00C75683" w:rsidRDefault="0054711A" w:rsidP="0054711A">
      <w:pPr>
        <w:contextualSpacing/>
        <w:jc w:val="center"/>
        <w:rPr>
          <w:sz w:val="22"/>
          <w:szCs w:val="22"/>
        </w:rPr>
      </w:pPr>
      <w:r w:rsidRPr="00C75683">
        <w:rPr>
          <w:sz w:val="22"/>
          <w:szCs w:val="22"/>
        </w:rPr>
        <w:t xml:space="preserve">For current and up-to-date information on concussions you can go to: </w:t>
      </w:r>
      <w:hyperlink r:id="rId7" w:history="1">
        <w:r w:rsidRPr="00C75683">
          <w:rPr>
            <w:rStyle w:val="Hyperlink"/>
            <w:color w:val="auto"/>
            <w:sz w:val="22"/>
            <w:szCs w:val="22"/>
          </w:rPr>
          <w:t>http://www.cdc.gov/ConcussionInYouthSports/</w:t>
        </w:r>
      </w:hyperlink>
    </w:p>
    <w:p w:rsidR="0054711A" w:rsidRPr="00C75683" w:rsidRDefault="0054711A" w:rsidP="0054711A">
      <w:pPr>
        <w:contextualSpacing/>
        <w:rPr>
          <w:sz w:val="22"/>
          <w:szCs w:val="22"/>
        </w:rPr>
      </w:pPr>
    </w:p>
    <w:p w:rsidR="0054711A" w:rsidRPr="00C75683" w:rsidRDefault="0054711A" w:rsidP="0054711A">
      <w:pPr>
        <w:contextualSpacing/>
        <w:rPr>
          <w:sz w:val="22"/>
          <w:szCs w:val="22"/>
        </w:rPr>
      </w:pPr>
    </w:p>
    <w:p w:rsidR="0054711A" w:rsidRPr="00C75683" w:rsidRDefault="00B439D4" w:rsidP="00B439D4">
      <w:pPr>
        <w:tabs>
          <w:tab w:val="right" w:pos="2880"/>
          <w:tab w:val="left" w:pos="3600"/>
          <w:tab w:val="right" w:pos="6480"/>
          <w:tab w:val="left" w:pos="7200"/>
          <w:tab w:val="right" w:pos="9360"/>
        </w:tabs>
        <w:contextualSpacing/>
        <w:rPr>
          <w:sz w:val="22"/>
          <w:szCs w:val="22"/>
          <w:u w:val="single"/>
        </w:rPr>
      </w:pPr>
      <w:r w:rsidRPr="00C75683">
        <w:rPr>
          <w:sz w:val="22"/>
          <w:szCs w:val="22"/>
          <w:u w:val="single"/>
        </w:rPr>
        <w:tab/>
      </w:r>
      <w:r w:rsidRPr="00C75683">
        <w:rPr>
          <w:sz w:val="22"/>
          <w:szCs w:val="22"/>
        </w:rPr>
        <w:tab/>
      </w:r>
      <w:r w:rsidRPr="00C75683">
        <w:rPr>
          <w:sz w:val="22"/>
          <w:szCs w:val="22"/>
          <w:u w:val="single"/>
        </w:rPr>
        <w:tab/>
      </w:r>
      <w:r w:rsidRPr="00C75683">
        <w:rPr>
          <w:sz w:val="22"/>
          <w:szCs w:val="22"/>
        </w:rPr>
        <w:tab/>
      </w:r>
      <w:r w:rsidRPr="00C75683">
        <w:rPr>
          <w:sz w:val="22"/>
          <w:szCs w:val="22"/>
          <w:u w:val="single"/>
        </w:rPr>
        <w:tab/>
      </w:r>
    </w:p>
    <w:p w:rsidR="0054711A" w:rsidRPr="006E15F3" w:rsidRDefault="0054711A" w:rsidP="00B439D4">
      <w:pPr>
        <w:tabs>
          <w:tab w:val="right" w:pos="2880"/>
          <w:tab w:val="left" w:pos="3600"/>
          <w:tab w:val="right" w:pos="6480"/>
          <w:tab w:val="left" w:pos="7200"/>
          <w:tab w:val="right" w:pos="9360"/>
        </w:tabs>
        <w:contextualSpacing/>
        <w:rPr>
          <w:sz w:val="20"/>
          <w:szCs w:val="20"/>
        </w:rPr>
      </w:pPr>
      <w:r w:rsidRPr="006E15F3">
        <w:rPr>
          <w:sz w:val="20"/>
          <w:szCs w:val="20"/>
        </w:rPr>
        <w:t>Student-ath</w:t>
      </w:r>
      <w:r w:rsidR="00B439D4" w:rsidRPr="006E15F3">
        <w:rPr>
          <w:sz w:val="20"/>
          <w:szCs w:val="20"/>
        </w:rPr>
        <w:t xml:space="preserve">lete Name Printed </w:t>
      </w:r>
      <w:r w:rsidR="00B439D4" w:rsidRPr="006E15F3">
        <w:rPr>
          <w:sz w:val="20"/>
          <w:szCs w:val="20"/>
        </w:rPr>
        <w:tab/>
      </w:r>
      <w:r w:rsidR="00B439D4" w:rsidRPr="006E15F3">
        <w:rPr>
          <w:sz w:val="20"/>
          <w:szCs w:val="20"/>
        </w:rPr>
        <w:tab/>
      </w:r>
      <w:r w:rsidRPr="006E15F3">
        <w:rPr>
          <w:sz w:val="20"/>
          <w:szCs w:val="20"/>
        </w:rPr>
        <w:t>S</w:t>
      </w:r>
      <w:r w:rsidR="00B439D4" w:rsidRPr="006E15F3">
        <w:rPr>
          <w:sz w:val="20"/>
          <w:szCs w:val="20"/>
        </w:rPr>
        <w:t>tudent-athlete Signature</w:t>
      </w:r>
      <w:r w:rsidR="00B439D4" w:rsidRPr="006E15F3">
        <w:rPr>
          <w:sz w:val="20"/>
          <w:szCs w:val="20"/>
        </w:rPr>
        <w:tab/>
      </w:r>
      <w:r w:rsidR="00B439D4" w:rsidRPr="006E15F3">
        <w:rPr>
          <w:sz w:val="20"/>
          <w:szCs w:val="20"/>
        </w:rPr>
        <w:tab/>
      </w:r>
      <w:r w:rsidRPr="006E15F3">
        <w:rPr>
          <w:sz w:val="20"/>
          <w:szCs w:val="20"/>
        </w:rPr>
        <w:t>Date</w:t>
      </w:r>
    </w:p>
    <w:p w:rsidR="0054711A" w:rsidRPr="00C75683" w:rsidRDefault="0054711A" w:rsidP="00B439D4">
      <w:pPr>
        <w:tabs>
          <w:tab w:val="right" w:pos="2880"/>
          <w:tab w:val="left" w:pos="3600"/>
          <w:tab w:val="right" w:pos="6480"/>
          <w:tab w:val="left" w:pos="7200"/>
          <w:tab w:val="right" w:pos="9360"/>
        </w:tabs>
        <w:contextualSpacing/>
        <w:rPr>
          <w:sz w:val="22"/>
          <w:szCs w:val="22"/>
        </w:rPr>
      </w:pPr>
    </w:p>
    <w:p w:rsidR="0054711A" w:rsidRPr="00C75683" w:rsidRDefault="0054711A" w:rsidP="00B439D4">
      <w:pPr>
        <w:tabs>
          <w:tab w:val="right" w:pos="2880"/>
          <w:tab w:val="left" w:pos="3600"/>
          <w:tab w:val="right" w:pos="6480"/>
          <w:tab w:val="left" w:pos="7200"/>
          <w:tab w:val="right" w:pos="9360"/>
        </w:tabs>
        <w:contextualSpacing/>
        <w:rPr>
          <w:sz w:val="22"/>
          <w:szCs w:val="22"/>
        </w:rPr>
      </w:pPr>
    </w:p>
    <w:p w:rsidR="00B439D4" w:rsidRPr="00C75683" w:rsidRDefault="00B439D4" w:rsidP="00B439D4">
      <w:pPr>
        <w:tabs>
          <w:tab w:val="right" w:pos="2880"/>
          <w:tab w:val="left" w:pos="3600"/>
          <w:tab w:val="right" w:pos="6480"/>
          <w:tab w:val="left" w:pos="7200"/>
          <w:tab w:val="right" w:pos="9360"/>
        </w:tabs>
        <w:contextualSpacing/>
        <w:rPr>
          <w:sz w:val="22"/>
          <w:szCs w:val="22"/>
          <w:u w:val="single"/>
        </w:rPr>
      </w:pPr>
      <w:r w:rsidRPr="00C75683">
        <w:rPr>
          <w:sz w:val="22"/>
          <w:szCs w:val="22"/>
          <w:u w:val="single"/>
        </w:rPr>
        <w:tab/>
      </w:r>
      <w:r w:rsidRPr="00C75683">
        <w:rPr>
          <w:sz w:val="22"/>
          <w:szCs w:val="22"/>
        </w:rPr>
        <w:tab/>
      </w:r>
      <w:r w:rsidRPr="00C75683">
        <w:rPr>
          <w:sz w:val="22"/>
          <w:szCs w:val="22"/>
          <w:u w:val="single"/>
        </w:rPr>
        <w:tab/>
      </w:r>
      <w:r w:rsidRPr="00C75683">
        <w:rPr>
          <w:sz w:val="22"/>
          <w:szCs w:val="22"/>
        </w:rPr>
        <w:tab/>
      </w:r>
      <w:r w:rsidRPr="00C75683">
        <w:rPr>
          <w:sz w:val="22"/>
          <w:szCs w:val="22"/>
          <w:u w:val="single"/>
        </w:rPr>
        <w:tab/>
      </w:r>
    </w:p>
    <w:p w:rsidR="0054711A" w:rsidRPr="006E15F3" w:rsidRDefault="0054711A" w:rsidP="00B439D4">
      <w:pPr>
        <w:tabs>
          <w:tab w:val="right" w:pos="2880"/>
          <w:tab w:val="left" w:pos="3600"/>
          <w:tab w:val="right" w:pos="6480"/>
          <w:tab w:val="left" w:pos="7200"/>
          <w:tab w:val="right" w:pos="9360"/>
        </w:tabs>
        <w:contextualSpacing/>
        <w:rPr>
          <w:sz w:val="20"/>
          <w:szCs w:val="20"/>
        </w:rPr>
      </w:pPr>
      <w:r w:rsidRPr="006E15F3">
        <w:rPr>
          <w:sz w:val="20"/>
          <w:szCs w:val="20"/>
        </w:rPr>
        <w:t>Parent or Le</w:t>
      </w:r>
      <w:r w:rsidR="00B439D4" w:rsidRPr="006E15F3">
        <w:rPr>
          <w:sz w:val="20"/>
          <w:szCs w:val="20"/>
        </w:rPr>
        <w:t>gal Guardian Printed</w:t>
      </w:r>
      <w:r w:rsidR="00B439D4" w:rsidRPr="006E15F3">
        <w:rPr>
          <w:sz w:val="20"/>
          <w:szCs w:val="20"/>
        </w:rPr>
        <w:tab/>
      </w:r>
      <w:r w:rsidR="00B439D4" w:rsidRPr="006E15F3">
        <w:rPr>
          <w:sz w:val="20"/>
          <w:szCs w:val="20"/>
        </w:rPr>
        <w:tab/>
      </w:r>
      <w:r w:rsidRPr="006E15F3">
        <w:rPr>
          <w:sz w:val="20"/>
          <w:szCs w:val="20"/>
        </w:rPr>
        <w:t>Parent or Legal Gu</w:t>
      </w:r>
      <w:r w:rsidR="00B439D4" w:rsidRPr="006E15F3">
        <w:rPr>
          <w:sz w:val="20"/>
          <w:szCs w:val="20"/>
        </w:rPr>
        <w:t>ardian Signature</w:t>
      </w:r>
      <w:r w:rsidR="00B439D4" w:rsidRPr="006E15F3">
        <w:rPr>
          <w:sz w:val="20"/>
          <w:szCs w:val="20"/>
        </w:rPr>
        <w:tab/>
      </w:r>
      <w:r w:rsidR="00B439D4" w:rsidRPr="006E15F3">
        <w:rPr>
          <w:sz w:val="20"/>
          <w:szCs w:val="20"/>
        </w:rPr>
        <w:tab/>
      </w:r>
      <w:r w:rsidRPr="006E15F3">
        <w:rPr>
          <w:sz w:val="20"/>
          <w:szCs w:val="20"/>
        </w:rPr>
        <w:t>Date</w:t>
      </w:r>
    </w:p>
    <w:p w:rsidR="00C75683" w:rsidRDefault="00C75683" w:rsidP="00B439D4">
      <w:pPr>
        <w:tabs>
          <w:tab w:val="right" w:pos="2880"/>
          <w:tab w:val="left" w:pos="3600"/>
          <w:tab w:val="right" w:pos="6480"/>
          <w:tab w:val="left" w:pos="7200"/>
          <w:tab w:val="right" w:pos="9360"/>
        </w:tabs>
        <w:contextualSpacing/>
        <w:rPr>
          <w:sz w:val="22"/>
          <w:szCs w:val="22"/>
        </w:rPr>
      </w:pPr>
    </w:p>
    <w:p w:rsidR="006E15F3" w:rsidRPr="00C75683" w:rsidRDefault="006E15F3" w:rsidP="00B439D4">
      <w:pPr>
        <w:tabs>
          <w:tab w:val="right" w:pos="2880"/>
          <w:tab w:val="left" w:pos="3600"/>
          <w:tab w:val="right" w:pos="6480"/>
          <w:tab w:val="left" w:pos="7200"/>
          <w:tab w:val="right" w:pos="9360"/>
        </w:tabs>
        <w:contextualSpacing/>
        <w:rPr>
          <w:sz w:val="22"/>
          <w:szCs w:val="22"/>
        </w:rPr>
      </w:pPr>
    </w:p>
    <w:p w:rsidR="00C75683" w:rsidRPr="00C75683" w:rsidRDefault="00C75683" w:rsidP="00B439D4">
      <w:pPr>
        <w:tabs>
          <w:tab w:val="right" w:pos="2880"/>
          <w:tab w:val="left" w:pos="3600"/>
          <w:tab w:val="right" w:pos="6480"/>
          <w:tab w:val="left" w:pos="7200"/>
          <w:tab w:val="right" w:pos="9360"/>
        </w:tabs>
        <w:contextualSpacing/>
        <w:rPr>
          <w:sz w:val="22"/>
          <w:szCs w:val="22"/>
        </w:rPr>
      </w:pPr>
      <w:r w:rsidRPr="00C75683">
        <w:rPr>
          <w:sz w:val="22"/>
          <w:szCs w:val="22"/>
        </w:rPr>
        <w:t>Legal References:</w:t>
      </w:r>
    </w:p>
    <w:p w:rsidR="00C75683" w:rsidRPr="00C75683" w:rsidRDefault="00C75683" w:rsidP="00B439D4">
      <w:pPr>
        <w:tabs>
          <w:tab w:val="right" w:pos="2880"/>
          <w:tab w:val="left" w:pos="3600"/>
          <w:tab w:val="right" w:pos="6480"/>
          <w:tab w:val="left" w:pos="7200"/>
          <w:tab w:val="right" w:pos="9360"/>
        </w:tabs>
        <w:contextualSpacing/>
        <w:rPr>
          <w:sz w:val="22"/>
          <w:szCs w:val="22"/>
        </w:rPr>
      </w:pPr>
      <w:r w:rsidRPr="00C75683">
        <w:rPr>
          <w:sz w:val="22"/>
          <w:szCs w:val="22"/>
        </w:rPr>
        <w:t>California Education Code section 49475,</w:t>
      </w:r>
    </w:p>
    <w:p w:rsidR="00C75683" w:rsidRPr="00C75683" w:rsidRDefault="00C75683" w:rsidP="00B439D4">
      <w:pPr>
        <w:tabs>
          <w:tab w:val="right" w:pos="2880"/>
          <w:tab w:val="left" w:pos="3600"/>
          <w:tab w:val="right" w:pos="6480"/>
          <w:tab w:val="left" w:pos="7200"/>
          <w:tab w:val="right" w:pos="9360"/>
        </w:tabs>
        <w:contextualSpacing/>
        <w:rPr>
          <w:sz w:val="22"/>
          <w:szCs w:val="22"/>
        </w:rPr>
      </w:pPr>
      <w:r w:rsidRPr="00C75683">
        <w:rPr>
          <w:sz w:val="22"/>
          <w:szCs w:val="22"/>
        </w:rPr>
        <w:t>California Interscholastic Federation Bylaw 313</w:t>
      </w:r>
    </w:p>
    <w:sectPr w:rsidR="00C75683" w:rsidRPr="00C75683" w:rsidSect="00BC0E02">
      <w:headerReference w:type="even" r:id="rId8"/>
      <w:headerReference w:type="default" r:id="rId9"/>
      <w:footerReference w:type="even" r:id="rId10"/>
      <w:footerReference w:type="default" r:id="rId11"/>
      <w:headerReference w:type="first" r:id="rId12"/>
      <w:footerReference w:type="first" r:id="rId13"/>
      <w:pgSz w:w="12240" w:h="15840"/>
      <w:pgMar w:top="720" w:right="1440" w:bottom="72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39D4" w:rsidRDefault="00B439D4" w:rsidP="0054711A">
      <w:pPr>
        <w:spacing w:after="0"/>
      </w:pPr>
      <w:r>
        <w:separator/>
      </w:r>
    </w:p>
  </w:endnote>
  <w:endnote w:type="continuationSeparator" w:id="0">
    <w:p w:rsidR="00B439D4" w:rsidRDefault="00B439D4" w:rsidP="0054711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218A" w:rsidRDefault="004C218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39D4" w:rsidRPr="006E15F3" w:rsidRDefault="00B439D4" w:rsidP="006E15F3">
    <w:pPr>
      <w:pStyle w:val="Footer"/>
      <w:jc w:val="center"/>
      <w:rPr>
        <w:rFonts w:ascii="Arial" w:hAnsi="Arial" w:cs="Arial"/>
        <w:sz w:val="20"/>
        <w:szCs w:val="20"/>
      </w:rPr>
    </w:pPr>
    <w:r w:rsidRPr="006E15F3">
      <w:rPr>
        <w:rFonts w:ascii="Arial" w:hAnsi="Arial" w:cs="Arial"/>
        <w:sz w:val="20"/>
        <w:szCs w:val="20"/>
      </w:rPr>
      <w:t>Adapted from the C</w:t>
    </w:r>
    <w:r w:rsidR="006E15F3" w:rsidRPr="006E15F3">
      <w:rPr>
        <w:rFonts w:ascii="Arial" w:hAnsi="Arial" w:cs="Arial"/>
        <w:sz w:val="20"/>
        <w:szCs w:val="20"/>
      </w:rPr>
      <w:t xml:space="preserve">enter for </w:t>
    </w:r>
    <w:r w:rsidRPr="006E15F3">
      <w:rPr>
        <w:rFonts w:ascii="Arial" w:hAnsi="Arial" w:cs="Arial"/>
        <w:sz w:val="20"/>
        <w:szCs w:val="20"/>
      </w:rPr>
      <w:t>D</w:t>
    </w:r>
    <w:r w:rsidR="006E15F3" w:rsidRPr="006E15F3">
      <w:rPr>
        <w:rFonts w:ascii="Arial" w:hAnsi="Arial" w:cs="Arial"/>
        <w:sz w:val="20"/>
        <w:szCs w:val="20"/>
      </w:rPr>
      <w:t xml:space="preserve">isease </w:t>
    </w:r>
    <w:r w:rsidRPr="006E15F3">
      <w:rPr>
        <w:rFonts w:ascii="Arial" w:hAnsi="Arial" w:cs="Arial"/>
        <w:sz w:val="20"/>
        <w:szCs w:val="20"/>
      </w:rPr>
      <w:t>C</w:t>
    </w:r>
    <w:r w:rsidR="006E15F3" w:rsidRPr="006E15F3">
      <w:rPr>
        <w:rFonts w:ascii="Arial" w:hAnsi="Arial" w:cs="Arial"/>
        <w:sz w:val="20"/>
        <w:szCs w:val="20"/>
      </w:rPr>
      <w:t xml:space="preserve">ontrol and Prevention </w:t>
    </w:r>
    <w:r w:rsidRPr="006E15F3">
      <w:rPr>
        <w:rFonts w:ascii="Arial" w:hAnsi="Arial" w:cs="Arial"/>
        <w:sz w:val="20"/>
        <w:szCs w:val="20"/>
      </w:rPr>
      <w:t xml:space="preserve">and the </w:t>
    </w:r>
    <w:r w:rsidR="00BC0E02" w:rsidRPr="006E15F3">
      <w:rPr>
        <w:rFonts w:ascii="Arial" w:hAnsi="Arial" w:cs="Arial"/>
        <w:sz w:val="20"/>
        <w:szCs w:val="20"/>
      </w:rPr>
      <w:t>CIF</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0E02" w:rsidRPr="00BC0E02" w:rsidRDefault="00BC0E02">
    <w:pPr>
      <w:pStyle w:val="Footer"/>
      <w:rPr>
        <w:rFonts w:ascii="Arial" w:hAnsi="Arial" w:cs="Arial"/>
        <w:sz w:val="20"/>
        <w:szCs w:val="20"/>
      </w:rPr>
    </w:pPr>
    <w:r w:rsidRPr="00BC0E02">
      <w:rPr>
        <w:rFonts w:ascii="Arial" w:hAnsi="Arial" w:cs="Arial"/>
        <w:sz w:val="20"/>
        <w:szCs w:val="20"/>
      </w:rPr>
      <w:t>SFA 5</w:t>
    </w:r>
    <w:r w:rsidR="00663E40">
      <w:rPr>
        <w:rFonts w:ascii="Arial" w:hAnsi="Arial" w:cs="Arial"/>
        <w:sz w:val="20"/>
        <w:szCs w:val="20"/>
      </w:rPr>
      <w:t>210</w:t>
    </w:r>
    <w:r w:rsidRPr="00BC0E02">
      <w:rPr>
        <w:rFonts w:ascii="Arial" w:hAnsi="Arial" w:cs="Arial"/>
        <w:sz w:val="20"/>
        <w:szCs w:val="20"/>
      </w:rPr>
      <w:t xml:space="preserve">, </w:t>
    </w:r>
    <w:r w:rsidR="00BC79B3">
      <w:rPr>
        <w:rFonts w:ascii="Arial" w:hAnsi="Arial" w:cs="Arial"/>
        <w:sz w:val="20"/>
        <w:szCs w:val="20"/>
      </w:rPr>
      <w:t>Approved</w:t>
    </w:r>
    <w:r w:rsidRPr="00BC0E02">
      <w:rPr>
        <w:rFonts w:ascii="Arial" w:hAnsi="Arial" w:cs="Arial"/>
        <w:sz w:val="20"/>
        <w:szCs w:val="20"/>
      </w:rPr>
      <w:t xml:space="preserve"> </w:t>
    </w:r>
    <w:r w:rsidR="00BC79B3">
      <w:rPr>
        <w:rFonts w:ascii="Arial" w:hAnsi="Arial" w:cs="Arial"/>
        <w:sz w:val="20"/>
        <w:szCs w:val="20"/>
      </w:rPr>
      <w:t>10/2</w:t>
    </w:r>
    <w:r w:rsidR="0092778B">
      <w:rPr>
        <w:rFonts w:ascii="Arial" w:hAnsi="Arial" w:cs="Arial"/>
        <w:sz w:val="20"/>
        <w:szCs w:val="20"/>
      </w:rPr>
      <w:t>0</w:t>
    </w:r>
    <w:r w:rsidRPr="00BC0E02">
      <w:rPr>
        <w:rFonts w:ascii="Arial" w:hAnsi="Arial" w:cs="Arial"/>
        <w:sz w:val="20"/>
        <w:szCs w:val="20"/>
      </w:rPr>
      <w:t>/2015</w:t>
    </w:r>
    <w:r w:rsidR="00844AB8">
      <w:rPr>
        <w:rFonts w:ascii="Arial" w:hAnsi="Arial" w:cs="Arial"/>
        <w:sz w:val="20"/>
        <w:szCs w:val="20"/>
      </w:rPr>
      <w:t>, VUSD Revised 11/13/15</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39D4" w:rsidRDefault="00B439D4" w:rsidP="0054711A">
      <w:pPr>
        <w:spacing w:after="0"/>
      </w:pPr>
      <w:r>
        <w:separator/>
      </w:r>
    </w:p>
  </w:footnote>
  <w:footnote w:type="continuationSeparator" w:id="0">
    <w:p w:rsidR="00B439D4" w:rsidRDefault="00B439D4" w:rsidP="0054711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218A" w:rsidRDefault="004C218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3E40" w:rsidRPr="00663E40" w:rsidRDefault="00663E40">
    <w:pPr>
      <w:pStyle w:val="Header"/>
      <w:rPr>
        <w:rFonts w:ascii="Arial" w:hAnsi="Arial" w:cs="Arial"/>
        <w:noProof/>
        <w:sz w:val="20"/>
        <w:szCs w:val="20"/>
      </w:rPr>
    </w:pPr>
    <w:r w:rsidRPr="00663E40">
      <w:rPr>
        <w:rFonts w:ascii="Arial" w:hAnsi="Arial" w:cs="Arial"/>
        <w:sz w:val="20"/>
        <w:szCs w:val="20"/>
      </w:rPr>
      <w:t>Concussion Information Sheet</w:t>
    </w:r>
    <w:r w:rsidRPr="00663E40">
      <w:rPr>
        <w:rFonts w:ascii="Arial" w:hAnsi="Arial" w:cs="Arial"/>
        <w:sz w:val="20"/>
        <w:szCs w:val="20"/>
      </w:rPr>
      <w:tab/>
    </w:r>
    <w:r w:rsidRPr="00663E40">
      <w:rPr>
        <w:rFonts w:ascii="Arial" w:hAnsi="Arial" w:cs="Arial"/>
        <w:sz w:val="20"/>
        <w:szCs w:val="20"/>
      </w:rPr>
      <w:tab/>
      <w:t xml:space="preserve">Page </w:t>
    </w:r>
    <w:r w:rsidRPr="00663E40">
      <w:rPr>
        <w:rFonts w:ascii="Arial" w:hAnsi="Arial" w:cs="Arial"/>
        <w:sz w:val="20"/>
        <w:szCs w:val="20"/>
      </w:rPr>
      <w:fldChar w:fldCharType="begin"/>
    </w:r>
    <w:r w:rsidRPr="00663E40">
      <w:rPr>
        <w:rFonts w:ascii="Arial" w:hAnsi="Arial" w:cs="Arial"/>
        <w:sz w:val="20"/>
        <w:szCs w:val="20"/>
      </w:rPr>
      <w:instrText xml:space="preserve"> PAGE   \* MERGEFORMAT </w:instrText>
    </w:r>
    <w:r w:rsidRPr="00663E40">
      <w:rPr>
        <w:rFonts w:ascii="Arial" w:hAnsi="Arial" w:cs="Arial"/>
        <w:sz w:val="20"/>
        <w:szCs w:val="20"/>
      </w:rPr>
      <w:fldChar w:fldCharType="separate"/>
    </w:r>
    <w:r w:rsidR="00130FDB">
      <w:rPr>
        <w:rFonts w:ascii="Arial" w:hAnsi="Arial" w:cs="Arial"/>
        <w:noProof/>
        <w:sz w:val="20"/>
        <w:szCs w:val="20"/>
      </w:rPr>
      <w:t>2</w:t>
    </w:r>
    <w:r w:rsidRPr="00663E40">
      <w:rPr>
        <w:rFonts w:ascii="Arial" w:hAnsi="Arial" w:cs="Arial"/>
        <w:noProof/>
        <w:sz w:val="20"/>
        <w:szCs w:val="20"/>
      </w:rPr>
      <w:fldChar w:fldCharType="end"/>
    </w:r>
  </w:p>
  <w:p w:rsidR="00663E40" w:rsidRPr="00663E40" w:rsidRDefault="00663E40">
    <w:pPr>
      <w:pStyle w:val="Header"/>
      <w:rPr>
        <w:rFonts w:ascii="Arial" w:hAnsi="Arial" w:cs="Arial"/>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0E02" w:rsidRPr="004C218A" w:rsidRDefault="00844AB8" w:rsidP="00BC0E02">
    <w:pPr>
      <w:pStyle w:val="Header"/>
      <w:jc w:val="center"/>
      <w:rPr>
        <w:sz w:val="28"/>
        <w:szCs w:val="28"/>
      </w:rPr>
    </w:pPr>
    <w:r>
      <w:rPr>
        <w:sz w:val="28"/>
        <w:szCs w:val="28"/>
      </w:rPr>
      <w:t>Ventura Unified School District</w:t>
    </w:r>
  </w:p>
  <w:p w:rsidR="00BC0E02" w:rsidRPr="004C218A" w:rsidRDefault="00BC0E02" w:rsidP="00BC0E02">
    <w:pPr>
      <w:pStyle w:val="Header"/>
      <w:jc w:val="center"/>
      <w:rPr>
        <w:rFonts w:ascii="Arial" w:hAnsi="Arial" w:cs="Arial"/>
        <w:b/>
        <w:sz w:val="28"/>
        <w:szCs w:val="28"/>
      </w:rPr>
    </w:pPr>
    <w:r w:rsidRPr="004C218A">
      <w:rPr>
        <w:rFonts w:ascii="Arial" w:hAnsi="Arial" w:cs="Arial"/>
        <w:b/>
        <w:sz w:val="28"/>
        <w:szCs w:val="28"/>
      </w:rPr>
      <w:t>Concussion Information Sheet</w:t>
    </w:r>
  </w:p>
  <w:p w:rsidR="00BC0E02" w:rsidRPr="00B439D4" w:rsidRDefault="00BC0E02" w:rsidP="00BC0E02">
    <w:pPr>
      <w:pStyle w:val="Header"/>
      <w:jc w:val="center"/>
    </w:pPr>
  </w:p>
  <w:p w:rsidR="00BC0E02" w:rsidRDefault="00BC0E02" w:rsidP="00BC0E02">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CC207A4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7C52FB2C"/>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87C874C6"/>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766A2964"/>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BC8E4B5C"/>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431CF388"/>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38F0A540"/>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3B569EFE"/>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80DE5D7A"/>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F4A4F2A8"/>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512699A2"/>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7880076"/>
    <w:multiLevelType w:val="hybridMultilevel"/>
    <w:tmpl w:val="19D2FDE4"/>
    <w:lvl w:ilvl="0" w:tplc="BAA86410">
      <w:start w:val="2"/>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15:restartNumberingAfterBreak="0">
    <w:nsid w:val="3B4A3907"/>
    <w:multiLevelType w:val="hybridMultilevel"/>
    <w:tmpl w:val="081C8EDC"/>
    <w:lvl w:ilvl="0" w:tplc="0CE02D10">
      <w:start w:val="1"/>
      <w:numFmt w:val="upperLetter"/>
      <w:lvlText w:val="%1."/>
      <w:lvlJc w:val="left"/>
      <w:pPr>
        <w:tabs>
          <w:tab w:val="num" w:pos="1995"/>
        </w:tabs>
        <w:ind w:left="1995" w:hanging="1275"/>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15:restartNumberingAfterBreak="0">
    <w:nsid w:val="7F4D7C4B"/>
    <w:multiLevelType w:val="hybridMultilevel"/>
    <w:tmpl w:val="D6A8A764"/>
    <w:lvl w:ilvl="0" w:tplc="00010409">
      <w:start w:val="1"/>
      <w:numFmt w:val="bullet"/>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cs="Wingdings"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cs="Wingdings"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cs="Wingdings" w:hint="default"/>
      </w:rPr>
    </w:lvl>
    <w:lvl w:ilvl="8" w:tplc="00050409" w:tentative="1">
      <w:start w:val="1"/>
      <w:numFmt w:val="bullet"/>
      <w:lvlText w:val=""/>
      <w:lvlJc w:val="left"/>
      <w:pPr>
        <w:ind w:left="6480" w:hanging="360"/>
      </w:pPr>
      <w:rPr>
        <w:rFonts w:ascii="Wingdings" w:hAnsi="Wingdings" w:hint="default"/>
      </w:rPr>
    </w:lvl>
  </w:abstractNum>
  <w:num w:numId="1">
    <w:abstractNumId w:val="13"/>
  </w:num>
  <w:num w:numId="2">
    <w:abstractNumId w:val="10"/>
  </w:num>
  <w:num w:numId="3">
    <w:abstractNumId w:val="8"/>
  </w:num>
  <w:num w:numId="4">
    <w:abstractNumId w:val="7"/>
  </w:num>
  <w:num w:numId="5">
    <w:abstractNumId w:val="6"/>
  </w:num>
  <w:num w:numId="6">
    <w:abstractNumId w:val="5"/>
  </w:num>
  <w:num w:numId="7">
    <w:abstractNumId w:val="9"/>
  </w:num>
  <w:num w:numId="8">
    <w:abstractNumId w:val="4"/>
  </w:num>
  <w:num w:numId="9">
    <w:abstractNumId w:val="3"/>
  </w:num>
  <w:num w:numId="10">
    <w:abstractNumId w:val="2"/>
  </w:num>
  <w:num w:numId="11">
    <w:abstractNumId w:val="1"/>
  </w:num>
  <w:num w:numId="12">
    <w:abstractNumId w:val="0"/>
  </w:num>
  <w:num w:numId="13">
    <w:abstractNumId w:val="12"/>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1D63"/>
    <w:rsid w:val="0011174E"/>
    <w:rsid w:val="00130FDB"/>
    <w:rsid w:val="00365B78"/>
    <w:rsid w:val="003D3A5F"/>
    <w:rsid w:val="004237A2"/>
    <w:rsid w:val="004300BE"/>
    <w:rsid w:val="00451D63"/>
    <w:rsid w:val="00492C0A"/>
    <w:rsid w:val="004A149E"/>
    <w:rsid w:val="004C218A"/>
    <w:rsid w:val="004E5B9E"/>
    <w:rsid w:val="004F4DE2"/>
    <w:rsid w:val="0054711A"/>
    <w:rsid w:val="00554C7D"/>
    <w:rsid w:val="00663E40"/>
    <w:rsid w:val="00692BF1"/>
    <w:rsid w:val="0069471A"/>
    <w:rsid w:val="006B694C"/>
    <w:rsid w:val="006E15F3"/>
    <w:rsid w:val="00844AB8"/>
    <w:rsid w:val="00870366"/>
    <w:rsid w:val="008C489B"/>
    <w:rsid w:val="0092778B"/>
    <w:rsid w:val="00B176F6"/>
    <w:rsid w:val="00B33AA7"/>
    <w:rsid w:val="00B439D4"/>
    <w:rsid w:val="00B50B08"/>
    <w:rsid w:val="00B864C0"/>
    <w:rsid w:val="00BC0E02"/>
    <w:rsid w:val="00BC79B3"/>
    <w:rsid w:val="00C75683"/>
    <w:rsid w:val="00CE6FC5"/>
    <w:rsid w:val="00D83248"/>
    <w:rsid w:val="00DF4B40"/>
    <w:rsid w:val="00F00F37"/>
    <w:rsid w:val="00F171E5"/>
    <w:rsid w:val="00F35BC2"/>
    <w:rsid w:val="00FE14C1"/>
    <w:rsid w:val="00FF57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E13E8D2-A9AF-47BC-B63F-1FF0C7512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5547"/>
    <w:pPr>
      <w:spacing w:after="200"/>
    </w:pPr>
    <w:rPr>
      <w:sz w:val="24"/>
      <w:szCs w:val="24"/>
    </w:rPr>
  </w:style>
  <w:style w:type="paragraph" w:styleId="Heading1">
    <w:name w:val="heading 1"/>
    <w:basedOn w:val="Normal"/>
    <w:next w:val="Normal"/>
    <w:link w:val="Heading1Char"/>
    <w:uiPriority w:val="9"/>
    <w:qFormat/>
    <w:rsid w:val="0038374C"/>
    <w:pPr>
      <w:keepNext/>
      <w:keepLines/>
      <w:spacing w:before="480" w:after="0" w:line="276" w:lineRule="auto"/>
      <w:outlineLvl w:val="0"/>
    </w:pPr>
    <w:rPr>
      <w:rFonts w:ascii="Cambria" w:eastAsia="Times New Roman" w:hAnsi="Cambria"/>
      <w:b/>
      <w:bCs/>
      <w:color w:val="365F91"/>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1535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uiPriority w:val="99"/>
    <w:unhideWhenUsed/>
    <w:rsid w:val="00513F55"/>
    <w:rPr>
      <w:color w:val="0000FF"/>
      <w:u w:val="single"/>
    </w:rPr>
  </w:style>
  <w:style w:type="paragraph" w:styleId="Header">
    <w:name w:val="header"/>
    <w:basedOn w:val="Normal"/>
    <w:link w:val="HeaderChar"/>
    <w:uiPriority w:val="99"/>
    <w:unhideWhenUsed/>
    <w:rsid w:val="00056BA9"/>
    <w:pPr>
      <w:tabs>
        <w:tab w:val="center" w:pos="4680"/>
        <w:tab w:val="right" w:pos="9360"/>
      </w:tabs>
      <w:spacing w:after="0"/>
    </w:pPr>
  </w:style>
  <w:style w:type="character" w:customStyle="1" w:styleId="HeaderChar">
    <w:name w:val="Header Char"/>
    <w:basedOn w:val="DefaultParagraphFont"/>
    <w:link w:val="Header"/>
    <w:uiPriority w:val="99"/>
    <w:rsid w:val="00056BA9"/>
  </w:style>
  <w:style w:type="paragraph" w:styleId="Footer">
    <w:name w:val="footer"/>
    <w:basedOn w:val="Normal"/>
    <w:link w:val="FooterChar"/>
    <w:uiPriority w:val="99"/>
    <w:unhideWhenUsed/>
    <w:rsid w:val="00056BA9"/>
    <w:pPr>
      <w:tabs>
        <w:tab w:val="center" w:pos="4680"/>
        <w:tab w:val="right" w:pos="9360"/>
      </w:tabs>
      <w:spacing w:after="0"/>
    </w:pPr>
  </w:style>
  <w:style w:type="character" w:customStyle="1" w:styleId="FooterChar">
    <w:name w:val="Footer Char"/>
    <w:basedOn w:val="DefaultParagraphFont"/>
    <w:link w:val="Footer"/>
    <w:uiPriority w:val="99"/>
    <w:rsid w:val="00056BA9"/>
  </w:style>
  <w:style w:type="paragraph" w:styleId="BalloonText">
    <w:name w:val="Balloon Text"/>
    <w:basedOn w:val="Normal"/>
    <w:link w:val="BalloonTextChar"/>
    <w:uiPriority w:val="99"/>
    <w:semiHidden/>
    <w:unhideWhenUsed/>
    <w:rsid w:val="004E236B"/>
    <w:pPr>
      <w:spacing w:after="0"/>
    </w:pPr>
    <w:rPr>
      <w:rFonts w:ascii="Tahoma" w:hAnsi="Tahoma" w:cs="Tahoma"/>
      <w:sz w:val="16"/>
      <w:szCs w:val="16"/>
    </w:rPr>
  </w:style>
  <w:style w:type="character" w:customStyle="1" w:styleId="BalloonTextChar">
    <w:name w:val="Balloon Text Char"/>
    <w:link w:val="BalloonText"/>
    <w:uiPriority w:val="99"/>
    <w:semiHidden/>
    <w:rsid w:val="004E236B"/>
    <w:rPr>
      <w:rFonts w:ascii="Tahoma" w:hAnsi="Tahoma" w:cs="Tahoma"/>
      <w:sz w:val="16"/>
      <w:szCs w:val="16"/>
    </w:rPr>
  </w:style>
  <w:style w:type="character" w:customStyle="1" w:styleId="Heading1Char">
    <w:name w:val="Heading 1 Char"/>
    <w:link w:val="Heading1"/>
    <w:uiPriority w:val="9"/>
    <w:rsid w:val="0038374C"/>
    <w:rPr>
      <w:rFonts w:ascii="Cambria" w:eastAsia="Times New Roman" w:hAnsi="Cambria" w:cs="Times New Roman"/>
      <w:b/>
      <w:bCs/>
      <w:color w:val="365F91"/>
      <w:sz w:val="28"/>
      <w:szCs w:val="28"/>
      <w:lang w:bidi="en-US"/>
    </w:rPr>
  </w:style>
  <w:style w:type="paragraph" w:customStyle="1" w:styleId="Default">
    <w:name w:val="Default"/>
    <w:rsid w:val="00974A06"/>
    <w:pPr>
      <w:autoSpaceDE w:val="0"/>
      <w:autoSpaceDN w:val="0"/>
      <w:adjustRightInd w:val="0"/>
    </w:pPr>
    <w:rPr>
      <w:rFonts w:ascii="Book Antiqua" w:hAnsi="Book Antiqua" w:cs="Book Antiqua"/>
      <w:color w:val="000000"/>
      <w:sz w:val="24"/>
      <w:szCs w:val="24"/>
    </w:rPr>
  </w:style>
  <w:style w:type="paragraph" w:styleId="ListParagraph">
    <w:name w:val="List Paragraph"/>
    <w:basedOn w:val="Normal"/>
    <w:uiPriority w:val="34"/>
    <w:qFormat/>
    <w:rsid w:val="00AC07A6"/>
    <w:pPr>
      <w:ind w:left="720"/>
      <w:contextualSpacing/>
    </w:pPr>
  </w:style>
  <w:style w:type="character" w:styleId="FollowedHyperlink">
    <w:name w:val="FollowedHyperlink"/>
    <w:uiPriority w:val="99"/>
    <w:semiHidden/>
    <w:unhideWhenUsed/>
    <w:rsid w:val="00BF1D7F"/>
    <w:rPr>
      <w:color w:val="800080"/>
      <w:u w:val="single"/>
    </w:rPr>
  </w:style>
  <w:style w:type="paragraph" w:styleId="HTMLPreformatted">
    <w:name w:val="HTML Preformatted"/>
    <w:basedOn w:val="Normal"/>
    <w:link w:val="HTMLPreformattedChar"/>
    <w:uiPriority w:val="99"/>
    <w:unhideWhenUsed/>
    <w:rsid w:val="00D832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D83248"/>
    <w:rPr>
      <w:rFonts w:ascii="Courier New" w:eastAsia="Times New Roman" w:hAnsi="Courier New" w:cs="Courier New"/>
    </w:rPr>
  </w:style>
  <w:style w:type="character" w:styleId="Strong">
    <w:name w:val="Strong"/>
    <w:basedOn w:val="DefaultParagraphFont"/>
    <w:uiPriority w:val="22"/>
    <w:qFormat/>
    <w:rsid w:val="00D8324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5026341">
      <w:bodyDiv w:val="1"/>
      <w:marLeft w:val="0"/>
      <w:marRight w:val="0"/>
      <w:marTop w:val="0"/>
      <w:marBottom w:val="0"/>
      <w:divBdr>
        <w:top w:val="none" w:sz="0" w:space="0" w:color="auto"/>
        <w:left w:val="none" w:sz="0" w:space="0" w:color="auto"/>
        <w:bottom w:val="none" w:sz="0" w:space="0" w:color="auto"/>
        <w:right w:val="none" w:sz="0" w:space="0" w:color="auto"/>
      </w:divBdr>
    </w:div>
    <w:div w:id="748237656">
      <w:bodyDiv w:val="1"/>
      <w:marLeft w:val="0"/>
      <w:marRight w:val="0"/>
      <w:marTop w:val="0"/>
      <w:marBottom w:val="0"/>
      <w:divBdr>
        <w:top w:val="none" w:sz="0" w:space="0" w:color="auto"/>
        <w:left w:val="none" w:sz="0" w:space="0" w:color="auto"/>
        <w:bottom w:val="none" w:sz="0" w:space="0" w:color="auto"/>
        <w:right w:val="none" w:sz="0" w:space="0" w:color="auto"/>
      </w:divBdr>
    </w:div>
    <w:div w:id="1297376305">
      <w:bodyDiv w:val="1"/>
      <w:marLeft w:val="0"/>
      <w:marRight w:val="0"/>
      <w:marTop w:val="0"/>
      <w:marBottom w:val="0"/>
      <w:divBdr>
        <w:top w:val="none" w:sz="0" w:space="0" w:color="auto"/>
        <w:left w:val="none" w:sz="0" w:space="0" w:color="auto"/>
        <w:bottom w:val="none" w:sz="0" w:space="0" w:color="auto"/>
        <w:right w:val="none" w:sz="0" w:space="0" w:color="auto"/>
      </w:divBdr>
    </w:div>
  </w:divs>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cdc.gov/ConcussionInYouthSports/"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740</Words>
  <Characters>4160</Characters>
  <Application>Microsoft Office Word</Application>
  <DocSecurity>4</DocSecurity>
  <Lines>34</Lines>
  <Paragraphs>9</Paragraphs>
  <ScaleCrop>false</ScaleCrop>
  <HeadingPairs>
    <vt:vector size="2" baseType="variant">
      <vt:variant>
        <vt:lpstr>Title</vt:lpstr>
      </vt:variant>
      <vt:variant>
        <vt:i4>1</vt:i4>
      </vt:variant>
    </vt:vector>
  </HeadingPairs>
  <TitlesOfParts>
    <vt:vector size="1" baseType="lpstr">
      <vt:lpstr>A concussion is a brain injury</vt:lpstr>
    </vt:vector>
  </TitlesOfParts>
  <Company>Sony Electronics, Inc.</Company>
  <LinksUpToDate>false</LinksUpToDate>
  <CharactersWithSpaces>4891</CharactersWithSpaces>
  <SharedDoc>false</SharedDoc>
  <HLinks>
    <vt:vector size="6" baseType="variant">
      <vt:variant>
        <vt:i4>2228287</vt:i4>
      </vt:variant>
      <vt:variant>
        <vt:i4>0</vt:i4>
      </vt:variant>
      <vt:variant>
        <vt:i4>0</vt:i4>
      </vt:variant>
      <vt:variant>
        <vt:i4>5</vt:i4>
      </vt:variant>
      <vt:variant>
        <vt:lpwstr>http://www.cdc.gov/ConcussionInYouthSports/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concussion is a brain injury</dc:title>
  <dc:creator>dbaker</dc:creator>
  <cp:lastModifiedBy>Noell, Denise</cp:lastModifiedBy>
  <cp:revision>2</cp:revision>
  <cp:lastPrinted>2012-06-13T17:28:00Z</cp:lastPrinted>
  <dcterms:created xsi:type="dcterms:W3CDTF">2022-08-01T18:15:00Z</dcterms:created>
  <dcterms:modified xsi:type="dcterms:W3CDTF">2022-08-01T18:15:00Z</dcterms:modified>
</cp:coreProperties>
</file>