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October 4th,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 and in the school communication Buckner Buzz..  The following members were in attendance in Liz’s office: 1. Liz Dant  2.  Jennifer Dolan 3. Erin Marvin 4. Lisa Laws  5. Lee Hamilton  6 .Roderick Pack (virtual)  and  7.Devan Gunderson (virtual).  Beth Lindauer was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2:46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reviewed with the Council the Purchasing Plan for the Show and Tell Writing materials.  After discussion, the Council approved the Purchasing Plan. 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2:47 pm the Council entered into closed session to discuss candidates per KRS 61.801 (l)(f)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2:49 pm the Council returned to open session. </w:t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2:49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ageBreakBefore w:val="0"/>
      <w:rPr/>
    </w:pPr>
    <w:r w:rsidDel="00000000" w:rsidR="00000000" w:rsidRPr="00000000">
      <w:rPr>
        <w:rtl w:val="0"/>
      </w:rPr>
      <w:t xml:space="preserve">BESC Minutes 410  Oct. 4,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