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February 14,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and in the Buckner Buzz.  The following members were in attendance in room 103: 1. Liz Dant  2. Erin Marvin 3. Lisa Laws  4.  Beth Lindauer  5. Jennifer Dolan  6. Lee Hamilton  7. Devan Lindemier and 8.  Roderick Pack were present.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w:t>
      </w:r>
    </w:p>
    <w:p w:rsidR="00000000" w:rsidDel="00000000" w:rsidP="00000000" w:rsidRDefault="00000000" w:rsidRPr="00000000" w14:paraId="0000000C">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E">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January 10 regular called meeting and the January 26th special called meeting.  Mr. Pack pointed out that he was in attendance at the January 10 meeting and Mrs. Dant agreed to amend the minutes. </w:t>
      </w:r>
    </w:p>
    <w:p w:rsidR="00000000" w:rsidDel="00000000" w:rsidP="00000000" w:rsidRDefault="00000000" w:rsidRPr="00000000" w14:paraId="00000010">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 </w:t>
      </w:r>
    </w:p>
    <w:p w:rsidR="00000000" w:rsidDel="00000000" w:rsidP="00000000" w:rsidRDefault="00000000" w:rsidRPr="00000000" w14:paraId="00000012">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4">
      <w:pPr>
        <w:spacing w:after="0" w:line="240" w:lineRule="auto"/>
        <w:ind w:left="0"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Tommy Barnett, Custodian (conferred with Council on 1/26/22)  </w:t>
      </w:r>
    </w:p>
    <w:p w:rsidR="00000000" w:rsidDel="00000000" w:rsidP="00000000" w:rsidRDefault="00000000" w:rsidRPr="00000000" w14:paraId="00000015">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reviewed the IMPACT assessment results that certified staff completed in November of this year.   After discussion, the Council took the results under advisement. </w:t>
      </w:r>
    </w:p>
    <w:p w:rsidR="00000000" w:rsidDel="00000000" w:rsidP="00000000" w:rsidRDefault="00000000" w:rsidRPr="00000000" w14:paraId="00000018">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reviewed and discussed the winter MAP results.  After discussion, the Council took the report under advisement. </w:t>
      </w:r>
    </w:p>
    <w:p w:rsidR="00000000" w:rsidDel="00000000" w:rsidP="00000000" w:rsidRDefault="00000000" w:rsidRPr="00000000" w14:paraId="0000001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4:05p.m.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pageBreakBefore w:val="0"/>
      <w:rPr/>
    </w:pPr>
    <w:r w:rsidDel="00000000" w:rsidR="00000000" w:rsidRPr="00000000">
      <w:rPr>
        <w:rtl w:val="0"/>
      </w:rPr>
      <w:t xml:space="preserve">BESC Minutes 419  Feb. 14,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