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87AAC" w14:textId="77777777" w:rsidR="00AD5823" w:rsidRDefault="00645E6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00887AAD" w14:textId="77777777" w:rsidR="00AD5823" w:rsidRDefault="00645E6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00887AAE" w14:textId="77777777" w:rsidR="00AD5823" w:rsidRDefault="00645E6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887AAF" w14:textId="77777777" w:rsidR="00AD5823" w:rsidRDefault="00645E6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00887AB0" w14:textId="77777777" w:rsidR="00AD5823" w:rsidRDefault="00AD5823">
      <w:pPr>
        <w:spacing w:line="240" w:lineRule="auto"/>
        <w:jc w:val="center"/>
        <w:rPr>
          <w:rFonts w:ascii="Times New Roman" w:eastAsia="Times New Roman" w:hAnsi="Times New Roman" w:cs="Times New Roman"/>
          <w:b/>
          <w:sz w:val="24"/>
          <w:szCs w:val="24"/>
        </w:rPr>
      </w:pPr>
    </w:p>
    <w:p w14:paraId="00887AB1" w14:textId="77777777" w:rsidR="00AD5823" w:rsidRDefault="00645E6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 xml:space="preserve">May </w:t>
      </w:r>
      <w:proofErr w:type="gramStart"/>
      <w:r>
        <w:rPr>
          <w:rFonts w:ascii="Times New Roman" w:eastAsia="Times New Roman" w:hAnsi="Times New Roman" w:cs="Times New Roman"/>
          <w:b/>
          <w:sz w:val="24"/>
          <w:szCs w:val="24"/>
          <w:highlight w:val="white"/>
        </w:rPr>
        <w:t>23  2022</w:t>
      </w:r>
      <w:proofErr w:type="gramEnd"/>
    </w:p>
    <w:p w14:paraId="00887AB2" w14:textId="77777777" w:rsidR="00AD5823" w:rsidRDefault="00AD5823">
      <w:pPr>
        <w:spacing w:line="240" w:lineRule="auto"/>
        <w:rPr>
          <w:rFonts w:ascii="Times New Roman" w:eastAsia="Times New Roman" w:hAnsi="Times New Roman" w:cs="Times New Roman"/>
          <w:sz w:val="24"/>
          <w:szCs w:val="24"/>
        </w:rPr>
      </w:pPr>
    </w:p>
    <w:p w14:paraId="00887AB3" w14:textId="77777777" w:rsidR="00AD5823" w:rsidRDefault="00645E64">
      <w:pPr>
        <w:numPr>
          <w:ilvl w:val="0"/>
          <w:numId w:val="11"/>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00887AB4" w14:textId="77777777" w:rsidR="00AD5823" w:rsidRDefault="00645E64">
      <w:pPr>
        <w:numPr>
          <w:ilvl w:val="0"/>
          <w:numId w:val="11"/>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00887AB5" w14:textId="77777777" w:rsidR="00AD5823" w:rsidRDefault="00645E64">
      <w:pPr>
        <w:numPr>
          <w:ilvl w:val="0"/>
          <w:numId w:val="11"/>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00887AB6" w14:textId="77777777" w:rsidR="00AD5823" w:rsidRDefault="00645E64">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00887AB7" w14:textId="77777777" w:rsidR="00AD5823" w:rsidRDefault="00645E64">
      <w:pPr>
        <w:numPr>
          <w:ilvl w:val="0"/>
          <w:numId w:val="13"/>
        </w:numPr>
        <w:spacing w:after="160"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00887AB8" w14:textId="77777777" w:rsidR="00AD5823" w:rsidRDefault="00645E64">
      <w:pPr>
        <w:numPr>
          <w:ilvl w:val="0"/>
          <w:numId w:val="13"/>
        </w:numPr>
        <w:spacing w:after="160" w:line="259" w:lineRule="auto"/>
        <w:rPr>
          <w:sz w:val="24"/>
          <w:szCs w:val="24"/>
        </w:rPr>
      </w:pPr>
      <w:r>
        <w:rPr>
          <w:rFonts w:ascii="Times New Roman" w:eastAsia="Times New Roman" w:hAnsi="Times New Roman" w:cs="Times New Roman"/>
          <w:sz w:val="24"/>
          <w:szCs w:val="24"/>
        </w:rPr>
        <w:t>Start on time and end on time</w:t>
      </w:r>
    </w:p>
    <w:p w14:paraId="00887AB9" w14:textId="77777777" w:rsidR="00AD5823" w:rsidRDefault="00645E64">
      <w:pPr>
        <w:numPr>
          <w:ilvl w:val="0"/>
          <w:numId w:val="13"/>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00887ABA" w14:textId="77777777" w:rsidR="00AD5823" w:rsidRDefault="00645E64">
      <w:pPr>
        <w:numPr>
          <w:ilvl w:val="0"/>
          <w:numId w:val="13"/>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00887ABB" w14:textId="77777777" w:rsidR="00AD5823" w:rsidRDefault="00AD5823">
      <w:pPr>
        <w:spacing w:line="240" w:lineRule="auto"/>
        <w:rPr>
          <w:rFonts w:ascii="Times New Roman" w:eastAsia="Times New Roman" w:hAnsi="Times New Roman" w:cs="Times New Roman"/>
          <w:sz w:val="24"/>
          <w:szCs w:val="24"/>
        </w:rPr>
      </w:pPr>
    </w:p>
    <w:p w14:paraId="00887ABC" w14:textId="77777777" w:rsidR="00AD5823" w:rsidRDefault="00645E64">
      <w:pPr>
        <w:numPr>
          <w:ilvl w:val="0"/>
          <w:numId w:val="1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w:t>
      </w:r>
      <w:r>
        <w:rPr>
          <w:rFonts w:ascii="Times New Roman" w:eastAsia="Times New Roman" w:hAnsi="Times New Roman" w:cs="Times New Roman"/>
          <w:sz w:val="24"/>
          <w:szCs w:val="24"/>
        </w:rPr>
        <w:t>s</w:t>
      </w:r>
    </w:p>
    <w:p w14:paraId="00887ABD" w14:textId="77777777" w:rsidR="00AD5823" w:rsidRDefault="00645E64">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ESS (Enclosure A)</w:t>
      </w:r>
    </w:p>
    <w:p w14:paraId="00887ABE" w14:textId="77777777" w:rsidR="00AD5823" w:rsidRDefault="00645E64">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II 22-23 Funding Allocation (Enclosure B)</w:t>
      </w:r>
    </w:p>
    <w:p w14:paraId="00887ABF" w14:textId="77777777" w:rsidR="00AD5823" w:rsidRDefault="00645E64">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22-23 Plan (Enclosure C)</w:t>
      </w:r>
    </w:p>
    <w:p w14:paraId="00887AC0" w14:textId="77777777" w:rsidR="00AD5823" w:rsidRDefault="00645E64">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22-23 Parent Involvement Plan (Enclosure D)</w:t>
      </w:r>
    </w:p>
    <w:p w14:paraId="00887AC1" w14:textId="77777777" w:rsidR="00AD5823" w:rsidRDefault="00645E64">
      <w:p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887AC2" w14:textId="77777777" w:rsidR="00AD5823" w:rsidRDefault="00AD5823">
      <w:pPr>
        <w:spacing w:line="240" w:lineRule="auto"/>
        <w:ind w:left="1440"/>
        <w:rPr>
          <w:rFonts w:ascii="Times New Roman" w:eastAsia="Times New Roman" w:hAnsi="Times New Roman" w:cs="Times New Roman"/>
          <w:sz w:val="24"/>
          <w:szCs w:val="24"/>
        </w:rPr>
      </w:pPr>
    </w:p>
    <w:p w14:paraId="00887AC3" w14:textId="77777777" w:rsidR="00AD5823" w:rsidRDefault="00AD5823">
      <w:pPr>
        <w:spacing w:after="200"/>
        <w:rPr>
          <w:rFonts w:ascii="Times New Roman" w:eastAsia="Times New Roman" w:hAnsi="Times New Roman" w:cs="Times New Roman"/>
          <w:sz w:val="24"/>
          <w:szCs w:val="24"/>
        </w:rPr>
      </w:pPr>
    </w:p>
    <w:p w14:paraId="00887AC4" w14:textId="77777777" w:rsidR="00AD5823" w:rsidRDefault="00AD5823">
      <w:pPr>
        <w:spacing w:line="240" w:lineRule="auto"/>
        <w:ind w:left="1440"/>
        <w:rPr>
          <w:rFonts w:ascii="Times New Roman" w:eastAsia="Times New Roman" w:hAnsi="Times New Roman" w:cs="Times New Roman"/>
          <w:sz w:val="24"/>
          <w:szCs w:val="24"/>
        </w:rPr>
      </w:pPr>
    </w:p>
    <w:p w14:paraId="00887AC5" w14:textId="77777777" w:rsidR="00AD5823" w:rsidRDefault="00AD5823">
      <w:pPr>
        <w:spacing w:after="160" w:line="259" w:lineRule="auto"/>
        <w:ind w:left="1440"/>
        <w:rPr>
          <w:rFonts w:ascii="Times New Roman" w:eastAsia="Times New Roman" w:hAnsi="Times New Roman" w:cs="Times New Roman"/>
          <w:sz w:val="24"/>
          <w:szCs w:val="24"/>
        </w:rPr>
      </w:pPr>
    </w:p>
    <w:p w14:paraId="00887AC6" w14:textId="77777777" w:rsidR="00AD5823" w:rsidRDefault="00AD5823">
      <w:pPr>
        <w:spacing w:after="160" w:line="259" w:lineRule="auto"/>
        <w:rPr>
          <w:rFonts w:ascii="Times New Roman" w:eastAsia="Times New Roman" w:hAnsi="Times New Roman" w:cs="Times New Roman"/>
          <w:sz w:val="24"/>
          <w:szCs w:val="24"/>
        </w:rPr>
      </w:pPr>
    </w:p>
    <w:p w14:paraId="00887AC7" w14:textId="77777777" w:rsidR="00AD5823" w:rsidRDefault="00AD5823">
      <w:pPr>
        <w:spacing w:after="160" w:line="259" w:lineRule="auto"/>
        <w:rPr>
          <w:rFonts w:ascii="Times New Roman" w:eastAsia="Times New Roman" w:hAnsi="Times New Roman" w:cs="Times New Roman"/>
          <w:sz w:val="24"/>
          <w:szCs w:val="24"/>
        </w:rPr>
      </w:pPr>
    </w:p>
    <w:p w14:paraId="00887AC8" w14:textId="77777777" w:rsidR="00AD5823" w:rsidRDefault="00AD5823">
      <w:pPr>
        <w:spacing w:after="160" w:line="259" w:lineRule="auto"/>
        <w:rPr>
          <w:rFonts w:ascii="Times New Roman" w:eastAsia="Times New Roman" w:hAnsi="Times New Roman" w:cs="Times New Roman"/>
          <w:sz w:val="24"/>
          <w:szCs w:val="24"/>
        </w:rPr>
      </w:pPr>
    </w:p>
    <w:p w14:paraId="00887AC9" w14:textId="77777777" w:rsidR="00AD5823" w:rsidRDefault="00AD5823">
      <w:pPr>
        <w:spacing w:after="160" w:line="259" w:lineRule="auto"/>
        <w:rPr>
          <w:rFonts w:ascii="Times New Roman" w:eastAsia="Times New Roman" w:hAnsi="Times New Roman" w:cs="Times New Roman"/>
          <w:sz w:val="24"/>
          <w:szCs w:val="24"/>
        </w:rPr>
      </w:pPr>
    </w:p>
    <w:p w14:paraId="00887ACA" w14:textId="77777777" w:rsidR="00AD5823" w:rsidRDefault="00AD5823">
      <w:pPr>
        <w:spacing w:after="160" w:line="259" w:lineRule="auto"/>
        <w:rPr>
          <w:rFonts w:ascii="Times New Roman" w:eastAsia="Times New Roman" w:hAnsi="Times New Roman" w:cs="Times New Roman"/>
          <w:sz w:val="24"/>
          <w:szCs w:val="24"/>
        </w:rPr>
      </w:pPr>
    </w:p>
    <w:p w14:paraId="00887ACB" w14:textId="77777777" w:rsidR="00AD5823" w:rsidRDefault="00AD5823">
      <w:pPr>
        <w:spacing w:after="160" w:line="259" w:lineRule="auto"/>
        <w:rPr>
          <w:rFonts w:ascii="Times New Roman" w:eastAsia="Times New Roman" w:hAnsi="Times New Roman" w:cs="Times New Roman"/>
          <w:sz w:val="24"/>
          <w:szCs w:val="24"/>
        </w:rPr>
      </w:pPr>
    </w:p>
    <w:p w14:paraId="00887ACC" w14:textId="77777777" w:rsidR="00AD5823" w:rsidRDefault="00AD5823">
      <w:pPr>
        <w:spacing w:after="160" w:line="259" w:lineRule="auto"/>
        <w:rPr>
          <w:rFonts w:ascii="Times New Roman" w:eastAsia="Times New Roman" w:hAnsi="Times New Roman" w:cs="Times New Roman"/>
          <w:sz w:val="24"/>
          <w:szCs w:val="24"/>
        </w:rPr>
      </w:pPr>
    </w:p>
    <w:p w14:paraId="00887ACD" w14:textId="77777777" w:rsidR="00AD5823" w:rsidRDefault="00AD5823">
      <w:pPr>
        <w:spacing w:after="160" w:line="259" w:lineRule="auto"/>
        <w:rPr>
          <w:rFonts w:ascii="Times New Roman" w:eastAsia="Times New Roman" w:hAnsi="Times New Roman" w:cs="Times New Roman"/>
          <w:sz w:val="24"/>
          <w:szCs w:val="24"/>
        </w:rPr>
      </w:pPr>
    </w:p>
    <w:p w14:paraId="00887ACE" w14:textId="77777777" w:rsidR="00AD5823" w:rsidRDefault="00AD5823">
      <w:pPr>
        <w:spacing w:after="160" w:line="259" w:lineRule="auto"/>
        <w:rPr>
          <w:rFonts w:ascii="Times New Roman" w:eastAsia="Times New Roman" w:hAnsi="Times New Roman" w:cs="Times New Roman"/>
          <w:sz w:val="24"/>
          <w:szCs w:val="24"/>
        </w:rPr>
      </w:pPr>
    </w:p>
    <w:p w14:paraId="00887ACF" w14:textId="77777777" w:rsidR="00AD5823" w:rsidRDefault="00AD5823">
      <w:pPr>
        <w:spacing w:after="160" w:line="259" w:lineRule="auto"/>
        <w:rPr>
          <w:rFonts w:ascii="Times New Roman" w:eastAsia="Times New Roman" w:hAnsi="Times New Roman" w:cs="Times New Roman"/>
          <w:sz w:val="24"/>
          <w:szCs w:val="24"/>
        </w:rPr>
      </w:pPr>
    </w:p>
    <w:p w14:paraId="00887AD0" w14:textId="77777777" w:rsidR="00AD5823" w:rsidRDefault="00645E64">
      <w:pPr>
        <w:spacing w:before="240" w:line="240" w:lineRule="auto"/>
        <w:jc w:val="center"/>
        <w:rPr>
          <w:b/>
        </w:rPr>
      </w:pPr>
      <w:r>
        <w:rPr>
          <w:b/>
        </w:rPr>
        <w:lastRenderedPageBreak/>
        <w:t>La Grange Elementary</w:t>
      </w:r>
    </w:p>
    <w:p w14:paraId="00887AD1" w14:textId="77777777" w:rsidR="00AD5823" w:rsidRDefault="00645E64">
      <w:pPr>
        <w:spacing w:before="240" w:line="240" w:lineRule="auto"/>
        <w:jc w:val="center"/>
        <w:rPr>
          <w:b/>
        </w:rPr>
      </w:pPr>
      <w:r>
        <w:rPr>
          <w:b/>
        </w:rPr>
        <w:t xml:space="preserve">School-Based </w:t>
      </w:r>
      <w:proofErr w:type="gramStart"/>
      <w:r>
        <w:rPr>
          <w:b/>
        </w:rPr>
        <w:t>Decision Making</w:t>
      </w:r>
      <w:proofErr w:type="gramEnd"/>
      <w:r>
        <w:rPr>
          <w:b/>
        </w:rPr>
        <w:t xml:space="preserve"> Council</w:t>
      </w:r>
    </w:p>
    <w:p w14:paraId="00887AD2" w14:textId="77777777" w:rsidR="00AD5823" w:rsidRDefault="00645E64">
      <w:pPr>
        <w:spacing w:before="240" w:line="240" w:lineRule="auto"/>
        <w:jc w:val="center"/>
        <w:rPr>
          <w:b/>
        </w:rPr>
      </w:pPr>
      <w:r>
        <w:rPr>
          <w:b/>
        </w:rPr>
        <w:t>Minutes</w:t>
      </w:r>
    </w:p>
    <w:p w14:paraId="00887AD3" w14:textId="77777777" w:rsidR="00AD5823" w:rsidRDefault="00645E64">
      <w:pPr>
        <w:spacing w:before="240" w:line="240" w:lineRule="auto"/>
        <w:jc w:val="center"/>
        <w:rPr>
          <w:b/>
        </w:rPr>
      </w:pPr>
      <w:r>
        <w:rPr>
          <w:b/>
        </w:rPr>
        <w:t xml:space="preserve">April 25, 2022 </w:t>
      </w:r>
    </w:p>
    <w:p w14:paraId="00887AD4" w14:textId="77777777" w:rsidR="00AD5823" w:rsidRDefault="00645E64">
      <w:pPr>
        <w:spacing w:before="240" w:after="200"/>
      </w:pPr>
      <w:r>
        <w:t xml:space="preserve">The La Grange Elementary School Site Based Decision Making Council met in the library for their regular meeting with the following members in attendance: Jessie Gray - Teacher Rep, Meagan </w:t>
      </w:r>
      <w:proofErr w:type="spellStart"/>
      <w:r>
        <w:t>Ahlers</w:t>
      </w:r>
      <w:proofErr w:type="spellEnd"/>
      <w:r>
        <w:t xml:space="preserve"> </w:t>
      </w:r>
      <w:r>
        <w:t xml:space="preserve">– Teacher Rep, Sara </w:t>
      </w:r>
      <w:proofErr w:type="spellStart"/>
      <w:r>
        <w:t>Melhorn</w:t>
      </w:r>
      <w:proofErr w:type="spellEnd"/>
      <w:r>
        <w:t xml:space="preserve"> – Parent Rep, Kiley Walker – Parent Rep, Tracy Simpson – Teacher Rep and Heather Thomas - Chair.  Mayor John Black was also in attendance.  Mrs. Thomas called the meeting to order at 2:49 pm.</w:t>
      </w:r>
    </w:p>
    <w:p w14:paraId="00887AD5" w14:textId="77777777" w:rsidR="00AD5823" w:rsidRDefault="00645E64">
      <w:pPr>
        <w:spacing w:after="200"/>
        <w:ind w:left="360"/>
      </w:pPr>
      <w:r>
        <w:t>1)</w:t>
      </w:r>
      <w:r>
        <w:rPr>
          <w:sz w:val="14"/>
          <w:szCs w:val="14"/>
        </w:rPr>
        <w:t xml:space="preserve">      </w:t>
      </w:r>
      <w:r>
        <w:t xml:space="preserve">A motion was made to accept </w:t>
      </w:r>
      <w:r>
        <w:t>the agenda &amp; minutes as written.  The motion was seconded and carried with no opposition.</w:t>
      </w:r>
    </w:p>
    <w:p w14:paraId="00887AD6" w14:textId="77777777" w:rsidR="00AD5823" w:rsidRDefault="00645E64">
      <w:pPr>
        <w:spacing w:after="200"/>
        <w:ind w:left="360"/>
      </w:pPr>
      <w:r>
        <w:t>2)</w:t>
      </w:r>
      <w:r>
        <w:rPr>
          <w:sz w:val="14"/>
          <w:szCs w:val="14"/>
        </w:rPr>
        <w:t xml:space="preserve">      </w:t>
      </w:r>
      <w:r>
        <w:t>Mrs. Gray presented our PD Plan for teachers for the 2022-2023 school year.  Mrs. Gray discussed different Professional Development opportunities for the cert</w:t>
      </w:r>
      <w:r>
        <w:t>ified staff throughout the summer. A motion was made to accept the PD Plan. The motion was seconded and approved with no opposition.</w:t>
      </w:r>
    </w:p>
    <w:p w14:paraId="00887AD7" w14:textId="77777777" w:rsidR="00AD5823" w:rsidRDefault="00645E64">
      <w:pPr>
        <w:spacing w:before="240" w:after="240"/>
        <w:ind w:left="360"/>
      </w:pPr>
      <w:r>
        <w:t>3)</w:t>
      </w:r>
      <w:r>
        <w:rPr>
          <w:sz w:val="14"/>
          <w:szCs w:val="14"/>
        </w:rPr>
        <w:t xml:space="preserve">      </w:t>
      </w:r>
      <w:r>
        <w:t xml:space="preserve">Mrs. Thomas went over the Title II Funding revisions with the Council. She shared with the Council how much money is allocated for Title II funding and how we will best use those funds. Data was presented to support the reallocation of funds. A motion was </w:t>
      </w:r>
      <w:r>
        <w:t xml:space="preserve">made and seconded to accept the revisions. There was no </w:t>
      </w:r>
      <w:proofErr w:type="gramStart"/>
      <w:r>
        <w:t>opposition</w:t>
      </w:r>
      <w:proofErr w:type="gramEnd"/>
      <w:r>
        <w:t xml:space="preserve"> and the motion was approved.</w:t>
      </w:r>
    </w:p>
    <w:p w14:paraId="00887AD8" w14:textId="77777777" w:rsidR="00AD5823" w:rsidRDefault="00645E64">
      <w:pPr>
        <w:spacing w:before="240" w:after="240"/>
        <w:ind w:left="360"/>
      </w:pPr>
      <w:r>
        <w:t>4)</w:t>
      </w:r>
      <w:r>
        <w:rPr>
          <w:sz w:val="14"/>
          <w:szCs w:val="14"/>
        </w:rPr>
        <w:t xml:space="preserve">      </w:t>
      </w:r>
      <w:r>
        <w:t>Mayor Black briefly spoke with the Council to talk about beautifying and improving our school building and seeking input from council members.  He discu</w:t>
      </w:r>
      <w:r>
        <w:t>ssed his history with La Grange and the lack of noticeable changes over time. Council members shared with Mayor Black that the school should remain at its current location to continue to make it accessible to our families in LaGrange. Mrs. Gray shared abou</w:t>
      </w:r>
      <w:r>
        <w:t>t the history of La Grange and its importance in our community. The council and Mayor Black discussed several ideas for a possible renovation which included:  renovating the front entry &amp; front office; library renovations; possibly adding a new wing onto t</w:t>
      </w:r>
      <w:r>
        <w:t>he school in replace of the 50s wing. Mayor Black felt strongly that the students and families at LaGrange Elementary deserve to have the same quality as the rest of the county and that the building should be comparable to the other elementary schools.  Ma</w:t>
      </w:r>
      <w:r>
        <w:t>yor Black shared that he will be expressing the ideas shared by the council at the next LPC meeting. No action was necessary &amp; Mayor Black left the Council meeting at 3:20 pm</w:t>
      </w:r>
    </w:p>
    <w:p w14:paraId="00887AD9" w14:textId="77777777" w:rsidR="00AD5823" w:rsidRDefault="00645E64">
      <w:pPr>
        <w:spacing w:before="240" w:after="240"/>
        <w:ind w:left="360"/>
      </w:pPr>
      <w:r>
        <w:t>5)</w:t>
      </w:r>
      <w:r>
        <w:rPr>
          <w:sz w:val="14"/>
          <w:szCs w:val="14"/>
        </w:rPr>
        <w:t xml:space="preserve">      </w:t>
      </w:r>
      <w:r>
        <w:t>The Council entered a closed session at 3:21 pm to discuss personnel sele</w:t>
      </w:r>
      <w:r>
        <w:t>ction as provided by KRS 61.810 (1)(f).  The Council resumed open session at 3:30 pm.</w:t>
      </w:r>
    </w:p>
    <w:p w14:paraId="00887ADA" w14:textId="77777777" w:rsidR="00AD5823" w:rsidRDefault="00645E64">
      <w:pPr>
        <w:spacing w:before="240" w:after="240"/>
      </w:pPr>
      <w:r>
        <w:t xml:space="preserve">With no additional business, a motion was made to adjourn.  The motion was seconded and the Council adjourned at 3:35 </w:t>
      </w:r>
      <w:proofErr w:type="gramStart"/>
      <w:r>
        <w:t>pm..</w:t>
      </w:r>
      <w:proofErr w:type="gramEnd"/>
    </w:p>
    <w:p w14:paraId="00887ADB" w14:textId="77777777" w:rsidR="00AD5823" w:rsidRDefault="00AD5823">
      <w:pPr>
        <w:jc w:val="center"/>
        <w:rPr>
          <w:b/>
        </w:rPr>
      </w:pPr>
    </w:p>
    <w:p w14:paraId="00887ADC" w14:textId="77777777" w:rsidR="00AD5823" w:rsidRDefault="00AD5823">
      <w:pPr>
        <w:jc w:val="center"/>
        <w:rPr>
          <w:b/>
        </w:rPr>
      </w:pPr>
    </w:p>
    <w:p w14:paraId="00887ADD" w14:textId="77777777" w:rsidR="00AD5823" w:rsidRDefault="00645E64">
      <w:pPr>
        <w:jc w:val="center"/>
        <w:rPr>
          <w:b/>
        </w:rPr>
      </w:pPr>
      <w:r>
        <w:rPr>
          <w:b/>
        </w:rPr>
        <w:t>La Grange Elementary</w:t>
      </w:r>
    </w:p>
    <w:p w14:paraId="00887ADE" w14:textId="77777777" w:rsidR="00AD5823" w:rsidRDefault="00645E64">
      <w:pPr>
        <w:jc w:val="center"/>
        <w:rPr>
          <w:b/>
        </w:rPr>
      </w:pPr>
      <w:r>
        <w:rPr>
          <w:b/>
        </w:rPr>
        <w:t xml:space="preserve">School-Based </w:t>
      </w:r>
      <w:proofErr w:type="gramStart"/>
      <w:r>
        <w:rPr>
          <w:b/>
        </w:rPr>
        <w:t>Decision Ma</w:t>
      </w:r>
      <w:r>
        <w:rPr>
          <w:b/>
        </w:rPr>
        <w:t>king</w:t>
      </w:r>
      <w:proofErr w:type="gramEnd"/>
      <w:r>
        <w:rPr>
          <w:b/>
        </w:rPr>
        <w:t xml:space="preserve"> Council</w:t>
      </w:r>
    </w:p>
    <w:p w14:paraId="00887ADF" w14:textId="77777777" w:rsidR="00AD5823" w:rsidRDefault="00645E64">
      <w:pPr>
        <w:jc w:val="center"/>
        <w:rPr>
          <w:b/>
        </w:rPr>
      </w:pPr>
      <w:r>
        <w:rPr>
          <w:b/>
        </w:rPr>
        <w:lastRenderedPageBreak/>
        <w:t>May 2, 2022</w:t>
      </w:r>
    </w:p>
    <w:p w14:paraId="00887AE0" w14:textId="77777777" w:rsidR="00AD5823" w:rsidRDefault="00645E64">
      <w:pPr>
        <w:spacing w:after="200"/>
      </w:pPr>
      <w:r>
        <w:t xml:space="preserve">The La Grange Elementary School Council met in a special-called session in the library of La Grange Elementary School with the following members in attendance: Tracy Simpson (teacher), Meagan </w:t>
      </w:r>
      <w:proofErr w:type="spellStart"/>
      <w:r>
        <w:t>Ahlers</w:t>
      </w:r>
      <w:proofErr w:type="spellEnd"/>
      <w:r>
        <w:t xml:space="preserve"> (teacher), Kiley Walker (parent)</w:t>
      </w:r>
      <w:r>
        <w:t xml:space="preserve">, Sara </w:t>
      </w:r>
      <w:proofErr w:type="spellStart"/>
      <w:r>
        <w:t>Melhourn</w:t>
      </w:r>
      <w:proofErr w:type="spellEnd"/>
      <w:r>
        <w:t xml:space="preserve"> (parent), Jessie Gray (teacher) and Heather Thomas (chair), called the meeting to order.</w:t>
      </w:r>
    </w:p>
    <w:p w14:paraId="00887AE1" w14:textId="77777777" w:rsidR="00AD5823" w:rsidRDefault="00645E64">
      <w:r>
        <w:t xml:space="preserve"> </w:t>
      </w:r>
    </w:p>
    <w:p w14:paraId="00887AE2" w14:textId="77777777" w:rsidR="00AD5823" w:rsidRDefault="00645E64">
      <w:r>
        <w:t>1.</w:t>
      </w:r>
      <w:r>
        <w:rPr>
          <w:sz w:val="14"/>
          <w:szCs w:val="14"/>
        </w:rPr>
        <w:t xml:space="preserve">                  </w:t>
      </w:r>
      <w:r>
        <w:t>The meeting was called to order at 7:10 AM.</w:t>
      </w:r>
    </w:p>
    <w:p w14:paraId="00887AE3" w14:textId="77777777" w:rsidR="00AD5823" w:rsidRDefault="00645E64">
      <w:r>
        <w:t>2.</w:t>
      </w:r>
      <w:r>
        <w:rPr>
          <w:sz w:val="14"/>
          <w:szCs w:val="14"/>
        </w:rPr>
        <w:t xml:space="preserve">                  </w:t>
      </w:r>
      <w:r>
        <w:t>The Council reviewed and approved the agenda.</w:t>
      </w:r>
    </w:p>
    <w:p w14:paraId="00887AE4" w14:textId="77777777" w:rsidR="00AD5823" w:rsidRDefault="00645E64">
      <w:r>
        <w:t>3.</w:t>
      </w:r>
      <w:r>
        <w:rPr>
          <w:sz w:val="14"/>
          <w:szCs w:val="14"/>
        </w:rPr>
        <w:t xml:space="preserve">                 </w:t>
      </w:r>
      <w:r>
        <w:rPr>
          <w:sz w:val="14"/>
          <w:szCs w:val="14"/>
        </w:rPr>
        <w:t xml:space="preserve"> </w:t>
      </w:r>
      <w:r>
        <w:t>The Council entered a closed session to discuss certified personnel selection as</w:t>
      </w:r>
    </w:p>
    <w:p w14:paraId="00887AE5" w14:textId="77777777" w:rsidR="00AD5823" w:rsidRDefault="00645E64">
      <w:pPr>
        <w:ind w:firstLine="720"/>
      </w:pPr>
      <w:r>
        <w:t xml:space="preserve">    provided by KRS 61.810 (1)(f) at </w:t>
      </w:r>
      <w:r>
        <w:rPr>
          <w:highlight w:val="white"/>
        </w:rPr>
        <w:t>7:15 AM</w:t>
      </w:r>
      <w:r>
        <w:t>.</w:t>
      </w:r>
    </w:p>
    <w:p w14:paraId="00887AE6" w14:textId="77777777" w:rsidR="00AD5823" w:rsidRDefault="00645E64">
      <w:r>
        <w:t>4.</w:t>
      </w:r>
      <w:r>
        <w:rPr>
          <w:sz w:val="14"/>
          <w:szCs w:val="14"/>
        </w:rPr>
        <w:t xml:space="preserve">                  </w:t>
      </w:r>
      <w:r>
        <w:t xml:space="preserve">The Council resumed open session at </w:t>
      </w:r>
      <w:r>
        <w:rPr>
          <w:highlight w:val="white"/>
        </w:rPr>
        <w:t>7:15 AM</w:t>
      </w:r>
      <w:r>
        <w:t>.</w:t>
      </w:r>
    </w:p>
    <w:p w14:paraId="00887AE7" w14:textId="77777777" w:rsidR="00AD5823" w:rsidRDefault="00645E64">
      <w:r>
        <w:t>5.</w:t>
      </w:r>
      <w:r>
        <w:tab/>
        <w:t xml:space="preserve">   With no further business, the Council adjourned.  </w:t>
      </w:r>
    </w:p>
    <w:p w14:paraId="00887AE8" w14:textId="77777777" w:rsidR="00AD5823" w:rsidRDefault="00AD5823"/>
    <w:p w14:paraId="00887AE9" w14:textId="77777777" w:rsidR="00AD5823" w:rsidRDefault="00AD5823">
      <w:pPr>
        <w:spacing w:before="240" w:after="240"/>
        <w:ind w:left="2160"/>
      </w:pPr>
    </w:p>
    <w:p w14:paraId="00887AEA" w14:textId="77777777" w:rsidR="00AD5823" w:rsidRDefault="00645E64">
      <w:pPr>
        <w:jc w:val="center"/>
        <w:rPr>
          <w:b/>
        </w:rPr>
      </w:pPr>
      <w:r>
        <w:rPr>
          <w:b/>
        </w:rPr>
        <w:t>La G</w:t>
      </w:r>
      <w:r>
        <w:rPr>
          <w:b/>
        </w:rPr>
        <w:t>range Elementary</w:t>
      </w:r>
    </w:p>
    <w:p w14:paraId="00887AEB" w14:textId="77777777" w:rsidR="00AD5823" w:rsidRDefault="00645E64">
      <w:pPr>
        <w:jc w:val="center"/>
        <w:rPr>
          <w:b/>
        </w:rPr>
      </w:pPr>
      <w:r>
        <w:rPr>
          <w:b/>
        </w:rPr>
        <w:t xml:space="preserve">School-Based </w:t>
      </w:r>
      <w:proofErr w:type="gramStart"/>
      <w:r>
        <w:rPr>
          <w:b/>
        </w:rPr>
        <w:t>Decision Making</w:t>
      </w:r>
      <w:proofErr w:type="gramEnd"/>
      <w:r>
        <w:rPr>
          <w:b/>
        </w:rPr>
        <w:t xml:space="preserve"> Council</w:t>
      </w:r>
    </w:p>
    <w:p w14:paraId="00887AEC" w14:textId="77777777" w:rsidR="00AD5823" w:rsidRDefault="00645E64">
      <w:pPr>
        <w:jc w:val="center"/>
        <w:rPr>
          <w:b/>
        </w:rPr>
      </w:pPr>
      <w:r>
        <w:rPr>
          <w:b/>
        </w:rPr>
        <w:t>May 6, 2022</w:t>
      </w:r>
    </w:p>
    <w:p w14:paraId="00887AED" w14:textId="77777777" w:rsidR="00AD5823" w:rsidRDefault="00645E64">
      <w:pPr>
        <w:spacing w:after="200"/>
      </w:pPr>
      <w:r>
        <w:t>The La Grange Elementary School Council met in a special-called session in the library of La Grange Elementary School with the following members in attendance: Tracy Simpson (teacher), Meaga</w:t>
      </w:r>
      <w:r>
        <w:t xml:space="preserve">n </w:t>
      </w:r>
      <w:proofErr w:type="spellStart"/>
      <w:r>
        <w:t>Ahlers</w:t>
      </w:r>
      <w:proofErr w:type="spellEnd"/>
      <w:r>
        <w:t xml:space="preserve"> (teacher), Kiley Walker (parent), Sara </w:t>
      </w:r>
      <w:proofErr w:type="spellStart"/>
      <w:r>
        <w:t>Melhourn</w:t>
      </w:r>
      <w:proofErr w:type="spellEnd"/>
      <w:r>
        <w:t xml:space="preserve"> (parent), Jessie Gray (teacher) and Heather Thomas (chair), called the meeting to order.</w:t>
      </w:r>
    </w:p>
    <w:p w14:paraId="00887AEE" w14:textId="77777777" w:rsidR="00AD5823" w:rsidRDefault="00645E64">
      <w:r>
        <w:t xml:space="preserve"> </w:t>
      </w:r>
    </w:p>
    <w:p w14:paraId="00887AEF" w14:textId="77777777" w:rsidR="00AD5823" w:rsidRDefault="00645E64">
      <w:r>
        <w:t>1.</w:t>
      </w:r>
      <w:r>
        <w:rPr>
          <w:sz w:val="14"/>
          <w:szCs w:val="14"/>
        </w:rPr>
        <w:t xml:space="preserve">                  </w:t>
      </w:r>
      <w:r>
        <w:t>The meeting was called to order at 7:10 AM.</w:t>
      </w:r>
    </w:p>
    <w:p w14:paraId="00887AF0" w14:textId="77777777" w:rsidR="00AD5823" w:rsidRDefault="00645E64">
      <w:r>
        <w:t>2.</w:t>
      </w:r>
      <w:r>
        <w:rPr>
          <w:sz w:val="14"/>
          <w:szCs w:val="14"/>
        </w:rPr>
        <w:t xml:space="preserve">                  </w:t>
      </w:r>
      <w:r>
        <w:t>The Council reviewed and approved the agenda.</w:t>
      </w:r>
    </w:p>
    <w:p w14:paraId="00887AF1" w14:textId="77777777" w:rsidR="00AD5823" w:rsidRDefault="00645E64">
      <w:r>
        <w:t>3.</w:t>
      </w:r>
      <w:r>
        <w:rPr>
          <w:sz w:val="14"/>
          <w:szCs w:val="14"/>
        </w:rPr>
        <w:t xml:space="preserve">                  </w:t>
      </w:r>
      <w:r>
        <w:t>The Council entered a closed session to discuss certified personnel selection as</w:t>
      </w:r>
    </w:p>
    <w:p w14:paraId="00887AF2" w14:textId="77777777" w:rsidR="00AD5823" w:rsidRDefault="00645E64">
      <w:pPr>
        <w:ind w:firstLine="720"/>
      </w:pPr>
      <w:r>
        <w:t xml:space="preserve">    provided by KRS 61.810 (1)(f) at </w:t>
      </w:r>
      <w:r>
        <w:rPr>
          <w:highlight w:val="white"/>
        </w:rPr>
        <w:t>7:15 AM</w:t>
      </w:r>
      <w:r>
        <w:t>.</w:t>
      </w:r>
    </w:p>
    <w:p w14:paraId="00887AF3" w14:textId="77777777" w:rsidR="00AD5823" w:rsidRDefault="00645E64">
      <w:r>
        <w:t>4.</w:t>
      </w:r>
      <w:r>
        <w:rPr>
          <w:sz w:val="14"/>
          <w:szCs w:val="14"/>
        </w:rPr>
        <w:t xml:space="preserve">                  </w:t>
      </w:r>
      <w:r>
        <w:t xml:space="preserve">The Council resumed open session at </w:t>
      </w:r>
      <w:r>
        <w:rPr>
          <w:highlight w:val="white"/>
        </w:rPr>
        <w:t>7:15 AM</w:t>
      </w:r>
      <w:r>
        <w:t>.</w:t>
      </w:r>
    </w:p>
    <w:p w14:paraId="00887AF4" w14:textId="77777777" w:rsidR="00AD5823" w:rsidRDefault="00645E64">
      <w:r>
        <w:t>5.</w:t>
      </w:r>
      <w:r>
        <w:tab/>
        <w:t xml:space="preserve">   With no further business, the Council adjourned.  </w:t>
      </w:r>
    </w:p>
    <w:p w14:paraId="00887AF5" w14:textId="77777777" w:rsidR="00AD5823" w:rsidRDefault="00AD5823"/>
    <w:p w14:paraId="00887AF6" w14:textId="77777777" w:rsidR="00AD5823" w:rsidRDefault="00AD5823"/>
    <w:p w14:paraId="00887AF7" w14:textId="77777777" w:rsidR="00AD5823" w:rsidRDefault="00AD5823"/>
    <w:p w14:paraId="00887AF8" w14:textId="77777777" w:rsidR="00AD5823" w:rsidRDefault="00AD5823"/>
    <w:p w14:paraId="00887AF9" w14:textId="77777777" w:rsidR="00AD5823" w:rsidRDefault="00AD5823"/>
    <w:p w14:paraId="00887AFA" w14:textId="77777777" w:rsidR="00AD5823" w:rsidRDefault="00AD5823"/>
    <w:p w14:paraId="00887AFB" w14:textId="77777777" w:rsidR="00AD5823" w:rsidRDefault="00AD5823"/>
    <w:p w14:paraId="00887AFC" w14:textId="77777777" w:rsidR="00AD5823" w:rsidRDefault="00AD5823"/>
    <w:p w14:paraId="00887AFD" w14:textId="77777777" w:rsidR="00AD5823" w:rsidRDefault="00AD5823"/>
    <w:p w14:paraId="00887AFE" w14:textId="77777777" w:rsidR="00AD5823" w:rsidRDefault="00AD5823"/>
    <w:p w14:paraId="00887AFF" w14:textId="77777777" w:rsidR="00AD5823" w:rsidRDefault="00AD5823"/>
    <w:p w14:paraId="00887B00" w14:textId="77777777" w:rsidR="00AD5823" w:rsidRDefault="00AD5823"/>
    <w:p w14:paraId="00887B01" w14:textId="77777777" w:rsidR="00AD5823" w:rsidRDefault="00AD5823"/>
    <w:p w14:paraId="00887B02" w14:textId="77777777" w:rsidR="00AD5823" w:rsidRDefault="00645E64">
      <w:pPr>
        <w:jc w:val="center"/>
        <w:rPr>
          <w:b/>
        </w:rPr>
      </w:pPr>
      <w:r>
        <w:rPr>
          <w:b/>
        </w:rPr>
        <w:t>La Grange Elementary</w:t>
      </w:r>
    </w:p>
    <w:p w14:paraId="00887B03" w14:textId="77777777" w:rsidR="00AD5823" w:rsidRDefault="00645E64">
      <w:pPr>
        <w:jc w:val="center"/>
        <w:rPr>
          <w:b/>
        </w:rPr>
      </w:pPr>
      <w:r>
        <w:rPr>
          <w:b/>
        </w:rPr>
        <w:t xml:space="preserve">School-Based </w:t>
      </w:r>
      <w:proofErr w:type="gramStart"/>
      <w:r>
        <w:rPr>
          <w:b/>
        </w:rPr>
        <w:t>Decision Making</w:t>
      </w:r>
      <w:proofErr w:type="gramEnd"/>
      <w:r>
        <w:rPr>
          <w:b/>
        </w:rPr>
        <w:t xml:space="preserve"> Council</w:t>
      </w:r>
    </w:p>
    <w:p w14:paraId="00887B04" w14:textId="77777777" w:rsidR="00AD5823" w:rsidRDefault="00645E64">
      <w:pPr>
        <w:jc w:val="center"/>
        <w:rPr>
          <w:b/>
        </w:rPr>
      </w:pPr>
      <w:r>
        <w:rPr>
          <w:b/>
        </w:rPr>
        <w:t>May 16, 2022</w:t>
      </w:r>
    </w:p>
    <w:p w14:paraId="00887B05" w14:textId="77777777" w:rsidR="00AD5823" w:rsidRDefault="00645E64">
      <w:pPr>
        <w:spacing w:after="200"/>
      </w:pPr>
      <w:r>
        <w:lastRenderedPageBreak/>
        <w:t xml:space="preserve">The La Grange Elementary School Council met in a special-called session in the library of La Grange Elementary School with the following members in attendance: Tracy Simpson (teacher), Meagan </w:t>
      </w:r>
      <w:proofErr w:type="spellStart"/>
      <w:r>
        <w:t>Ahlers</w:t>
      </w:r>
      <w:proofErr w:type="spellEnd"/>
      <w:r>
        <w:t xml:space="preserve"> (teacher), Kiley Walker (parent), Jessie Gray (teacher) a</w:t>
      </w:r>
      <w:r>
        <w:t>nd Heather Thomas (chair), called the meeting to order.</w:t>
      </w:r>
    </w:p>
    <w:p w14:paraId="00887B06" w14:textId="77777777" w:rsidR="00AD5823" w:rsidRDefault="00645E64">
      <w:r>
        <w:t xml:space="preserve"> </w:t>
      </w:r>
    </w:p>
    <w:p w14:paraId="00887B07" w14:textId="77777777" w:rsidR="00AD5823" w:rsidRDefault="00645E64">
      <w:r>
        <w:t>1.</w:t>
      </w:r>
      <w:r>
        <w:rPr>
          <w:sz w:val="14"/>
          <w:szCs w:val="14"/>
        </w:rPr>
        <w:t xml:space="preserve">                  </w:t>
      </w:r>
      <w:r>
        <w:t>The meeting was called to order at 2:40 PM.</w:t>
      </w:r>
    </w:p>
    <w:p w14:paraId="00887B08" w14:textId="77777777" w:rsidR="00AD5823" w:rsidRDefault="00645E64">
      <w:r>
        <w:t>2.</w:t>
      </w:r>
      <w:r>
        <w:rPr>
          <w:sz w:val="14"/>
          <w:szCs w:val="14"/>
        </w:rPr>
        <w:t xml:space="preserve">                  </w:t>
      </w:r>
      <w:r>
        <w:t>The Council reviewed and approved the agenda.</w:t>
      </w:r>
    </w:p>
    <w:p w14:paraId="00887B09" w14:textId="77777777" w:rsidR="00AD5823" w:rsidRDefault="00645E64">
      <w:r>
        <w:t>3.</w:t>
      </w:r>
      <w:r>
        <w:rPr>
          <w:sz w:val="14"/>
          <w:szCs w:val="14"/>
        </w:rPr>
        <w:t xml:space="preserve">                  </w:t>
      </w:r>
      <w:r>
        <w:t xml:space="preserve">The Council entered a closed session to discuss </w:t>
      </w:r>
      <w:r>
        <w:t>certified personnel selection as</w:t>
      </w:r>
    </w:p>
    <w:p w14:paraId="00887B0A" w14:textId="77777777" w:rsidR="00AD5823" w:rsidRDefault="00645E64">
      <w:pPr>
        <w:ind w:firstLine="720"/>
      </w:pPr>
      <w:r>
        <w:t xml:space="preserve">    provided by KRS 61.810 (1)(f) at </w:t>
      </w:r>
      <w:r>
        <w:rPr>
          <w:highlight w:val="white"/>
        </w:rPr>
        <w:t>7:45 PM</w:t>
      </w:r>
      <w:r>
        <w:t>.</w:t>
      </w:r>
    </w:p>
    <w:p w14:paraId="00887B0B" w14:textId="77777777" w:rsidR="00AD5823" w:rsidRDefault="00645E64">
      <w:r>
        <w:t>4.</w:t>
      </w:r>
      <w:r>
        <w:rPr>
          <w:sz w:val="14"/>
          <w:szCs w:val="14"/>
        </w:rPr>
        <w:t xml:space="preserve">                  </w:t>
      </w:r>
      <w:r>
        <w:t xml:space="preserve">The Council resumed open session at </w:t>
      </w:r>
      <w:r>
        <w:rPr>
          <w:highlight w:val="white"/>
        </w:rPr>
        <w:t>7:45 PM</w:t>
      </w:r>
      <w:r>
        <w:t>.</w:t>
      </w:r>
    </w:p>
    <w:p w14:paraId="00887B0C" w14:textId="77777777" w:rsidR="00AD5823" w:rsidRDefault="00645E64">
      <w:r>
        <w:t>5.</w:t>
      </w:r>
      <w:r>
        <w:tab/>
        <w:t xml:space="preserve">   With no further business, the Council adjourned.  </w:t>
      </w:r>
    </w:p>
    <w:p w14:paraId="00887B0D" w14:textId="77777777" w:rsidR="00AD5823" w:rsidRDefault="00AD5823"/>
    <w:p w14:paraId="00887B0E" w14:textId="77777777" w:rsidR="00AD5823" w:rsidRDefault="00AD5823"/>
    <w:p w14:paraId="00887B0F" w14:textId="77777777" w:rsidR="00AD5823" w:rsidRDefault="00AD5823"/>
    <w:p w14:paraId="00887B10" w14:textId="77777777" w:rsidR="00AD5823" w:rsidRDefault="00AD5823"/>
    <w:p w14:paraId="00887B11" w14:textId="77777777" w:rsidR="00AD5823" w:rsidRDefault="00AD5823"/>
    <w:p w14:paraId="00887B12" w14:textId="77777777" w:rsidR="00AD5823" w:rsidRDefault="00AD5823"/>
    <w:p w14:paraId="00887B13" w14:textId="77777777" w:rsidR="00AD5823" w:rsidRDefault="00AD5823"/>
    <w:p w14:paraId="00887B14" w14:textId="77777777" w:rsidR="00AD5823" w:rsidRDefault="00AD5823"/>
    <w:p w14:paraId="00887B15" w14:textId="77777777" w:rsidR="00AD5823" w:rsidRDefault="00AD5823"/>
    <w:p w14:paraId="00887B16" w14:textId="77777777" w:rsidR="00AD5823" w:rsidRDefault="00AD5823"/>
    <w:p w14:paraId="00887B17" w14:textId="77777777" w:rsidR="00AD5823" w:rsidRDefault="00AD5823"/>
    <w:p w14:paraId="00887B18" w14:textId="77777777" w:rsidR="00AD5823" w:rsidRDefault="00AD5823"/>
    <w:p w14:paraId="00887B19" w14:textId="77777777" w:rsidR="00AD5823" w:rsidRDefault="00AD5823"/>
    <w:p w14:paraId="00887B1A" w14:textId="77777777" w:rsidR="00AD5823" w:rsidRDefault="00AD5823"/>
    <w:p w14:paraId="00887B1B" w14:textId="77777777" w:rsidR="00AD5823" w:rsidRDefault="00AD5823"/>
    <w:p w14:paraId="00887B1C" w14:textId="77777777" w:rsidR="00AD5823" w:rsidRDefault="00AD5823"/>
    <w:p w14:paraId="00887B1D" w14:textId="77777777" w:rsidR="00AD5823" w:rsidRDefault="00AD5823"/>
    <w:p w14:paraId="00887B1E" w14:textId="77777777" w:rsidR="00AD5823" w:rsidRDefault="00AD5823"/>
    <w:p w14:paraId="00887B1F" w14:textId="77777777" w:rsidR="00AD5823" w:rsidRDefault="00AD5823"/>
    <w:p w14:paraId="00887B20" w14:textId="77777777" w:rsidR="00AD5823" w:rsidRDefault="00AD5823"/>
    <w:p w14:paraId="00887B21" w14:textId="77777777" w:rsidR="00AD5823" w:rsidRDefault="00AD5823"/>
    <w:p w14:paraId="00887B22" w14:textId="77777777" w:rsidR="00AD5823" w:rsidRDefault="00AD5823"/>
    <w:p w14:paraId="00887B23" w14:textId="77777777" w:rsidR="00AD5823" w:rsidRDefault="00AD5823"/>
    <w:p w14:paraId="00887B24" w14:textId="77777777" w:rsidR="00AD5823" w:rsidRDefault="00AD5823"/>
    <w:p w14:paraId="00887B25" w14:textId="77777777" w:rsidR="00AD5823" w:rsidRDefault="00AD5823"/>
    <w:p w14:paraId="00887B26" w14:textId="77777777" w:rsidR="00AD5823" w:rsidRDefault="00AD5823"/>
    <w:p w14:paraId="00887B27" w14:textId="77777777" w:rsidR="00AD5823" w:rsidRDefault="00AD5823"/>
    <w:p w14:paraId="00887B28" w14:textId="77777777" w:rsidR="00AD5823" w:rsidRDefault="00AD5823"/>
    <w:p w14:paraId="00887B29" w14:textId="77777777" w:rsidR="00AD5823" w:rsidRDefault="00AD5823"/>
    <w:p w14:paraId="00887B2A" w14:textId="77777777" w:rsidR="00AD5823" w:rsidRDefault="00AD5823"/>
    <w:p w14:paraId="00887B2B" w14:textId="77777777" w:rsidR="00AD5823" w:rsidRDefault="00AD5823"/>
    <w:p w14:paraId="00887B2C" w14:textId="77777777" w:rsidR="00AD5823" w:rsidRDefault="00645E64">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00887B2D" w14:textId="77777777" w:rsidR="00AD5823" w:rsidRDefault="00645E6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May 23, 2022</w:t>
      </w:r>
    </w:p>
    <w:p w14:paraId="00887B2E" w14:textId="77777777" w:rsidR="00AD5823" w:rsidRDefault="00645E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887B2F" w14:textId="77777777" w:rsidR="00AD5823" w:rsidRDefault="00645E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w:t>
      </w:r>
    </w:p>
    <w:p w14:paraId="00887B30" w14:textId="77777777" w:rsidR="00AD5823" w:rsidRDefault="00645E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0887B31" w14:textId="77777777" w:rsidR="00AD5823" w:rsidRDefault="00645E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887B32" w14:textId="77777777" w:rsidR="00AD5823" w:rsidRDefault="00645E64">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CONCERN:</w:t>
      </w:r>
    </w:p>
    <w:p w14:paraId="00887B33"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ESS Plan and budget for 2022-23</w:t>
      </w:r>
    </w:p>
    <w:p w14:paraId="00887B34"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887B35" w14:textId="77777777" w:rsidR="00AD5823" w:rsidRDefault="00645E64">
      <w:pPr>
        <w:spacing w:line="240" w:lineRule="auto"/>
        <w:rPr>
          <w:rFonts w:ascii="Times New Roman" w:eastAsia="Times New Roman" w:hAnsi="Times New Roman" w:cs="Times New Roman"/>
          <w:color w:val="1F497D"/>
          <w:sz w:val="24"/>
          <w:szCs w:val="24"/>
        </w:rPr>
      </w:pPr>
      <w:r>
        <w:rPr>
          <w:rFonts w:ascii="Times New Roman" w:eastAsia="Times New Roman" w:hAnsi="Times New Roman" w:cs="Times New Roman"/>
          <w:sz w:val="24"/>
          <w:szCs w:val="24"/>
          <w:u w:val="single"/>
        </w:rPr>
        <w:t>DISCUSSION:</w:t>
      </w:r>
    </w:p>
    <w:p w14:paraId="00887B36"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ESS (Extended School Services) funds are allocated by the district at a per pupil rate based on the funding received from the state. Here is an overview of the process…</w:t>
      </w:r>
    </w:p>
    <w:p w14:paraId="00887B37"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State makes an allocation to each district in each of the categories according</w:t>
      </w:r>
      <w:r>
        <w:rPr>
          <w:rFonts w:ascii="Times New Roman" w:eastAsia="Times New Roman" w:hAnsi="Times New Roman" w:cs="Times New Roman"/>
          <w:sz w:val="24"/>
          <w:szCs w:val="24"/>
        </w:rPr>
        <w:t xml:space="preserve"> to the given formula for each category.</w:t>
      </w:r>
    </w:p>
    <w:p w14:paraId="00887B38"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The district then makes school allocations based on per pupil rates.</w:t>
      </w:r>
    </w:p>
    <w:p w14:paraId="00887B39"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Finally, we decide how to spend these funds based on the needs of our students. </w:t>
      </w:r>
    </w:p>
    <w:p w14:paraId="00887B3A" w14:textId="77777777" w:rsidR="00AD5823" w:rsidRDefault="00AD5823">
      <w:pPr>
        <w:spacing w:line="240" w:lineRule="auto"/>
        <w:rPr>
          <w:rFonts w:ascii="Times New Roman" w:eastAsia="Times New Roman" w:hAnsi="Times New Roman" w:cs="Times New Roman"/>
          <w:sz w:val="24"/>
          <w:szCs w:val="24"/>
        </w:rPr>
      </w:pPr>
    </w:p>
    <w:p w14:paraId="00887B3B"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important to review data to ensure that pr</w:t>
      </w:r>
      <w:r>
        <w:rPr>
          <w:rFonts w:ascii="Times New Roman" w:eastAsia="Times New Roman" w:hAnsi="Times New Roman" w:cs="Times New Roman"/>
          <w:sz w:val="24"/>
          <w:szCs w:val="24"/>
        </w:rPr>
        <w:t xml:space="preserve">ogramming selection is meeting the needs of our struggling students. Mrs. Cox worked with 29 students. Of her students, 8 sustained the current level of growth and 21 met their end-of-year growth goal. </w:t>
      </w:r>
    </w:p>
    <w:p w14:paraId="00887B3C" w14:textId="77777777" w:rsidR="00AD5823" w:rsidRDefault="00AD5823">
      <w:pPr>
        <w:spacing w:line="240" w:lineRule="auto"/>
        <w:rPr>
          <w:rFonts w:ascii="Times New Roman" w:eastAsia="Times New Roman" w:hAnsi="Times New Roman" w:cs="Times New Roman"/>
          <w:sz w:val="24"/>
          <w:szCs w:val="24"/>
        </w:rPr>
      </w:pPr>
    </w:p>
    <w:p w14:paraId="00887B3D"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have a $14,655.55 budget and here is our proposed</w:t>
      </w:r>
      <w:r>
        <w:rPr>
          <w:rFonts w:ascii="Times New Roman" w:eastAsia="Times New Roman" w:hAnsi="Times New Roman" w:cs="Times New Roman"/>
          <w:sz w:val="24"/>
          <w:szCs w:val="24"/>
        </w:rPr>
        <w:t xml:space="preserve"> plan:</w:t>
      </w:r>
    </w:p>
    <w:p w14:paraId="00887B3E" w14:textId="77777777" w:rsidR="00AD5823" w:rsidRDefault="00AD5823">
      <w:pPr>
        <w:tabs>
          <w:tab w:val="right" w:pos="9360"/>
        </w:tabs>
        <w:spacing w:line="240" w:lineRule="auto"/>
        <w:jc w:val="center"/>
        <w:rPr>
          <w:rFonts w:ascii="Times New Roman" w:eastAsia="Times New Roman" w:hAnsi="Times New Roman" w:cs="Times New Roman"/>
          <w:sz w:val="24"/>
          <w:szCs w:val="24"/>
        </w:rPr>
      </w:pPr>
    </w:p>
    <w:p w14:paraId="00887B3F" w14:textId="77777777" w:rsidR="00AD5823" w:rsidRDefault="00645E64">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Cox Daytime Waiver Staff </w:t>
      </w:r>
    </w:p>
    <w:p w14:paraId="00887B40" w14:textId="77777777" w:rsidR="00AD5823" w:rsidRDefault="00645E64">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(M-Th/ 4 hrs.)</w:t>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p>
    <w:p w14:paraId="00887B41" w14:textId="77777777" w:rsidR="00AD5823" w:rsidRDefault="00645E64">
      <w:pPr>
        <w:spacing w:line="240" w:lineRule="auto"/>
        <w:rPr>
          <w:rFonts w:ascii="Century Gothic" w:eastAsia="Century Gothic" w:hAnsi="Century Gothic" w:cs="Century Gothic"/>
          <w:shd w:val="clear" w:color="auto" w:fill="FF9900"/>
        </w:rPr>
      </w:pPr>
      <w:r>
        <w:rPr>
          <w:rFonts w:ascii="Century Gothic" w:eastAsia="Century Gothic" w:hAnsi="Century Gothic" w:cs="Century Gothic"/>
          <w:b/>
          <w:u w:val="single"/>
        </w:rPr>
        <w:t xml:space="preserve">Cox Daytime Waiver Staff </w:t>
      </w:r>
      <w:r>
        <w:rPr>
          <w:rFonts w:ascii="Century Gothic" w:eastAsia="Century Gothic" w:hAnsi="Century Gothic" w:cs="Century Gothic"/>
          <w:b/>
          <w:u w:val="single"/>
          <w:shd w:val="clear" w:color="auto" w:fill="FF9900"/>
        </w:rPr>
        <w:t xml:space="preserve"> </w:t>
      </w:r>
    </w:p>
    <w:p w14:paraId="00887B42" w14:textId="77777777" w:rsidR="00AD5823" w:rsidRDefault="00645E64">
      <w:pPr>
        <w:spacing w:line="240" w:lineRule="auto"/>
        <w:rPr>
          <w:rFonts w:ascii="Century Gothic" w:eastAsia="Century Gothic" w:hAnsi="Century Gothic" w:cs="Century Gothic"/>
        </w:rPr>
      </w:pPr>
      <w:r>
        <w:rPr>
          <w:rFonts w:ascii="Century Gothic" w:eastAsia="Century Gothic" w:hAnsi="Century Gothic" w:cs="Century Gothic"/>
          <w:b/>
          <w:u w:val="single"/>
        </w:rPr>
        <w:t>(M-Th/ 4 hrs.)</w:t>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r>
    </w:p>
    <w:p w14:paraId="00887B43" w14:textId="77777777" w:rsidR="00AD5823" w:rsidRDefault="00645E64">
      <w:pPr>
        <w:spacing w:line="240" w:lineRule="auto"/>
        <w:rPr>
          <w:rFonts w:ascii="Century Gothic" w:eastAsia="Century Gothic" w:hAnsi="Century Gothic" w:cs="Century Gothic"/>
        </w:rPr>
      </w:pPr>
      <w:r>
        <w:rPr>
          <w:rFonts w:ascii="Century Gothic" w:eastAsia="Century Gothic" w:hAnsi="Century Gothic" w:cs="Century Gothic"/>
        </w:rPr>
        <w:t>7:40-8:10 4/5 Math Tier II/III</w:t>
      </w:r>
    </w:p>
    <w:p w14:paraId="00887B44" w14:textId="77777777" w:rsidR="00AD5823" w:rsidRDefault="00645E64">
      <w:pPr>
        <w:spacing w:line="240" w:lineRule="auto"/>
        <w:rPr>
          <w:rFonts w:ascii="Century Gothic" w:eastAsia="Century Gothic" w:hAnsi="Century Gothic" w:cs="Century Gothic"/>
        </w:rPr>
      </w:pPr>
      <w:r>
        <w:rPr>
          <w:rFonts w:ascii="Century Gothic" w:eastAsia="Century Gothic" w:hAnsi="Century Gothic" w:cs="Century Gothic"/>
        </w:rPr>
        <w:t>8:10-8:55 Planning</w:t>
      </w:r>
      <w:r>
        <w:rPr>
          <w:rFonts w:ascii="Century Gothic" w:eastAsia="Century Gothic" w:hAnsi="Century Gothic" w:cs="Century Gothic"/>
        </w:rPr>
        <w:tab/>
      </w:r>
    </w:p>
    <w:p w14:paraId="00887B45" w14:textId="77777777" w:rsidR="00AD5823" w:rsidRDefault="00645E64">
      <w:pPr>
        <w:spacing w:line="240" w:lineRule="auto"/>
        <w:rPr>
          <w:rFonts w:ascii="Century Gothic" w:eastAsia="Century Gothic" w:hAnsi="Century Gothic" w:cs="Century Gothic"/>
        </w:rPr>
      </w:pPr>
      <w:r>
        <w:rPr>
          <w:rFonts w:ascii="Century Gothic" w:eastAsia="Century Gothic" w:hAnsi="Century Gothic" w:cs="Century Gothic"/>
        </w:rPr>
        <w:t>8:55-9:20 2nd grade Tier II/III</w:t>
      </w:r>
      <w:r>
        <w:rPr>
          <w:rFonts w:ascii="Century Gothic" w:eastAsia="Century Gothic" w:hAnsi="Century Gothic" w:cs="Century Gothic"/>
        </w:rPr>
        <w:tab/>
      </w:r>
    </w:p>
    <w:p w14:paraId="00887B46" w14:textId="77777777" w:rsidR="00AD5823" w:rsidRDefault="00645E64">
      <w:pPr>
        <w:spacing w:line="240" w:lineRule="auto"/>
        <w:rPr>
          <w:rFonts w:ascii="Century Gothic" w:eastAsia="Century Gothic" w:hAnsi="Century Gothic" w:cs="Century Gothic"/>
        </w:rPr>
      </w:pPr>
      <w:r>
        <w:rPr>
          <w:rFonts w:ascii="Century Gothic" w:eastAsia="Century Gothic" w:hAnsi="Century Gothic" w:cs="Century Gothic"/>
        </w:rPr>
        <w:t>9:20-9:40 3rd grade Tier II/III</w:t>
      </w:r>
      <w:r>
        <w:rPr>
          <w:rFonts w:ascii="Century Gothic" w:eastAsia="Century Gothic" w:hAnsi="Century Gothic" w:cs="Century Gothic"/>
        </w:rPr>
        <w:tab/>
        <w:t xml:space="preserve"> (clinic) </w:t>
      </w:r>
      <w:r>
        <w:rPr>
          <w:rFonts w:ascii="Century Gothic" w:eastAsia="Century Gothic" w:hAnsi="Century Gothic" w:cs="Century Gothic"/>
        </w:rPr>
        <w:tab/>
      </w:r>
    </w:p>
    <w:p w14:paraId="00887B47" w14:textId="77777777" w:rsidR="00AD5823" w:rsidRDefault="00645E64">
      <w:pPr>
        <w:spacing w:line="240" w:lineRule="auto"/>
        <w:rPr>
          <w:rFonts w:ascii="Century Gothic" w:eastAsia="Century Gothic" w:hAnsi="Century Gothic" w:cs="Century Gothic"/>
        </w:rPr>
      </w:pPr>
      <w:r>
        <w:rPr>
          <w:rFonts w:ascii="Century Gothic" w:eastAsia="Century Gothic" w:hAnsi="Century Gothic" w:cs="Century Gothic"/>
        </w:rPr>
        <w:t>9:40-10:00 4th math station</w:t>
      </w:r>
    </w:p>
    <w:p w14:paraId="00887B48" w14:textId="77777777" w:rsidR="00AD5823" w:rsidRDefault="00645E64">
      <w:pPr>
        <w:spacing w:line="240" w:lineRule="auto"/>
        <w:rPr>
          <w:rFonts w:ascii="Century Gothic" w:eastAsia="Century Gothic" w:hAnsi="Century Gothic" w:cs="Century Gothic"/>
        </w:rPr>
      </w:pPr>
      <w:r>
        <w:rPr>
          <w:rFonts w:ascii="Century Gothic" w:eastAsia="Century Gothic" w:hAnsi="Century Gothic" w:cs="Century Gothic"/>
        </w:rPr>
        <w:t>10:00-10:55 6th grade math</w:t>
      </w:r>
      <w:r>
        <w:rPr>
          <w:rFonts w:ascii="Century Gothic" w:eastAsia="Century Gothic" w:hAnsi="Century Gothic" w:cs="Century Gothic"/>
        </w:rPr>
        <w:tab/>
      </w:r>
    </w:p>
    <w:p w14:paraId="00887B49" w14:textId="77777777" w:rsidR="00AD5823" w:rsidRDefault="00645E64">
      <w:pPr>
        <w:spacing w:line="240" w:lineRule="auto"/>
        <w:rPr>
          <w:rFonts w:ascii="Century Gothic" w:eastAsia="Century Gothic" w:hAnsi="Century Gothic" w:cs="Century Gothic"/>
        </w:rPr>
      </w:pPr>
      <w:r>
        <w:rPr>
          <w:rFonts w:ascii="Century Gothic" w:eastAsia="Century Gothic" w:hAnsi="Century Gothic" w:cs="Century Gothic"/>
        </w:rPr>
        <w:t>10:55-11:20 Student assessments/data entry</w:t>
      </w:r>
    </w:p>
    <w:p w14:paraId="00887B4A" w14:textId="77777777" w:rsidR="00AD5823" w:rsidRDefault="00645E64">
      <w:pPr>
        <w:spacing w:line="240" w:lineRule="auto"/>
        <w:rPr>
          <w:rFonts w:ascii="Times New Roman" w:eastAsia="Times New Roman" w:hAnsi="Times New Roman" w:cs="Times New Roman"/>
          <w:sz w:val="24"/>
          <w:szCs w:val="24"/>
        </w:rPr>
      </w:pPr>
      <w:r>
        <w:rPr>
          <w:rFonts w:ascii="Century Gothic" w:eastAsia="Century Gothic" w:hAnsi="Century Gothic" w:cs="Century Gothic"/>
        </w:rPr>
        <w:t>11:20-11:40 1st grade clinics</w:t>
      </w:r>
      <w:r>
        <w:rPr>
          <w:rFonts w:ascii="Times New Roman" w:eastAsia="Times New Roman" w:hAnsi="Times New Roman" w:cs="Times New Roman"/>
          <w:sz w:val="24"/>
          <w:szCs w:val="24"/>
        </w:rPr>
        <w:tab/>
      </w:r>
    </w:p>
    <w:p w14:paraId="00887B4B" w14:textId="77777777" w:rsidR="00AD5823" w:rsidRDefault="00AD5823">
      <w:pPr>
        <w:spacing w:after="160" w:line="240" w:lineRule="auto"/>
        <w:rPr>
          <w:rFonts w:ascii="Times New Roman" w:eastAsia="Times New Roman" w:hAnsi="Times New Roman" w:cs="Times New Roman"/>
          <w:sz w:val="24"/>
          <w:szCs w:val="24"/>
          <w:u w:val="single"/>
        </w:rPr>
      </w:pPr>
    </w:p>
    <w:p w14:paraId="00887B4C"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00887B4D" w14:textId="77777777" w:rsidR="00AD5823" w:rsidRDefault="00645E64">
      <w:pPr>
        <w:spacing w:line="240" w:lineRule="auto"/>
        <w:rPr>
          <w:rFonts w:ascii="Times New Roman" w:eastAsia="Times New Roman" w:hAnsi="Times New Roman" w:cs="Times New Roman"/>
          <w:sz w:val="25"/>
          <w:szCs w:val="25"/>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Review and discuss our </w:t>
      </w:r>
      <w:proofErr w:type="gramStart"/>
      <w:r>
        <w:rPr>
          <w:rFonts w:ascii="Times New Roman" w:eastAsia="Times New Roman" w:hAnsi="Times New Roman" w:cs="Times New Roman"/>
          <w:sz w:val="24"/>
          <w:szCs w:val="24"/>
        </w:rPr>
        <w:t>funding  reallocation</w:t>
      </w:r>
      <w:proofErr w:type="gramEnd"/>
      <w:r>
        <w:rPr>
          <w:rFonts w:ascii="Times New Roman" w:eastAsia="Times New Roman" w:hAnsi="Times New Roman" w:cs="Times New Roman"/>
          <w:sz w:val="24"/>
          <w:szCs w:val="24"/>
        </w:rPr>
        <w:t xml:space="preserve"> for the 22-23 school year and approve.</w:t>
      </w:r>
    </w:p>
    <w:p w14:paraId="00887B4E" w14:textId="77777777" w:rsidR="00AD5823" w:rsidRDefault="00AD5823">
      <w:pPr>
        <w:spacing w:line="240" w:lineRule="auto"/>
        <w:rPr>
          <w:rFonts w:ascii="Calibri" w:eastAsia="Calibri" w:hAnsi="Calibri" w:cs="Calibri"/>
          <w:b/>
          <w:sz w:val="24"/>
          <w:szCs w:val="24"/>
        </w:rPr>
      </w:pPr>
    </w:p>
    <w:tbl>
      <w:tblPr>
        <w:tblStyle w:val="a"/>
        <w:tblW w:w="10605" w:type="dxa"/>
        <w:tblBorders>
          <w:top w:val="nil"/>
          <w:left w:val="nil"/>
          <w:bottom w:val="nil"/>
          <w:right w:val="nil"/>
          <w:insideH w:val="nil"/>
          <w:insideV w:val="nil"/>
        </w:tblBorders>
        <w:tblLayout w:type="fixed"/>
        <w:tblLook w:val="0620" w:firstRow="1" w:lastRow="0" w:firstColumn="0" w:lastColumn="0" w:noHBand="1" w:noVBand="1"/>
      </w:tblPr>
      <w:tblGrid>
        <w:gridCol w:w="10605"/>
      </w:tblGrid>
      <w:tr w:rsidR="00AD5823" w14:paraId="00887B55" w14:textId="77777777" w:rsidTr="00645E64">
        <w:trPr>
          <w:trHeight w:val="3225"/>
        </w:trPr>
        <w:tc>
          <w:tcPr>
            <w:tcW w:w="10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887B4F" w14:textId="77777777" w:rsidR="00AD5823" w:rsidRDefault="00645E64">
            <w:pPr>
              <w:spacing w:before="240" w:after="240" w:line="240" w:lineRule="auto"/>
              <w:jc w:val="center"/>
              <w:rPr>
                <w:rFonts w:ascii="Calibri" w:eastAsia="Calibri" w:hAnsi="Calibri" w:cs="Calibri"/>
                <w:b/>
              </w:rPr>
            </w:pPr>
            <w:r>
              <w:rPr>
                <w:rFonts w:ascii="Calibri" w:eastAsia="Calibri" w:hAnsi="Calibri" w:cs="Calibri"/>
                <w:b/>
              </w:rPr>
              <w:t xml:space="preserve">Assurances and Certification </w:t>
            </w:r>
          </w:p>
          <w:p w14:paraId="00887B50" w14:textId="77777777" w:rsidR="00AD5823" w:rsidRDefault="00645E64">
            <w:pPr>
              <w:spacing w:before="240" w:after="240" w:line="240" w:lineRule="auto"/>
              <w:rPr>
                <w:rFonts w:ascii="Calibri" w:eastAsia="Calibri" w:hAnsi="Calibri" w:cs="Calibri"/>
                <w:b/>
              </w:rPr>
            </w:pPr>
            <w:r>
              <w:rPr>
                <w:rFonts w:ascii="Calibri" w:eastAsia="Calibri" w:hAnsi="Calibri" w:cs="Calibri"/>
                <w:b/>
              </w:rPr>
              <w:t>The undersigned hereby certify that the information in this application is correct and complete.  Assurances to the Kentucky Department of Ed</w:t>
            </w:r>
            <w:r>
              <w:rPr>
                <w:rFonts w:ascii="Calibri" w:eastAsia="Calibri" w:hAnsi="Calibri" w:cs="Calibri"/>
                <w:b/>
              </w:rPr>
              <w:t>ucation will be executed as applicable within the district and involved school councils.  The Daytime Extended School Services Program will comply with current state law and regulation and the provisions of the application as approved.</w:t>
            </w:r>
          </w:p>
          <w:p w14:paraId="00887B51" w14:textId="77777777" w:rsidR="00AD5823" w:rsidRDefault="00645E64">
            <w:pPr>
              <w:spacing w:before="240" w:after="240" w:line="240" w:lineRule="auto"/>
              <w:rPr>
                <w:rFonts w:ascii="Calibri" w:eastAsia="Calibri" w:hAnsi="Calibri" w:cs="Calibri"/>
                <w:b/>
              </w:rPr>
            </w:pPr>
            <w:r>
              <w:rPr>
                <w:rFonts w:ascii="Calibri" w:eastAsia="Calibri" w:hAnsi="Calibri" w:cs="Calibri"/>
                <w:b/>
              </w:rPr>
              <w:t>Name of Superintende</w:t>
            </w:r>
            <w:r>
              <w:rPr>
                <w:rFonts w:ascii="Calibri" w:eastAsia="Calibri" w:hAnsi="Calibri" w:cs="Calibri"/>
                <w:b/>
              </w:rPr>
              <w:t xml:space="preserve">nt: </w:t>
            </w:r>
            <w:r>
              <w:rPr>
                <w:rFonts w:ascii="Calibri" w:eastAsia="Calibri" w:hAnsi="Calibri" w:cs="Calibri"/>
                <w:u w:val="single"/>
              </w:rPr>
              <w:t>Jason Radford</w:t>
            </w:r>
            <w:r>
              <w:rPr>
                <w:rFonts w:ascii="Calibri" w:eastAsia="Calibri" w:hAnsi="Calibri" w:cs="Calibri"/>
              </w:rPr>
              <w:t xml:space="preserve">               </w:t>
            </w:r>
            <w:r>
              <w:rPr>
                <w:rFonts w:ascii="Calibri" w:eastAsia="Calibri" w:hAnsi="Calibri" w:cs="Calibri"/>
                <w:b/>
              </w:rPr>
              <w:t xml:space="preserve">Signature of Superintendent:                                 Date: </w:t>
            </w:r>
          </w:p>
          <w:p w14:paraId="00887B52" w14:textId="77777777" w:rsidR="00AD5823" w:rsidRDefault="00AD5823">
            <w:pPr>
              <w:spacing w:before="240" w:after="240" w:line="240" w:lineRule="auto"/>
              <w:rPr>
                <w:rFonts w:ascii="Calibri" w:eastAsia="Calibri" w:hAnsi="Calibri" w:cs="Calibri"/>
                <w:b/>
              </w:rPr>
            </w:pPr>
          </w:p>
          <w:p w14:paraId="00887B53" w14:textId="77777777" w:rsidR="00AD5823" w:rsidRDefault="00645E64">
            <w:pPr>
              <w:spacing w:before="240" w:after="240" w:line="240" w:lineRule="auto"/>
              <w:rPr>
                <w:rFonts w:ascii="Calibri" w:eastAsia="Calibri" w:hAnsi="Calibri" w:cs="Calibri"/>
                <w:b/>
                <w:u w:val="single"/>
              </w:rPr>
            </w:pPr>
            <w:r>
              <w:rPr>
                <w:rFonts w:ascii="Calibri" w:eastAsia="Calibri" w:hAnsi="Calibri" w:cs="Calibri"/>
                <w:b/>
              </w:rPr>
              <w:t xml:space="preserve">Name of Principal:  </w:t>
            </w:r>
            <w:r>
              <w:rPr>
                <w:rFonts w:ascii="Calibri" w:eastAsia="Calibri" w:hAnsi="Calibri" w:cs="Calibri"/>
                <w:b/>
                <w:u w:val="single"/>
              </w:rPr>
              <w:t xml:space="preserve">Heather Thomas    </w:t>
            </w:r>
            <w:r>
              <w:rPr>
                <w:rFonts w:ascii="Calibri" w:eastAsia="Calibri" w:hAnsi="Calibri" w:cs="Calibri"/>
                <w:b/>
                <w:u w:val="single"/>
              </w:rPr>
              <w:tab/>
            </w:r>
            <w:r>
              <w:rPr>
                <w:rFonts w:ascii="Calibri" w:eastAsia="Calibri" w:hAnsi="Calibri" w:cs="Calibri"/>
                <w:b/>
              </w:rPr>
              <w:t xml:space="preserve">              Signature of Principal: </w:t>
            </w:r>
            <w:r>
              <w:rPr>
                <w:rFonts w:ascii="Calibri" w:eastAsia="Calibri" w:hAnsi="Calibri" w:cs="Calibri"/>
                <w:b/>
                <w:u w:val="single"/>
              </w:rPr>
              <w:t>Heather Thomas</w:t>
            </w:r>
            <w:r>
              <w:rPr>
                <w:rFonts w:ascii="Calibri" w:eastAsia="Calibri" w:hAnsi="Calibri" w:cs="Calibri"/>
                <w:b/>
              </w:rPr>
              <w:t xml:space="preserve">             Date:  </w:t>
            </w:r>
          </w:p>
          <w:p w14:paraId="00887B54" w14:textId="77777777" w:rsidR="00AD5823" w:rsidRDefault="00AD5823">
            <w:pPr>
              <w:spacing w:before="240" w:line="240" w:lineRule="auto"/>
              <w:rPr>
                <w:rFonts w:ascii="Calibri" w:eastAsia="Calibri" w:hAnsi="Calibri" w:cs="Calibri"/>
              </w:rPr>
            </w:pPr>
          </w:p>
        </w:tc>
      </w:tr>
      <w:tr w:rsidR="00AD5823" w14:paraId="00887B61" w14:textId="77777777" w:rsidTr="00645E64">
        <w:tc>
          <w:tcPr>
            <w:tcW w:w="10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887B56" w14:textId="77777777" w:rsidR="00AD5823" w:rsidRDefault="00645E64">
            <w:pPr>
              <w:spacing w:before="240" w:after="240" w:line="240" w:lineRule="auto"/>
              <w:jc w:val="center"/>
              <w:rPr>
                <w:rFonts w:ascii="Calibri" w:eastAsia="Calibri" w:hAnsi="Calibri" w:cs="Calibri"/>
                <w:b/>
              </w:rPr>
            </w:pPr>
            <w:r>
              <w:rPr>
                <w:rFonts w:ascii="Calibri" w:eastAsia="Calibri" w:hAnsi="Calibri" w:cs="Calibri"/>
                <w:b/>
              </w:rPr>
              <w:lastRenderedPageBreak/>
              <w:t xml:space="preserve">Assurances and Certification </w:t>
            </w:r>
          </w:p>
          <w:p w14:paraId="00887B57" w14:textId="77777777" w:rsidR="00AD5823" w:rsidRDefault="00645E64">
            <w:pPr>
              <w:spacing w:before="240" w:after="240" w:line="240" w:lineRule="auto"/>
              <w:rPr>
                <w:rFonts w:ascii="Calibri" w:eastAsia="Calibri" w:hAnsi="Calibri" w:cs="Calibri"/>
                <w:b/>
              </w:rPr>
            </w:pPr>
            <w:r>
              <w:rPr>
                <w:rFonts w:ascii="Calibri" w:eastAsia="Calibri" w:hAnsi="Calibri" w:cs="Calibri"/>
                <w:b/>
              </w:rPr>
              <w:t>The undersigned hereby certify that the information in this application is correct and complete.  Assurances to the Kentucky Department of Education will be executed as applicable within the district and involved school counci</w:t>
            </w:r>
            <w:r>
              <w:rPr>
                <w:rFonts w:ascii="Calibri" w:eastAsia="Calibri" w:hAnsi="Calibri" w:cs="Calibri"/>
                <w:b/>
              </w:rPr>
              <w:t>ls.  The Daytime Extended School Services Program will comply with current state law and regulation and the provisions of the application as approved.</w:t>
            </w:r>
          </w:p>
          <w:p w14:paraId="00887B58" w14:textId="77777777" w:rsidR="00AD5823" w:rsidRDefault="00645E64">
            <w:pPr>
              <w:spacing w:before="240" w:after="240" w:line="240" w:lineRule="auto"/>
              <w:jc w:val="center"/>
              <w:rPr>
                <w:rFonts w:ascii="Calibri" w:eastAsia="Calibri" w:hAnsi="Calibri" w:cs="Calibri"/>
                <w:b/>
              </w:rPr>
            </w:pPr>
            <w:r>
              <w:rPr>
                <w:rFonts w:ascii="Calibri" w:eastAsia="Calibri" w:hAnsi="Calibri" w:cs="Calibri"/>
                <w:b/>
              </w:rPr>
              <w:t>SBDM Council Signatures</w:t>
            </w:r>
          </w:p>
          <w:p w14:paraId="00887B59" w14:textId="77777777" w:rsidR="00AD5823" w:rsidRDefault="00645E64">
            <w:pPr>
              <w:spacing w:before="240" w:after="240" w:line="240" w:lineRule="auto"/>
              <w:rPr>
                <w:rFonts w:ascii="Calibri" w:eastAsia="Calibri" w:hAnsi="Calibri" w:cs="Calibri"/>
                <w:sz w:val="24"/>
                <w:szCs w:val="24"/>
                <w:u w:val="single"/>
              </w:rPr>
            </w:pPr>
            <w:r>
              <w:rPr>
                <w:rFonts w:ascii="Calibri" w:eastAsia="Calibri" w:hAnsi="Calibri" w:cs="Calibri"/>
                <w:b/>
                <w:sz w:val="24"/>
                <w:szCs w:val="24"/>
              </w:rPr>
              <w:t>School:</w:t>
            </w:r>
            <w:r>
              <w:rPr>
                <w:rFonts w:ascii="Calibri" w:eastAsia="Calibri" w:hAnsi="Calibri" w:cs="Calibri"/>
                <w:sz w:val="24"/>
                <w:szCs w:val="24"/>
              </w:rPr>
              <w:t xml:space="preserve"> </w:t>
            </w:r>
            <w:r>
              <w:rPr>
                <w:rFonts w:ascii="Calibri" w:eastAsia="Calibri" w:hAnsi="Calibri" w:cs="Calibri"/>
                <w:sz w:val="24"/>
                <w:szCs w:val="24"/>
                <w:u w:val="single"/>
              </w:rPr>
              <w:t>La Grange Elementary</w:t>
            </w:r>
          </w:p>
          <w:p w14:paraId="00887B5A" w14:textId="77777777" w:rsidR="00AD5823" w:rsidRDefault="00AD5823">
            <w:pPr>
              <w:spacing w:before="240" w:after="240" w:line="240" w:lineRule="auto"/>
              <w:rPr>
                <w:rFonts w:ascii="Calibri" w:eastAsia="Calibri" w:hAnsi="Calibri" w:cs="Calibri"/>
                <w:sz w:val="24"/>
                <w:szCs w:val="24"/>
                <w:u w:val="single"/>
              </w:rPr>
            </w:pPr>
          </w:p>
          <w:p w14:paraId="00887B5B" w14:textId="77777777" w:rsidR="00AD5823" w:rsidRDefault="00645E64">
            <w:pPr>
              <w:spacing w:before="240" w:line="240" w:lineRule="auto"/>
              <w:rPr>
                <w:rFonts w:ascii="Pinyon Script" w:eastAsia="Pinyon Script" w:hAnsi="Pinyon Script" w:cs="Pinyon Script"/>
                <w:b/>
              </w:rPr>
            </w:pPr>
            <w:r>
              <w:rPr>
                <w:rFonts w:ascii="Calibri" w:eastAsia="Calibri" w:hAnsi="Calibri" w:cs="Calibri"/>
                <w:b/>
              </w:rPr>
              <w:t>Teacher:</w:t>
            </w:r>
            <w:r>
              <w:rPr>
                <w:rFonts w:ascii="Calibri" w:eastAsia="Calibri" w:hAnsi="Calibri" w:cs="Calibri"/>
              </w:rPr>
              <w:t xml:space="preserve"> </w:t>
            </w:r>
            <w:r>
              <w:rPr>
                <w:rFonts w:ascii="Calibri" w:eastAsia="Calibri" w:hAnsi="Calibri" w:cs="Calibri"/>
                <w:u w:val="single"/>
              </w:rPr>
              <w:t xml:space="preserve">Meagan </w:t>
            </w:r>
            <w:proofErr w:type="spellStart"/>
            <w:r>
              <w:rPr>
                <w:rFonts w:ascii="Calibri" w:eastAsia="Calibri" w:hAnsi="Calibri" w:cs="Calibri"/>
                <w:u w:val="single"/>
              </w:rPr>
              <w:t>Ahlers</w:t>
            </w:r>
            <w:proofErr w:type="spellEnd"/>
            <w:r>
              <w:rPr>
                <w:rFonts w:ascii="Calibri" w:eastAsia="Calibri" w:hAnsi="Calibri" w:cs="Calibri"/>
              </w:rPr>
              <w:t xml:space="preserve">                             </w:t>
            </w:r>
            <w:r>
              <w:rPr>
                <w:rFonts w:ascii="Calibri" w:eastAsia="Calibri" w:hAnsi="Calibri" w:cs="Calibri"/>
              </w:rPr>
              <w:t xml:space="preserve">                                 </w:t>
            </w:r>
            <w:r>
              <w:rPr>
                <w:rFonts w:ascii="Calibri" w:eastAsia="Calibri" w:hAnsi="Calibri" w:cs="Calibri"/>
                <w:b/>
              </w:rPr>
              <w:t xml:space="preserve">Signature: </w:t>
            </w:r>
            <w:r>
              <w:rPr>
                <w:rFonts w:ascii="Pinyon Script" w:eastAsia="Pinyon Script" w:hAnsi="Pinyon Script" w:cs="Pinyon Script"/>
                <w:b/>
              </w:rPr>
              <w:t xml:space="preserve"> </w:t>
            </w:r>
          </w:p>
          <w:p w14:paraId="00887B5C" w14:textId="77777777" w:rsidR="00AD5823" w:rsidRDefault="00645E64">
            <w:pPr>
              <w:spacing w:before="240" w:line="240" w:lineRule="auto"/>
              <w:rPr>
                <w:rFonts w:ascii="Calibri" w:eastAsia="Calibri" w:hAnsi="Calibri" w:cs="Calibri"/>
                <w:u w:val="single"/>
              </w:rPr>
            </w:pPr>
            <w:r>
              <w:rPr>
                <w:rFonts w:ascii="Calibri" w:eastAsia="Calibri" w:hAnsi="Calibri" w:cs="Calibri"/>
                <w:b/>
              </w:rPr>
              <w:t>Teacher:</w:t>
            </w:r>
            <w:r>
              <w:rPr>
                <w:rFonts w:ascii="Calibri" w:eastAsia="Calibri" w:hAnsi="Calibri" w:cs="Calibri"/>
              </w:rPr>
              <w:t xml:space="preserve"> </w:t>
            </w:r>
            <w:r>
              <w:rPr>
                <w:rFonts w:ascii="Calibri" w:eastAsia="Calibri" w:hAnsi="Calibri" w:cs="Calibri"/>
                <w:u w:val="single"/>
              </w:rPr>
              <w:t xml:space="preserve">Jessie Gray </w:t>
            </w:r>
            <w:r>
              <w:rPr>
                <w:rFonts w:ascii="Calibri" w:eastAsia="Calibri" w:hAnsi="Calibri" w:cs="Calibri"/>
              </w:rPr>
              <w:t xml:space="preserve">                                                                     </w:t>
            </w:r>
            <w:r>
              <w:rPr>
                <w:rFonts w:ascii="Calibri" w:eastAsia="Calibri" w:hAnsi="Calibri" w:cs="Calibri"/>
                <w:b/>
              </w:rPr>
              <w:t xml:space="preserve">Signature:  </w:t>
            </w:r>
          </w:p>
          <w:p w14:paraId="00887B5D" w14:textId="77777777" w:rsidR="00AD5823" w:rsidRDefault="00645E64">
            <w:pPr>
              <w:spacing w:before="240" w:line="240" w:lineRule="auto"/>
              <w:rPr>
                <w:rFonts w:ascii="Pacifico" w:eastAsia="Pacifico" w:hAnsi="Pacifico" w:cs="Pacifico"/>
                <w:b/>
              </w:rPr>
            </w:pPr>
            <w:r>
              <w:rPr>
                <w:rFonts w:ascii="Calibri" w:eastAsia="Calibri" w:hAnsi="Calibri" w:cs="Calibri"/>
                <w:b/>
              </w:rPr>
              <w:t>Teacher:</w:t>
            </w:r>
            <w:r>
              <w:rPr>
                <w:rFonts w:ascii="Calibri" w:eastAsia="Calibri" w:hAnsi="Calibri" w:cs="Calibri"/>
              </w:rPr>
              <w:t xml:space="preserve"> </w:t>
            </w:r>
            <w:r>
              <w:rPr>
                <w:rFonts w:ascii="Calibri" w:eastAsia="Calibri" w:hAnsi="Calibri" w:cs="Calibri"/>
                <w:u w:val="single"/>
              </w:rPr>
              <w:t xml:space="preserve">Sara </w:t>
            </w:r>
            <w:proofErr w:type="spellStart"/>
            <w:r>
              <w:rPr>
                <w:rFonts w:ascii="Calibri" w:eastAsia="Calibri" w:hAnsi="Calibri" w:cs="Calibri"/>
                <w:u w:val="single"/>
              </w:rPr>
              <w:t>Melhorn</w:t>
            </w:r>
            <w:proofErr w:type="spellEnd"/>
            <w:r>
              <w:rPr>
                <w:rFonts w:ascii="Calibri" w:eastAsia="Calibri" w:hAnsi="Calibri" w:cs="Calibri"/>
              </w:rPr>
              <w:t xml:space="preserve">                                                                 </w:t>
            </w:r>
            <w:r>
              <w:rPr>
                <w:rFonts w:ascii="Calibri" w:eastAsia="Calibri" w:hAnsi="Calibri" w:cs="Calibri"/>
                <w:b/>
              </w:rPr>
              <w:t xml:space="preserve">Signature: </w:t>
            </w:r>
            <w:r>
              <w:rPr>
                <w:rFonts w:ascii="Pacifico" w:eastAsia="Pacifico" w:hAnsi="Pacifico" w:cs="Pacifico"/>
                <w:b/>
              </w:rPr>
              <w:t xml:space="preserve"> </w:t>
            </w:r>
          </w:p>
          <w:p w14:paraId="00887B5E" w14:textId="77777777" w:rsidR="00AD5823" w:rsidRDefault="00645E64">
            <w:pPr>
              <w:spacing w:before="240" w:line="240" w:lineRule="auto"/>
              <w:rPr>
                <w:rFonts w:ascii="Calibri" w:eastAsia="Calibri" w:hAnsi="Calibri" w:cs="Calibri"/>
              </w:rPr>
            </w:pPr>
            <w:r>
              <w:rPr>
                <w:rFonts w:ascii="Calibri" w:eastAsia="Calibri" w:hAnsi="Calibri" w:cs="Calibri"/>
                <w:b/>
              </w:rPr>
              <w:t xml:space="preserve">Parent: </w:t>
            </w:r>
            <w:r>
              <w:rPr>
                <w:rFonts w:ascii="Calibri" w:eastAsia="Calibri" w:hAnsi="Calibri" w:cs="Calibri"/>
                <w:u w:val="single"/>
              </w:rPr>
              <w:t>Tracy Simpson</w:t>
            </w:r>
            <w:r>
              <w:rPr>
                <w:rFonts w:ascii="Calibri" w:eastAsia="Calibri" w:hAnsi="Calibri" w:cs="Calibri"/>
              </w:rPr>
              <w:t xml:space="preserve">                                                                  </w:t>
            </w:r>
            <w:r>
              <w:rPr>
                <w:rFonts w:ascii="Calibri" w:eastAsia="Calibri" w:hAnsi="Calibri" w:cs="Calibri"/>
                <w:b/>
              </w:rPr>
              <w:t xml:space="preserve">Signature:  </w:t>
            </w:r>
          </w:p>
          <w:p w14:paraId="00887B5F" w14:textId="77777777" w:rsidR="00AD5823" w:rsidRDefault="00645E64">
            <w:pPr>
              <w:spacing w:before="240" w:line="240" w:lineRule="auto"/>
              <w:rPr>
                <w:rFonts w:ascii="Caveat" w:eastAsia="Caveat" w:hAnsi="Caveat" w:cs="Caveat"/>
                <w:i/>
              </w:rPr>
            </w:pPr>
            <w:r>
              <w:rPr>
                <w:rFonts w:ascii="Calibri" w:eastAsia="Calibri" w:hAnsi="Calibri" w:cs="Calibri"/>
                <w:b/>
              </w:rPr>
              <w:t>Parent:</w:t>
            </w:r>
            <w:r>
              <w:rPr>
                <w:rFonts w:ascii="Calibri" w:eastAsia="Calibri" w:hAnsi="Calibri" w:cs="Calibri"/>
              </w:rPr>
              <w:t xml:space="preserve"> </w:t>
            </w:r>
            <w:r>
              <w:rPr>
                <w:rFonts w:ascii="Calibri" w:eastAsia="Calibri" w:hAnsi="Calibri" w:cs="Calibri"/>
                <w:u w:val="single"/>
              </w:rPr>
              <w:t>Kiley Walker</w:t>
            </w:r>
            <w:r>
              <w:rPr>
                <w:rFonts w:ascii="Calibri" w:eastAsia="Calibri" w:hAnsi="Calibri" w:cs="Calibri"/>
              </w:rPr>
              <w:t xml:space="preserve">                                                                     </w:t>
            </w:r>
            <w:r>
              <w:rPr>
                <w:rFonts w:ascii="Calibri" w:eastAsia="Calibri" w:hAnsi="Calibri" w:cs="Calibri"/>
                <w:b/>
              </w:rPr>
              <w:t xml:space="preserve">Signature: </w:t>
            </w:r>
            <w:r>
              <w:rPr>
                <w:rFonts w:ascii="Caveat" w:eastAsia="Caveat" w:hAnsi="Caveat" w:cs="Caveat"/>
                <w:b/>
                <w:i/>
              </w:rPr>
              <w:t xml:space="preserve"> </w:t>
            </w:r>
          </w:p>
          <w:p w14:paraId="00887B60" w14:textId="77777777" w:rsidR="00AD5823" w:rsidRDefault="00AD5823">
            <w:pPr>
              <w:spacing w:before="240" w:after="240" w:line="240" w:lineRule="auto"/>
              <w:rPr>
                <w:rFonts w:ascii="Calibri" w:eastAsia="Calibri" w:hAnsi="Calibri" w:cs="Calibri"/>
                <w:b/>
                <w:sz w:val="24"/>
                <w:szCs w:val="24"/>
              </w:rPr>
            </w:pPr>
          </w:p>
        </w:tc>
      </w:tr>
    </w:tbl>
    <w:p w14:paraId="00887B62" w14:textId="77777777" w:rsidR="00AD5823" w:rsidRDefault="00AD5823">
      <w:pPr>
        <w:spacing w:line="240" w:lineRule="auto"/>
        <w:rPr>
          <w:rFonts w:ascii="Times New Roman" w:eastAsia="Times New Roman" w:hAnsi="Times New Roman" w:cs="Times New Roman"/>
          <w:sz w:val="25"/>
          <w:szCs w:val="25"/>
        </w:rPr>
      </w:pPr>
    </w:p>
    <w:p w14:paraId="00887B63" w14:textId="77777777" w:rsidR="00AD5823" w:rsidRDefault="00AD5823">
      <w:pPr>
        <w:rPr>
          <w:b/>
        </w:rPr>
      </w:pPr>
    </w:p>
    <w:p w14:paraId="00887B64" w14:textId="77777777" w:rsidR="00AD5823" w:rsidRDefault="00AD5823">
      <w:pPr>
        <w:rPr>
          <w:b/>
        </w:rPr>
      </w:pPr>
    </w:p>
    <w:p w14:paraId="00887B65" w14:textId="77777777" w:rsidR="00AD5823" w:rsidRDefault="00AD5823">
      <w:pPr>
        <w:rPr>
          <w:b/>
        </w:rPr>
      </w:pPr>
    </w:p>
    <w:p w14:paraId="00887B66" w14:textId="77777777" w:rsidR="00AD5823" w:rsidRDefault="00AD5823">
      <w:pPr>
        <w:rPr>
          <w:b/>
        </w:rPr>
      </w:pPr>
    </w:p>
    <w:p w14:paraId="00887B67" w14:textId="77777777" w:rsidR="00AD5823" w:rsidRDefault="00AD5823">
      <w:pPr>
        <w:rPr>
          <w:b/>
        </w:rPr>
      </w:pPr>
    </w:p>
    <w:p w14:paraId="00887B68" w14:textId="77777777" w:rsidR="00AD5823" w:rsidRDefault="00AD5823">
      <w:pPr>
        <w:rPr>
          <w:b/>
        </w:rPr>
      </w:pPr>
    </w:p>
    <w:p w14:paraId="00887B69" w14:textId="77777777" w:rsidR="00AD5823" w:rsidRDefault="00AD5823">
      <w:pPr>
        <w:rPr>
          <w:b/>
        </w:rPr>
      </w:pPr>
    </w:p>
    <w:p w14:paraId="00887B6A" w14:textId="77777777" w:rsidR="00AD5823" w:rsidRDefault="00AD5823">
      <w:pPr>
        <w:rPr>
          <w:b/>
        </w:rPr>
      </w:pPr>
    </w:p>
    <w:p w14:paraId="00887B6B" w14:textId="77777777" w:rsidR="00AD5823" w:rsidRDefault="00AD5823">
      <w:pPr>
        <w:rPr>
          <w:b/>
        </w:rPr>
      </w:pPr>
    </w:p>
    <w:p w14:paraId="00887B6C" w14:textId="77777777" w:rsidR="00AD5823" w:rsidRDefault="00AD5823">
      <w:pPr>
        <w:spacing w:line="240" w:lineRule="auto"/>
        <w:jc w:val="right"/>
        <w:rPr>
          <w:rFonts w:ascii="Calibri" w:eastAsia="Calibri" w:hAnsi="Calibri" w:cs="Calibri"/>
          <w:b/>
          <w:sz w:val="24"/>
          <w:szCs w:val="24"/>
        </w:rPr>
      </w:pPr>
    </w:p>
    <w:p w14:paraId="00887B6D" w14:textId="77777777" w:rsidR="00AD5823" w:rsidRDefault="00645E64">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B</w:t>
      </w:r>
    </w:p>
    <w:p w14:paraId="00887B6E" w14:textId="77777777" w:rsidR="00AD5823" w:rsidRDefault="00645E64">
      <w:pPr>
        <w:spacing w:line="240" w:lineRule="auto"/>
        <w:jc w:val="right"/>
        <w:rPr>
          <w:rFonts w:ascii="Calibri" w:eastAsia="Calibri" w:hAnsi="Calibri" w:cs="Calibri"/>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May 23, 2022</w:t>
      </w:r>
    </w:p>
    <w:p w14:paraId="00887B6F" w14:textId="77777777" w:rsidR="00AD5823" w:rsidRDefault="00645E64">
      <w:pPr>
        <w:spacing w:line="240" w:lineRule="auto"/>
        <w:jc w:val="center"/>
        <w:rPr>
          <w:rFonts w:ascii="Calibri" w:eastAsia="Calibri" w:hAnsi="Calibri" w:cs="Calibri"/>
          <w:sz w:val="24"/>
          <w:szCs w:val="24"/>
        </w:rPr>
      </w:pPr>
      <w:r>
        <w:rPr>
          <w:rFonts w:ascii="Calibri" w:eastAsia="Calibri" w:hAnsi="Calibri" w:cs="Calibri"/>
          <w:sz w:val="24"/>
          <w:szCs w:val="24"/>
        </w:rPr>
        <w:t xml:space="preserve"> </w:t>
      </w:r>
    </w:p>
    <w:p w14:paraId="00887B70" w14:textId="77777777" w:rsidR="00AD5823" w:rsidRDefault="00645E64">
      <w:pPr>
        <w:spacing w:line="240" w:lineRule="auto"/>
        <w:jc w:val="center"/>
        <w:rPr>
          <w:rFonts w:ascii="Calibri" w:eastAsia="Calibri" w:hAnsi="Calibri" w:cs="Calibri"/>
          <w:sz w:val="24"/>
          <w:szCs w:val="24"/>
        </w:rPr>
      </w:pPr>
      <w:r>
        <w:rPr>
          <w:rFonts w:ascii="Calibri" w:eastAsia="Calibri" w:hAnsi="Calibri" w:cs="Calibri"/>
          <w:sz w:val="24"/>
          <w:szCs w:val="24"/>
        </w:rPr>
        <w:t>LaGrange Elementary School Council</w:t>
      </w:r>
    </w:p>
    <w:p w14:paraId="00887B71" w14:textId="77777777" w:rsidR="00AD5823" w:rsidRDefault="00645E64">
      <w:pPr>
        <w:spacing w:line="240" w:lineRule="auto"/>
        <w:jc w:val="center"/>
        <w:rPr>
          <w:rFonts w:ascii="Calibri" w:eastAsia="Calibri" w:hAnsi="Calibri" w:cs="Calibri"/>
          <w:sz w:val="24"/>
          <w:szCs w:val="24"/>
        </w:rPr>
      </w:pPr>
      <w:r>
        <w:rPr>
          <w:rFonts w:ascii="Calibri" w:eastAsia="Calibri" w:hAnsi="Calibri" w:cs="Calibri"/>
          <w:sz w:val="24"/>
          <w:szCs w:val="24"/>
        </w:rPr>
        <w:t>Oldham County Schools</w:t>
      </w:r>
    </w:p>
    <w:p w14:paraId="00887B72" w14:textId="77777777" w:rsidR="00AD5823" w:rsidRDefault="00645E64">
      <w:pPr>
        <w:spacing w:line="240" w:lineRule="auto"/>
        <w:jc w:val="center"/>
        <w:rPr>
          <w:rFonts w:ascii="Calibri" w:eastAsia="Calibri" w:hAnsi="Calibri" w:cs="Calibri"/>
          <w:sz w:val="24"/>
          <w:szCs w:val="24"/>
        </w:rPr>
      </w:pPr>
      <w:r>
        <w:rPr>
          <w:rFonts w:ascii="Calibri" w:eastAsia="Calibri" w:hAnsi="Calibri" w:cs="Calibri"/>
          <w:sz w:val="24"/>
          <w:szCs w:val="24"/>
        </w:rPr>
        <w:t xml:space="preserve"> </w:t>
      </w:r>
    </w:p>
    <w:p w14:paraId="00887B73" w14:textId="77777777" w:rsidR="00AD5823" w:rsidRDefault="00645E64">
      <w:pPr>
        <w:spacing w:line="240" w:lineRule="auto"/>
        <w:rPr>
          <w:rFonts w:ascii="Calibri" w:eastAsia="Calibri" w:hAnsi="Calibri" w:cs="Calibri"/>
          <w:sz w:val="24"/>
          <w:szCs w:val="24"/>
          <w:u w:val="single"/>
        </w:rPr>
      </w:pPr>
      <w:r>
        <w:rPr>
          <w:rFonts w:ascii="Calibri" w:eastAsia="Calibri" w:hAnsi="Calibri" w:cs="Calibri"/>
          <w:sz w:val="24"/>
          <w:szCs w:val="24"/>
          <w:u w:val="single"/>
        </w:rPr>
        <w:t>CONCERN:</w:t>
      </w:r>
    </w:p>
    <w:p w14:paraId="00887B74" w14:textId="77777777" w:rsidR="00AD5823" w:rsidRDefault="00645E64">
      <w:pPr>
        <w:spacing w:line="240" w:lineRule="auto"/>
        <w:rPr>
          <w:rFonts w:ascii="Calibri" w:eastAsia="Calibri" w:hAnsi="Calibri" w:cs="Calibri"/>
          <w:sz w:val="24"/>
          <w:szCs w:val="24"/>
        </w:rPr>
      </w:pPr>
      <w:r>
        <w:rPr>
          <w:rFonts w:ascii="Calibri" w:eastAsia="Calibri" w:hAnsi="Calibri" w:cs="Calibri"/>
          <w:sz w:val="24"/>
          <w:szCs w:val="24"/>
        </w:rPr>
        <w:t>Title II Plan for 2022-23</w:t>
      </w:r>
    </w:p>
    <w:p w14:paraId="00887B75" w14:textId="77777777" w:rsidR="00AD5823" w:rsidRDefault="00645E64">
      <w:pPr>
        <w:spacing w:line="240" w:lineRule="auto"/>
        <w:rPr>
          <w:rFonts w:ascii="Calibri" w:eastAsia="Calibri" w:hAnsi="Calibri" w:cs="Calibri"/>
          <w:sz w:val="24"/>
          <w:szCs w:val="24"/>
        </w:rPr>
      </w:pPr>
      <w:r>
        <w:rPr>
          <w:rFonts w:ascii="Calibri" w:eastAsia="Calibri" w:hAnsi="Calibri" w:cs="Calibri"/>
          <w:sz w:val="24"/>
          <w:szCs w:val="24"/>
        </w:rPr>
        <w:t xml:space="preserve"> </w:t>
      </w:r>
    </w:p>
    <w:p w14:paraId="00887B76" w14:textId="77777777" w:rsidR="00AD5823" w:rsidRDefault="00645E64">
      <w:pPr>
        <w:spacing w:line="240" w:lineRule="auto"/>
        <w:rPr>
          <w:rFonts w:ascii="Calibri" w:eastAsia="Calibri" w:hAnsi="Calibri" w:cs="Calibri"/>
          <w:sz w:val="24"/>
          <w:szCs w:val="24"/>
        </w:rPr>
      </w:pPr>
      <w:r>
        <w:rPr>
          <w:rFonts w:ascii="Calibri" w:eastAsia="Calibri" w:hAnsi="Calibri" w:cs="Calibri"/>
          <w:sz w:val="24"/>
          <w:szCs w:val="24"/>
          <w:u w:val="single"/>
        </w:rPr>
        <w:t xml:space="preserve">DISCUSSION: </w:t>
      </w:r>
      <w:r>
        <w:rPr>
          <w:rFonts w:ascii="Calibri" w:eastAsia="Calibri" w:hAnsi="Calibri" w:cs="Calibri"/>
          <w:sz w:val="24"/>
          <w:szCs w:val="24"/>
        </w:rPr>
        <w:t>The purpose of Title II, Part A is to provide sub-grants to districts/schools to (1) increase student achievement consistent with challenging State academic standards;  (2) improve the quality and effectiveness of teachers, principals, and other school lea</w:t>
      </w:r>
      <w:r>
        <w:rPr>
          <w:rFonts w:ascii="Calibri" w:eastAsia="Calibri" w:hAnsi="Calibri" w:cs="Calibri"/>
          <w:sz w:val="24"/>
          <w:szCs w:val="24"/>
        </w:rPr>
        <w:t xml:space="preserve">ders;  (3) increase the number of teachers, principals, and other school leaders who are effective in </w:t>
      </w:r>
      <w:r>
        <w:rPr>
          <w:rFonts w:ascii="Calibri" w:eastAsia="Calibri" w:hAnsi="Calibri" w:cs="Calibri"/>
          <w:sz w:val="24"/>
          <w:szCs w:val="24"/>
        </w:rPr>
        <w:lastRenderedPageBreak/>
        <w:t>improving student academic achievement in schools; and  (4) provide low-income and minority students greater access to effective teachers, principals, and</w:t>
      </w:r>
      <w:r>
        <w:rPr>
          <w:rFonts w:ascii="Calibri" w:eastAsia="Calibri" w:hAnsi="Calibri" w:cs="Calibri"/>
          <w:sz w:val="24"/>
          <w:szCs w:val="24"/>
        </w:rPr>
        <w:t xml:space="preserve"> other school leaders.</w:t>
      </w:r>
    </w:p>
    <w:p w14:paraId="00887B77" w14:textId="77777777" w:rsidR="00AD5823" w:rsidRDefault="00AD5823">
      <w:pPr>
        <w:spacing w:line="256" w:lineRule="auto"/>
        <w:rPr>
          <w:rFonts w:ascii="Calibri" w:eastAsia="Calibri" w:hAnsi="Calibri" w:cs="Calibri"/>
          <w:sz w:val="24"/>
          <w:szCs w:val="24"/>
        </w:rPr>
      </w:pPr>
    </w:p>
    <w:p w14:paraId="00887B78" w14:textId="77777777" w:rsidR="00AD5823" w:rsidRDefault="00645E64">
      <w:pPr>
        <w:spacing w:line="256" w:lineRule="auto"/>
        <w:rPr>
          <w:rFonts w:ascii="Calibri" w:eastAsia="Calibri" w:hAnsi="Calibri" w:cs="Calibri"/>
          <w:b/>
          <w:sz w:val="24"/>
          <w:szCs w:val="24"/>
        </w:rPr>
      </w:pPr>
      <w:r>
        <w:rPr>
          <w:rFonts w:ascii="Calibri" w:eastAsia="Calibri" w:hAnsi="Calibri" w:cs="Calibri"/>
          <w:sz w:val="24"/>
          <w:szCs w:val="24"/>
        </w:rPr>
        <w:t xml:space="preserve">Title II allowable expenditures include: </w:t>
      </w:r>
    </w:p>
    <w:p w14:paraId="00887B79" w14:textId="77777777" w:rsidR="00AD5823" w:rsidRDefault="00645E64">
      <w:pPr>
        <w:numPr>
          <w:ilvl w:val="0"/>
          <w:numId w:val="1"/>
        </w:numPr>
        <w:rPr>
          <w:rFonts w:ascii="Calibri" w:eastAsia="Calibri" w:hAnsi="Calibri" w:cs="Calibri"/>
          <w:color w:val="333333"/>
          <w:sz w:val="24"/>
          <w:szCs w:val="24"/>
        </w:rPr>
      </w:pPr>
      <w:r>
        <w:rPr>
          <w:rFonts w:ascii="Calibri" w:eastAsia="Calibri" w:hAnsi="Calibri" w:cs="Calibri"/>
          <w:color w:val="333333"/>
          <w:sz w:val="24"/>
          <w:szCs w:val="24"/>
        </w:rPr>
        <w:t>Support Teacher and Principal Professional Growth and Effectiveness Systems</w:t>
      </w:r>
    </w:p>
    <w:p w14:paraId="00887B7A" w14:textId="77777777" w:rsidR="00AD5823" w:rsidRDefault="00645E64">
      <w:pPr>
        <w:numPr>
          <w:ilvl w:val="0"/>
          <w:numId w:val="1"/>
        </w:numPr>
        <w:rPr>
          <w:rFonts w:ascii="Calibri" w:eastAsia="Calibri" w:hAnsi="Calibri" w:cs="Calibri"/>
          <w:color w:val="333333"/>
          <w:sz w:val="24"/>
          <w:szCs w:val="24"/>
        </w:rPr>
      </w:pPr>
      <w:r>
        <w:rPr>
          <w:rFonts w:ascii="Calibri" w:eastAsia="Calibri" w:hAnsi="Calibri" w:cs="Calibri"/>
          <w:color w:val="333333"/>
          <w:sz w:val="24"/>
          <w:szCs w:val="24"/>
        </w:rPr>
        <w:t>Recruit, hire, and retain highly qualified and effective teachers and principals</w:t>
      </w:r>
    </w:p>
    <w:p w14:paraId="00887B7B" w14:textId="77777777" w:rsidR="00AD5823" w:rsidRDefault="00645E64">
      <w:pPr>
        <w:numPr>
          <w:ilvl w:val="0"/>
          <w:numId w:val="1"/>
        </w:numPr>
        <w:rPr>
          <w:rFonts w:ascii="Calibri" w:eastAsia="Calibri" w:hAnsi="Calibri" w:cs="Calibri"/>
          <w:color w:val="333333"/>
          <w:sz w:val="24"/>
          <w:szCs w:val="24"/>
        </w:rPr>
      </w:pPr>
      <w:r>
        <w:rPr>
          <w:rFonts w:ascii="Calibri" w:eastAsia="Calibri" w:hAnsi="Calibri" w:cs="Calibri"/>
          <w:color w:val="333333"/>
          <w:sz w:val="24"/>
          <w:szCs w:val="24"/>
        </w:rPr>
        <w:t>Teacher advancement initiatives t</w:t>
      </w:r>
      <w:r>
        <w:rPr>
          <w:rFonts w:ascii="Calibri" w:eastAsia="Calibri" w:hAnsi="Calibri" w:cs="Calibri"/>
          <w:color w:val="333333"/>
          <w:sz w:val="24"/>
          <w:szCs w:val="24"/>
        </w:rPr>
        <w:t>hat emphasize multiple career paths</w:t>
      </w:r>
    </w:p>
    <w:p w14:paraId="00887B7C" w14:textId="77777777" w:rsidR="00AD5823" w:rsidRDefault="00645E64">
      <w:pPr>
        <w:numPr>
          <w:ilvl w:val="0"/>
          <w:numId w:val="1"/>
        </w:numPr>
        <w:rPr>
          <w:rFonts w:ascii="Calibri" w:eastAsia="Calibri" w:hAnsi="Calibri" w:cs="Calibri"/>
          <w:color w:val="333333"/>
          <w:sz w:val="24"/>
          <w:szCs w:val="24"/>
        </w:rPr>
      </w:pPr>
      <w:r>
        <w:rPr>
          <w:rFonts w:ascii="Calibri" w:eastAsia="Calibri" w:hAnsi="Calibri" w:cs="Calibri"/>
          <w:color w:val="333333"/>
          <w:sz w:val="24"/>
          <w:szCs w:val="24"/>
        </w:rPr>
        <w:t xml:space="preserve">Provide professional learning activities that improve the knowledge and effectiveness of teachers, </w:t>
      </w:r>
      <w:proofErr w:type="gramStart"/>
      <w:r>
        <w:rPr>
          <w:rFonts w:ascii="Calibri" w:eastAsia="Calibri" w:hAnsi="Calibri" w:cs="Calibri"/>
          <w:color w:val="333333"/>
          <w:sz w:val="24"/>
          <w:szCs w:val="24"/>
        </w:rPr>
        <w:t>principals</w:t>
      </w:r>
      <w:proofErr w:type="gramEnd"/>
      <w:r>
        <w:rPr>
          <w:rFonts w:ascii="Calibri" w:eastAsia="Calibri" w:hAnsi="Calibri" w:cs="Calibri"/>
          <w:color w:val="333333"/>
          <w:sz w:val="24"/>
          <w:szCs w:val="24"/>
        </w:rPr>
        <w:t xml:space="preserve"> and superintendents (For schools – using a school-wide approach)</w:t>
      </w:r>
    </w:p>
    <w:p w14:paraId="00887B7D" w14:textId="77777777" w:rsidR="00AD5823" w:rsidRDefault="00645E64">
      <w:pPr>
        <w:numPr>
          <w:ilvl w:val="0"/>
          <w:numId w:val="1"/>
        </w:numPr>
        <w:rPr>
          <w:rFonts w:ascii="Calibri" w:eastAsia="Calibri" w:hAnsi="Calibri" w:cs="Calibri"/>
          <w:color w:val="333333"/>
          <w:sz w:val="24"/>
          <w:szCs w:val="24"/>
        </w:rPr>
      </w:pPr>
      <w:r>
        <w:rPr>
          <w:rFonts w:ascii="Calibri" w:eastAsia="Calibri" w:hAnsi="Calibri" w:cs="Calibri"/>
          <w:color w:val="333333"/>
          <w:sz w:val="24"/>
          <w:szCs w:val="24"/>
        </w:rPr>
        <w:t>Establish induction and mentoring programs</w:t>
      </w:r>
    </w:p>
    <w:p w14:paraId="00887B7E" w14:textId="77777777" w:rsidR="00AD5823" w:rsidRDefault="00645E64">
      <w:pPr>
        <w:numPr>
          <w:ilvl w:val="0"/>
          <w:numId w:val="1"/>
        </w:numPr>
        <w:rPr>
          <w:rFonts w:ascii="Calibri" w:eastAsia="Calibri" w:hAnsi="Calibri" w:cs="Calibri"/>
          <w:color w:val="333333"/>
          <w:sz w:val="24"/>
          <w:szCs w:val="24"/>
        </w:rPr>
      </w:pPr>
      <w:r>
        <w:rPr>
          <w:rFonts w:ascii="Calibri" w:eastAsia="Calibri" w:hAnsi="Calibri" w:cs="Calibri"/>
          <w:color w:val="333333"/>
          <w:sz w:val="24"/>
          <w:szCs w:val="24"/>
        </w:rPr>
        <w:t>Pr</w:t>
      </w:r>
      <w:r>
        <w:rPr>
          <w:rFonts w:ascii="Calibri" w:eastAsia="Calibri" w:hAnsi="Calibri" w:cs="Calibri"/>
          <w:color w:val="333333"/>
          <w:sz w:val="24"/>
          <w:szCs w:val="24"/>
        </w:rPr>
        <w:t xml:space="preserve">ovide professional learning, </w:t>
      </w:r>
      <w:proofErr w:type="gramStart"/>
      <w:r>
        <w:rPr>
          <w:rFonts w:ascii="Calibri" w:eastAsia="Calibri" w:hAnsi="Calibri" w:cs="Calibri"/>
          <w:color w:val="333333"/>
          <w:sz w:val="24"/>
          <w:szCs w:val="24"/>
        </w:rPr>
        <w:t>coursework</w:t>
      </w:r>
      <w:proofErr w:type="gramEnd"/>
      <w:r>
        <w:rPr>
          <w:rFonts w:ascii="Calibri" w:eastAsia="Calibri" w:hAnsi="Calibri" w:cs="Calibri"/>
          <w:color w:val="333333"/>
          <w:sz w:val="24"/>
          <w:szCs w:val="24"/>
        </w:rPr>
        <w:t xml:space="preserve"> and exams to assist educators to become highly qualified</w:t>
      </w:r>
    </w:p>
    <w:p w14:paraId="00887B7F" w14:textId="77777777" w:rsidR="00AD5823" w:rsidRDefault="00645E64">
      <w:pPr>
        <w:spacing w:line="240" w:lineRule="auto"/>
        <w:rPr>
          <w:rFonts w:ascii="Calibri" w:eastAsia="Calibri" w:hAnsi="Calibri" w:cs="Calibri"/>
          <w:sz w:val="24"/>
          <w:szCs w:val="24"/>
        </w:rPr>
      </w:pPr>
      <w:r>
        <w:rPr>
          <w:rFonts w:ascii="Calibri" w:eastAsia="Calibri" w:hAnsi="Calibri" w:cs="Calibri"/>
          <w:sz w:val="24"/>
          <w:szCs w:val="24"/>
          <w:u w:val="single"/>
        </w:rPr>
        <w:t xml:space="preserve">RECOMMENDATION: </w:t>
      </w:r>
      <w:r>
        <w:rPr>
          <w:rFonts w:ascii="Calibri" w:eastAsia="Calibri" w:hAnsi="Calibri" w:cs="Calibri"/>
          <w:sz w:val="24"/>
          <w:szCs w:val="24"/>
        </w:rPr>
        <w:t xml:space="preserve">Review the proposed plan, ask </w:t>
      </w:r>
      <w:proofErr w:type="gramStart"/>
      <w:r>
        <w:rPr>
          <w:rFonts w:ascii="Calibri" w:eastAsia="Calibri" w:hAnsi="Calibri" w:cs="Calibri"/>
          <w:sz w:val="24"/>
          <w:szCs w:val="24"/>
        </w:rPr>
        <w:t>questions</w:t>
      </w:r>
      <w:proofErr w:type="gramEnd"/>
      <w:r>
        <w:rPr>
          <w:rFonts w:ascii="Calibri" w:eastAsia="Calibri" w:hAnsi="Calibri" w:cs="Calibri"/>
          <w:sz w:val="24"/>
          <w:szCs w:val="24"/>
        </w:rPr>
        <w:t xml:space="preserve"> and seek additional information if requested. Approve the plan if all questions/concerns are addressed.</w:t>
      </w:r>
    </w:p>
    <w:p w14:paraId="00887B80" w14:textId="77777777" w:rsidR="00AD5823" w:rsidRDefault="00AD5823">
      <w:pPr>
        <w:rPr>
          <w:b/>
        </w:rPr>
      </w:pPr>
    </w:p>
    <w:p w14:paraId="00887B81" w14:textId="77777777" w:rsidR="00AD5823" w:rsidRDefault="00645E64">
      <w:pPr>
        <w:spacing w:line="256" w:lineRule="auto"/>
        <w:ind w:left="280"/>
        <w:rPr>
          <w:b/>
          <w:sz w:val="28"/>
          <w:szCs w:val="28"/>
        </w:rPr>
      </w:pPr>
      <w:r>
        <w:rPr>
          <w:b/>
          <w:sz w:val="28"/>
          <w:szCs w:val="28"/>
        </w:rPr>
        <w:t>Title II Program Requirements</w:t>
      </w:r>
    </w:p>
    <w:p w14:paraId="00887B82" w14:textId="77777777" w:rsidR="00AD5823" w:rsidRDefault="00645E64">
      <w:pPr>
        <w:rPr>
          <w:color w:val="333333"/>
          <w:sz w:val="23"/>
          <w:szCs w:val="23"/>
        </w:rPr>
      </w:pPr>
      <w:r>
        <w:rPr>
          <w:sz w:val="28"/>
          <w:szCs w:val="28"/>
        </w:rPr>
        <w:t>1)</w:t>
      </w:r>
      <w:r>
        <w:rPr>
          <w:rFonts w:ascii="Times New Roman" w:eastAsia="Times New Roman" w:hAnsi="Times New Roman" w:cs="Times New Roman"/>
          <w:sz w:val="14"/>
          <w:szCs w:val="14"/>
        </w:rPr>
        <w:t xml:space="preserve">    </w:t>
      </w:r>
      <w:r>
        <w:rPr>
          <w:sz w:val="28"/>
          <w:szCs w:val="28"/>
        </w:rPr>
        <w:t xml:space="preserve"> How does this activity/project align or support identified needs outlined in the school’s Needs Assessment and/or </w:t>
      </w:r>
      <w:proofErr w:type="gramStart"/>
      <w:r>
        <w:rPr>
          <w:sz w:val="28"/>
          <w:szCs w:val="28"/>
        </w:rPr>
        <w:t>CSIP?</w:t>
      </w:r>
      <w:r>
        <w:rPr>
          <w:sz w:val="20"/>
          <w:szCs w:val="20"/>
        </w:rPr>
        <w:t>(</w:t>
      </w:r>
      <w:proofErr w:type="gramEnd"/>
      <w:r>
        <w:rPr>
          <w:color w:val="333333"/>
          <w:sz w:val="23"/>
          <w:szCs w:val="23"/>
        </w:rPr>
        <w:t>Schools must conduct an assessment of local needs for professional learning.  There should be a clear connection between identified nee</w:t>
      </w:r>
      <w:r>
        <w:rPr>
          <w:color w:val="333333"/>
          <w:sz w:val="23"/>
          <w:szCs w:val="23"/>
        </w:rPr>
        <w:t>ds and Title II, Part A activities.)</w:t>
      </w:r>
    </w:p>
    <w:p w14:paraId="00887B83" w14:textId="77777777" w:rsidR="00AD5823" w:rsidRDefault="00AD5823">
      <w:pPr>
        <w:rPr>
          <w:sz w:val="23"/>
          <w:szCs w:val="23"/>
        </w:rPr>
      </w:pPr>
    </w:p>
    <w:p w14:paraId="00887B84" w14:textId="77777777" w:rsidR="00AD5823" w:rsidRDefault="00645E64">
      <w:pPr>
        <w:rPr>
          <w:rFonts w:ascii="Times New Roman" w:eastAsia="Times New Roman" w:hAnsi="Times New Roman" w:cs="Times New Roman"/>
          <w:sz w:val="24"/>
          <w:szCs w:val="24"/>
        </w:rPr>
      </w:pPr>
      <w:r>
        <w:rPr>
          <w:rFonts w:ascii="Times New Roman" w:eastAsia="Times New Roman" w:hAnsi="Times New Roman" w:cs="Times New Roman"/>
          <w:sz w:val="24"/>
          <w:szCs w:val="24"/>
        </w:rPr>
        <w:t>Our social studies professional development aligns with our Separate Academic Indicator goal on our CSIP. The goal seeks to, “... increase the proficiency rate of students in Social Studies from 45.6% in 2019 to 73% by</w:t>
      </w:r>
      <w:r>
        <w:rPr>
          <w:rFonts w:ascii="Times New Roman" w:eastAsia="Times New Roman" w:hAnsi="Times New Roman" w:cs="Times New Roman"/>
          <w:sz w:val="24"/>
          <w:szCs w:val="24"/>
        </w:rPr>
        <w:t xml:space="preserve"> 2030.” </w:t>
      </w:r>
    </w:p>
    <w:p w14:paraId="00887B85" w14:textId="77777777" w:rsidR="00AD5823" w:rsidRDefault="00645E64">
      <w:pPr>
        <w:rPr>
          <w:rFonts w:ascii="Times New Roman" w:eastAsia="Times New Roman" w:hAnsi="Times New Roman" w:cs="Times New Roman"/>
          <w:sz w:val="24"/>
          <w:szCs w:val="24"/>
        </w:rPr>
      </w:pPr>
      <w:r>
        <w:rPr>
          <w:rFonts w:ascii="Times New Roman" w:eastAsia="Times New Roman" w:hAnsi="Times New Roman" w:cs="Times New Roman"/>
          <w:sz w:val="24"/>
          <w:szCs w:val="24"/>
        </w:rPr>
        <w:t>Our second professional development opportunity focuses on improving the % of students reaching proficiency in Reading from 35.9% based on 2020-21 KSA data to 55% by June 2023 by targeting our youngest readers through integrating Heggerty/Equipped</w:t>
      </w:r>
      <w:r>
        <w:rPr>
          <w:rFonts w:ascii="Times New Roman" w:eastAsia="Times New Roman" w:hAnsi="Times New Roman" w:cs="Times New Roman"/>
          <w:sz w:val="24"/>
          <w:szCs w:val="24"/>
        </w:rPr>
        <w:t xml:space="preserve"> for Reading (K-2) into ELA instruction and implementing processes that teachers and students utilize to gather evidence to directly improve the learning of students assessed.</w:t>
      </w:r>
    </w:p>
    <w:p w14:paraId="00887B86" w14:textId="77777777" w:rsidR="00AD5823" w:rsidRDefault="00AD5823">
      <w:pPr>
        <w:rPr>
          <w:rFonts w:ascii="Montserrat" w:eastAsia="Montserrat" w:hAnsi="Montserrat" w:cs="Montserrat"/>
          <w:b/>
          <w:color w:val="20124D"/>
          <w:sz w:val="24"/>
          <w:szCs w:val="24"/>
        </w:rPr>
      </w:pPr>
    </w:p>
    <w:p w14:paraId="00887B87" w14:textId="77777777" w:rsidR="00AD5823" w:rsidRDefault="00645E64">
      <w:pPr>
        <w:rPr>
          <w:sz w:val="28"/>
          <w:szCs w:val="28"/>
        </w:rPr>
      </w:pPr>
      <w:r>
        <w:rPr>
          <w:sz w:val="28"/>
          <w:szCs w:val="28"/>
        </w:rPr>
        <w:t>2)</w:t>
      </w:r>
      <w:r>
        <w:rPr>
          <w:rFonts w:ascii="Times New Roman" w:eastAsia="Times New Roman" w:hAnsi="Times New Roman" w:cs="Times New Roman"/>
          <w:sz w:val="14"/>
          <w:szCs w:val="14"/>
        </w:rPr>
        <w:t xml:space="preserve">    </w:t>
      </w:r>
      <w:r>
        <w:rPr>
          <w:sz w:val="28"/>
          <w:szCs w:val="28"/>
        </w:rPr>
        <w:t>How does this activity/project:</w:t>
      </w:r>
    </w:p>
    <w:p w14:paraId="00887B88" w14:textId="77777777" w:rsidR="00AD5823" w:rsidRDefault="00645E64">
      <w:pPr>
        <w:rPr>
          <w:rFonts w:ascii="Times New Roman" w:eastAsia="Times New Roman" w:hAnsi="Times New Roman" w:cs="Times New Roman"/>
          <w:sz w:val="24"/>
          <w:szCs w:val="24"/>
        </w:rPr>
      </w:pPr>
      <w:r>
        <w:rPr>
          <w:sz w:val="24"/>
          <w:szCs w:val="24"/>
        </w:rPr>
        <w:t>a.</w:t>
      </w:r>
      <w:r>
        <w:rPr>
          <w:rFonts w:ascii="Times New Roman" w:eastAsia="Times New Roman" w:hAnsi="Times New Roman" w:cs="Times New Roman"/>
          <w:sz w:val="14"/>
          <w:szCs w:val="14"/>
        </w:rPr>
        <w:t xml:space="preserve">     </w:t>
      </w:r>
      <w:r>
        <w:rPr>
          <w:sz w:val="28"/>
          <w:szCs w:val="28"/>
        </w:rPr>
        <w:t>align with state standards</w:t>
      </w:r>
      <w:r>
        <w:rPr>
          <w:sz w:val="24"/>
          <w:szCs w:val="24"/>
        </w:rPr>
        <w:t xml:space="preserve">? </w:t>
      </w:r>
      <w:r>
        <w:rPr>
          <w:b/>
          <w:color w:val="385623"/>
        </w:rPr>
        <w:t xml:space="preserve"> </w:t>
      </w:r>
    </w:p>
    <w:p w14:paraId="00887B89" w14:textId="77777777" w:rsidR="00AD5823" w:rsidRDefault="00AD5823">
      <w:pPr>
        <w:spacing w:line="259" w:lineRule="auto"/>
        <w:rPr>
          <w:rFonts w:ascii="Times New Roman" w:eastAsia="Times New Roman" w:hAnsi="Times New Roman" w:cs="Times New Roman"/>
        </w:rPr>
      </w:pPr>
    </w:p>
    <w:p w14:paraId="00887B8A" w14:textId="77777777" w:rsidR="00AD5823" w:rsidRDefault="00645E64">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w:t>
      </w:r>
      <w:r>
        <w:rPr>
          <w:rFonts w:ascii="Times New Roman" w:eastAsia="Times New Roman" w:hAnsi="Times New Roman" w:cs="Times New Roman"/>
          <w:sz w:val="24"/>
          <w:szCs w:val="24"/>
        </w:rPr>
        <w:t xml:space="preserve">s professional development aligns with the K-5 Social Studies standards and K-2 Reading standards. </w:t>
      </w:r>
    </w:p>
    <w:p w14:paraId="00887B8B" w14:textId="77777777" w:rsidR="00AD5823" w:rsidRDefault="00AD5823">
      <w:pPr>
        <w:rPr>
          <w:b/>
          <w:color w:val="385623"/>
        </w:rPr>
      </w:pPr>
    </w:p>
    <w:p w14:paraId="00887B8C" w14:textId="77777777" w:rsidR="00AD5823" w:rsidRDefault="00645E64">
      <w:pPr>
        <w:rPr>
          <w:sz w:val="28"/>
          <w:szCs w:val="28"/>
        </w:rPr>
      </w:pPr>
      <w:r>
        <w:rPr>
          <w:b/>
          <w:sz w:val="24"/>
          <w:szCs w:val="24"/>
          <w:highlight w:val="yellow"/>
        </w:rPr>
        <w:t>b.</w:t>
      </w:r>
      <w:r>
        <w:rPr>
          <w:rFonts w:ascii="Times New Roman" w:eastAsia="Times New Roman" w:hAnsi="Times New Roman" w:cs="Times New Roman"/>
          <w:sz w:val="14"/>
          <w:szCs w:val="14"/>
          <w:highlight w:val="yellow"/>
        </w:rPr>
        <w:t xml:space="preserve">   </w:t>
      </w:r>
      <w:r>
        <w:rPr>
          <w:sz w:val="28"/>
          <w:szCs w:val="28"/>
          <w:highlight w:val="yellow"/>
        </w:rPr>
        <w:t>show evidence that it is based on a review of research?</w:t>
      </w:r>
      <w:r>
        <w:rPr>
          <w:sz w:val="28"/>
          <w:szCs w:val="28"/>
        </w:rPr>
        <w:t xml:space="preserve"> </w:t>
      </w:r>
    </w:p>
    <w:p w14:paraId="00887B8D" w14:textId="77777777" w:rsidR="00AD5823" w:rsidRDefault="00AD5823">
      <w:pPr>
        <w:widowControl w:val="0"/>
        <w:spacing w:line="240" w:lineRule="auto"/>
        <w:rPr>
          <w:rFonts w:ascii="Times New Roman" w:eastAsia="Times New Roman" w:hAnsi="Times New Roman" w:cs="Times New Roman"/>
        </w:rPr>
      </w:pPr>
    </w:p>
    <w:p w14:paraId="00887B8E" w14:textId="77777777" w:rsidR="00AD5823" w:rsidRDefault="00645E6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Social Studies framework's current state, they are not structured to meet the needs of learners coming from backgrounds of poverty, low language proficiency, or limited exposure to English. This professional development will show teachers how to mar</w:t>
      </w:r>
      <w:r>
        <w:rPr>
          <w:rFonts w:ascii="Times New Roman" w:eastAsia="Times New Roman" w:hAnsi="Times New Roman" w:cs="Times New Roman"/>
          <w:sz w:val="24"/>
          <w:szCs w:val="24"/>
        </w:rPr>
        <w:t xml:space="preserve">ry the inquiry based Social Studies district frameworks with the Explicit Instruction model our school uses to deliver tier 1 instruction. As outlined in Anita Archer &amp; Charles </w:t>
      </w:r>
      <w:proofErr w:type="spellStart"/>
      <w:r>
        <w:rPr>
          <w:rFonts w:ascii="Times New Roman" w:eastAsia="Times New Roman" w:hAnsi="Times New Roman" w:cs="Times New Roman"/>
          <w:sz w:val="24"/>
          <w:szCs w:val="24"/>
        </w:rPr>
        <w:t>Hughe’s</w:t>
      </w:r>
      <w:proofErr w:type="spellEnd"/>
      <w:r>
        <w:rPr>
          <w:rFonts w:ascii="Times New Roman" w:eastAsia="Times New Roman" w:hAnsi="Times New Roman" w:cs="Times New Roman"/>
          <w:sz w:val="24"/>
          <w:szCs w:val="24"/>
        </w:rPr>
        <w:t xml:space="preserve"> body of work, “A structured, explicit, and scaffolded approach to instr</w:t>
      </w:r>
      <w:r>
        <w:rPr>
          <w:rFonts w:ascii="Times New Roman" w:eastAsia="Times New Roman" w:hAnsi="Times New Roman" w:cs="Times New Roman"/>
          <w:sz w:val="24"/>
          <w:szCs w:val="24"/>
        </w:rPr>
        <w:t xml:space="preserve">uction has a positive impact on student academic </w:t>
      </w:r>
      <w:r>
        <w:rPr>
          <w:rFonts w:ascii="Times New Roman" w:eastAsia="Times New Roman" w:hAnsi="Times New Roman" w:cs="Times New Roman"/>
          <w:sz w:val="24"/>
          <w:szCs w:val="24"/>
        </w:rPr>
        <w:lastRenderedPageBreak/>
        <w:t>achievement” (Archer, Hughes 2011). In addition, Brophy and Good summarized their conclusions about effective teacher behaviors by stating, “... students learn more effectively when their teachers first stru</w:t>
      </w:r>
      <w:r>
        <w:rPr>
          <w:rFonts w:ascii="Times New Roman" w:eastAsia="Times New Roman" w:hAnsi="Times New Roman" w:cs="Times New Roman"/>
          <w:sz w:val="24"/>
          <w:szCs w:val="24"/>
        </w:rPr>
        <w:t>cture new information for them and help them relate it to what they already know, and then monitor their performance and provide corrective feedback during practice and application activities” (1986, p. 366).</w:t>
      </w:r>
    </w:p>
    <w:p w14:paraId="00887B8F" w14:textId="77777777" w:rsidR="00AD5823" w:rsidRDefault="00AD5823">
      <w:pPr>
        <w:widowControl w:val="0"/>
        <w:spacing w:line="240" w:lineRule="auto"/>
        <w:rPr>
          <w:rFonts w:ascii="Times New Roman" w:eastAsia="Times New Roman" w:hAnsi="Times New Roman" w:cs="Times New Roman"/>
          <w:sz w:val="24"/>
          <w:szCs w:val="24"/>
        </w:rPr>
      </w:pPr>
    </w:p>
    <w:p w14:paraId="00887B90" w14:textId="77777777" w:rsidR="00AD5823" w:rsidRDefault="00645E6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around phonemic awareness and fluent </w:t>
      </w:r>
      <w:r>
        <w:rPr>
          <w:rFonts w:ascii="Times New Roman" w:eastAsia="Times New Roman" w:hAnsi="Times New Roman" w:cs="Times New Roman"/>
          <w:sz w:val="24"/>
          <w:szCs w:val="24"/>
        </w:rPr>
        <w:t xml:space="preserve">word recognition from the </w:t>
      </w:r>
      <w:r>
        <w:rPr>
          <w:rFonts w:ascii="Times New Roman" w:eastAsia="Times New Roman" w:hAnsi="Times New Roman" w:cs="Times New Roman"/>
          <w:i/>
          <w:sz w:val="24"/>
          <w:szCs w:val="24"/>
        </w:rPr>
        <w:t>Journal of Educational Psychology</w:t>
      </w:r>
      <w:r>
        <w:rPr>
          <w:rFonts w:ascii="Times New Roman" w:eastAsia="Times New Roman" w:hAnsi="Times New Roman" w:cs="Times New Roman"/>
          <w:sz w:val="24"/>
          <w:szCs w:val="24"/>
        </w:rPr>
        <w:t xml:space="preserve"> states, “The ability to perceive a spoken word as a sequence of individual sounds, which has been referred to recently as phoneme awareness, phonological awareness, and auditory analysis skill, is</w:t>
      </w:r>
      <w:r>
        <w:rPr>
          <w:rFonts w:ascii="Times New Roman" w:eastAsia="Times New Roman" w:hAnsi="Times New Roman" w:cs="Times New Roman"/>
          <w:sz w:val="24"/>
          <w:szCs w:val="24"/>
        </w:rPr>
        <w:t xml:space="preserve"> attracting increasing attention among reading researchers. The high correlation between this ability and success in reading is by now well established.” </w:t>
      </w:r>
    </w:p>
    <w:p w14:paraId="00887B91" w14:textId="77777777" w:rsidR="00AD5823" w:rsidRDefault="00645E64">
      <w:pPr>
        <w:widowControl w:val="0"/>
        <w:spacing w:line="240" w:lineRule="auto"/>
        <w:rPr>
          <w:b/>
          <w:color w:val="385623"/>
        </w:rPr>
      </w:pPr>
      <w:r>
        <w:rPr>
          <w:rFonts w:ascii="Montserrat" w:eastAsia="Montserrat" w:hAnsi="Montserrat" w:cs="Montserrat"/>
          <w:b/>
          <w:color w:val="20124D"/>
          <w:sz w:val="24"/>
          <w:szCs w:val="24"/>
        </w:rPr>
        <w:tab/>
      </w:r>
      <w:r>
        <w:rPr>
          <w:rFonts w:ascii="Calibri" w:eastAsia="Calibri" w:hAnsi="Calibri" w:cs="Calibri"/>
          <w:sz w:val="28"/>
          <w:szCs w:val="28"/>
        </w:rPr>
        <w:t>   </w:t>
      </w:r>
    </w:p>
    <w:p w14:paraId="00887B92" w14:textId="77777777" w:rsidR="00AD5823" w:rsidRDefault="00645E64">
      <w:pPr>
        <w:rPr>
          <w:sz w:val="28"/>
          <w:szCs w:val="28"/>
        </w:rPr>
      </w:pPr>
      <w:r>
        <w:rPr>
          <w:b/>
          <w:sz w:val="24"/>
          <w:szCs w:val="24"/>
        </w:rPr>
        <w:t>c.</w:t>
      </w:r>
      <w:r>
        <w:rPr>
          <w:rFonts w:ascii="Times New Roman" w:eastAsia="Times New Roman" w:hAnsi="Times New Roman" w:cs="Times New Roman"/>
          <w:sz w:val="14"/>
          <w:szCs w:val="14"/>
        </w:rPr>
        <w:t xml:space="preserve">    </w:t>
      </w:r>
      <w:r>
        <w:rPr>
          <w:sz w:val="28"/>
          <w:szCs w:val="28"/>
        </w:rPr>
        <w:t xml:space="preserve">show evidence it was designed to have a substantial, </w:t>
      </w:r>
      <w:proofErr w:type="gramStart"/>
      <w:r>
        <w:rPr>
          <w:sz w:val="28"/>
          <w:szCs w:val="28"/>
        </w:rPr>
        <w:t>measurable</w:t>
      </w:r>
      <w:proofErr w:type="gramEnd"/>
      <w:r>
        <w:rPr>
          <w:sz w:val="28"/>
          <w:szCs w:val="28"/>
        </w:rPr>
        <w:t xml:space="preserve"> and positive impact on stu</w:t>
      </w:r>
      <w:r>
        <w:rPr>
          <w:sz w:val="28"/>
          <w:szCs w:val="28"/>
        </w:rPr>
        <w:t xml:space="preserve">dent achievement? </w:t>
      </w:r>
    </w:p>
    <w:p w14:paraId="00887B93" w14:textId="77777777" w:rsidR="00AD5823" w:rsidRDefault="00645E64">
      <w:pPr>
        <w:rPr>
          <w:rFonts w:ascii="Times New Roman" w:eastAsia="Times New Roman" w:hAnsi="Times New Roman" w:cs="Times New Roman"/>
          <w:color w:val="385623"/>
          <w:sz w:val="24"/>
          <w:szCs w:val="24"/>
        </w:rPr>
      </w:pPr>
      <w:r>
        <w:rPr>
          <w:rFonts w:ascii="Times New Roman" w:eastAsia="Times New Roman" w:hAnsi="Times New Roman" w:cs="Times New Roman"/>
          <w:sz w:val="24"/>
          <w:szCs w:val="24"/>
        </w:rPr>
        <w:t xml:space="preserve">This professional development is designed with the goal of taking the current Social Studies frameworks and implementing them through an explicit instruction frame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build student’s background knowledge so that they can interac</w:t>
      </w:r>
      <w:r>
        <w:rPr>
          <w:rFonts w:ascii="Times New Roman" w:eastAsia="Times New Roman" w:hAnsi="Times New Roman" w:cs="Times New Roman"/>
          <w:sz w:val="24"/>
          <w:szCs w:val="24"/>
        </w:rPr>
        <w:t>t with the content in a meaningful way. By making this a K-5 initiative in our building, we are building teacher’s knowledge of the interconnectedness between each grade level’s responsibility of teaching. This will positively impact student achievement as</w:t>
      </w:r>
      <w:r>
        <w:rPr>
          <w:rFonts w:ascii="Times New Roman" w:eastAsia="Times New Roman" w:hAnsi="Times New Roman" w:cs="Times New Roman"/>
          <w:sz w:val="24"/>
          <w:szCs w:val="24"/>
        </w:rPr>
        <w:t xml:space="preserve"> they build on their schema through their entire elementary school journey. Student achievement will be measured through numerous touchpoints; school created unit formative and summative assessments, performance tasks, and curriculum aligned probes. </w:t>
      </w:r>
    </w:p>
    <w:p w14:paraId="00887B94" w14:textId="77777777" w:rsidR="00AD5823" w:rsidRDefault="00645E6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t>
      </w:r>
      <w:r>
        <w:rPr>
          <w:rFonts w:ascii="Times New Roman" w:eastAsia="Times New Roman" w:hAnsi="Times New Roman" w:cs="Times New Roman"/>
          <w:sz w:val="24"/>
          <w:szCs w:val="24"/>
        </w:rPr>
        <w:t>professional development is designed to build teacher’s capacity to implement phonics and phonemic awareness activities into tier 1 instruction. Student achievement in this area will be measured through weekly progress monitoring, monthly through Academy r</w:t>
      </w:r>
      <w:r>
        <w:rPr>
          <w:rFonts w:ascii="Times New Roman" w:eastAsia="Times New Roman" w:hAnsi="Times New Roman" w:cs="Times New Roman"/>
          <w:sz w:val="24"/>
          <w:szCs w:val="24"/>
        </w:rPr>
        <w:t xml:space="preserve">eading running records, and the PAST assessment given three times a year. </w:t>
      </w:r>
    </w:p>
    <w:p w14:paraId="00887B95" w14:textId="77777777" w:rsidR="00AD5823" w:rsidRDefault="00AD5823">
      <w:pPr>
        <w:rPr>
          <w:rFonts w:ascii="Times New Roman" w:eastAsia="Times New Roman" w:hAnsi="Times New Roman" w:cs="Times New Roman"/>
          <w:color w:val="9900FF"/>
          <w:sz w:val="24"/>
          <w:szCs w:val="24"/>
        </w:rPr>
      </w:pPr>
    </w:p>
    <w:p w14:paraId="00887B96" w14:textId="77777777" w:rsidR="00AD5823" w:rsidRDefault="00645E64">
      <w:pPr>
        <w:rPr>
          <w:b/>
          <w:color w:val="385623"/>
        </w:rPr>
      </w:pPr>
      <w:r>
        <w:rPr>
          <w:sz w:val="28"/>
          <w:szCs w:val="28"/>
        </w:rPr>
        <w:t>3)</w:t>
      </w:r>
      <w:r>
        <w:rPr>
          <w:rFonts w:ascii="Times New Roman" w:eastAsia="Times New Roman" w:hAnsi="Times New Roman" w:cs="Times New Roman"/>
          <w:sz w:val="14"/>
          <w:szCs w:val="14"/>
        </w:rPr>
        <w:t xml:space="preserve">    </w:t>
      </w:r>
      <w:r>
        <w:rPr>
          <w:sz w:val="28"/>
          <w:szCs w:val="28"/>
        </w:rPr>
        <w:t xml:space="preserve">How have you ensured that teachers, paraprofessionals, principals and other relevant school personnel, and parents collaborate in the planning of this activity?    </w:t>
      </w:r>
      <w:r>
        <w:rPr>
          <w:b/>
          <w:color w:val="385623"/>
        </w:rPr>
        <w:t xml:space="preserve"> </w:t>
      </w:r>
    </w:p>
    <w:p w14:paraId="00887B97" w14:textId="77777777" w:rsidR="00AD5823" w:rsidRDefault="00AD5823">
      <w:pPr>
        <w:spacing w:line="259" w:lineRule="auto"/>
        <w:rPr>
          <w:rFonts w:ascii="Times New Roman" w:eastAsia="Times New Roman" w:hAnsi="Times New Roman" w:cs="Times New Roman"/>
          <w:sz w:val="24"/>
          <w:szCs w:val="24"/>
        </w:rPr>
      </w:pPr>
    </w:p>
    <w:p w14:paraId="00887B98" w14:textId="77777777" w:rsidR="00AD5823" w:rsidRDefault="00645E64">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Socia</w:t>
      </w:r>
      <w:r>
        <w:rPr>
          <w:rFonts w:ascii="Times New Roman" w:eastAsia="Times New Roman" w:hAnsi="Times New Roman" w:cs="Times New Roman"/>
          <w:sz w:val="24"/>
          <w:szCs w:val="24"/>
        </w:rPr>
        <w:t>l Studies committee will be formed that includes a teacher from each grade level to act as the grade-level representative. This committee will meet monthly to serve as a vertical team to assure unit priority standard alignment, the creation of assessments,</w:t>
      </w:r>
      <w:r>
        <w:rPr>
          <w:rFonts w:ascii="Times New Roman" w:eastAsia="Times New Roman" w:hAnsi="Times New Roman" w:cs="Times New Roman"/>
          <w:sz w:val="24"/>
          <w:szCs w:val="24"/>
        </w:rPr>
        <w:t xml:space="preserve"> and to present and review data from grade level PLCs. All regular education teachers, coaches, and the administrative team will participate in a Social Studies Professional Development session to dig into the standards and plan aligned lessons and activit</w:t>
      </w:r>
      <w:r>
        <w:rPr>
          <w:rFonts w:ascii="Times New Roman" w:eastAsia="Times New Roman" w:hAnsi="Times New Roman" w:cs="Times New Roman"/>
          <w:sz w:val="24"/>
          <w:szCs w:val="24"/>
        </w:rPr>
        <w:t xml:space="preserve">ies for 6 hours on May 27, 2022. </w:t>
      </w:r>
    </w:p>
    <w:p w14:paraId="00887B99" w14:textId="77777777" w:rsidR="00AD5823" w:rsidRDefault="00645E64">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professional development on August 5 will be attended by all K-2 teachers, interventionist, instructional coaches, and instructional assistants. While the first 90 minutes of the professional development will be led by</w:t>
      </w:r>
      <w:r>
        <w:rPr>
          <w:rFonts w:ascii="Times New Roman" w:eastAsia="Times New Roman" w:hAnsi="Times New Roman" w:cs="Times New Roman"/>
          <w:sz w:val="24"/>
          <w:szCs w:val="24"/>
        </w:rPr>
        <w:t xml:space="preserve"> a Heggerty specialist, the second half will be led by PLC teams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plan the implementation within each of their grade levels. </w:t>
      </w:r>
    </w:p>
    <w:p w14:paraId="00887B9A" w14:textId="77777777" w:rsidR="00AD5823" w:rsidRDefault="00AD5823">
      <w:pPr>
        <w:spacing w:line="259" w:lineRule="auto"/>
        <w:rPr>
          <w:rFonts w:ascii="Times New Roman" w:eastAsia="Times New Roman" w:hAnsi="Times New Roman" w:cs="Times New Roman"/>
          <w:sz w:val="24"/>
          <w:szCs w:val="24"/>
        </w:rPr>
      </w:pPr>
    </w:p>
    <w:p w14:paraId="00887B9B" w14:textId="77777777" w:rsidR="00AD5823" w:rsidRDefault="00645E64">
      <w:pPr>
        <w:rPr>
          <w:rFonts w:ascii="Calibri" w:eastAsia="Calibri" w:hAnsi="Calibri" w:cs="Calibri"/>
          <w:b/>
          <w:color w:val="385623"/>
        </w:rPr>
      </w:pPr>
      <w:r>
        <w:rPr>
          <w:sz w:val="28"/>
          <w:szCs w:val="28"/>
        </w:rPr>
        <w:t>4)</w:t>
      </w:r>
      <w:r>
        <w:rPr>
          <w:rFonts w:ascii="Times New Roman" w:eastAsia="Times New Roman" w:hAnsi="Times New Roman" w:cs="Times New Roman"/>
          <w:sz w:val="14"/>
          <w:szCs w:val="14"/>
        </w:rPr>
        <w:t xml:space="preserve">    </w:t>
      </w:r>
      <w:r>
        <w:rPr>
          <w:sz w:val="28"/>
          <w:szCs w:val="28"/>
        </w:rPr>
        <w:t xml:space="preserve">How will you evaluate this project for effectiveness? </w:t>
      </w:r>
      <w:r>
        <w:rPr>
          <w:sz w:val="20"/>
          <w:szCs w:val="20"/>
        </w:rPr>
        <w:t>(</w:t>
      </w:r>
      <w:r>
        <w:rPr>
          <w:color w:val="333333"/>
          <w:sz w:val="23"/>
          <w:szCs w:val="23"/>
        </w:rPr>
        <w:t xml:space="preserve">Include timelines, how and when the evaluations will occur, tools used and how the project results will be shared.) </w:t>
      </w:r>
    </w:p>
    <w:p w14:paraId="00887B9C" w14:textId="77777777" w:rsidR="00AD5823" w:rsidRDefault="00AD5823">
      <w:pPr>
        <w:spacing w:line="259" w:lineRule="auto"/>
        <w:rPr>
          <w:rFonts w:ascii="Times New Roman" w:eastAsia="Times New Roman" w:hAnsi="Times New Roman" w:cs="Times New Roman"/>
          <w:sz w:val="24"/>
          <w:szCs w:val="24"/>
        </w:rPr>
      </w:pPr>
    </w:p>
    <w:p w14:paraId="00887B9D" w14:textId="77777777" w:rsidR="00AD5823" w:rsidRDefault="00645E64">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Project effectiveness will be evaluated through the curriculum-aligned probes administered three times throughout the school year (Septemb</w:t>
      </w:r>
      <w:r>
        <w:rPr>
          <w:rFonts w:ascii="Times New Roman" w:eastAsia="Times New Roman" w:hAnsi="Times New Roman" w:cs="Times New Roman"/>
          <w:sz w:val="24"/>
          <w:szCs w:val="24"/>
        </w:rPr>
        <w:t>er, January, April), as well as through monthly Social Studies committee meetings.</w:t>
      </w:r>
      <w:r>
        <w:rPr>
          <w:rFonts w:ascii="Times New Roman" w:eastAsia="Times New Roman" w:hAnsi="Times New Roman" w:cs="Times New Roman"/>
        </w:rPr>
        <w:t xml:space="preserve"> </w:t>
      </w:r>
      <w:r>
        <w:rPr>
          <w:rFonts w:ascii="Times New Roman" w:eastAsia="Times New Roman" w:hAnsi="Times New Roman" w:cs="Times New Roman"/>
          <w:sz w:val="24"/>
          <w:szCs w:val="24"/>
        </w:rPr>
        <w:t>Committee members will discuss the KAS standards, alignment, and unit assessments. Grade level unit assessment data will be analyzed in PLCs to evaluate the effectiveness of</w:t>
      </w:r>
      <w:r>
        <w:rPr>
          <w:rFonts w:ascii="Times New Roman" w:eastAsia="Times New Roman" w:hAnsi="Times New Roman" w:cs="Times New Roman"/>
          <w:sz w:val="24"/>
          <w:szCs w:val="24"/>
        </w:rPr>
        <w:t xml:space="preserve"> the Social Studies program.</w:t>
      </w:r>
    </w:p>
    <w:p w14:paraId="00887B9E" w14:textId="77777777" w:rsidR="00AD5823" w:rsidRDefault="00645E6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effectiveness will be measured through weekly progress monitoring, monthly through Academy reading running records, and the PAST assessment given three times a year (fall, winter, and spring). The data will be reviewed </w:t>
      </w:r>
      <w:r>
        <w:rPr>
          <w:rFonts w:ascii="Times New Roman" w:eastAsia="Times New Roman" w:hAnsi="Times New Roman" w:cs="Times New Roman"/>
          <w:sz w:val="24"/>
          <w:szCs w:val="24"/>
        </w:rPr>
        <w:t>both through grade level PLC meetings in addition to monthly extended planning involving not only grade level PLC but interventionists, resource teachers, coaches, and members of the admin team.</w:t>
      </w:r>
      <w:r>
        <w:rPr>
          <w:rFonts w:ascii="Times New Roman" w:eastAsia="Times New Roman" w:hAnsi="Times New Roman" w:cs="Times New Roman"/>
          <w:color w:val="9900FF"/>
          <w:sz w:val="24"/>
          <w:szCs w:val="24"/>
        </w:rPr>
        <w:t xml:space="preserve">  </w:t>
      </w:r>
    </w:p>
    <w:p w14:paraId="00887B9F" w14:textId="77777777" w:rsidR="00AD5823" w:rsidRDefault="00645E64">
      <w:pPr>
        <w:spacing w:line="256" w:lineRule="auto"/>
        <w:rPr>
          <w:b/>
          <w:sz w:val="28"/>
          <w:szCs w:val="28"/>
        </w:rPr>
      </w:pPr>
      <w:r>
        <w:rPr>
          <w:b/>
          <w:sz w:val="28"/>
          <w:szCs w:val="28"/>
        </w:rPr>
        <w:t xml:space="preserve"> </w:t>
      </w:r>
    </w:p>
    <w:p w14:paraId="00887BA0" w14:textId="77777777" w:rsidR="00AD5823" w:rsidRDefault="00645E64">
      <w:pPr>
        <w:spacing w:line="256" w:lineRule="auto"/>
        <w:rPr>
          <w:b/>
          <w:sz w:val="28"/>
          <w:szCs w:val="28"/>
        </w:rPr>
      </w:pPr>
      <w:r>
        <w:rPr>
          <w:b/>
          <w:sz w:val="28"/>
          <w:szCs w:val="28"/>
        </w:rPr>
        <w:t>Title II Expectations for High Quality Professional Learn</w:t>
      </w:r>
      <w:r>
        <w:rPr>
          <w:b/>
          <w:sz w:val="28"/>
          <w:szCs w:val="28"/>
        </w:rPr>
        <w:t>ing</w:t>
      </w:r>
    </w:p>
    <w:p w14:paraId="00887BA1" w14:textId="77777777" w:rsidR="00AD5823" w:rsidRDefault="00645E64">
      <w:pPr>
        <w:rPr>
          <w:rFonts w:ascii="Times New Roman" w:eastAsia="Times New Roman" w:hAnsi="Times New Roman" w:cs="Times New Roman"/>
          <w:b/>
          <w:color w:val="385623"/>
          <w:sz w:val="24"/>
          <w:szCs w:val="24"/>
        </w:rPr>
      </w:pPr>
      <w:r>
        <w:rPr>
          <w:rFonts w:ascii="Calibri" w:eastAsia="Calibri" w:hAnsi="Calibri" w:cs="Calibri"/>
          <w:color w:val="333333"/>
          <w:sz w:val="28"/>
          <w:szCs w:val="28"/>
        </w:rPr>
        <w:t>1)</w:t>
      </w:r>
      <w:r>
        <w:rPr>
          <w:rFonts w:ascii="Times New Roman" w:eastAsia="Times New Roman" w:hAnsi="Times New Roman" w:cs="Times New Roman"/>
          <w:color w:val="333333"/>
          <w:sz w:val="14"/>
          <w:szCs w:val="14"/>
        </w:rPr>
        <w:t xml:space="preserve">   </w:t>
      </w:r>
      <w:r>
        <w:rPr>
          <w:rFonts w:ascii="Calibri" w:eastAsia="Calibri" w:hAnsi="Calibri" w:cs="Calibri"/>
          <w:color w:val="333333"/>
          <w:sz w:val="28"/>
          <w:szCs w:val="28"/>
        </w:rPr>
        <w:t xml:space="preserve">How will this project Improve and increase teachers' knowledge of the subjects they teach? </w:t>
      </w:r>
      <w:r>
        <w:rPr>
          <w:rFonts w:ascii="Times New Roman" w:eastAsia="Times New Roman" w:hAnsi="Times New Roman" w:cs="Times New Roman"/>
          <w:b/>
          <w:color w:val="385623"/>
          <w:sz w:val="24"/>
          <w:szCs w:val="24"/>
        </w:rPr>
        <w:t xml:space="preserve"> </w:t>
      </w:r>
    </w:p>
    <w:p w14:paraId="00887BA2" w14:textId="77777777" w:rsidR="00AD5823" w:rsidRDefault="00AD5823">
      <w:pPr>
        <w:spacing w:line="240" w:lineRule="auto"/>
        <w:rPr>
          <w:rFonts w:ascii="Times New Roman" w:eastAsia="Times New Roman" w:hAnsi="Times New Roman" w:cs="Times New Roman"/>
          <w:b/>
          <w:sz w:val="24"/>
          <w:szCs w:val="24"/>
        </w:rPr>
      </w:pPr>
    </w:p>
    <w:p w14:paraId="00887BA3"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current reality is that teacher’s knowledge of the new Social Studies standards and framework is limited to their current grade level. Allowing teachers to see and experience how the KAS vertically aligns will broaden their knowledge of how their grade</w:t>
      </w:r>
      <w:r>
        <w:rPr>
          <w:rFonts w:ascii="Times New Roman" w:eastAsia="Times New Roman" w:hAnsi="Times New Roman" w:cs="Times New Roman"/>
          <w:sz w:val="24"/>
          <w:szCs w:val="24"/>
        </w:rPr>
        <w:t xml:space="preserve"> level standards fits into the whole picture. In addition, this professional development will deepen teacher’s understanding of their grade level units and add intentionality to their instruction as they unpack each unit’s SS priority standards.  </w:t>
      </w:r>
    </w:p>
    <w:p w14:paraId="00887BA4"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Currentl</w:t>
      </w:r>
      <w:r>
        <w:rPr>
          <w:rFonts w:ascii="Times New Roman" w:eastAsia="Times New Roman" w:hAnsi="Times New Roman" w:cs="Times New Roman"/>
          <w:sz w:val="24"/>
          <w:szCs w:val="24"/>
        </w:rPr>
        <w:t>y, only half of the kindergarten and 1st grade teachers have taught Heggerty and Equipped for Reading Success. While these teachers have a working knowledge of the program, they have not received direct instruction on implementation from a licensed expert,</w:t>
      </w:r>
      <w:r>
        <w:rPr>
          <w:rFonts w:ascii="Times New Roman" w:eastAsia="Times New Roman" w:hAnsi="Times New Roman" w:cs="Times New Roman"/>
          <w:sz w:val="24"/>
          <w:szCs w:val="24"/>
        </w:rPr>
        <w:t xml:space="preserve"> so this will help them fill gaps in their current knowledge and improve upon their current practices. </w:t>
      </w:r>
    </w:p>
    <w:p w14:paraId="00887BA5"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we are rolling this work up to 2nd grade in response to learning loss which occurred during the pandemic. For the entire 2nd grade team and</w:t>
      </w:r>
      <w:r>
        <w:rPr>
          <w:rFonts w:ascii="Times New Roman" w:eastAsia="Times New Roman" w:hAnsi="Times New Roman" w:cs="Times New Roman"/>
          <w:sz w:val="24"/>
          <w:szCs w:val="24"/>
        </w:rPr>
        <w:t xml:space="preserve"> the three new K/1 hires, this will be their initial training. </w:t>
      </w:r>
    </w:p>
    <w:p w14:paraId="00887BA6" w14:textId="77777777" w:rsidR="00AD5823" w:rsidRDefault="00AD5823">
      <w:pPr>
        <w:spacing w:line="240" w:lineRule="auto"/>
        <w:rPr>
          <w:rFonts w:ascii="Times New Roman" w:eastAsia="Times New Roman" w:hAnsi="Times New Roman" w:cs="Times New Roman"/>
          <w:color w:val="9900FF"/>
          <w:sz w:val="24"/>
          <w:szCs w:val="24"/>
        </w:rPr>
      </w:pPr>
    </w:p>
    <w:p w14:paraId="00887BA7" w14:textId="77777777" w:rsidR="00AD5823" w:rsidRDefault="00645E64">
      <w:pPr>
        <w:rPr>
          <w:b/>
          <w:color w:val="385623"/>
        </w:rPr>
      </w:pPr>
      <w:r>
        <w:rPr>
          <w:color w:val="333333"/>
          <w:sz w:val="28"/>
          <w:szCs w:val="28"/>
        </w:rPr>
        <w:t>2)</w:t>
      </w:r>
      <w:r>
        <w:rPr>
          <w:rFonts w:ascii="Times New Roman" w:eastAsia="Times New Roman" w:hAnsi="Times New Roman" w:cs="Times New Roman"/>
          <w:color w:val="333333"/>
          <w:sz w:val="14"/>
          <w:szCs w:val="14"/>
        </w:rPr>
        <w:t xml:space="preserve">   </w:t>
      </w:r>
      <w:r>
        <w:rPr>
          <w:color w:val="333333"/>
          <w:sz w:val="28"/>
          <w:szCs w:val="28"/>
        </w:rPr>
        <w:t xml:space="preserve">How is this project an integral part of the school’s improvement plan? </w:t>
      </w:r>
      <w:r>
        <w:rPr>
          <w:color w:val="333333"/>
          <w:sz w:val="24"/>
          <w:szCs w:val="24"/>
        </w:rPr>
        <w:t xml:space="preserve">(Satisfied with the explanation provided in Title II Program Requirements #1.) </w:t>
      </w:r>
    </w:p>
    <w:p w14:paraId="00887BA8" w14:textId="77777777" w:rsidR="00AD5823" w:rsidRDefault="00AD5823">
      <w:pPr>
        <w:rPr>
          <w:rFonts w:ascii="Times New Roman" w:eastAsia="Times New Roman" w:hAnsi="Times New Roman" w:cs="Times New Roman"/>
          <w:b/>
          <w:sz w:val="24"/>
          <w:szCs w:val="24"/>
        </w:rPr>
      </w:pPr>
    </w:p>
    <w:p w14:paraId="00887BA9" w14:textId="77777777" w:rsidR="00AD5823" w:rsidRDefault="00645E64">
      <w:proofErr w:type="gramStart"/>
      <w:r>
        <w:rPr>
          <w:rFonts w:ascii="Times New Roman" w:eastAsia="Times New Roman" w:hAnsi="Times New Roman" w:cs="Times New Roman"/>
          <w:sz w:val="24"/>
          <w:szCs w:val="24"/>
        </w:rPr>
        <w:t>These professional development</w:t>
      </w:r>
      <w:proofErr w:type="gramEnd"/>
      <w:r>
        <w:rPr>
          <w:rFonts w:ascii="Times New Roman" w:eastAsia="Times New Roman" w:hAnsi="Times New Roman" w:cs="Times New Roman"/>
          <w:sz w:val="24"/>
          <w:szCs w:val="24"/>
        </w:rPr>
        <w:t xml:space="preserve"> aligns with our Separate Academic Indicator goal and Reading goal on our CSIP. The first goal seeks to, “... increase the proficiency rate of students in Social Studies from 45.6% in 2019 to 73% by 2030.” The second goal focu</w:t>
      </w:r>
      <w:r>
        <w:rPr>
          <w:rFonts w:ascii="Times New Roman" w:eastAsia="Times New Roman" w:hAnsi="Times New Roman" w:cs="Times New Roman"/>
          <w:sz w:val="24"/>
          <w:szCs w:val="24"/>
        </w:rPr>
        <w:t>ses on improving</w:t>
      </w:r>
      <w:r>
        <w:rPr>
          <w:rFonts w:ascii="Times New Roman" w:eastAsia="Times New Roman" w:hAnsi="Times New Roman" w:cs="Times New Roman"/>
        </w:rPr>
        <w:t xml:space="preserve"> the % of students reaching proficiency in Reading from 35.9% based on 2020-21 KSA data to 55% by June 2023.</w:t>
      </w:r>
    </w:p>
    <w:p w14:paraId="00887BAA" w14:textId="77777777" w:rsidR="00AD5823" w:rsidRDefault="00645E64">
      <w:pPr>
        <w:rPr>
          <w:color w:val="333333"/>
          <w:sz w:val="28"/>
          <w:szCs w:val="28"/>
        </w:rPr>
      </w:pPr>
      <w:r>
        <w:rPr>
          <w:color w:val="333333"/>
          <w:sz w:val="28"/>
          <w:szCs w:val="28"/>
        </w:rPr>
        <w:t xml:space="preserve"> </w:t>
      </w:r>
    </w:p>
    <w:p w14:paraId="00887BAB" w14:textId="77777777" w:rsidR="00AD5823" w:rsidRDefault="00645E64">
      <w:pPr>
        <w:rPr>
          <w:b/>
          <w:color w:val="385623"/>
        </w:rPr>
      </w:pPr>
      <w:r>
        <w:rPr>
          <w:color w:val="333333"/>
          <w:sz w:val="28"/>
          <w:szCs w:val="28"/>
        </w:rPr>
        <w:t>3)</w:t>
      </w:r>
      <w:r>
        <w:rPr>
          <w:rFonts w:ascii="Times New Roman" w:eastAsia="Times New Roman" w:hAnsi="Times New Roman" w:cs="Times New Roman"/>
          <w:color w:val="333333"/>
          <w:sz w:val="14"/>
          <w:szCs w:val="14"/>
        </w:rPr>
        <w:t xml:space="preserve">   </w:t>
      </w:r>
      <w:r>
        <w:rPr>
          <w:color w:val="333333"/>
          <w:sz w:val="28"/>
          <w:szCs w:val="28"/>
        </w:rPr>
        <w:t xml:space="preserve">Explain how this project is of high quality, sustained, intensive, and </w:t>
      </w:r>
      <w:proofErr w:type="gramStart"/>
      <w:r>
        <w:rPr>
          <w:color w:val="333333"/>
          <w:sz w:val="28"/>
          <w:szCs w:val="28"/>
        </w:rPr>
        <w:t>classroom-focused</w:t>
      </w:r>
      <w:proofErr w:type="gramEnd"/>
      <w:r>
        <w:rPr>
          <w:color w:val="333333"/>
          <w:sz w:val="28"/>
          <w:szCs w:val="28"/>
        </w:rPr>
        <w:t xml:space="preserve">. </w:t>
      </w:r>
      <w:r>
        <w:rPr>
          <w:b/>
          <w:color w:val="385623"/>
        </w:rPr>
        <w:t xml:space="preserve"> </w:t>
      </w:r>
    </w:p>
    <w:p w14:paraId="00887BAC" w14:textId="77777777" w:rsidR="00AD5823" w:rsidRDefault="00645E64">
      <w:pPr>
        <w:spacing w:line="256"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For social studies, teachers will go through an initial, </w:t>
      </w:r>
      <w:proofErr w:type="gramStart"/>
      <w:r>
        <w:rPr>
          <w:rFonts w:ascii="Times New Roman" w:eastAsia="Times New Roman" w:hAnsi="Times New Roman" w:cs="Times New Roman"/>
          <w:color w:val="333333"/>
          <w:sz w:val="24"/>
          <w:szCs w:val="24"/>
        </w:rPr>
        <w:t>6 hour</w:t>
      </w:r>
      <w:proofErr w:type="gramEnd"/>
      <w:r>
        <w:rPr>
          <w:rFonts w:ascii="Times New Roman" w:eastAsia="Times New Roman" w:hAnsi="Times New Roman" w:cs="Times New Roman"/>
          <w:color w:val="333333"/>
          <w:sz w:val="24"/>
          <w:szCs w:val="24"/>
        </w:rPr>
        <w:t xml:space="preserve"> training in May to unpack their priority standards, look at vertical progression of standards, create summative assessments to measure student success of priority standards, and begin aligning</w:t>
      </w:r>
      <w:r>
        <w:rPr>
          <w:rFonts w:ascii="Times New Roman" w:eastAsia="Times New Roman" w:hAnsi="Times New Roman" w:cs="Times New Roman"/>
          <w:color w:val="333333"/>
          <w:sz w:val="24"/>
          <w:szCs w:val="24"/>
        </w:rPr>
        <w:t xml:space="preserve"> district frameworks. These efforts will continue throughout the school year through the work of a school Social Studies committee and within individual grade level PLCs. Teachers will implement their instruction within their individual classrooms, using t</w:t>
      </w:r>
      <w:r>
        <w:rPr>
          <w:rFonts w:ascii="Times New Roman" w:eastAsia="Times New Roman" w:hAnsi="Times New Roman" w:cs="Times New Roman"/>
          <w:color w:val="333333"/>
          <w:sz w:val="24"/>
          <w:szCs w:val="24"/>
        </w:rPr>
        <w:t xml:space="preserve">he district provided Social Studies pacing guides. </w:t>
      </w:r>
    </w:p>
    <w:p w14:paraId="00887BAD" w14:textId="77777777" w:rsidR="00AD5823" w:rsidRDefault="00645E64">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professional development for phoneme awareness, phonics and word recognition on August 5 will be attended by all K-2 teachers, interventionist, instructional coaches, and instructional assistants. Whi</w:t>
      </w:r>
      <w:r>
        <w:rPr>
          <w:rFonts w:ascii="Times New Roman" w:eastAsia="Times New Roman" w:hAnsi="Times New Roman" w:cs="Times New Roman"/>
          <w:sz w:val="24"/>
          <w:szCs w:val="24"/>
        </w:rPr>
        <w:t xml:space="preserve">le the first 90 minutes of the professional development will be led by a Heggerty specialist, the second half will be led by PLC teams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plan the implementation within each of their grade levels. The professional development will remain classroom</w:t>
      </w:r>
      <w:r>
        <w:rPr>
          <w:rFonts w:ascii="Times New Roman" w:eastAsia="Times New Roman" w:hAnsi="Times New Roman" w:cs="Times New Roman"/>
          <w:sz w:val="24"/>
          <w:szCs w:val="24"/>
        </w:rPr>
        <w:t xml:space="preserve"> focused and sustained through data collection and analysis conversations during Teacher </w:t>
      </w:r>
      <w:proofErr w:type="gramStart"/>
      <w:r>
        <w:rPr>
          <w:rFonts w:ascii="Times New Roman" w:eastAsia="Times New Roman" w:hAnsi="Times New Roman" w:cs="Times New Roman"/>
          <w:sz w:val="24"/>
          <w:szCs w:val="24"/>
        </w:rPr>
        <w:t>Work Day</w:t>
      </w:r>
      <w:proofErr w:type="gramEnd"/>
      <w:r>
        <w:rPr>
          <w:rFonts w:ascii="Times New Roman" w:eastAsia="Times New Roman" w:hAnsi="Times New Roman" w:cs="Times New Roman"/>
          <w:sz w:val="24"/>
          <w:szCs w:val="24"/>
        </w:rPr>
        <w:t xml:space="preserve"> meetings.</w:t>
      </w:r>
    </w:p>
    <w:p w14:paraId="00887BAE" w14:textId="77777777" w:rsidR="00AD5823" w:rsidRDefault="00AD5823">
      <w:pPr>
        <w:spacing w:line="256" w:lineRule="auto"/>
        <w:rPr>
          <w:rFonts w:ascii="Times New Roman" w:eastAsia="Times New Roman" w:hAnsi="Times New Roman" w:cs="Times New Roman"/>
          <w:color w:val="333333"/>
          <w:sz w:val="24"/>
          <w:szCs w:val="24"/>
        </w:rPr>
      </w:pPr>
    </w:p>
    <w:p w14:paraId="00887BAF" w14:textId="77777777" w:rsidR="00AD5823" w:rsidRDefault="00645E64">
      <w:pPr>
        <w:rPr>
          <w:b/>
          <w:color w:val="385623"/>
        </w:rPr>
      </w:pPr>
      <w:r>
        <w:rPr>
          <w:color w:val="333333"/>
          <w:sz w:val="28"/>
          <w:szCs w:val="28"/>
        </w:rPr>
        <w:t>4)</w:t>
      </w:r>
      <w:r>
        <w:rPr>
          <w:rFonts w:ascii="Times New Roman" w:eastAsia="Times New Roman" w:hAnsi="Times New Roman" w:cs="Times New Roman"/>
          <w:color w:val="333333"/>
          <w:sz w:val="14"/>
          <w:szCs w:val="14"/>
        </w:rPr>
        <w:t xml:space="preserve">   </w:t>
      </w:r>
      <w:r>
        <w:rPr>
          <w:color w:val="333333"/>
          <w:sz w:val="28"/>
          <w:szCs w:val="28"/>
        </w:rPr>
        <w:t xml:space="preserve">Explain how this project is ongoing, not just a </w:t>
      </w:r>
      <w:proofErr w:type="gramStart"/>
      <w:r>
        <w:rPr>
          <w:color w:val="333333"/>
          <w:sz w:val="28"/>
          <w:szCs w:val="28"/>
        </w:rPr>
        <w:t>1 or 2 day</w:t>
      </w:r>
      <w:proofErr w:type="gramEnd"/>
      <w:r>
        <w:rPr>
          <w:color w:val="333333"/>
          <w:sz w:val="28"/>
          <w:szCs w:val="28"/>
        </w:rPr>
        <w:t xml:space="preserve"> workshop or conference. </w:t>
      </w:r>
      <w:r>
        <w:rPr>
          <w:b/>
          <w:color w:val="385623"/>
        </w:rPr>
        <w:t xml:space="preserve"> </w:t>
      </w:r>
    </w:p>
    <w:p w14:paraId="00887BB0" w14:textId="77777777" w:rsidR="00AD5823" w:rsidRDefault="00645E64">
      <w:pP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initial May Social Studies PD will serve as a springb</w:t>
      </w:r>
      <w:r>
        <w:rPr>
          <w:rFonts w:ascii="Times New Roman" w:eastAsia="Times New Roman" w:hAnsi="Times New Roman" w:cs="Times New Roman"/>
          <w:sz w:val="24"/>
          <w:szCs w:val="24"/>
        </w:rPr>
        <w:t>oard into the work of teaching Social Studies throughout the school year. A Social Studies committee will meet monthly to assure unit priority standard alignment, create and review assessments, and to present and review data from grade level PLCs. All teac</w:t>
      </w:r>
      <w:r>
        <w:rPr>
          <w:rFonts w:ascii="Times New Roman" w:eastAsia="Times New Roman" w:hAnsi="Times New Roman" w:cs="Times New Roman"/>
          <w:sz w:val="24"/>
          <w:szCs w:val="24"/>
        </w:rPr>
        <w:t xml:space="preserve">hers will use the work from the PD and from the Social Studies committee to teach Social Studies throughout the school year.  The presenter, Mrs. Abercrombie, has designed materials that will guide our work throughout the year as seen linked here: </w:t>
      </w:r>
      <w:hyperlink r:id="rId8" w:anchor="slide=id.g1031a4972a3_0_10">
        <w:r>
          <w:rPr>
            <w:rFonts w:ascii="Times New Roman" w:eastAsia="Times New Roman" w:hAnsi="Times New Roman" w:cs="Times New Roman"/>
            <w:color w:val="1155CC"/>
            <w:sz w:val="24"/>
            <w:szCs w:val="24"/>
            <w:u w:val="single"/>
          </w:rPr>
          <w:t>Participation Guide</w:t>
        </w:r>
      </w:hyperlink>
      <w:r>
        <w:rPr>
          <w:rFonts w:ascii="Times New Roman" w:eastAsia="Times New Roman" w:hAnsi="Times New Roman" w:cs="Times New Roman"/>
          <w:sz w:val="24"/>
          <w:szCs w:val="24"/>
        </w:rPr>
        <w:t xml:space="preserve"> and </w:t>
      </w:r>
      <w:hyperlink r:id="rId9" w:anchor="slide=id.g1031a4972a3_0_10">
        <w:r>
          <w:rPr>
            <w:rFonts w:ascii="Times New Roman" w:eastAsia="Times New Roman" w:hAnsi="Times New Roman" w:cs="Times New Roman"/>
            <w:color w:val="1155CC"/>
            <w:sz w:val="24"/>
            <w:szCs w:val="24"/>
            <w:u w:val="single"/>
          </w:rPr>
          <w:t>SS Pacing Guides</w:t>
        </w:r>
      </w:hyperlink>
    </w:p>
    <w:p w14:paraId="00887BB1" w14:textId="77777777" w:rsidR="00AD5823" w:rsidRDefault="00645E64">
      <w:pPr>
        <w:spacing w:after="280" w:line="240" w:lineRule="auto"/>
        <w:rPr>
          <w:rFonts w:ascii="Times New Roman" w:eastAsia="Times New Roman" w:hAnsi="Times New Roman" w:cs="Times New Roman"/>
          <w:color w:val="9900FF"/>
          <w:sz w:val="24"/>
          <w:szCs w:val="24"/>
        </w:rPr>
      </w:pPr>
      <w:r>
        <w:rPr>
          <w:rFonts w:ascii="Times New Roman" w:eastAsia="Times New Roman" w:hAnsi="Times New Roman" w:cs="Times New Roman"/>
          <w:sz w:val="24"/>
          <w:szCs w:val="24"/>
        </w:rPr>
        <w:t>The August 5 PD will serve as both an individual and PLC starting point for prima</w:t>
      </w:r>
      <w:r>
        <w:rPr>
          <w:rFonts w:ascii="Times New Roman" w:eastAsia="Times New Roman" w:hAnsi="Times New Roman" w:cs="Times New Roman"/>
          <w:sz w:val="24"/>
          <w:szCs w:val="24"/>
        </w:rPr>
        <w:t>ry phonics and phonemic awareness. This work will occur in every K-2 classroom as part of Tier 1 ELA instruction. The learning the teachers gain on August 5 will be revisited in our bi-monthly ELA plannings with the Literacy Coach in addition to PLC and ex</w:t>
      </w:r>
      <w:r>
        <w:rPr>
          <w:rFonts w:ascii="Times New Roman" w:eastAsia="Times New Roman" w:hAnsi="Times New Roman" w:cs="Times New Roman"/>
          <w:sz w:val="24"/>
          <w:szCs w:val="24"/>
        </w:rPr>
        <w:t>tended planning meetings.</w:t>
      </w:r>
      <w:r>
        <w:rPr>
          <w:rFonts w:ascii="Times New Roman" w:eastAsia="Times New Roman" w:hAnsi="Times New Roman" w:cs="Times New Roman"/>
          <w:color w:val="9900FF"/>
          <w:sz w:val="24"/>
          <w:szCs w:val="24"/>
        </w:rPr>
        <w:t xml:space="preserve"> </w:t>
      </w:r>
    </w:p>
    <w:p w14:paraId="00887BB2" w14:textId="77777777" w:rsidR="00AD5823" w:rsidRDefault="00645E64">
      <w:pPr>
        <w:rPr>
          <w:b/>
          <w:color w:val="385623"/>
        </w:rPr>
      </w:pPr>
      <w:r>
        <w:rPr>
          <w:color w:val="333333"/>
          <w:sz w:val="28"/>
          <w:szCs w:val="28"/>
        </w:rPr>
        <w:t>5)</w:t>
      </w:r>
      <w:r>
        <w:rPr>
          <w:rFonts w:ascii="Times New Roman" w:eastAsia="Times New Roman" w:hAnsi="Times New Roman" w:cs="Times New Roman"/>
          <w:color w:val="333333"/>
          <w:sz w:val="14"/>
          <w:szCs w:val="14"/>
        </w:rPr>
        <w:t xml:space="preserve">   </w:t>
      </w:r>
      <w:r>
        <w:rPr>
          <w:color w:val="333333"/>
          <w:sz w:val="28"/>
          <w:szCs w:val="28"/>
        </w:rPr>
        <w:t xml:space="preserve">How does this project advance teacher understanding of effective instructional strategies that improve teacher practice? </w:t>
      </w:r>
    </w:p>
    <w:p w14:paraId="00887BB3"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SS PD will show teachers how to implement two instructional strategies, </w:t>
      </w:r>
      <w:proofErr w:type="gramStart"/>
      <w:r>
        <w:rPr>
          <w:rFonts w:ascii="Times New Roman" w:eastAsia="Times New Roman" w:hAnsi="Times New Roman" w:cs="Times New Roman"/>
          <w:sz w:val="24"/>
          <w:szCs w:val="24"/>
        </w:rPr>
        <w:t>inquiry</w:t>
      </w:r>
      <w:proofErr w:type="gramEnd"/>
      <w:r>
        <w:rPr>
          <w:rFonts w:ascii="Times New Roman" w:eastAsia="Times New Roman" w:hAnsi="Times New Roman" w:cs="Times New Roman"/>
          <w:sz w:val="24"/>
          <w:szCs w:val="24"/>
        </w:rPr>
        <w:t xml:space="preserve"> and explicit instruction, within the social studie</w:t>
      </w:r>
      <w:r>
        <w:rPr>
          <w:rFonts w:ascii="Times New Roman" w:eastAsia="Times New Roman" w:hAnsi="Times New Roman" w:cs="Times New Roman"/>
          <w:sz w:val="24"/>
          <w:szCs w:val="24"/>
        </w:rPr>
        <w:t>s frameworks, in order to meet the needs of our school’s diverse student population. This PD will also focus on helping deconstruct the Social Studies standards so that teachers can help scaffold instruction to help students master their grade level standa</w:t>
      </w:r>
      <w:r>
        <w:rPr>
          <w:rFonts w:ascii="Times New Roman" w:eastAsia="Times New Roman" w:hAnsi="Times New Roman" w:cs="Times New Roman"/>
          <w:sz w:val="24"/>
          <w:szCs w:val="24"/>
        </w:rPr>
        <w:t xml:space="preserve">rds. </w:t>
      </w:r>
      <w:proofErr w:type="gramStart"/>
      <w:r>
        <w:rPr>
          <w:rFonts w:ascii="Times New Roman" w:eastAsia="Times New Roman" w:hAnsi="Times New Roman" w:cs="Times New Roman"/>
          <w:sz w:val="24"/>
          <w:szCs w:val="24"/>
        </w:rPr>
        <w:t>Our</w:t>
      </w:r>
      <w:r>
        <w:rPr>
          <w:rFonts w:ascii="Times New Roman" w:eastAsia="Times New Roman" w:hAnsi="Times New Roman" w:cs="Times New Roman"/>
          <w:color w:val="9900FF"/>
          <w:sz w:val="24"/>
          <w:szCs w:val="24"/>
        </w:rPr>
        <w:t xml:space="preserve"> </w:t>
      </w:r>
      <w:r>
        <w:rPr>
          <w:rFonts w:ascii="Times New Roman" w:eastAsia="Times New Roman" w:hAnsi="Times New Roman" w:cs="Times New Roman"/>
          <w:sz w:val="24"/>
          <w:szCs w:val="24"/>
        </w:rPr>
        <w:t xml:space="preserve"> phoneme</w:t>
      </w:r>
      <w:proofErr w:type="gramEnd"/>
      <w:r>
        <w:rPr>
          <w:rFonts w:ascii="Times New Roman" w:eastAsia="Times New Roman" w:hAnsi="Times New Roman" w:cs="Times New Roman"/>
          <w:sz w:val="24"/>
          <w:szCs w:val="24"/>
        </w:rPr>
        <w:t xml:space="preserve"> awareness and phonics PD will build teacher’s capacity to successfully implement the phonics and phonemic awareness activities as outlined in Heggerty and Equipped for Reading Success. Teachers will learn how to deliver effective instruct</w:t>
      </w:r>
      <w:r>
        <w:rPr>
          <w:rFonts w:ascii="Times New Roman" w:eastAsia="Times New Roman" w:hAnsi="Times New Roman" w:cs="Times New Roman"/>
          <w:sz w:val="24"/>
          <w:szCs w:val="24"/>
        </w:rPr>
        <w:t xml:space="preserve">ion as part of Tier 1 reading instruction in addition to how to differentiate instruction if needed for tier II reading. </w:t>
      </w:r>
    </w:p>
    <w:p w14:paraId="00887BB4" w14:textId="77777777" w:rsidR="00AD5823" w:rsidRDefault="00645E64">
      <w:pPr>
        <w:rPr>
          <w:b/>
          <w:color w:val="385623"/>
        </w:rPr>
      </w:pPr>
      <w:r>
        <w:rPr>
          <w:sz w:val="28"/>
          <w:szCs w:val="28"/>
        </w:rPr>
        <w:t>6)</w:t>
      </w:r>
      <w:r>
        <w:rPr>
          <w:rFonts w:ascii="Times New Roman" w:eastAsia="Times New Roman" w:hAnsi="Times New Roman" w:cs="Times New Roman"/>
          <w:sz w:val="14"/>
          <w:szCs w:val="14"/>
        </w:rPr>
        <w:t xml:space="preserve">   </w:t>
      </w:r>
      <w:r>
        <w:rPr>
          <w:color w:val="333333"/>
          <w:sz w:val="28"/>
          <w:szCs w:val="28"/>
        </w:rPr>
        <w:t xml:space="preserve">How is the project evaluated for effectiveness of implementation? </w:t>
      </w:r>
      <w:r>
        <w:rPr>
          <w:color w:val="333333"/>
          <w:sz w:val="24"/>
          <w:szCs w:val="24"/>
        </w:rPr>
        <w:t>(Satisfied with the explanation provided in Title II Program Re</w:t>
      </w:r>
      <w:r>
        <w:rPr>
          <w:color w:val="333333"/>
          <w:sz w:val="24"/>
          <w:szCs w:val="24"/>
        </w:rPr>
        <w:t xml:space="preserve">quirements #4.) </w:t>
      </w:r>
      <w:r>
        <w:rPr>
          <w:b/>
          <w:color w:val="385623"/>
        </w:rPr>
        <w:t xml:space="preserve"> </w:t>
      </w:r>
    </w:p>
    <w:p w14:paraId="00887BB5" w14:textId="77777777" w:rsidR="00AD5823" w:rsidRDefault="00645E64">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effectiveness will be evaluated through the curriculum-aligned probes administered three times throughout the school year (September, January, April), as well as through monthly Social Studies committee meetings.</w:t>
      </w:r>
      <w:r>
        <w:rPr>
          <w:rFonts w:ascii="Times New Roman" w:eastAsia="Times New Roman" w:hAnsi="Times New Roman" w:cs="Times New Roman"/>
        </w:rPr>
        <w:t xml:space="preserve"> Committee members</w:t>
      </w:r>
      <w:r>
        <w:rPr>
          <w:rFonts w:ascii="Times New Roman" w:eastAsia="Times New Roman" w:hAnsi="Times New Roman" w:cs="Times New Roman"/>
        </w:rPr>
        <w:t xml:space="preserve"> will discuss the KAS standards, alignment, and unit assessments.</w:t>
      </w:r>
      <w:r>
        <w:rPr>
          <w:rFonts w:ascii="Times New Roman" w:eastAsia="Times New Roman" w:hAnsi="Times New Roman" w:cs="Times New Roman"/>
          <w:sz w:val="24"/>
          <w:szCs w:val="24"/>
        </w:rPr>
        <w:t xml:space="preserve"> Grade level unit assessment data will be analyzed in PLCs to evaluate the effectiveness of the Social Studies program. In addition, 5th grade students will be taking the Kentucky Summative A</w:t>
      </w:r>
      <w:r>
        <w:rPr>
          <w:rFonts w:ascii="Times New Roman" w:eastAsia="Times New Roman" w:hAnsi="Times New Roman" w:cs="Times New Roman"/>
          <w:sz w:val="24"/>
          <w:szCs w:val="24"/>
        </w:rPr>
        <w:t xml:space="preserve">ssessment to measure the school’s effectiveness at teaching Social Studies. Heggerty’s effectiveness will be evaluated through the administration and analysis of PAST data three times a year.  PLC meetings, with a Heggerty focus, during TWD will allow for </w:t>
      </w:r>
      <w:r>
        <w:rPr>
          <w:rFonts w:ascii="Times New Roman" w:eastAsia="Times New Roman" w:hAnsi="Times New Roman" w:cs="Times New Roman"/>
          <w:sz w:val="24"/>
          <w:szCs w:val="24"/>
        </w:rPr>
        <w:t>intentional discussions on data and observations of implementation.</w:t>
      </w:r>
    </w:p>
    <w:p w14:paraId="00887BB6" w14:textId="77777777" w:rsidR="00AD5823" w:rsidRDefault="00645E64">
      <w:pPr>
        <w:spacing w:line="256" w:lineRule="auto"/>
        <w:rPr>
          <w:b/>
          <w:sz w:val="28"/>
          <w:szCs w:val="28"/>
        </w:rPr>
      </w:pPr>
      <w:r>
        <w:rPr>
          <w:b/>
          <w:sz w:val="28"/>
          <w:szCs w:val="28"/>
        </w:rPr>
        <w:t xml:space="preserve"> </w:t>
      </w:r>
    </w:p>
    <w:p w14:paraId="00887BB7" w14:textId="77777777" w:rsidR="00AD5823" w:rsidRDefault="00645E64">
      <w:pPr>
        <w:spacing w:line="256" w:lineRule="auto"/>
        <w:rPr>
          <w:b/>
          <w:sz w:val="28"/>
          <w:szCs w:val="28"/>
        </w:rPr>
      </w:pPr>
      <w:r>
        <w:rPr>
          <w:b/>
          <w:sz w:val="28"/>
          <w:szCs w:val="28"/>
        </w:rPr>
        <w:t>Title II Budget Summary</w:t>
      </w:r>
    </w:p>
    <w:p w14:paraId="00887BB8" w14:textId="77777777" w:rsidR="00AD5823" w:rsidRDefault="00645E64">
      <w:pPr>
        <w:rPr>
          <w:highlight w:val="white"/>
        </w:rPr>
      </w:pPr>
      <w:r>
        <w:rPr>
          <w:color w:val="333333"/>
          <w:sz w:val="28"/>
          <w:szCs w:val="28"/>
        </w:rPr>
        <w:lastRenderedPageBreak/>
        <w:t>1)</w:t>
      </w:r>
      <w:r>
        <w:rPr>
          <w:rFonts w:ascii="Times New Roman" w:eastAsia="Times New Roman" w:hAnsi="Times New Roman" w:cs="Times New Roman"/>
          <w:color w:val="333333"/>
          <w:sz w:val="14"/>
          <w:szCs w:val="14"/>
        </w:rPr>
        <w:t xml:space="preserve">    </w:t>
      </w:r>
      <w:r>
        <w:rPr>
          <w:sz w:val="28"/>
          <w:szCs w:val="28"/>
        </w:rPr>
        <w:t xml:space="preserve"> What is the total estimated budget for this project? </w:t>
      </w:r>
      <w:r>
        <w:rPr>
          <w:b/>
        </w:rPr>
        <w:t xml:space="preserve">$  </w:t>
      </w:r>
    </w:p>
    <w:p w14:paraId="00887BB9" w14:textId="77777777" w:rsidR="00AD5823" w:rsidRDefault="00645E64">
      <w:r>
        <w:rPr>
          <w:highlight w:val="white"/>
        </w:rPr>
        <w:t xml:space="preserve">FY 21-22 carry-over balance $ </w:t>
      </w:r>
      <w:r>
        <w:t>0</w:t>
      </w:r>
    </w:p>
    <w:p w14:paraId="00887BBA" w14:textId="77777777" w:rsidR="00AD5823" w:rsidRDefault="00645E64">
      <w:r>
        <w:rPr>
          <w:highlight w:val="white"/>
        </w:rPr>
        <w:t>FY 22-23 balance: $ 4000</w:t>
      </w:r>
    </w:p>
    <w:p w14:paraId="00887BBB" w14:textId="77777777" w:rsidR="00AD5823" w:rsidRDefault="00AD5823">
      <w:pPr>
        <w:rPr>
          <w:highlight w:val="yellow"/>
        </w:rPr>
      </w:pPr>
    </w:p>
    <w:p w14:paraId="00887BBC" w14:textId="77777777" w:rsidR="00AD5823" w:rsidRDefault="00AD5823">
      <w:pPr>
        <w:rPr>
          <w:highlight w:val="white"/>
        </w:rPr>
      </w:pPr>
    </w:p>
    <w:p w14:paraId="00887BBD" w14:textId="77777777" w:rsidR="00AD5823" w:rsidRDefault="00645E64">
      <w:pPr>
        <w:rPr>
          <w:sz w:val="28"/>
          <w:szCs w:val="28"/>
        </w:rPr>
      </w:pPr>
      <w:r>
        <w:rPr>
          <w:color w:val="333333"/>
          <w:sz w:val="28"/>
          <w:szCs w:val="28"/>
        </w:rPr>
        <w:t>2)</w:t>
      </w:r>
      <w:r>
        <w:rPr>
          <w:rFonts w:ascii="Times New Roman" w:eastAsia="Times New Roman" w:hAnsi="Times New Roman" w:cs="Times New Roman"/>
          <w:color w:val="333333"/>
          <w:sz w:val="14"/>
          <w:szCs w:val="14"/>
        </w:rPr>
        <w:t xml:space="preserve">    </w:t>
      </w:r>
      <w:r>
        <w:rPr>
          <w:sz w:val="28"/>
          <w:szCs w:val="28"/>
        </w:rPr>
        <w:t>Complete the budget table below:</w:t>
      </w:r>
    </w:p>
    <w:tbl>
      <w:tblPr>
        <w:tblStyle w:val="a0"/>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20" w:firstRow="1" w:lastRow="0" w:firstColumn="0" w:lastColumn="0" w:noHBand="1" w:noVBand="1"/>
      </w:tblPr>
      <w:tblGrid>
        <w:gridCol w:w="3222"/>
        <w:gridCol w:w="3221"/>
        <w:gridCol w:w="2917"/>
      </w:tblGrid>
      <w:tr w:rsidR="00AD5823" w14:paraId="00887BC1" w14:textId="77777777" w:rsidTr="001D4D21">
        <w:trPr>
          <w:trHeight w:val="540"/>
        </w:trPr>
        <w:tc>
          <w:tcPr>
            <w:tcW w:w="3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887BBE" w14:textId="77777777" w:rsidR="00AD5823" w:rsidRDefault="00645E64">
            <w:pPr>
              <w:jc w:val="center"/>
              <w:rPr>
                <w:b/>
              </w:rPr>
            </w:pPr>
            <w:r>
              <w:rPr>
                <w:b/>
              </w:rPr>
              <w:t>Category</w:t>
            </w:r>
          </w:p>
        </w:tc>
        <w:tc>
          <w:tcPr>
            <w:tcW w:w="3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887BBF" w14:textId="77777777" w:rsidR="00AD5823" w:rsidRDefault="00645E64">
            <w:pPr>
              <w:jc w:val="center"/>
              <w:rPr>
                <w:b/>
                <w:sz w:val="18"/>
                <w:szCs w:val="18"/>
              </w:rPr>
            </w:pPr>
            <w:r>
              <w:rPr>
                <w:b/>
              </w:rPr>
              <w:t xml:space="preserve">Description </w:t>
            </w:r>
            <w:r>
              <w:rPr>
                <w:b/>
                <w:sz w:val="18"/>
                <w:szCs w:val="18"/>
              </w:rPr>
              <w:t xml:space="preserve">(#hours/days, </w:t>
            </w:r>
            <w:proofErr w:type="spellStart"/>
            <w:r>
              <w:rPr>
                <w:b/>
                <w:sz w:val="18"/>
                <w:szCs w:val="18"/>
              </w:rPr>
              <w:t>fte</w:t>
            </w:r>
            <w:proofErr w:type="spellEnd"/>
            <w:r>
              <w:rPr>
                <w:b/>
                <w:sz w:val="18"/>
                <w:szCs w:val="18"/>
              </w:rPr>
              <w:t xml:space="preserve"> base salary info calculations, etc.) SHOW the MATH</w:t>
            </w:r>
          </w:p>
        </w:tc>
        <w:tc>
          <w:tcPr>
            <w:tcW w:w="2917"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887BC0" w14:textId="77777777" w:rsidR="00AD5823" w:rsidRDefault="00645E64">
            <w:pPr>
              <w:jc w:val="center"/>
              <w:rPr>
                <w:b/>
              </w:rPr>
            </w:pPr>
            <w:r>
              <w:rPr>
                <w:b/>
              </w:rPr>
              <w:t>Budgeted Amount</w:t>
            </w:r>
          </w:p>
        </w:tc>
      </w:tr>
      <w:tr w:rsidR="00AD5823" w14:paraId="00887BC8" w14:textId="77777777" w:rsidTr="001D4D21">
        <w:trPr>
          <w:trHeight w:val="540"/>
        </w:trPr>
        <w:tc>
          <w:tcPr>
            <w:tcW w:w="3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887BC2" w14:textId="77777777" w:rsidR="00AD5823" w:rsidRDefault="00645E64">
            <w:r>
              <w:t>Stipend Amount $125 per</w:t>
            </w:r>
          </w:p>
          <w:p w14:paraId="00887BC3" w14:textId="77777777" w:rsidR="00AD5823" w:rsidRDefault="00645E64">
            <w:r>
              <w:t>day or $62.50/half day</w:t>
            </w:r>
          </w:p>
          <w:p w14:paraId="00887BC4" w14:textId="77777777" w:rsidR="00AD5823" w:rsidRDefault="00645E64">
            <w:r>
              <w:t>(Participant)</w:t>
            </w:r>
          </w:p>
          <w:p w14:paraId="00887BC5" w14:textId="77777777" w:rsidR="00AD5823" w:rsidRDefault="00AD5823"/>
        </w:tc>
        <w:tc>
          <w:tcPr>
            <w:tcW w:w="3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887BC6" w14:textId="77777777" w:rsidR="00AD5823" w:rsidRDefault="00AD5823"/>
        </w:tc>
        <w:tc>
          <w:tcPr>
            <w:tcW w:w="2917"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887BC7" w14:textId="77777777" w:rsidR="00AD5823" w:rsidRDefault="00645E64">
            <w:r>
              <w:t xml:space="preserve"> </w:t>
            </w:r>
          </w:p>
        </w:tc>
      </w:tr>
      <w:tr w:rsidR="00AD5823" w14:paraId="00887BCF"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C9" w14:textId="77777777" w:rsidR="00AD5823" w:rsidRDefault="00645E64">
            <w:r>
              <w:t>Stipend Amount $35/hour</w:t>
            </w:r>
          </w:p>
          <w:p w14:paraId="00887BCA" w14:textId="77777777" w:rsidR="00AD5823" w:rsidRDefault="00645E64">
            <w:r>
              <w:t>(Facilitator or Presenter,</w:t>
            </w:r>
          </w:p>
          <w:p w14:paraId="00887BCB" w14:textId="77777777" w:rsidR="00AD5823" w:rsidRDefault="00645E64">
            <w:r>
              <w:t>including preparation)</w:t>
            </w:r>
          </w:p>
          <w:p w14:paraId="00887BCC" w14:textId="77777777" w:rsidR="00AD5823" w:rsidRDefault="00AD5823"/>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CD" w14:textId="77777777" w:rsidR="00AD5823" w:rsidRDefault="00645E64">
            <w:r>
              <w:t>42 hours @ $35/hour</w:t>
            </w:r>
          </w:p>
        </w:tc>
        <w:tc>
          <w:tcPr>
            <w:tcW w:w="2917" w:type="dxa"/>
            <w:tcBorders>
              <w:bottom w:val="single" w:sz="8" w:space="0" w:color="000000"/>
              <w:right w:val="single" w:sz="8" w:space="0" w:color="000000"/>
            </w:tcBorders>
            <w:tcMar>
              <w:top w:w="100" w:type="dxa"/>
              <w:left w:w="100" w:type="dxa"/>
              <w:bottom w:w="100" w:type="dxa"/>
              <w:right w:w="100" w:type="dxa"/>
            </w:tcMar>
          </w:tcPr>
          <w:p w14:paraId="00887BCE" w14:textId="77777777" w:rsidR="00AD5823" w:rsidRDefault="00645E64">
            <w:r>
              <w:t xml:space="preserve"> $1470</w:t>
            </w:r>
          </w:p>
        </w:tc>
      </w:tr>
      <w:tr w:rsidR="00AD5823" w14:paraId="00887BD4"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D0" w14:textId="77777777" w:rsidR="00AD5823" w:rsidRDefault="00645E64">
            <w:r>
              <w:t>Sub Costs (plan on</w:t>
            </w:r>
          </w:p>
          <w:p w14:paraId="00887BD1" w14:textId="77777777" w:rsidR="00AD5823" w:rsidRDefault="00645E64">
            <w:r>
              <w:t>$120/day)</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D2" w14:textId="77777777" w:rsidR="00AD5823" w:rsidRDefault="00645E64">
            <w:r>
              <w:t xml:space="preserve"> </w:t>
            </w:r>
          </w:p>
        </w:tc>
        <w:tc>
          <w:tcPr>
            <w:tcW w:w="2917" w:type="dxa"/>
            <w:tcBorders>
              <w:bottom w:val="single" w:sz="8" w:space="0" w:color="000000"/>
              <w:right w:val="single" w:sz="8" w:space="0" w:color="000000"/>
            </w:tcBorders>
            <w:tcMar>
              <w:top w:w="100" w:type="dxa"/>
              <w:left w:w="100" w:type="dxa"/>
              <w:bottom w:w="100" w:type="dxa"/>
              <w:right w:w="100" w:type="dxa"/>
            </w:tcMar>
          </w:tcPr>
          <w:p w14:paraId="00887BD3" w14:textId="77777777" w:rsidR="00AD5823" w:rsidRDefault="00AD5823"/>
        </w:tc>
      </w:tr>
      <w:tr w:rsidR="00AD5823" w14:paraId="00887BDA"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D5" w14:textId="77777777" w:rsidR="00AD5823" w:rsidRDefault="00645E64">
            <w:r>
              <w:t>Medicare (1.45% of stipend</w:t>
            </w:r>
          </w:p>
          <w:p w14:paraId="00887BD6" w14:textId="77777777" w:rsidR="00AD5823" w:rsidRDefault="00645E64">
            <w:r>
              <w:t>and Sub cost amounts)</w:t>
            </w:r>
          </w:p>
          <w:p w14:paraId="00887BD7" w14:textId="77777777" w:rsidR="00AD5823" w:rsidRDefault="00AD5823"/>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D8" w14:textId="77777777" w:rsidR="00AD5823" w:rsidRDefault="00AD5823"/>
        </w:tc>
        <w:tc>
          <w:tcPr>
            <w:tcW w:w="2917" w:type="dxa"/>
            <w:tcBorders>
              <w:bottom w:val="single" w:sz="8" w:space="0" w:color="000000"/>
              <w:right w:val="single" w:sz="8" w:space="0" w:color="000000"/>
            </w:tcBorders>
            <w:tcMar>
              <w:top w:w="100" w:type="dxa"/>
              <w:left w:w="100" w:type="dxa"/>
              <w:bottom w:w="100" w:type="dxa"/>
              <w:right w:w="100" w:type="dxa"/>
            </w:tcMar>
          </w:tcPr>
          <w:p w14:paraId="00887BD9" w14:textId="77777777" w:rsidR="00AD5823" w:rsidRDefault="00AD5823"/>
        </w:tc>
      </w:tr>
      <w:tr w:rsidR="00AD5823" w14:paraId="00887BDF"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DB" w14:textId="77777777" w:rsidR="00AD5823" w:rsidRDefault="00645E64">
            <w:r>
              <w:t>KTRS (16.105% of stipend</w:t>
            </w:r>
          </w:p>
          <w:p w14:paraId="00887BDC" w14:textId="77777777" w:rsidR="00AD5823" w:rsidRDefault="00645E64">
            <w:r>
              <w:t>and Sub cost amounts)</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DD" w14:textId="77777777" w:rsidR="00AD5823" w:rsidRDefault="00AD5823"/>
        </w:tc>
        <w:tc>
          <w:tcPr>
            <w:tcW w:w="2917" w:type="dxa"/>
            <w:tcBorders>
              <w:bottom w:val="single" w:sz="8" w:space="0" w:color="000000"/>
              <w:right w:val="single" w:sz="8" w:space="0" w:color="000000"/>
            </w:tcBorders>
            <w:tcMar>
              <w:top w:w="100" w:type="dxa"/>
              <w:left w:w="100" w:type="dxa"/>
              <w:bottom w:w="100" w:type="dxa"/>
              <w:right w:w="100" w:type="dxa"/>
            </w:tcMar>
          </w:tcPr>
          <w:p w14:paraId="00887BDE" w14:textId="77777777" w:rsidR="00AD5823" w:rsidRDefault="00AD5823"/>
        </w:tc>
      </w:tr>
      <w:tr w:rsidR="00AD5823" w14:paraId="00887BE4"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E0" w14:textId="77777777" w:rsidR="00AD5823" w:rsidRDefault="00645E64">
            <w:r>
              <w:t>Worker’s Comp (.08% of stipend and Sub cost</w:t>
            </w:r>
          </w:p>
          <w:p w14:paraId="00887BE1" w14:textId="77777777" w:rsidR="00AD5823" w:rsidRDefault="00645E64">
            <w:r>
              <w:t>amounts)</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E2" w14:textId="77777777" w:rsidR="00AD5823" w:rsidRDefault="00AD5823"/>
        </w:tc>
        <w:tc>
          <w:tcPr>
            <w:tcW w:w="2917" w:type="dxa"/>
            <w:tcBorders>
              <w:bottom w:val="single" w:sz="8" w:space="0" w:color="000000"/>
              <w:right w:val="single" w:sz="8" w:space="0" w:color="000000"/>
            </w:tcBorders>
            <w:tcMar>
              <w:top w:w="100" w:type="dxa"/>
              <w:left w:w="100" w:type="dxa"/>
              <w:bottom w:w="100" w:type="dxa"/>
              <w:right w:w="100" w:type="dxa"/>
            </w:tcMar>
          </w:tcPr>
          <w:p w14:paraId="00887BE3" w14:textId="77777777" w:rsidR="00AD5823" w:rsidRDefault="00AD5823"/>
        </w:tc>
      </w:tr>
      <w:tr w:rsidR="00AD5823" w14:paraId="00887BE9"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E5" w14:textId="77777777" w:rsidR="00AD5823" w:rsidRDefault="00645E64">
            <w:r>
              <w:t>Unemployment (Start with</w:t>
            </w:r>
          </w:p>
          <w:p w14:paraId="00887BE6" w14:textId="77777777" w:rsidR="00AD5823" w:rsidRDefault="00645E64">
            <w:r>
              <w:t>$60 total)</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E7" w14:textId="77777777" w:rsidR="00AD5823" w:rsidRDefault="00AD5823"/>
        </w:tc>
        <w:tc>
          <w:tcPr>
            <w:tcW w:w="2917" w:type="dxa"/>
            <w:tcBorders>
              <w:bottom w:val="single" w:sz="8" w:space="0" w:color="000000"/>
              <w:right w:val="single" w:sz="8" w:space="0" w:color="000000"/>
            </w:tcBorders>
            <w:tcMar>
              <w:top w:w="100" w:type="dxa"/>
              <w:left w:w="100" w:type="dxa"/>
              <w:bottom w:w="100" w:type="dxa"/>
              <w:right w:w="100" w:type="dxa"/>
            </w:tcMar>
          </w:tcPr>
          <w:p w14:paraId="00887BE8" w14:textId="77777777" w:rsidR="00AD5823" w:rsidRDefault="00AD5823"/>
        </w:tc>
      </w:tr>
      <w:tr w:rsidR="00AD5823" w14:paraId="00887BEF"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EA" w14:textId="77777777" w:rsidR="00AD5823" w:rsidRDefault="00645E64">
            <w:r>
              <w:t>General Supplies (requires</w:t>
            </w:r>
          </w:p>
          <w:p w14:paraId="00887BEB" w14:textId="77777777" w:rsidR="00AD5823" w:rsidRDefault="00645E64">
            <w:r>
              <w:t>approval from Leslie before</w:t>
            </w:r>
          </w:p>
          <w:p w14:paraId="00887BEC" w14:textId="77777777" w:rsidR="00AD5823" w:rsidRDefault="00645E64">
            <w:r>
              <w:t>purchasing)</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ED" w14:textId="77777777" w:rsidR="00AD5823" w:rsidRDefault="00645E64">
            <w:r>
              <w:t xml:space="preserve"> </w:t>
            </w:r>
          </w:p>
        </w:tc>
        <w:tc>
          <w:tcPr>
            <w:tcW w:w="2917" w:type="dxa"/>
            <w:tcBorders>
              <w:bottom w:val="single" w:sz="8" w:space="0" w:color="000000"/>
              <w:right w:val="single" w:sz="8" w:space="0" w:color="000000"/>
            </w:tcBorders>
            <w:tcMar>
              <w:top w:w="100" w:type="dxa"/>
              <w:left w:w="100" w:type="dxa"/>
              <w:bottom w:w="100" w:type="dxa"/>
              <w:right w:w="100" w:type="dxa"/>
            </w:tcMar>
          </w:tcPr>
          <w:p w14:paraId="00887BEE" w14:textId="77777777" w:rsidR="00AD5823" w:rsidRDefault="00AD5823"/>
        </w:tc>
      </w:tr>
      <w:tr w:rsidR="00AD5823" w14:paraId="00887BF5"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F0" w14:textId="77777777" w:rsidR="00AD5823" w:rsidRDefault="00645E64">
            <w:r>
              <w:t>Consultant fees (requires</w:t>
            </w:r>
          </w:p>
          <w:p w14:paraId="00887BF1" w14:textId="77777777" w:rsidR="00AD5823" w:rsidRDefault="00645E64">
            <w:proofErr w:type="spellStart"/>
            <w:proofErr w:type="gramStart"/>
            <w:r>
              <w:t>pre approval</w:t>
            </w:r>
            <w:proofErr w:type="spellEnd"/>
            <w:proofErr w:type="gramEnd"/>
            <w:r>
              <w:t xml:space="preserve"> from Leslie</w:t>
            </w:r>
          </w:p>
          <w:p w14:paraId="00887BF2" w14:textId="77777777" w:rsidR="00AD5823" w:rsidRDefault="00645E64">
            <w:r>
              <w:t>and a contract)</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F3" w14:textId="77777777" w:rsidR="00AD5823" w:rsidRDefault="00645E64">
            <w:r>
              <w:t>$750 Live Webinar</w:t>
            </w:r>
          </w:p>
        </w:tc>
        <w:tc>
          <w:tcPr>
            <w:tcW w:w="2917" w:type="dxa"/>
            <w:tcBorders>
              <w:bottom w:val="single" w:sz="8" w:space="0" w:color="000000"/>
              <w:right w:val="single" w:sz="8" w:space="0" w:color="000000"/>
            </w:tcBorders>
            <w:tcMar>
              <w:top w:w="100" w:type="dxa"/>
              <w:left w:w="100" w:type="dxa"/>
              <w:bottom w:w="100" w:type="dxa"/>
              <w:right w:w="100" w:type="dxa"/>
            </w:tcMar>
          </w:tcPr>
          <w:p w14:paraId="00887BF4" w14:textId="77777777" w:rsidR="00AD5823" w:rsidRDefault="00645E64">
            <w:pPr>
              <w:spacing w:before="240" w:after="240"/>
              <w:rPr>
                <w:rFonts w:ascii="Calibri" w:eastAsia="Calibri" w:hAnsi="Calibri" w:cs="Calibri"/>
              </w:rPr>
            </w:pPr>
            <w:r>
              <w:rPr>
                <w:rFonts w:ascii="Calibri" w:eastAsia="Calibri" w:hAnsi="Calibri" w:cs="Calibri"/>
              </w:rPr>
              <w:t>$750</w:t>
            </w:r>
          </w:p>
        </w:tc>
      </w:tr>
      <w:tr w:rsidR="00AD5823" w14:paraId="00887BF9"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F6" w14:textId="77777777" w:rsidR="00AD5823" w:rsidRDefault="00645E64">
            <w:r>
              <w:t>Registration Costs</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F7" w14:textId="77777777" w:rsidR="00AD5823" w:rsidRDefault="00AD5823"/>
        </w:tc>
        <w:tc>
          <w:tcPr>
            <w:tcW w:w="2917" w:type="dxa"/>
            <w:tcBorders>
              <w:bottom w:val="single" w:sz="8" w:space="0" w:color="000000"/>
              <w:right w:val="single" w:sz="8" w:space="0" w:color="000000"/>
            </w:tcBorders>
            <w:tcMar>
              <w:top w:w="100" w:type="dxa"/>
              <w:left w:w="100" w:type="dxa"/>
              <w:bottom w:w="100" w:type="dxa"/>
              <w:right w:w="100" w:type="dxa"/>
            </w:tcMar>
          </w:tcPr>
          <w:p w14:paraId="00887BF8" w14:textId="77777777" w:rsidR="00AD5823" w:rsidRDefault="00AD5823"/>
        </w:tc>
      </w:tr>
      <w:tr w:rsidR="00AD5823" w14:paraId="00887BFE"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FA" w14:textId="77777777" w:rsidR="00AD5823" w:rsidRDefault="00645E64">
            <w:r>
              <w:t>Reference materials</w:t>
            </w:r>
          </w:p>
          <w:p w14:paraId="00887BFB" w14:textId="77777777" w:rsidR="00AD5823" w:rsidRDefault="00645E64">
            <w:r>
              <w:lastRenderedPageBreak/>
              <w:t>(</w:t>
            </w:r>
            <w:proofErr w:type="gramStart"/>
            <w:r>
              <w:t>generally</w:t>
            </w:r>
            <w:proofErr w:type="gramEnd"/>
            <w:r>
              <w:t xml:space="preserve"> for a book study) requires pre approval from Leslie</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FC" w14:textId="77777777" w:rsidR="00AD5823" w:rsidRDefault="00AD5823"/>
        </w:tc>
        <w:tc>
          <w:tcPr>
            <w:tcW w:w="2917" w:type="dxa"/>
            <w:tcBorders>
              <w:bottom w:val="single" w:sz="8" w:space="0" w:color="000000"/>
              <w:right w:val="single" w:sz="8" w:space="0" w:color="000000"/>
            </w:tcBorders>
            <w:tcMar>
              <w:top w:w="100" w:type="dxa"/>
              <w:left w:w="100" w:type="dxa"/>
              <w:bottom w:w="100" w:type="dxa"/>
              <w:right w:w="100" w:type="dxa"/>
            </w:tcMar>
          </w:tcPr>
          <w:p w14:paraId="00887BFD" w14:textId="77777777" w:rsidR="00AD5823" w:rsidRDefault="00AD5823"/>
        </w:tc>
      </w:tr>
      <w:tr w:rsidR="00AD5823" w14:paraId="00887C02"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BFF" w14:textId="77777777" w:rsidR="00AD5823" w:rsidRDefault="00645E64">
            <w:r>
              <w:t xml:space="preserve"> Travel Food: Overnight Stay</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C00" w14:textId="77777777" w:rsidR="00AD5823" w:rsidRDefault="00AD5823"/>
        </w:tc>
        <w:tc>
          <w:tcPr>
            <w:tcW w:w="2917" w:type="dxa"/>
            <w:tcBorders>
              <w:bottom w:val="single" w:sz="8" w:space="0" w:color="000000"/>
              <w:right w:val="single" w:sz="8" w:space="0" w:color="000000"/>
            </w:tcBorders>
            <w:tcMar>
              <w:top w:w="100" w:type="dxa"/>
              <w:left w:w="100" w:type="dxa"/>
              <w:bottom w:w="100" w:type="dxa"/>
              <w:right w:w="100" w:type="dxa"/>
            </w:tcMar>
          </w:tcPr>
          <w:p w14:paraId="00887C01" w14:textId="77777777" w:rsidR="00AD5823" w:rsidRDefault="00AD5823"/>
        </w:tc>
      </w:tr>
      <w:tr w:rsidR="00AD5823" w14:paraId="00887C07"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C03" w14:textId="77777777" w:rsidR="00AD5823" w:rsidRDefault="00645E64">
            <w:r>
              <w:t>Travel: transportation</w:t>
            </w:r>
          </w:p>
          <w:p w14:paraId="00887C04" w14:textId="77777777" w:rsidR="00AD5823" w:rsidRDefault="00645E64">
            <w:r>
              <w:t>(</w:t>
            </w:r>
            <w:proofErr w:type="gramStart"/>
            <w:r>
              <w:t>mileage</w:t>
            </w:r>
            <w:proofErr w:type="gramEnd"/>
            <w:r>
              <w:t xml:space="preserve"> or airfare)</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C05" w14:textId="77777777" w:rsidR="00AD5823" w:rsidRDefault="00AD5823"/>
        </w:tc>
        <w:tc>
          <w:tcPr>
            <w:tcW w:w="2917" w:type="dxa"/>
            <w:tcBorders>
              <w:bottom w:val="single" w:sz="8" w:space="0" w:color="000000"/>
              <w:right w:val="single" w:sz="8" w:space="0" w:color="000000"/>
            </w:tcBorders>
            <w:tcMar>
              <w:top w:w="100" w:type="dxa"/>
              <w:left w:w="100" w:type="dxa"/>
              <w:bottom w:w="100" w:type="dxa"/>
              <w:right w:w="100" w:type="dxa"/>
            </w:tcMar>
          </w:tcPr>
          <w:p w14:paraId="00887C06" w14:textId="77777777" w:rsidR="00AD5823" w:rsidRDefault="00AD5823"/>
        </w:tc>
      </w:tr>
      <w:tr w:rsidR="00AD5823" w14:paraId="00887C0B" w14:textId="77777777" w:rsidTr="001D4D21">
        <w:trPr>
          <w:trHeight w:val="540"/>
        </w:trPr>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C08" w14:textId="77777777" w:rsidR="00AD5823" w:rsidRDefault="00645E64">
            <w:r>
              <w:t>Travel: Hotel</w:t>
            </w:r>
          </w:p>
        </w:tc>
        <w:tc>
          <w:tcPr>
            <w:tcW w:w="322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887C09" w14:textId="77777777" w:rsidR="00AD5823" w:rsidRDefault="00AD5823"/>
        </w:tc>
        <w:tc>
          <w:tcPr>
            <w:tcW w:w="2917" w:type="dxa"/>
            <w:tcBorders>
              <w:bottom w:val="single" w:sz="8" w:space="0" w:color="000000"/>
              <w:right w:val="single" w:sz="8" w:space="0" w:color="000000"/>
            </w:tcBorders>
            <w:tcMar>
              <w:top w:w="100" w:type="dxa"/>
              <w:left w:w="100" w:type="dxa"/>
              <w:bottom w:w="100" w:type="dxa"/>
              <w:right w:w="100" w:type="dxa"/>
            </w:tcMar>
          </w:tcPr>
          <w:p w14:paraId="00887C0A" w14:textId="77777777" w:rsidR="00AD5823" w:rsidRDefault="00645E64">
            <w:r>
              <w:t>0</w:t>
            </w:r>
          </w:p>
        </w:tc>
      </w:tr>
      <w:tr w:rsidR="00AD5823" w14:paraId="00887C0E" w14:textId="77777777" w:rsidTr="001D4D21">
        <w:trPr>
          <w:trHeight w:val="540"/>
        </w:trPr>
        <w:tc>
          <w:tcPr>
            <w:tcW w:w="6442"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887C0C" w14:textId="77777777" w:rsidR="00AD5823" w:rsidRDefault="00645E64">
            <w:pPr>
              <w:rPr>
                <w:b/>
                <w:sz w:val="28"/>
                <w:szCs w:val="28"/>
              </w:rPr>
            </w:pPr>
            <w:r>
              <w:rPr>
                <w:b/>
                <w:sz w:val="28"/>
                <w:szCs w:val="28"/>
              </w:rPr>
              <w:t>Apply to 21-22 Budget</w:t>
            </w:r>
          </w:p>
        </w:tc>
        <w:tc>
          <w:tcPr>
            <w:tcW w:w="2917" w:type="dxa"/>
            <w:tcBorders>
              <w:bottom w:val="single" w:sz="8" w:space="0" w:color="000000"/>
              <w:right w:val="single" w:sz="8" w:space="0" w:color="000000"/>
            </w:tcBorders>
            <w:tcMar>
              <w:top w:w="100" w:type="dxa"/>
              <w:left w:w="100" w:type="dxa"/>
              <w:bottom w:w="100" w:type="dxa"/>
              <w:right w:w="100" w:type="dxa"/>
            </w:tcMar>
          </w:tcPr>
          <w:p w14:paraId="00887C0D" w14:textId="77777777" w:rsidR="00AD5823" w:rsidRDefault="00645E64">
            <w:pPr>
              <w:rPr>
                <w:sz w:val="28"/>
                <w:szCs w:val="28"/>
              </w:rPr>
            </w:pPr>
            <w:r>
              <w:rPr>
                <w:sz w:val="28"/>
                <w:szCs w:val="28"/>
              </w:rPr>
              <w:t>$</w:t>
            </w:r>
          </w:p>
        </w:tc>
      </w:tr>
      <w:tr w:rsidR="00AD5823" w14:paraId="00887C11" w14:textId="77777777" w:rsidTr="001D4D21">
        <w:trPr>
          <w:trHeight w:val="540"/>
        </w:trPr>
        <w:tc>
          <w:tcPr>
            <w:tcW w:w="6442"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887C0F" w14:textId="77777777" w:rsidR="00AD5823" w:rsidRDefault="00645E64">
            <w:pPr>
              <w:rPr>
                <w:b/>
                <w:sz w:val="28"/>
                <w:szCs w:val="28"/>
              </w:rPr>
            </w:pPr>
            <w:r>
              <w:rPr>
                <w:b/>
                <w:sz w:val="28"/>
                <w:szCs w:val="28"/>
              </w:rPr>
              <w:t>Budget Total</w:t>
            </w:r>
          </w:p>
        </w:tc>
        <w:tc>
          <w:tcPr>
            <w:tcW w:w="2917" w:type="dxa"/>
            <w:tcBorders>
              <w:bottom w:val="single" w:sz="8" w:space="0" w:color="000000"/>
              <w:right w:val="single" w:sz="8" w:space="0" w:color="000000"/>
            </w:tcBorders>
            <w:tcMar>
              <w:top w:w="100" w:type="dxa"/>
              <w:left w:w="100" w:type="dxa"/>
              <w:bottom w:w="100" w:type="dxa"/>
              <w:right w:w="100" w:type="dxa"/>
            </w:tcMar>
          </w:tcPr>
          <w:p w14:paraId="00887C10" w14:textId="77777777" w:rsidR="00AD5823" w:rsidRDefault="00645E64">
            <w:pPr>
              <w:rPr>
                <w:highlight w:val="yellow"/>
              </w:rPr>
            </w:pPr>
            <w:r>
              <w:rPr>
                <w:sz w:val="28"/>
                <w:szCs w:val="28"/>
              </w:rPr>
              <w:t xml:space="preserve"> </w:t>
            </w:r>
            <w:r>
              <w:rPr>
                <w:sz w:val="28"/>
                <w:szCs w:val="28"/>
                <w:highlight w:val="yellow"/>
              </w:rPr>
              <w:t>$ 2,220</w:t>
            </w:r>
          </w:p>
        </w:tc>
      </w:tr>
    </w:tbl>
    <w:p w14:paraId="00887C12" w14:textId="77777777" w:rsidR="00AD5823" w:rsidRDefault="00AD5823">
      <w:pPr>
        <w:spacing w:line="256" w:lineRule="auto"/>
        <w:rPr>
          <w:rFonts w:ascii="Times New Roman" w:eastAsia="Times New Roman" w:hAnsi="Times New Roman" w:cs="Times New Roman"/>
          <w:sz w:val="24"/>
          <w:szCs w:val="24"/>
        </w:rPr>
      </w:pPr>
    </w:p>
    <w:p w14:paraId="00887C13" w14:textId="77777777" w:rsidR="00AD5823" w:rsidRDefault="00AD5823">
      <w:pPr>
        <w:jc w:val="right"/>
        <w:rPr>
          <w:rFonts w:ascii="Times New Roman" w:eastAsia="Times New Roman" w:hAnsi="Times New Roman" w:cs="Times New Roman"/>
          <w:sz w:val="24"/>
          <w:szCs w:val="24"/>
        </w:rPr>
      </w:pPr>
    </w:p>
    <w:p w14:paraId="00887C14" w14:textId="77777777" w:rsidR="00AD5823" w:rsidRDefault="00AD5823">
      <w:pPr>
        <w:jc w:val="right"/>
        <w:rPr>
          <w:rFonts w:ascii="Times New Roman" w:eastAsia="Times New Roman" w:hAnsi="Times New Roman" w:cs="Times New Roman"/>
          <w:sz w:val="24"/>
          <w:szCs w:val="24"/>
        </w:rPr>
      </w:pPr>
    </w:p>
    <w:p w14:paraId="00887C15" w14:textId="77777777" w:rsidR="00AD5823" w:rsidRDefault="00AD5823">
      <w:pPr>
        <w:jc w:val="right"/>
        <w:rPr>
          <w:rFonts w:ascii="Times New Roman" w:eastAsia="Times New Roman" w:hAnsi="Times New Roman" w:cs="Times New Roman"/>
          <w:sz w:val="24"/>
          <w:szCs w:val="24"/>
        </w:rPr>
      </w:pPr>
    </w:p>
    <w:p w14:paraId="00887C16" w14:textId="77777777" w:rsidR="00AD5823" w:rsidRDefault="00AD5823">
      <w:pPr>
        <w:jc w:val="right"/>
        <w:rPr>
          <w:rFonts w:ascii="Times New Roman" w:eastAsia="Times New Roman" w:hAnsi="Times New Roman" w:cs="Times New Roman"/>
          <w:sz w:val="24"/>
          <w:szCs w:val="24"/>
        </w:rPr>
      </w:pPr>
    </w:p>
    <w:p w14:paraId="00887C17" w14:textId="77777777" w:rsidR="00AD5823" w:rsidRDefault="00AD5823">
      <w:pPr>
        <w:jc w:val="right"/>
        <w:rPr>
          <w:rFonts w:ascii="Times New Roman" w:eastAsia="Times New Roman" w:hAnsi="Times New Roman" w:cs="Times New Roman"/>
          <w:sz w:val="24"/>
          <w:szCs w:val="24"/>
        </w:rPr>
      </w:pPr>
    </w:p>
    <w:p w14:paraId="00887C18" w14:textId="77777777" w:rsidR="00AD5823" w:rsidRDefault="00AD5823">
      <w:pPr>
        <w:jc w:val="right"/>
        <w:rPr>
          <w:rFonts w:ascii="Times New Roman" w:eastAsia="Times New Roman" w:hAnsi="Times New Roman" w:cs="Times New Roman"/>
          <w:sz w:val="24"/>
          <w:szCs w:val="24"/>
        </w:rPr>
      </w:pPr>
    </w:p>
    <w:p w14:paraId="00887C19" w14:textId="77777777" w:rsidR="00AD5823" w:rsidRDefault="00AD5823">
      <w:pPr>
        <w:jc w:val="right"/>
        <w:rPr>
          <w:rFonts w:ascii="Times New Roman" w:eastAsia="Times New Roman" w:hAnsi="Times New Roman" w:cs="Times New Roman"/>
          <w:sz w:val="24"/>
          <w:szCs w:val="24"/>
        </w:rPr>
      </w:pPr>
    </w:p>
    <w:p w14:paraId="00887C1A" w14:textId="77777777" w:rsidR="00AD5823" w:rsidRDefault="00AD5823">
      <w:pPr>
        <w:jc w:val="right"/>
        <w:rPr>
          <w:rFonts w:ascii="Times New Roman" w:eastAsia="Times New Roman" w:hAnsi="Times New Roman" w:cs="Times New Roman"/>
          <w:sz w:val="24"/>
          <w:szCs w:val="24"/>
        </w:rPr>
      </w:pPr>
    </w:p>
    <w:p w14:paraId="00887C1B" w14:textId="77777777" w:rsidR="00AD5823" w:rsidRDefault="00AD5823">
      <w:pPr>
        <w:jc w:val="right"/>
        <w:rPr>
          <w:rFonts w:ascii="Times New Roman" w:eastAsia="Times New Roman" w:hAnsi="Times New Roman" w:cs="Times New Roman"/>
          <w:sz w:val="24"/>
          <w:szCs w:val="24"/>
        </w:rPr>
      </w:pPr>
    </w:p>
    <w:p w14:paraId="00887C1C" w14:textId="77777777" w:rsidR="00AD5823" w:rsidRDefault="00AD5823">
      <w:pPr>
        <w:jc w:val="right"/>
        <w:rPr>
          <w:rFonts w:ascii="Times New Roman" w:eastAsia="Times New Roman" w:hAnsi="Times New Roman" w:cs="Times New Roman"/>
          <w:sz w:val="24"/>
          <w:szCs w:val="24"/>
        </w:rPr>
      </w:pPr>
    </w:p>
    <w:p w14:paraId="00887C1D" w14:textId="77777777" w:rsidR="00AD5823" w:rsidRDefault="00AD5823">
      <w:pPr>
        <w:jc w:val="right"/>
        <w:rPr>
          <w:rFonts w:ascii="Times New Roman" w:eastAsia="Times New Roman" w:hAnsi="Times New Roman" w:cs="Times New Roman"/>
          <w:sz w:val="24"/>
          <w:szCs w:val="24"/>
        </w:rPr>
      </w:pPr>
    </w:p>
    <w:p w14:paraId="00887C1E" w14:textId="77777777" w:rsidR="00AD5823" w:rsidRDefault="00645E64">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C</w:t>
      </w:r>
    </w:p>
    <w:p w14:paraId="00887C1F" w14:textId="77777777" w:rsidR="00AD5823" w:rsidRDefault="00645E6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May 23, 2022</w:t>
      </w:r>
    </w:p>
    <w:p w14:paraId="00887C20" w14:textId="77777777" w:rsidR="00AD5823" w:rsidRDefault="00645E64">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0887C21" w14:textId="77777777" w:rsidR="00AD5823" w:rsidRDefault="00645E64">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0887C22"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887C23"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00887C24"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Approve the Title I Budget for 2022-23</w:t>
      </w:r>
    </w:p>
    <w:p w14:paraId="00887C25"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887C26"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00887C27"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Title</w:t>
      </w:r>
      <w:proofErr w:type="gramEnd"/>
      <w:r>
        <w:rPr>
          <w:rFonts w:ascii="Times New Roman" w:eastAsia="Times New Roman" w:hAnsi="Times New Roman" w:cs="Times New Roman"/>
          <w:sz w:val="24"/>
          <w:szCs w:val="24"/>
        </w:rPr>
        <w:t xml:space="preserve"> I provides financial assistance to schools with high numbers or high percentages of children from low-income families to help ensure that all children meet challenging state academic stand</w:t>
      </w:r>
      <w:r>
        <w:rPr>
          <w:rFonts w:ascii="Times New Roman" w:eastAsia="Times New Roman" w:hAnsi="Times New Roman" w:cs="Times New Roman"/>
          <w:sz w:val="24"/>
          <w:szCs w:val="24"/>
        </w:rPr>
        <w:t>ards. With roughly 60% of our population qualifying for free/reduced lunch, La Grange Elementary is designated as a schoolwide Title I school, which means 100% of our students benefit from the use of Title I funds to support their education.</w:t>
      </w:r>
    </w:p>
    <w:p w14:paraId="00887C28"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Our b</w:t>
      </w:r>
      <w:r>
        <w:rPr>
          <w:rFonts w:ascii="Times New Roman" w:eastAsia="Times New Roman" w:hAnsi="Times New Roman" w:cs="Times New Roman"/>
          <w:sz w:val="24"/>
          <w:szCs w:val="24"/>
        </w:rPr>
        <w:t>udget must be approved in the spring. The funding currently presented is based on our estimated budget and is subject to change once federal reporting is shared with the Board.</w:t>
      </w:r>
    </w:p>
    <w:p w14:paraId="00887C29"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our funds cover staffing costs of our EL and intervention prog</w:t>
      </w:r>
      <w:r>
        <w:rPr>
          <w:rFonts w:ascii="Times New Roman" w:eastAsia="Times New Roman" w:hAnsi="Times New Roman" w:cs="Times New Roman"/>
          <w:sz w:val="24"/>
          <w:szCs w:val="24"/>
        </w:rPr>
        <w:t xml:space="preserve">rams.  </w:t>
      </w:r>
    </w:p>
    <w:p w14:paraId="00887C2A"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887C2B" w14:textId="77777777" w:rsidR="00AD5823" w:rsidRDefault="00645E64">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00887C2C" w14:textId="77777777" w:rsidR="00AD5823" w:rsidRDefault="00645E64">
      <w:pPr>
        <w:spacing w:line="240" w:lineRule="auto"/>
        <w:rPr>
          <w:rFonts w:ascii="Oswald" w:eastAsia="Oswald" w:hAnsi="Oswald" w:cs="Oswald"/>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Review and discuss our </w:t>
      </w:r>
      <w:proofErr w:type="gramStart"/>
      <w:r>
        <w:rPr>
          <w:rFonts w:ascii="Times New Roman" w:eastAsia="Times New Roman" w:hAnsi="Times New Roman" w:cs="Times New Roman"/>
          <w:sz w:val="24"/>
          <w:szCs w:val="24"/>
        </w:rPr>
        <w:t>funding  reallocation</w:t>
      </w:r>
      <w:proofErr w:type="gramEnd"/>
      <w:r>
        <w:rPr>
          <w:rFonts w:ascii="Times New Roman" w:eastAsia="Times New Roman" w:hAnsi="Times New Roman" w:cs="Times New Roman"/>
          <w:sz w:val="24"/>
          <w:szCs w:val="24"/>
        </w:rPr>
        <w:t xml:space="preserve"> for the 22-23 school year and approve.</w:t>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p>
    <w:p w14:paraId="00887C2D" w14:textId="77777777" w:rsidR="00AD5823" w:rsidRDefault="00AD5823">
      <w:pPr>
        <w:spacing w:line="240" w:lineRule="auto"/>
        <w:rPr>
          <w:rFonts w:ascii="Oswald" w:eastAsia="Oswald" w:hAnsi="Oswald" w:cs="Oswald"/>
          <w:sz w:val="24"/>
          <w:szCs w:val="24"/>
        </w:rPr>
      </w:pPr>
    </w:p>
    <w:p w14:paraId="00887C2E" w14:textId="77777777" w:rsidR="00AD5823" w:rsidRDefault="00645E64">
      <w:pPr>
        <w:spacing w:line="240" w:lineRule="auto"/>
        <w:jc w:val="center"/>
        <w:rPr>
          <w:sz w:val="24"/>
          <w:szCs w:val="24"/>
        </w:rPr>
      </w:pPr>
      <w:r>
        <w:rPr>
          <w:b/>
          <w:sz w:val="24"/>
          <w:szCs w:val="24"/>
        </w:rPr>
        <w:t xml:space="preserve">  Title I School</w:t>
      </w:r>
    </w:p>
    <w:p w14:paraId="00887C2F" w14:textId="77777777" w:rsidR="00AD5823" w:rsidRDefault="00645E64">
      <w:pPr>
        <w:spacing w:line="240" w:lineRule="auto"/>
        <w:jc w:val="center"/>
        <w:rPr>
          <w:b/>
          <w:sz w:val="24"/>
          <w:szCs w:val="24"/>
        </w:rPr>
      </w:pPr>
      <w:r>
        <w:rPr>
          <w:b/>
          <w:sz w:val="24"/>
          <w:szCs w:val="24"/>
        </w:rPr>
        <w:t>Planning Template FY 22-23</w:t>
      </w:r>
    </w:p>
    <w:p w14:paraId="00887C30" w14:textId="77777777" w:rsidR="00AD5823" w:rsidRDefault="00645E64">
      <w:pPr>
        <w:spacing w:line="240" w:lineRule="auto"/>
        <w:jc w:val="center"/>
        <w:rPr>
          <w:sz w:val="24"/>
          <w:szCs w:val="24"/>
        </w:rPr>
      </w:pPr>
      <w:r>
        <w:rPr>
          <w:b/>
          <w:sz w:val="24"/>
          <w:szCs w:val="24"/>
        </w:rPr>
        <w:t xml:space="preserve">Oldham County Schools </w:t>
      </w:r>
    </w:p>
    <w:p w14:paraId="00887C31" w14:textId="77777777" w:rsidR="00AD5823" w:rsidRDefault="00AD5823">
      <w:pPr>
        <w:spacing w:line="240" w:lineRule="auto"/>
        <w:rPr>
          <w:sz w:val="24"/>
          <w:szCs w:val="24"/>
        </w:rPr>
      </w:pPr>
    </w:p>
    <w:p w14:paraId="00887C32" w14:textId="77777777" w:rsidR="00AD5823" w:rsidRDefault="00645E64">
      <w:pPr>
        <w:spacing w:line="240" w:lineRule="auto"/>
        <w:rPr>
          <w:sz w:val="24"/>
          <w:szCs w:val="24"/>
        </w:rPr>
      </w:pPr>
      <w:r>
        <w:rPr>
          <w:b/>
          <w:sz w:val="24"/>
          <w:szCs w:val="24"/>
        </w:rPr>
        <w:t>School Name</w:t>
      </w:r>
      <w:r>
        <w:rPr>
          <w:sz w:val="24"/>
          <w:szCs w:val="24"/>
        </w:rPr>
        <w:t xml:space="preserve">:  </w:t>
      </w:r>
      <w:r>
        <w:rPr>
          <w:rFonts w:ascii="Times New Roman" w:eastAsia="Times New Roman" w:hAnsi="Times New Roman" w:cs="Times New Roman"/>
          <w:color w:val="808080"/>
          <w:sz w:val="20"/>
          <w:szCs w:val="20"/>
          <w:shd w:val="clear" w:color="auto" w:fill="F2DCDB"/>
        </w:rPr>
        <w:t>La Grange Elementary</w:t>
      </w:r>
    </w:p>
    <w:p w14:paraId="00887C33" w14:textId="77777777" w:rsidR="00AD5823" w:rsidRDefault="00645E64">
      <w:pPr>
        <w:spacing w:line="240" w:lineRule="auto"/>
        <w:rPr>
          <w:sz w:val="24"/>
          <w:szCs w:val="24"/>
        </w:rPr>
      </w:pPr>
      <w:r>
        <w:rPr>
          <w:b/>
          <w:sz w:val="24"/>
          <w:szCs w:val="24"/>
        </w:rPr>
        <w:t>Program Type:</w:t>
      </w:r>
      <w:r>
        <w:rPr>
          <w:sz w:val="24"/>
          <w:szCs w:val="24"/>
        </w:rPr>
        <w:t xml:space="preserve">  School Wide Pro</w:t>
      </w:r>
      <w:r>
        <w:rPr>
          <w:sz w:val="24"/>
          <w:szCs w:val="24"/>
        </w:rPr>
        <w:t>gram</w:t>
      </w:r>
    </w:p>
    <w:p w14:paraId="00887C34" w14:textId="77777777" w:rsidR="00AD5823" w:rsidRDefault="00645E64">
      <w:pPr>
        <w:spacing w:line="240" w:lineRule="auto"/>
        <w:rPr>
          <w:b/>
          <w:color w:val="FF0000"/>
          <w:sz w:val="24"/>
          <w:szCs w:val="24"/>
          <w:highlight w:val="cyan"/>
        </w:rPr>
      </w:pPr>
      <w:r>
        <w:rPr>
          <w:b/>
          <w:sz w:val="24"/>
          <w:szCs w:val="24"/>
        </w:rPr>
        <w:t xml:space="preserve">Revision Date: </w:t>
      </w:r>
      <w:r>
        <w:rPr>
          <w:b/>
          <w:color w:val="FF0000"/>
          <w:sz w:val="24"/>
          <w:szCs w:val="24"/>
          <w:highlight w:val="cyan"/>
        </w:rPr>
        <w:t xml:space="preserve"> </w:t>
      </w:r>
      <w:r>
        <w:rPr>
          <w:rFonts w:ascii="Times New Roman" w:eastAsia="Times New Roman" w:hAnsi="Times New Roman" w:cs="Times New Roman"/>
          <w:color w:val="808080"/>
          <w:sz w:val="20"/>
          <w:szCs w:val="20"/>
          <w:shd w:val="clear" w:color="auto" w:fill="F2DCDB"/>
        </w:rPr>
        <w:t>5/10/22</w:t>
      </w:r>
    </w:p>
    <w:p w14:paraId="00887C35" w14:textId="77777777" w:rsidR="00AD5823" w:rsidRDefault="00AD5823">
      <w:pPr>
        <w:spacing w:line="240" w:lineRule="auto"/>
        <w:rPr>
          <w:b/>
          <w:sz w:val="24"/>
          <w:szCs w:val="24"/>
        </w:rPr>
      </w:pPr>
    </w:p>
    <w:p w14:paraId="00887C36" w14:textId="77777777" w:rsidR="00AD5823" w:rsidRDefault="00645E64">
      <w:pPr>
        <w:spacing w:line="240" w:lineRule="auto"/>
        <w:rPr>
          <w:sz w:val="24"/>
          <w:szCs w:val="24"/>
        </w:rPr>
      </w:pPr>
      <w:r>
        <w:rPr>
          <w:b/>
          <w:sz w:val="24"/>
          <w:szCs w:val="24"/>
        </w:rPr>
        <w:t>Planning Information</w:t>
      </w:r>
    </w:p>
    <w:p w14:paraId="00887C37" w14:textId="77777777" w:rsidR="00AD5823" w:rsidRDefault="00645E64">
      <w:pPr>
        <w:spacing w:line="240" w:lineRule="auto"/>
        <w:rPr>
          <w:sz w:val="24"/>
          <w:szCs w:val="24"/>
        </w:rPr>
      </w:pPr>
      <w:r>
        <w:rPr>
          <w:i/>
          <w:sz w:val="24"/>
          <w:szCs w:val="24"/>
        </w:rPr>
        <w:t>Planning:</w:t>
      </w:r>
      <w:r>
        <w:rPr>
          <w:sz w:val="24"/>
          <w:szCs w:val="24"/>
        </w:rPr>
        <w:t xml:space="preserve">  An effective Title I plan must include the involvement and input of members from your school community </w:t>
      </w:r>
      <w:proofErr w:type="gramStart"/>
      <w:r>
        <w:rPr>
          <w:sz w:val="24"/>
          <w:szCs w:val="24"/>
        </w:rPr>
        <w:t>in order for</w:t>
      </w:r>
      <w:proofErr w:type="gramEnd"/>
      <w:r>
        <w:rPr>
          <w:sz w:val="24"/>
          <w:szCs w:val="24"/>
        </w:rPr>
        <w:t xml:space="preserve"> plans to be comprehensive and effective.  A planning team must be assembled to develop and implement a Title I program. Your Family Resour</w:t>
      </w:r>
      <w:r>
        <w:rPr>
          <w:sz w:val="24"/>
          <w:szCs w:val="24"/>
        </w:rPr>
        <w:t xml:space="preserve">ce Director should be a part of this team as well. </w:t>
      </w:r>
      <w:r>
        <w:rPr>
          <w:b/>
          <w:sz w:val="28"/>
          <w:szCs w:val="28"/>
        </w:rPr>
        <w:t xml:space="preserve">Please return the completed plan no later than </w:t>
      </w:r>
      <w:r>
        <w:rPr>
          <w:b/>
          <w:color w:val="FF0000"/>
          <w:sz w:val="28"/>
          <w:szCs w:val="28"/>
          <w:highlight w:val="yellow"/>
        </w:rPr>
        <w:t>May 20</w:t>
      </w:r>
      <w:r>
        <w:rPr>
          <w:b/>
          <w:color w:val="FF0000"/>
          <w:sz w:val="28"/>
          <w:szCs w:val="28"/>
          <w:highlight w:val="yellow"/>
          <w:vertAlign w:val="superscript"/>
        </w:rPr>
        <w:t>th</w:t>
      </w:r>
      <w:r>
        <w:rPr>
          <w:b/>
          <w:color w:val="FF0000"/>
          <w:sz w:val="28"/>
          <w:szCs w:val="28"/>
          <w:highlight w:val="yellow"/>
        </w:rPr>
        <w:t>, 2022.</w:t>
      </w:r>
    </w:p>
    <w:p w14:paraId="00887C38" w14:textId="77777777" w:rsidR="00AD5823" w:rsidRDefault="00AD5823">
      <w:pPr>
        <w:spacing w:line="240" w:lineRule="auto"/>
        <w:rPr>
          <w:sz w:val="24"/>
          <w:szCs w:val="24"/>
        </w:rPr>
      </w:pPr>
    </w:p>
    <w:p w14:paraId="00887C39" w14:textId="77777777" w:rsidR="00AD5823" w:rsidRDefault="00645E64">
      <w:pPr>
        <w:spacing w:line="240" w:lineRule="auto"/>
        <w:rPr>
          <w:b/>
          <w:sz w:val="24"/>
          <w:szCs w:val="24"/>
          <w:u w:val="single"/>
        </w:rPr>
      </w:pPr>
      <w:r>
        <w:rPr>
          <w:b/>
          <w:sz w:val="24"/>
          <w:szCs w:val="24"/>
          <w:u w:val="single"/>
        </w:rPr>
        <w:t>Planning Team (list member names and roles) – MUST INCLUDE PARENTS beyond SBDM</w:t>
      </w:r>
    </w:p>
    <w:p w14:paraId="00887C3A" w14:textId="77777777" w:rsidR="00AD5823" w:rsidRDefault="00AD5823">
      <w:pPr>
        <w:spacing w:line="240" w:lineRule="auto"/>
        <w:rPr>
          <w:sz w:val="24"/>
          <w:szCs w:val="24"/>
        </w:rPr>
      </w:pPr>
    </w:p>
    <w:p w14:paraId="00887C3B" w14:textId="77777777" w:rsidR="00AD5823" w:rsidRDefault="00645E64">
      <w:pPr>
        <w:spacing w:line="240" w:lineRule="auto"/>
        <w:rPr>
          <w:rFonts w:ascii="Times New Roman" w:eastAsia="Times New Roman" w:hAnsi="Times New Roman" w:cs="Times New Roman"/>
          <w:sz w:val="20"/>
          <w:szCs w:val="20"/>
          <w:shd w:val="clear" w:color="auto" w:fill="F2DCDB"/>
        </w:rPr>
      </w:pPr>
      <w:r>
        <w:rPr>
          <w:rFonts w:ascii="Times New Roman" w:eastAsia="Times New Roman" w:hAnsi="Times New Roman" w:cs="Times New Roman"/>
          <w:sz w:val="20"/>
          <w:szCs w:val="20"/>
          <w:shd w:val="clear" w:color="auto" w:fill="F2DCDB"/>
        </w:rPr>
        <w:t>Brian Drury (FRC)</w:t>
      </w:r>
      <w:r>
        <w:rPr>
          <w:rFonts w:ascii="Times New Roman" w:eastAsia="Times New Roman" w:hAnsi="Times New Roman" w:cs="Times New Roman"/>
          <w:sz w:val="20"/>
          <w:szCs w:val="20"/>
          <w:shd w:val="clear" w:color="auto" w:fill="F2DCDB"/>
        </w:rPr>
        <w:tab/>
      </w:r>
      <w:r>
        <w:rPr>
          <w:rFonts w:ascii="Times New Roman" w:eastAsia="Times New Roman" w:hAnsi="Times New Roman" w:cs="Times New Roman"/>
          <w:sz w:val="20"/>
          <w:szCs w:val="20"/>
          <w:shd w:val="clear" w:color="auto" w:fill="F2DCDB"/>
        </w:rPr>
        <w:tab/>
        <w:t>Jessica Springer (parent)</w:t>
      </w:r>
      <w:r>
        <w:rPr>
          <w:rFonts w:ascii="Times New Roman" w:eastAsia="Times New Roman" w:hAnsi="Times New Roman" w:cs="Times New Roman"/>
          <w:sz w:val="20"/>
          <w:szCs w:val="20"/>
          <w:shd w:val="clear" w:color="auto" w:fill="F2DCDB"/>
        </w:rPr>
        <w:tab/>
      </w:r>
      <w:r>
        <w:rPr>
          <w:rFonts w:ascii="Times New Roman" w:eastAsia="Times New Roman" w:hAnsi="Times New Roman" w:cs="Times New Roman"/>
          <w:sz w:val="20"/>
          <w:szCs w:val="20"/>
          <w:shd w:val="clear" w:color="auto" w:fill="F2DCDB"/>
        </w:rPr>
        <w:tab/>
        <w:t xml:space="preserve">Melinda Hadley </w:t>
      </w:r>
      <w:r>
        <w:rPr>
          <w:rFonts w:ascii="Times New Roman" w:eastAsia="Times New Roman" w:hAnsi="Times New Roman" w:cs="Times New Roman"/>
          <w:sz w:val="20"/>
          <w:szCs w:val="20"/>
          <w:shd w:val="clear" w:color="auto" w:fill="F2DCDB"/>
        </w:rPr>
        <w:t>(LMS)</w:t>
      </w:r>
    </w:p>
    <w:p w14:paraId="00887C3C" w14:textId="77777777" w:rsidR="00AD5823" w:rsidRDefault="00645E64">
      <w:pPr>
        <w:spacing w:line="240" w:lineRule="auto"/>
        <w:rPr>
          <w:rFonts w:ascii="Times New Roman" w:eastAsia="Times New Roman" w:hAnsi="Times New Roman" w:cs="Times New Roman"/>
          <w:sz w:val="20"/>
          <w:szCs w:val="20"/>
          <w:shd w:val="clear" w:color="auto" w:fill="F2DCDB"/>
        </w:rPr>
      </w:pPr>
      <w:r>
        <w:rPr>
          <w:rFonts w:ascii="Times New Roman" w:eastAsia="Times New Roman" w:hAnsi="Times New Roman" w:cs="Times New Roman"/>
          <w:sz w:val="20"/>
          <w:szCs w:val="20"/>
          <w:shd w:val="clear" w:color="auto" w:fill="F2DCDB"/>
        </w:rPr>
        <w:t>Jamie Parker (Intervention Specialist)</w:t>
      </w:r>
      <w:r>
        <w:rPr>
          <w:rFonts w:ascii="Times New Roman" w:eastAsia="Times New Roman" w:hAnsi="Times New Roman" w:cs="Times New Roman"/>
          <w:sz w:val="20"/>
          <w:szCs w:val="20"/>
          <w:shd w:val="clear" w:color="auto" w:fill="F2DCDB"/>
        </w:rPr>
        <w:tab/>
      </w:r>
      <w:r>
        <w:rPr>
          <w:rFonts w:ascii="Times New Roman" w:eastAsia="Times New Roman" w:hAnsi="Times New Roman" w:cs="Times New Roman"/>
          <w:sz w:val="20"/>
          <w:szCs w:val="20"/>
          <w:shd w:val="clear" w:color="auto" w:fill="F2DCDB"/>
        </w:rPr>
        <w:tab/>
        <w:t xml:space="preserve">Bethany </w:t>
      </w:r>
      <w:proofErr w:type="spellStart"/>
      <w:r>
        <w:rPr>
          <w:rFonts w:ascii="Times New Roman" w:eastAsia="Times New Roman" w:hAnsi="Times New Roman" w:cs="Times New Roman"/>
          <w:sz w:val="20"/>
          <w:szCs w:val="20"/>
          <w:shd w:val="clear" w:color="auto" w:fill="F2DCDB"/>
        </w:rPr>
        <w:t>Mader</w:t>
      </w:r>
      <w:proofErr w:type="spellEnd"/>
      <w:r>
        <w:rPr>
          <w:rFonts w:ascii="Times New Roman" w:eastAsia="Times New Roman" w:hAnsi="Times New Roman" w:cs="Times New Roman"/>
          <w:sz w:val="20"/>
          <w:szCs w:val="20"/>
          <w:shd w:val="clear" w:color="auto" w:fill="F2DCDB"/>
        </w:rPr>
        <w:t xml:space="preserve"> (Counselor)</w:t>
      </w:r>
    </w:p>
    <w:p w14:paraId="00887C3D" w14:textId="77777777" w:rsidR="00AD5823" w:rsidRDefault="00AD5823">
      <w:pPr>
        <w:spacing w:line="240" w:lineRule="auto"/>
        <w:rPr>
          <w:b/>
          <w:sz w:val="24"/>
          <w:szCs w:val="24"/>
        </w:rPr>
      </w:pPr>
    </w:p>
    <w:p w14:paraId="00887C3E" w14:textId="77777777" w:rsidR="00AD5823" w:rsidRDefault="00AD5823">
      <w:pPr>
        <w:spacing w:line="240" w:lineRule="auto"/>
        <w:rPr>
          <w:b/>
          <w:sz w:val="24"/>
          <w:szCs w:val="24"/>
        </w:rPr>
      </w:pPr>
    </w:p>
    <w:p w14:paraId="00887C3F" w14:textId="77777777" w:rsidR="00AD5823" w:rsidRDefault="00645E64">
      <w:pPr>
        <w:spacing w:line="240" w:lineRule="auto"/>
        <w:rPr>
          <w:sz w:val="24"/>
          <w:szCs w:val="24"/>
        </w:rPr>
      </w:pPr>
      <w:r>
        <w:rPr>
          <w:b/>
          <w:sz w:val="24"/>
          <w:szCs w:val="24"/>
        </w:rPr>
        <w:t>Needs Assessment</w:t>
      </w:r>
    </w:p>
    <w:p w14:paraId="00887C40" w14:textId="77777777" w:rsidR="00AD5823" w:rsidRDefault="00645E64">
      <w:pPr>
        <w:spacing w:line="240" w:lineRule="auto"/>
        <w:rPr>
          <w:sz w:val="24"/>
          <w:szCs w:val="24"/>
        </w:rPr>
      </w:pPr>
      <w:r>
        <w:rPr>
          <w:sz w:val="24"/>
          <w:szCs w:val="24"/>
        </w:rPr>
        <w:t xml:space="preserve">The basis of a solid plan begins with the results of a comprehensive needs assessment.  The needs assessment should consider the needs of </w:t>
      </w:r>
      <w:proofErr w:type="gramStart"/>
      <w:r>
        <w:rPr>
          <w:sz w:val="24"/>
          <w:szCs w:val="24"/>
        </w:rPr>
        <w:t>all of</w:t>
      </w:r>
      <w:proofErr w:type="gramEnd"/>
      <w:r>
        <w:rPr>
          <w:sz w:val="24"/>
          <w:szCs w:val="24"/>
        </w:rPr>
        <w:t xml:space="preserve"> the school community</w:t>
      </w:r>
      <w:r>
        <w:rPr>
          <w:sz w:val="24"/>
          <w:szCs w:val="24"/>
        </w:rPr>
        <w:t xml:space="preserve">:  teachers, students, parents, principals, and other administrators.  Use the guiding questions below to describe the needs assessment administered for your school. </w:t>
      </w:r>
      <w:r>
        <w:rPr>
          <w:sz w:val="24"/>
          <w:szCs w:val="24"/>
          <w:highlight w:val="yellow"/>
        </w:rPr>
        <w:t>Additionally, you should be considering the needs that are now present or that have change</w:t>
      </w:r>
      <w:r>
        <w:rPr>
          <w:sz w:val="24"/>
          <w:szCs w:val="24"/>
          <w:highlight w:val="yellow"/>
        </w:rPr>
        <w:t>d, as a result, of the COVID-19 pandemic.  Remember that you have “OTHER” funding sources that will support your program with similar intention, such as ESS or the most recent ESSERIII funds targeting intervention</w:t>
      </w:r>
      <w:r>
        <w:rPr>
          <w:sz w:val="24"/>
          <w:szCs w:val="24"/>
        </w:rPr>
        <w:t>.</w:t>
      </w:r>
    </w:p>
    <w:p w14:paraId="00887C41" w14:textId="77777777" w:rsidR="00AD5823" w:rsidRDefault="00AD5823">
      <w:pPr>
        <w:spacing w:line="240" w:lineRule="auto"/>
        <w:rPr>
          <w:sz w:val="24"/>
          <w:szCs w:val="24"/>
        </w:rPr>
      </w:pPr>
    </w:p>
    <w:p w14:paraId="00887C42" w14:textId="77777777" w:rsidR="00AD5823" w:rsidRDefault="00645E64">
      <w:pPr>
        <w:spacing w:line="240" w:lineRule="auto"/>
        <w:rPr>
          <w:sz w:val="24"/>
          <w:szCs w:val="24"/>
        </w:rPr>
      </w:pPr>
      <w:r>
        <w:rPr>
          <w:b/>
          <w:sz w:val="24"/>
          <w:szCs w:val="24"/>
        </w:rPr>
        <w:t>1. Briefly describe the current educatio</w:t>
      </w:r>
      <w:r>
        <w:rPr>
          <w:b/>
          <w:sz w:val="24"/>
          <w:szCs w:val="24"/>
        </w:rPr>
        <w:t>nal program and offerings in the school. (</w:t>
      </w:r>
      <w:r>
        <w:rPr>
          <w:b/>
          <w:sz w:val="24"/>
          <w:szCs w:val="24"/>
          <w:highlight w:val="green"/>
        </w:rPr>
        <w:t>Include information on core curriculum, supplemental programs, assessments, interventions, and professional development and parent involvement.)</w:t>
      </w:r>
      <w:r>
        <w:rPr>
          <w:b/>
          <w:sz w:val="24"/>
          <w:szCs w:val="24"/>
        </w:rPr>
        <w:t xml:space="preserve"> This description should not go into great </w:t>
      </w:r>
      <w:proofErr w:type="gramStart"/>
      <w:r>
        <w:rPr>
          <w:b/>
          <w:sz w:val="24"/>
          <w:szCs w:val="24"/>
        </w:rPr>
        <w:t>detail, but</w:t>
      </w:r>
      <w:proofErr w:type="gramEnd"/>
      <w:r>
        <w:rPr>
          <w:b/>
          <w:sz w:val="24"/>
          <w:szCs w:val="24"/>
        </w:rPr>
        <w:t xml:space="preserve"> should capture the salient information needed to provide a snapshot of the school’s programs. </w:t>
      </w:r>
      <w:r>
        <w:rPr>
          <w:sz w:val="24"/>
          <w:szCs w:val="24"/>
        </w:rPr>
        <w:t xml:space="preserve">  Understanding this should encompass your Title 1 educational program as well as the broader program opera</w:t>
      </w:r>
      <w:r>
        <w:rPr>
          <w:sz w:val="24"/>
          <w:szCs w:val="24"/>
        </w:rPr>
        <w:t xml:space="preserve">ted within your school (consider your MTSS Model). The Needs Assessment utilized, as part of your Comprehensive School Improvement Plan Process </w:t>
      </w:r>
      <w:r>
        <w:rPr>
          <w:sz w:val="24"/>
          <w:szCs w:val="24"/>
        </w:rPr>
        <w:lastRenderedPageBreak/>
        <w:t>should inform needs that may/should be addressed within your Title 1 Plan, where applicable.</w:t>
      </w:r>
    </w:p>
    <w:p w14:paraId="00887C43" w14:textId="77777777" w:rsidR="00AD5823" w:rsidRDefault="00AD5823">
      <w:pPr>
        <w:spacing w:line="240" w:lineRule="auto"/>
        <w:rPr>
          <w:sz w:val="24"/>
          <w:szCs w:val="24"/>
        </w:rPr>
      </w:pPr>
    </w:p>
    <w:p w14:paraId="00887C44"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To meet the educat</w:t>
      </w:r>
      <w:r>
        <w:rPr>
          <w:rFonts w:ascii="Times New Roman" w:eastAsia="Times New Roman" w:hAnsi="Times New Roman" w:cs="Times New Roman"/>
          <w:sz w:val="24"/>
          <w:szCs w:val="24"/>
          <w:shd w:val="clear" w:color="auto" w:fill="F2DCDB"/>
        </w:rPr>
        <w:t>ional needs of our students, we use various resources and programs to address core curriculum.  Kindergarten through fifth grade use the Eureka2 for math and the EL Education curriculum for reading and writing.  To supplement this curriculum in reading and</w:t>
      </w:r>
      <w:r>
        <w:rPr>
          <w:rFonts w:ascii="Times New Roman" w:eastAsia="Times New Roman" w:hAnsi="Times New Roman" w:cs="Times New Roman"/>
          <w:sz w:val="24"/>
          <w:szCs w:val="24"/>
          <w:shd w:val="clear" w:color="auto" w:fill="F2DCDB"/>
        </w:rPr>
        <w:t xml:space="preserve"> writing, the teachers rely on Jan Richardson's Guided Reading model and resources from Literacy Footprints. Our work with The Next Steps Forward in Guided Reading has expanded into a reading program called the Reading Academy.  The Reading Academy provide</w:t>
      </w:r>
      <w:r>
        <w:rPr>
          <w:rFonts w:ascii="Times New Roman" w:eastAsia="Times New Roman" w:hAnsi="Times New Roman" w:cs="Times New Roman"/>
          <w:sz w:val="24"/>
          <w:szCs w:val="24"/>
          <w:shd w:val="clear" w:color="auto" w:fill="F2DCDB"/>
        </w:rPr>
        <w:t>s rigorous professional learning for staff and ensures small group, daily guided reading groups for all students K-3 and those requiring intervention support in grades 4-5. To supplement in math, the teachers provide a daily math clinic time for all studen</w:t>
      </w:r>
      <w:r>
        <w:rPr>
          <w:rFonts w:ascii="Times New Roman" w:eastAsia="Times New Roman" w:hAnsi="Times New Roman" w:cs="Times New Roman"/>
          <w:sz w:val="24"/>
          <w:szCs w:val="24"/>
          <w:shd w:val="clear" w:color="auto" w:fill="F2DCDB"/>
        </w:rPr>
        <w:t xml:space="preserve">ts to remediate or accelerate the learning as needed. Additionally, students in grades three through five participate in a daily routine called Simple Solutions.  This </w:t>
      </w:r>
      <w:proofErr w:type="gramStart"/>
      <w:r>
        <w:rPr>
          <w:rFonts w:ascii="Times New Roman" w:eastAsia="Times New Roman" w:hAnsi="Times New Roman" w:cs="Times New Roman"/>
          <w:sz w:val="24"/>
          <w:szCs w:val="24"/>
          <w:shd w:val="clear" w:color="auto" w:fill="F2DCDB"/>
        </w:rPr>
        <w:t>15 minute</w:t>
      </w:r>
      <w:proofErr w:type="gramEnd"/>
      <w:r>
        <w:rPr>
          <w:rFonts w:ascii="Times New Roman" w:eastAsia="Times New Roman" w:hAnsi="Times New Roman" w:cs="Times New Roman"/>
          <w:sz w:val="24"/>
          <w:szCs w:val="24"/>
          <w:shd w:val="clear" w:color="auto" w:fill="F2DCDB"/>
        </w:rPr>
        <w:t xml:space="preserve"> routine consists of four days of spiral math standard review practice with an </w:t>
      </w:r>
      <w:r>
        <w:rPr>
          <w:rFonts w:ascii="Times New Roman" w:eastAsia="Times New Roman" w:hAnsi="Times New Roman" w:cs="Times New Roman"/>
          <w:sz w:val="24"/>
          <w:szCs w:val="24"/>
          <w:shd w:val="clear" w:color="auto" w:fill="F2DCDB"/>
        </w:rPr>
        <w:t xml:space="preserve">assessment on Friday. Students then graph their progress on the assessment each week.  </w:t>
      </w:r>
    </w:p>
    <w:p w14:paraId="00887C45" w14:textId="77777777" w:rsidR="00AD5823" w:rsidRDefault="00AD5823">
      <w:pPr>
        <w:spacing w:line="240" w:lineRule="auto"/>
        <w:rPr>
          <w:rFonts w:ascii="Times New Roman" w:eastAsia="Times New Roman" w:hAnsi="Times New Roman" w:cs="Times New Roman"/>
          <w:sz w:val="24"/>
          <w:szCs w:val="24"/>
          <w:shd w:val="clear" w:color="auto" w:fill="F2DCDB"/>
        </w:rPr>
      </w:pPr>
    </w:p>
    <w:p w14:paraId="00887C46"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To monitor the progress of student learning and identify struggling students, various assessments are used.  We use NWEA MAP as our universal screener and benchmark as</w:t>
      </w:r>
      <w:r>
        <w:rPr>
          <w:rFonts w:ascii="Times New Roman" w:eastAsia="Times New Roman" w:hAnsi="Times New Roman" w:cs="Times New Roman"/>
          <w:sz w:val="24"/>
          <w:szCs w:val="24"/>
          <w:shd w:val="clear" w:color="auto" w:fill="F2DCDB"/>
        </w:rPr>
        <w:t>sessment. We rely on the results of this assessment to make decisions about our core curriculum.  We use diagnostic assessments like the DRA, Jan Richardson assessments (Sight Word Inventory and Word Knowledge Inventory), and KCM math probes to further ide</w:t>
      </w:r>
      <w:r>
        <w:rPr>
          <w:rFonts w:ascii="Times New Roman" w:eastAsia="Times New Roman" w:hAnsi="Times New Roman" w:cs="Times New Roman"/>
          <w:sz w:val="24"/>
          <w:szCs w:val="24"/>
          <w:shd w:val="clear" w:color="auto" w:fill="F2DCDB"/>
        </w:rPr>
        <w:t>ntify the needs of students not meeting grade level benchmarks.  To monitor progress of all students, the teachers administer common formative and summative assessments. These assessments are analyzed as a team and teachers alter instruction as needed.  To</w:t>
      </w:r>
      <w:r>
        <w:rPr>
          <w:rFonts w:ascii="Times New Roman" w:eastAsia="Times New Roman" w:hAnsi="Times New Roman" w:cs="Times New Roman"/>
          <w:sz w:val="24"/>
          <w:szCs w:val="24"/>
          <w:shd w:val="clear" w:color="auto" w:fill="F2DCDB"/>
        </w:rPr>
        <w:t xml:space="preserve"> monitor the progress of students in intervention, running records and Aims Web probes are used in reading; KCM fluency probes, Aims Web probes, and weekly exit slips are used in math.</w:t>
      </w:r>
    </w:p>
    <w:p w14:paraId="00887C47" w14:textId="77777777" w:rsidR="00AD5823" w:rsidRDefault="00AD5823">
      <w:pPr>
        <w:spacing w:line="240" w:lineRule="auto"/>
        <w:rPr>
          <w:rFonts w:ascii="Times New Roman" w:eastAsia="Times New Roman" w:hAnsi="Times New Roman" w:cs="Times New Roman"/>
          <w:sz w:val="24"/>
          <w:szCs w:val="24"/>
          <w:shd w:val="clear" w:color="auto" w:fill="F2DCDB"/>
        </w:rPr>
      </w:pPr>
    </w:p>
    <w:p w14:paraId="00887C48"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Every six weeks the teachers meet with the school's intervention speci</w:t>
      </w:r>
      <w:r>
        <w:rPr>
          <w:rFonts w:ascii="Times New Roman" w:eastAsia="Times New Roman" w:hAnsi="Times New Roman" w:cs="Times New Roman"/>
          <w:sz w:val="24"/>
          <w:szCs w:val="24"/>
          <w:shd w:val="clear" w:color="auto" w:fill="F2DCDB"/>
        </w:rPr>
        <w:t>alist to identify students needing additional support through intervention services.  These students receive these services outside the classroom with an intervention specialist. In reading, Reading Recovery teachers and our intervention teachers provide i</w:t>
      </w:r>
      <w:r>
        <w:rPr>
          <w:rFonts w:ascii="Times New Roman" w:eastAsia="Times New Roman" w:hAnsi="Times New Roman" w:cs="Times New Roman"/>
          <w:sz w:val="24"/>
          <w:szCs w:val="24"/>
          <w:shd w:val="clear" w:color="auto" w:fill="F2DCDB"/>
        </w:rPr>
        <w:t xml:space="preserve">nstruction with Tier 3 students Kindergarten through fifth grade. In math, the math coach provides Tier 3 instruction using Marilyn Burn's "Do the Math Intensive Intervention Curriculum." In addition, the math coach uses </w:t>
      </w:r>
      <w:proofErr w:type="gramStart"/>
      <w:r>
        <w:rPr>
          <w:rFonts w:ascii="Times New Roman" w:eastAsia="Times New Roman" w:hAnsi="Times New Roman" w:cs="Times New Roman"/>
          <w:sz w:val="24"/>
          <w:szCs w:val="24"/>
          <w:shd w:val="clear" w:color="auto" w:fill="F2DCDB"/>
        </w:rPr>
        <w:t>research based</w:t>
      </w:r>
      <w:proofErr w:type="gramEnd"/>
      <w:r>
        <w:rPr>
          <w:rFonts w:ascii="Times New Roman" w:eastAsia="Times New Roman" w:hAnsi="Times New Roman" w:cs="Times New Roman"/>
          <w:sz w:val="24"/>
          <w:szCs w:val="24"/>
          <w:shd w:val="clear" w:color="auto" w:fill="F2DCDB"/>
        </w:rPr>
        <w:t xml:space="preserve"> activities and lesso</w:t>
      </w:r>
      <w:r>
        <w:rPr>
          <w:rFonts w:ascii="Times New Roman" w:eastAsia="Times New Roman" w:hAnsi="Times New Roman" w:cs="Times New Roman"/>
          <w:sz w:val="24"/>
          <w:szCs w:val="24"/>
          <w:shd w:val="clear" w:color="auto" w:fill="F2DCDB"/>
        </w:rPr>
        <w:t xml:space="preserve">ns from “Developing Number Knowledge” by </w:t>
      </w:r>
      <w:proofErr w:type="spellStart"/>
      <w:r>
        <w:rPr>
          <w:rFonts w:ascii="Times New Roman" w:eastAsia="Times New Roman" w:hAnsi="Times New Roman" w:cs="Times New Roman"/>
          <w:sz w:val="24"/>
          <w:szCs w:val="24"/>
          <w:shd w:val="clear" w:color="auto" w:fill="F2DCDB"/>
        </w:rPr>
        <w:t>Ellemor</w:t>
      </w:r>
      <w:proofErr w:type="spellEnd"/>
      <w:r>
        <w:rPr>
          <w:rFonts w:ascii="Times New Roman" w:eastAsia="Times New Roman" w:hAnsi="Times New Roman" w:cs="Times New Roman"/>
          <w:sz w:val="24"/>
          <w:szCs w:val="24"/>
          <w:shd w:val="clear" w:color="auto" w:fill="F2DCDB"/>
        </w:rPr>
        <w:t xml:space="preserve">-Collins, Tabor, and Wright as well as the Kentucky Numeracy Project Intervention Guide.   Flexible grouping is provided in this model and students move in and out of intervention as needed. </w:t>
      </w:r>
    </w:p>
    <w:p w14:paraId="00887C49" w14:textId="77777777" w:rsidR="00AD5823" w:rsidRDefault="00AD5823">
      <w:pPr>
        <w:spacing w:line="240" w:lineRule="auto"/>
        <w:rPr>
          <w:rFonts w:ascii="Times New Roman" w:eastAsia="Times New Roman" w:hAnsi="Times New Roman" w:cs="Times New Roman"/>
          <w:sz w:val="24"/>
          <w:szCs w:val="24"/>
          <w:shd w:val="clear" w:color="auto" w:fill="F2DCDB"/>
        </w:rPr>
      </w:pPr>
    </w:p>
    <w:p w14:paraId="00887C4A"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To keep our par</w:t>
      </w:r>
      <w:r>
        <w:rPr>
          <w:rFonts w:ascii="Times New Roman" w:eastAsia="Times New Roman" w:hAnsi="Times New Roman" w:cs="Times New Roman"/>
          <w:sz w:val="24"/>
          <w:szCs w:val="24"/>
          <w:shd w:val="clear" w:color="auto" w:fill="F2DCDB"/>
        </w:rPr>
        <w:t>ents informed about student progress, we rely on several modes of communication.  Each student will have at least one required face-to-face (virtual) parent teacher (K-2) or student-led with teacher available (3-5) conference a year. At this conference, th</w:t>
      </w:r>
      <w:r>
        <w:rPr>
          <w:rFonts w:ascii="Times New Roman" w:eastAsia="Times New Roman" w:hAnsi="Times New Roman" w:cs="Times New Roman"/>
          <w:sz w:val="24"/>
          <w:szCs w:val="24"/>
          <w:shd w:val="clear" w:color="auto" w:fill="F2DCDB"/>
        </w:rPr>
        <w:t xml:space="preserve">e students’ needs are </w:t>
      </w:r>
      <w:proofErr w:type="gramStart"/>
      <w:r>
        <w:rPr>
          <w:rFonts w:ascii="Times New Roman" w:eastAsia="Times New Roman" w:hAnsi="Times New Roman" w:cs="Times New Roman"/>
          <w:sz w:val="24"/>
          <w:szCs w:val="24"/>
          <w:shd w:val="clear" w:color="auto" w:fill="F2DCDB"/>
        </w:rPr>
        <w:t>discussed</w:t>
      </w:r>
      <w:proofErr w:type="gramEnd"/>
      <w:r>
        <w:rPr>
          <w:rFonts w:ascii="Times New Roman" w:eastAsia="Times New Roman" w:hAnsi="Times New Roman" w:cs="Times New Roman"/>
          <w:sz w:val="24"/>
          <w:szCs w:val="24"/>
          <w:shd w:val="clear" w:color="auto" w:fill="F2DCDB"/>
        </w:rPr>
        <w:t xml:space="preserve"> and goals are set.  Throughout the year, the teacher will communicate, as needed, with parents through email, student planners, and/ or phone conferences. At minimum, a monthly parent newsletter is sent home per grade level </w:t>
      </w:r>
      <w:r>
        <w:rPr>
          <w:rFonts w:ascii="Times New Roman" w:eastAsia="Times New Roman" w:hAnsi="Times New Roman" w:cs="Times New Roman"/>
          <w:sz w:val="24"/>
          <w:szCs w:val="24"/>
          <w:shd w:val="clear" w:color="auto" w:fill="F2DCDB"/>
        </w:rPr>
        <w:t xml:space="preserve">discussing the current learning taking place.  A weekly e-Spot parent letter is sent home weekly addressing schoolwide updates. A report card is sent home three times a year and an intervention progress update </w:t>
      </w:r>
      <w:proofErr w:type="gramStart"/>
      <w:r>
        <w:rPr>
          <w:rFonts w:ascii="Times New Roman" w:eastAsia="Times New Roman" w:hAnsi="Times New Roman" w:cs="Times New Roman"/>
          <w:sz w:val="24"/>
          <w:szCs w:val="24"/>
          <w:shd w:val="clear" w:color="auto" w:fill="F2DCDB"/>
        </w:rPr>
        <w:t>is</w:t>
      </w:r>
      <w:proofErr w:type="gramEnd"/>
      <w:r>
        <w:rPr>
          <w:rFonts w:ascii="Times New Roman" w:eastAsia="Times New Roman" w:hAnsi="Times New Roman" w:cs="Times New Roman"/>
          <w:sz w:val="24"/>
          <w:szCs w:val="24"/>
          <w:shd w:val="clear" w:color="auto" w:fill="F2DCDB"/>
        </w:rPr>
        <w:t xml:space="preserve"> sent along with this report for any student</w:t>
      </w:r>
      <w:r>
        <w:rPr>
          <w:rFonts w:ascii="Times New Roman" w:eastAsia="Times New Roman" w:hAnsi="Times New Roman" w:cs="Times New Roman"/>
          <w:sz w:val="24"/>
          <w:szCs w:val="24"/>
          <w:shd w:val="clear" w:color="auto" w:fill="F2DCDB"/>
        </w:rPr>
        <w:t xml:space="preserve"> receiving Tier 3 instruction.  </w:t>
      </w:r>
    </w:p>
    <w:p w14:paraId="00887C4B" w14:textId="77777777" w:rsidR="00AD5823" w:rsidRDefault="00AD5823">
      <w:pPr>
        <w:spacing w:line="240" w:lineRule="auto"/>
        <w:rPr>
          <w:rFonts w:ascii="Times New Roman" w:eastAsia="Times New Roman" w:hAnsi="Times New Roman" w:cs="Times New Roman"/>
          <w:color w:val="808080"/>
          <w:sz w:val="20"/>
          <w:szCs w:val="20"/>
          <w:shd w:val="clear" w:color="auto" w:fill="F2DCDB"/>
        </w:rPr>
      </w:pPr>
    </w:p>
    <w:p w14:paraId="00887C4C" w14:textId="77777777" w:rsidR="00AD5823" w:rsidRDefault="00AD5823">
      <w:pPr>
        <w:spacing w:line="240" w:lineRule="auto"/>
        <w:rPr>
          <w:sz w:val="24"/>
          <w:szCs w:val="24"/>
        </w:rPr>
      </w:pPr>
    </w:p>
    <w:p w14:paraId="00887C4D" w14:textId="77777777" w:rsidR="00AD5823" w:rsidRDefault="00645E64">
      <w:pPr>
        <w:spacing w:line="240" w:lineRule="auto"/>
        <w:rPr>
          <w:sz w:val="24"/>
          <w:szCs w:val="24"/>
        </w:rPr>
      </w:pPr>
      <w:r>
        <w:rPr>
          <w:sz w:val="24"/>
          <w:szCs w:val="24"/>
        </w:rPr>
        <w:t>Attach a link to your MTSS Evidence Based Practice Grid to support this response.</w:t>
      </w:r>
    </w:p>
    <w:p w14:paraId="00887C4E" w14:textId="77777777" w:rsidR="00AD5823" w:rsidRDefault="00645E64">
      <w:pPr>
        <w:spacing w:line="240" w:lineRule="auto"/>
        <w:rPr>
          <w:sz w:val="24"/>
          <w:szCs w:val="24"/>
        </w:rPr>
      </w:pPr>
      <w:hyperlink r:id="rId10">
        <w:r>
          <w:rPr>
            <w:rFonts w:ascii="Times New Roman" w:eastAsia="Times New Roman" w:hAnsi="Times New Roman" w:cs="Times New Roman"/>
            <w:color w:val="1155CC"/>
            <w:sz w:val="20"/>
            <w:szCs w:val="20"/>
            <w:u w:val="single"/>
            <w:shd w:val="clear" w:color="auto" w:fill="F2DCDB"/>
          </w:rPr>
          <w:t>La Grange MTSS EBP Grid</w:t>
        </w:r>
      </w:hyperlink>
    </w:p>
    <w:p w14:paraId="00887C4F" w14:textId="77777777" w:rsidR="00AD5823" w:rsidRDefault="00645E64">
      <w:pPr>
        <w:spacing w:line="240" w:lineRule="auto"/>
        <w:rPr>
          <w:sz w:val="24"/>
          <w:szCs w:val="24"/>
        </w:rPr>
      </w:pPr>
      <w:r>
        <w:rPr>
          <w:noProof/>
        </w:rPr>
        <w:lastRenderedPageBreak/>
        <w:drawing>
          <wp:anchor distT="0" distB="0" distL="114300" distR="114300" simplePos="0" relativeHeight="251658240" behindDoc="0" locked="0" layoutInCell="1" hidden="0" allowOverlap="1" wp14:anchorId="00887E57" wp14:editId="299206BE">
            <wp:simplePos x="0" y="0"/>
            <wp:positionH relativeFrom="column">
              <wp:posOffset>3812</wp:posOffset>
            </wp:positionH>
            <wp:positionV relativeFrom="paragraph">
              <wp:posOffset>177165</wp:posOffset>
            </wp:positionV>
            <wp:extent cx="815340" cy="432435"/>
            <wp:effectExtent l="0" t="0" r="0" b="0"/>
            <wp:wrapSquare wrapText="bothSides" distT="0" distB="0" distL="114300" distR="114300"/>
            <wp:docPr id="3" name="image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image3.png">
                      <a:extLst>
                        <a:ext uri="{C183D7F6-B498-43B3-948B-1728B52AA6E4}">
                          <adec:decorative xmlns:adec="http://schemas.microsoft.com/office/drawing/2017/decorative" val="1"/>
                        </a:ext>
                      </a:extLst>
                    </pic:cNvPr>
                    <pic:cNvPicPr preferRelativeResize="0"/>
                  </pic:nvPicPr>
                  <pic:blipFill>
                    <a:blip r:embed="rId11"/>
                    <a:srcRect/>
                    <a:stretch>
                      <a:fillRect/>
                    </a:stretch>
                  </pic:blipFill>
                  <pic:spPr>
                    <a:xfrm>
                      <a:off x="0" y="0"/>
                      <a:ext cx="815340" cy="432435"/>
                    </a:xfrm>
                    <a:prstGeom prst="rect">
                      <a:avLst/>
                    </a:prstGeom>
                    <a:ln/>
                  </pic:spPr>
                </pic:pic>
              </a:graphicData>
            </a:graphic>
          </wp:anchor>
        </w:drawing>
      </w:r>
    </w:p>
    <w:p w14:paraId="00887C50" w14:textId="77777777" w:rsidR="00AD5823" w:rsidRDefault="00645E64">
      <w:pPr>
        <w:numPr>
          <w:ilvl w:val="0"/>
          <w:numId w:val="9"/>
        </w:numPr>
        <w:spacing w:line="240" w:lineRule="auto"/>
        <w:rPr>
          <w:sz w:val="24"/>
          <w:szCs w:val="24"/>
        </w:rPr>
      </w:pPr>
      <w:r>
        <w:rPr>
          <w:sz w:val="24"/>
          <w:szCs w:val="24"/>
        </w:rPr>
        <w:t xml:space="preserve">What is your core Reading Program (Tier 1)?  Provide a link to research that supports it being evidence based. </w:t>
      </w:r>
      <w:r>
        <w:rPr>
          <w:rFonts w:ascii="Times New Roman" w:eastAsia="Times New Roman" w:hAnsi="Times New Roman" w:cs="Times New Roman"/>
          <w:shd w:val="clear" w:color="auto" w:fill="F2DCDB"/>
        </w:rPr>
        <w:t>O</w:t>
      </w:r>
      <w:r>
        <w:rPr>
          <w:rFonts w:ascii="Times New Roman" w:eastAsia="Times New Roman" w:hAnsi="Times New Roman" w:cs="Times New Roman"/>
          <w:shd w:val="clear" w:color="auto" w:fill="F2DCDB"/>
        </w:rPr>
        <w:t xml:space="preserve">ur school uses EL Education as its Tier 1 ELA program with support from Marzano </w:t>
      </w:r>
      <w:r>
        <w:rPr>
          <w:rFonts w:ascii="Times New Roman" w:eastAsia="Times New Roman" w:hAnsi="Times New Roman" w:cs="Times New Roman"/>
          <w:u w:val="single"/>
          <w:shd w:val="clear" w:color="auto" w:fill="F2DCDB"/>
        </w:rPr>
        <w:t xml:space="preserve">Teaching Vocabulary, </w:t>
      </w:r>
      <w:r>
        <w:rPr>
          <w:rFonts w:ascii="Times New Roman" w:eastAsia="Times New Roman" w:hAnsi="Times New Roman" w:cs="Times New Roman"/>
          <w:shd w:val="clear" w:color="auto" w:fill="F2DCDB"/>
        </w:rPr>
        <w:t>Jane Richardson’s</w:t>
      </w:r>
      <w:r>
        <w:rPr>
          <w:rFonts w:ascii="Times New Roman" w:eastAsia="Times New Roman" w:hAnsi="Times New Roman" w:cs="Times New Roman"/>
          <w:u w:val="single"/>
          <w:shd w:val="clear" w:color="auto" w:fill="F2DCDB"/>
        </w:rPr>
        <w:t xml:space="preserve"> Next Step Forward in Guided </w:t>
      </w:r>
      <w:proofErr w:type="gramStart"/>
      <w:r>
        <w:rPr>
          <w:rFonts w:ascii="Times New Roman" w:eastAsia="Times New Roman" w:hAnsi="Times New Roman" w:cs="Times New Roman"/>
          <w:u w:val="single"/>
          <w:shd w:val="clear" w:color="auto" w:fill="F2DCDB"/>
        </w:rPr>
        <w:t>Reading</w:t>
      </w:r>
      <w:proofErr w:type="gramEnd"/>
      <w:r>
        <w:rPr>
          <w:rFonts w:ascii="Times New Roman" w:eastAsia="Times New Roman" w:hAnsi="Times New Roman" w:cs="Times New Roman"/>
          <w:u w:val="single"/>
          <w:shd w:val="clear" w:color="auto" w:fill="F2DCDB"/>
        </w:rPr>
        <w:t xml:space="preserve"> </w:t>
      </w:r>
      <w:r>
        <w:rPr>
          <w:rFonts w:ascii="Times New Roman" w:eastAsia="Times New Roman" w:hAnsi="Times New Roman" w:cs="Times New Roman"/>
          <w:shd w:val="clear" w:color="auto" w:fill="F2DCDB"/>
        </w:rPr>
        <w:t xml:space="preserve">and David Kilpatrick’s </w:t>
      </w:r>
      <w:r>
        <w:rPr>
          <w:rFonts w:ascii="Times New Roman" w:eastAsia="Times New Roman" w:hAnsi="Times New Roman" w:cs="Times New Roman"/>
          <w:u w:val="single"/>
          <w:shd w:val="clear" w:color="auto" w:fill="F2DCDB"/>
        </w:rPr>
        <w:t>Equipped for Reading</w:t>
      </w:r>
      <w:r>
        <w:rPr>
          <w:rFonts w:ascii="Times New Roman" w:eastAsia="Times New Roman" w:hAnsi="Times New Roman" w:cs="Times New Roman"/>
          <w:shd w:val="clear" w:color="auto" w:fill="F2DCDB"/>
        </w:rPr>
        <w:t xml:space="preserve">. </w:t>
      </w:r>
      <w:hyperlink r:id="rId12">
        <w:r>
          <w:rPr>
            <w:rFonts w:ascii="Times New Roman" w:eastAsia="Times New Roman" w:hAnsi="Times New Roman" w:cs="Times New Roman"/>
            <w:color w:val="1155CC"/>
            <w:u w:val="single"/>
            <w:shd w:val="clear" w:color="auto" w:fill="F2DCDB"/>
          </w:rPr>
          <w:t>Ed Reports Review</w:t>
        </w:r>
      </w:hyperlink>
    </w:p>
    <w:p w14:paraId="00887C51" w14:textId="77777777" w:rsidR="00AD5823" w:rsidRDefault="00645E64">
      <w:pPr>
        <w:numPr>
          <w:ilvl w:val="0"/>
          <w:numId w:val="9"/>
        </w:numPr>
        <w:spacing w:line="240" w:lineRule="auto"/>
        <w:rPr>
          <w:sz w:val="24"/>
          <w:szCs w:val="24"/>
        </w:rPr>
      </w:pPr>
      <w:r>
        <w:rPr>
          <w:sz w:val="24"/>
          <w:szCs w:val="24"/>
        </w:rPr>
        <w:t xml:space="preserve">What is your core Math Program (Tier 1)?  Provide a link to research that supports it being evidence based. </w:t>
      </w:r>
      <w:r>
        <w:rPr>
          <w:rFonts w:ascii="Times New Roman" w:eastAsia="Times New Roman" w:hAnsi="Times New Roman" w:cs="Times New Roman"/>
          <w:shd w:val="clear" w:color="auto" w:fill="F2DCDB"/>
        </w:rPr>
        <w:t xml:space="preserve">Eureka Squared </w:t>
      </w:r>
      <w:hyperlink r:id="rId13">
        <w:r>
          <w:rPr>
            <w:rFonts w:ascii="Times New Roman" w:eastAsia="Times New Roman" w:hAnsi="Times New Roman" w:cs="Times New Roman"/>
            <w:color w:val="1155CC"/>
            <w:u w:val="single"/>
            <w:shd w:val="clear" w:color="auto" w:fill="F2DCDB"/>
          </w:rPr>
          <w:t>Ed Reports Review</w:t>
        </w:r>
      </w:hyperlink>
    </w:p>
    <w:p w14:paraId="00887C52" w14:textId="77777777" w:rsidR="00AD5823" w:rsidRDefault="00645E64">
      <w:pPr>
        <w:numPr>
          <w:ilvl w:val="0"/>
          <w:numId w:val="9"/>
        </w:numPr>
        <w:spacing w:line="240" w:lineRule="auto"/>
        <w:rPr>
          <w:sz w:val="24"/>
          <w:szCs w:val="24"/>
        </w:rPr>
      </w:pPr>
      <w:r>
        <w:rPr>
          <w:sz w:val="24"/>
          <w:szCs w:val="24"/>
        </w:rPr>
        <w:t xml:space="preserve">What is your core Writing Program (Tier 1)?  Provide a link to research that supports it being evidence based. </w:t>
      </w:r>
      <w:r>
        <w:rPr>
          <w:rFonts w:ascii="Times New Roman" w:eastAsia="Times New Roman" w:hAnsi="Times New Roman" w:cs="Times New Roman"/>
          <w:shd w:val="clear" w:color="auto" w:fill="F2DCDB"/>
        </w:rPr>
        <w:t>EL Education with support from Jane R</w:t>
      </w:r>
      <w:r>
        <w:rPr>
          <w:rFonts w:ascii="Times New Roman" w:eastAsia="Times New Roman" w:hAnsi="Times New Roman" w:cs="Times New Roman"/>
          <w:shd w:val="clear" w:color="auto" w:fill="F2DCDB"/>
        </w:rPr>
        <w:t>ichardson’s</w:t>
      </w:r>
      <w:r>
        <w:rPr>
          <w:rFonts w:ascii="Times New Roman" w:eastAsia="Times New Roman" w:hAnsi="Times New Roman" w:cs="Times New Roman"/>
          <w:u w:val="single"/>
          <w:shd w:val="clear" w:color="auto" w:fill="F2DCDB"/>
        </w:rPr>
        <w:t xml:space="preserve"> Next Step Forward in Guided Reading</w:t>
      </w:r>
    </w:p>
    <w:p w14:paraId="00887C53" w14:textId="77777777" w:rsidR="00AD5823" w:rsidRDefault="00AD5823">
      <w:pPr>
        <w:spacing w:line="240" w:lineRule="auto"/>
        <w:ind w:left="720"/>
        <w:rPr>
          <w:sz w:val="24"/>
          <w:szCs w:val="24"/>
        </w:rPr>
      </w:pPr>
    </w:p>
    <w:p w14:paraId="00887C54" w14:textId="77777777" w:rsidR="00AD5823" w:rsidRDefault="00AD5823">
      <w:pPr>
        <w:spacing w:line="240" w:lineRule="auto"/>
        <w:rPr>
          <w:sz w:val="24"/>
          <w:szCs w:val="24"/>
        </w:rPr>
      </w:pPr>
    </w:p>
    <w:p w14:paraId="00887C55" w14:textId="77777777" w:rsidR="00AD5823" w:rsidRDefault="00AD5823">
      <w:pPr>
        <w:spacing w:line="240" w:lineRule="auto"/>
        <w:rPr>
          <w:sz w:val="24"/>
          <w:szCs w:val="24"/>
        </w:rPr>
      </w:pPr>
    </w:p>
    <w:p w14:paraId="00887C56" w14:textId="77777777" w:rsidR="00AD5823" w:rsidRDefault="00645E64">
      <w:pPr>
        <w:spacing w:line="240" w:lineRule="auto"/>
        <w:rPr>
          <w:sz w:val="24"/>
          <w:szCs w:val="24"/>
          <w:u w:val="single"/>
        </w:rPr>
      </w:pPr>
      <w:r>
        <w:rPr>
          <w:b/>
          <w:sz w:val="24"/>
          <w:szCs w:val="24"/>
        </w:rPr>
        <w:t xml:space="preserve">2. What types of assessments/tools were utilized during the needs assessment to gather data about the school? </w:t>
      </w:r>
      <w:r>
        <w:rPr>
          <w:b/>
          <w:i/>
          <w:sz w:val="24"/>
          <w:szCs w:val="24"/>
        </w:rPr>
        <w:t xml:space="preserve">(Include Teacher and Student Achievement Data) </w:t>
      </w:r>
    </w:p>
    <w:p w14:paraId="00887C57" w14:textId="77777777" w:rsidR="00AD5823" w:rsidRDefault="00AD5823">
      <w:pPr>
        <w:spacing w:line="240" w:lineRule="auto"/>
        <w:rPr>
          <w:sz w:val="24"/>
          <w:szCs w:val="24"/>
        </w:rPr>
      </w:pPr>
    </w:p>
    <w:p w14:paraId="00887C58" w14:textId="77777777" w:rsidR="00AD5823" w:rsidRDefault="00645E64">
      <w:pPr>
        <w:spacing w:line="240" w:lineRule="auto"/>
        <w:rPr>
          <w:sz w:val="26"/>
          <w:szCs w:val="26"/>
          <w:shd w:val="clear" w:color="auto" w:fill="F2DCDB"/>
        </w:rPr>
      </w:pPr>
      <w:r>
        <w:rPr>
          <w:rFonts w:ascii="Times New Roman" w:eastAsia="Times New Roman" w:hAnsi="Times New Roman" w:cs="Times New Roman"/>
          <w:sz w:val="24"/>
          <w:szCs w:val="24"/>
          <w:shd w:val="clear" w:color="auto" w:fill="F2DCDB"/>
        </w:rPr>
        <w:t>A wealth of data has been compiled to understand student achievement, student growth, and stakeho</w:t>
      </w:r>
      <w:r>
        <w:rPr>
          <w:rFonts w:ascii="Times New Roman" w:eastAsia="Times New Roman" w:hAnsi="Times New Roman" w:cs="Times New Roman"/>
          <w:sz w:val="24"/>
          <w:szCs w:val="24"/>
          <w:shd w:val="clear" w:color="auto" w:fill="F2DCDB"/>
        </w:rPr>
        <w:t xml:space="preserve">lder perceptions of school practices, programs, and initiatives. Stakeholder data consists of survey data from teachers focused on specific building topics, the Impact </w:t>
      </w:r>
      <w:proofErr w:type="gramStart"/>
      <w:r>
        <w:rPr>
          <w:rFonts w:ascii="Times New Roman" w:eastAsia="Times New Roman" w:hAnsi="Times New Roman" w:cs="Times New Roman"/>
          <w:sz w:val="24"/>
          <w:szCs w:val="24"/>
          <w:shd w:val="clear" w:color="auto" w:fill="F2DCDB"/>
        </w:rPr>
        <w:t>survey</w:t>
      </w:r>
      <w:proofErr w:type="gramEnd"/>
      <w:r>
        <w:rPr>
          <w:rFonts w:ascii="Times New Roman" w:eastAsia="Times New Roman" w:hAnsi="Times New Roman" w:cs="Times New Roman"/>
          <w:sz w:val="24"/>
          <w:szCs w:val="24"/>
          <w:shd w:val="clear" w:color="auto" w:fill="F2DCDB"/>
        </w:rPr>
        <w:t xml:space="preserve"> and parents with our Title 1 survey. Our needs assessment consists of MAP and Run</w:t>
      </w:r>
      <w:r>
        <w:rPr>
          <w:rFonts w:ascii="Times New Roman" w:eastAsia="Times New Roman" w:hAnsi="Times New Roman" w:cs="Times New Roman"/>
          <w:sz w:val="24"/>
          <w:szCs w:val="24"/>
          <w:shd w:val="clear" w:color="auto" w:fill="F2DCDB"/>
        </w:rPr>
        <w:t>ning Record data. KPREP results will be available in the fall of 2022</w:t>
      </w:r>
    </w:p>
    <w:p w14:paraId="00887C59" w14:textId="77777777" w:rsidR="00AD5823" w:rsidRDefault="00AD5823">
      <w:pPr>
        <w:spacing w:line="240" w:lineRule="auto"/>
        <w:rPr>
          <w:sz w:val="24"/>
          <w:szCs w:val="24"/>
        </w:rPr>
      </w:pPr>
    </w:p>
    <w:p w14:paraId="00887C5A" w14:textId="77777777" w:rsidR="00AD5823" w:rsidRDefault="00645E64">
      <w:pPr>
        <w:spacing w:line="240" w:lineRule="auto"/>
        <w:rPr>
          <w:sz w:val="24"/>
          <w:szCs w:val="24"/>
        </w:rPr>
      </w:pPr>
      <w:r>
        <w:rPr>
          <w:b/>
          <w:sz w:val="24"/>
          <w:szCs w:val="24"/>
        </w:rPr>
        <w:t xml:space="preserve">3. Provide a general summary of the steps taken to conduct the schools needs assessment. </w:t>
      </w:r>
      <w:r>
        <w:rPr>
          <w:b/>
          <w:i/>
          <w:sz w:val="24"/>
          <w:szCs w:val="24"/>
        </w:rPr>
        <w:t>(Include areas of school/community included, date needs assessment began, numbers of meetings, t</w:t>
      </w:r>
      <w:r>
        <w:rPr>
          <w:b/>
          <w:i/>
          <w:sz w:val="24"/>
          <w:szCs w:val="24"/>
        </w:rPr>
        <w:t xml:space="preserve">ypes of analysis that occurred, etc.) Be specific here in terms dates, etc. </w:t>
      </w:r>
      <w:r>
        <w:rPr>
          <w:sz w:val="24"/>
          <w:szCs w:val="24"/>
          <w:highlight w:val="green"/>
        </w:rPr>
        <w:t>If your school is also supported with EL support, ensure that these needs are also represented in your needs assessment.</w:t>
      </w:r>
    </w:p>
    <w:p w14:paraId="00887C5B" w14:textId="77777777" w:rsidR="00AD5823" w:rsidRDefault="00AD5823">
      <w:pPr>
        <w:spacing w:line="240" w:lineRule="auto"/>
        <w:rPr>
          <w:sz w:val="24"/>
          <w:szCs w:val="24"/>
        </w:rPr>
      </w:pPr>
    </w:p>
    <w:p w14:paraId="00887C5C" w14:textId="77777777" w:rsidR="00AD5823" w:rsidRDefault="00645E64">
      <w:pPr>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A variety of data is analyzed to determine our strengths and areas of growth, including KPREP, MAP, and formative/summative assessments.  School KPREP testing data is first received by the district and analyzed by the Director of Academic Support (DAS).  I</w:t>
      </w:r>
      <w:r>
        <w:rPr>
          <w:rFonts w:ascii="Times New Roman" w:eastAsia="Times New Roman" w:hAnsi="Times New Roman" w:cs="Times New Roman"/>
          <w:shd w:val="clear" w:color="auto" w:fill="F2DCDB"/>
        </w:rPr>
        <w:t>n consultation with our DAS, the Admin team analyzes our overall results to determine our strengths and areas for growth towards our school wide plan.  Under the leadership of our Admin team, each grade level PLC team analyzes their KPREP results and creat</w:t>
      </w:r>
      <w:r>
        <w:rPr>
          <w:rFonts w:ascii="Times New Roman" w:eastAsia="Times New Roman" w:hAnsi="Times New Roman" w:cs="Times New Roman"/>
          <w:shd w:val="clear" w:color="auto" w:fill="F2DCDB"/>
        </w:rPr>
        <w:t xml:space="preserve">es next steps for growth toward grade level goals.  State assessment results are also shared with the Site-based Council and with parents during a parent event. </w:t>
      </w:r>
    </w:p>
    <w:p w14:paraId="00887C5D" w14:textId="77777777" w:rsidR="00AD5823" w:rsidRDefault="00645E64">
      <w:pPr>
        <w:spacing w:before="240" w:after="240"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 xml:space="preserve">For continuous data analysis, each member of the </w:t>
      </w:r>
      <w:proofErr w:type="gramStart"/>
      <w:r>
        <w:rPr>
          <w:rFonts w:ascii="Times New Roman" w:eastAsia="Times New Roman" w:hAnsi="Times New Roman" w:cs="Times New Roman"/>
          <w:shd w:val="clear" w:color="auto" w:fill="F2DCDB"/>
        </w:rPr>
        <w:t>Admin</w:t>
      </w:r>
      <w:proofErr w:type="gramEnd"/>
      <w:r>
        <w:rPr>
          <w:rFonts w:ascii="Times New Roman" w:eastAsia="Times New Roman" w:hAnsi="Times New Roman" w:cs="Times New Roman"/>
          <w:shd w:val="clear" w:color="auto" w:fill="F2DCDB"/>
        </w:rPr>
        <w:t xml:space="preserve"> team is assigned to a grade to attend w</w:t>
      </w:r>
      <w:r>
        <w:rPr>
          <w:rFonts w:ascii="Times New Roman" w:eastAsia="Times New Roman" w:hAnsi="Times New Roman" w:cs="Times New Roman"/>
          <w:shd w:val="clear" w:color="auto" w:fill="F2DCDB"/>
        </w:rPr>
        <w:t xml:space="preserve">eekly PLC meetings.  Formative data and next steps are determined during PLC meetings and then shared with the rest of the </w:t>
      </w:r>
      <w:proofErr w:type="gramStart"/>
      <w:r>
        <w:rPr>
          <w:rFonts w:ascii="Times New Roman" w:eastAsia="Times New Roman" w:hAnsi="Times New Roman" w:cs="Times New Roman"/>
          <w:shd w:val="clear" w:color="auto" w:fill="F2DCDB"/>
        </w:rPr>
        <w:t>Admin</w:t>
      </w:r>
      <w:proofErr w:type="gramEnd"/>
      <w:r>
        <w:rPr>
          <w:rFonts w:ascii="Times New Roman" w:eastAsia="Times New Roman" w:hAnsi="Times New Roman" w:cs="Times New Roman"/>
          <w:shd w:val="clear" w:color="auto" w:fill="F2DCDB"/>
        </w:rPr>
        <w:t xml:space="preserve"> team.  Our Admin Team works to support PLCs in addressing concerns based on formative data.</w:t>
      </w:r>
    </w:p>
    <w:p w14:paraId="00887C5E" w14:textId="77777777" w:rsidR="00AD5823" w:rsidRDefault="00645E64">
      <w:pPr>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 xml:space="preserve">MAP data is reviewed in the fall, </w:t>
      </w:r>
      <w:proofErr w:type="gramStart"/>
      <w:r>
        <w:rPr>
          <w:rFonts w:ascii="Times New Roman" w:eastAsia="Times New Roman" w:hAnsi="Times New Roman" w:cs="Times New Roman"/>
          <w:shd w:val="clear" w:color="auto" w:fill="F2DCDB"/>
        </w:rPr>
        <w:t>w</w:t>
      </w:r>
      <w:r>
        <w:rPr>
          <w:rFonts w:ascii="Times New Roman" w:eastAsia="Times New Roman" w:hAnsi="Times New Roman" w:cs="Times New Roman"/>
          <w:shd w:val="clear" w:color="auto" w:fill="F2DCDB"/>
        </w:rPr>
        <w:t>inter</w:t>
      </w:r>
      <w:proofErr w:type="gramEnd"/>
      <w:r>
        <w:rPr>
          <w:rFonts w:ascii="Times New Roman" w:eastAsia="Times New Roman" w:hAnsi="Times New Roman" w:cs="Times New Roman"/>
          <w:shd w:val="clear" w:color="auto" w:fill="F2DCDB"/>
        </w:rPr>
        <w:t xml:space="preserve"> and spring by administrators to measure progress toward our school- wide goals in reading and math. For continuous data analysis the leadership team meets weekly to discuss MAP, classroom data and observation data. Grade-level PLC teams meet weekly w</w:t>
      </w:r>
      <w:r>
        <w:rPr>
          <w:rFonts w:ascii="Times New Roman" w:eastAsia="Times New Roman" w:hAnsi="Times New Roman" w:cs="Times New Roman"/>
          <w:shd w:val="clear" w:color="auto" w:fill="F2DCDB"/>
        </w:rPr>
        <w:t>ith one member of the administrative team to analyze and reflect on current formative data and next steps for students.  PLCs also meet with the literacy coach and math coach to discuss formative/summative data and identify trends to best address student n</w:t>
      </w:r>
      <w:r>
        <w:rPr>
          <w:rFonts w:ascii="Times New Roman" w:eastAsia="Times New Roman" w:hAnsi="Times New Roman" w:cs="Times New Roman"/>
          <w:shd w:val="clear" w:color="auto" w:fill="F2DCDB"/>
        </w:rPr>
        <w:t>eeds.  Grade level PLC teams meet with the Intervention Specialist and Intervention team every 6 weeks to monitor the progress of students in intervention.  SBDM council meets monthly, or more frequently if a special called meeting is required.  The DAS me</w:t>
      </w:r>
      <w:r>
        <w:rPr>
          <w:rFonts w:ascii="Times New Roman" w:eastAsia="Times New Roman" w:hAnsi="Times New Roman" w:cs="Times New Roman"/>
          <w:shd w:val="clear" w:color="auto" w:fill="F2DCDB"/>
        </w:rPr>
        <w:t xml:space="preserve">ets with our school teams as needed/requested.  Agendas are created and followed, minutes are kept for each </w:t>
      </w:r>
      <w:r>
        <w:rPr>
          <w:rFonts w:ascii="Times New Roman" w:eastAsia="Times New Roman" w:hAnsi="Times New Roman" w:cs="Times New Roman"/>
          <w:shd w:val="clear" w:color="auto" w:fill="F2DCDB"/>
        </w:rPr>
        <w:lastRenderedPageBreak/>
        <w:t>of these meetings and placed in a shared drive with those who were in attendance as well as the administrative team.</w:t>
      </w:r>
    </w:p>
    <w:p w14:paraId="00887C5F" w14:textId="77777777" w:rsidR="00AD5823" w:rsidRDefault="00645E64">
      <w:pPr>
        <w:spacing w:before="240" w:after="240"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 xml:space="preserve">To monitor the progress of our </w:t>
      </w:r>
      <w:r>
        <w:rPr>
          <w:rFonts w:ascii="Times New Roman" w:eastAsia="Times New Roman" w:hAnsi="Times New Roman" w:cs="Times New Roman"/>
          <w:shd w:val="clear" w:color="auto" w:fill="F2DCDB"/>
        </w:rPr>
        <w:t xml:space="preserve">Reading Academy, running records are conducted continuously and entered monthly into our Reading Academy grid.  This data is reviewed monthly by the </w:t>
      </w:r>
      <w:proofErr w:type="gramStart"/>
      <w:r>
        <w:rPr>
          <w:rFonts w:ascii="Times New Roman" w:eastAsia="Times New Roman" w:hAnsi="Times New Roman" w:cs="Times New Roman"/>
          <w:shd w:val="clear" w:color="auto" w:fill="F2DCDB"/>
        </w:rPr>
        <w:t>Admin</w:t>
      </w:r>
      <w:proofErr w:type="gramEnd"/>
      <w:r>
        <w:rPr>
          <w:rFonts w:ascii="Times New Roman" w:eastAsia="Times New Roman" w:hAnsi="Times New Roman" w:cs="Times New Roman"/>
          <w:shd w:val="clear" w:color="auto" w:fill="F2DCDB"/>
        </w:rPr>
        <w:t xml:space="preserve"> team and professional development opportunities are created to support any student or instructional n</w:t>
      </w:r>
      <w:r>
        <w:rPr>
          <w:rFonts w:ascii="Times New Roman" w:eastAsia="Times New Roman" w:hAnsi="Times New Roman" w:cs="Times New Roman"/>
          <w:shd w:val="clear" w:color="auto" w:fill="F2DCDB"/>
        </w:rPr>
        <w:t>eed.</w:t>
      </w:r>
      <w:r>
        <w:rPr>
          <w:shd w:val="clear" w:color="auto" w:fill="F2DCDB"/>
        </w:rPr>
        <w:t xml:space="preserve"> </w:t>
      </w:r>
      <w:r>
        <w:rPr>
          <w:b/>
          <w:sz w:val="24"/>
          <w:szCs w:val="24"/>
          <w:shd w:val="clear" w:color="auto" w:fill="F2DCDB"/>
        </w:rPr>
        <w:t xml:space="preserve"> </w:t>
      </w:r>
    </w:p>
    <w:p w14:paraId="00887C60" w14:textId="77777777" w:rsidR="00AD5823" w:rsidRDefault="00AD5823">
      <w:pPr>
        <w:spacing w:line="240" w:lineRule="auto"/>
        <w:rPr>
          <w:rFonts w:ascii="Times New Roman" w:eastAsia="Times New Roman" w:hAnsi="Times New Roman" w:cs="Times New Roman"/>
          <w:color w:val="808080"/>
          <w:sz w:val="20"/>
          <w:szCs w:val="20"/>
          <w:shd w:val="clear" w:color="auto" w:fill="F2DCDB"/>
        </w:rPr>
      </w:pPr>
    </w:p>
    <w:p w14:paraId="00887C61" w14:textId="77777777" w:rsidR="00AD5823" w:rsidRDefault="00AD5823">
      <w:pPr>
        <w:spacing w:line="240" w:lineRule="auto"/>
        <w:rPr>
          <w:sz w:val="24"/>
          <w:szCs w:val="24"/>
        </w:rPr>
      </w:pPr>
    </w:p>
    <w:p w14:paraId="00887C62" w14:textId="77777777" w:rsidR="00AD5823" w:rsidRDefault="00645E64">
      <w:pPr>
        <w:spacing w:line="240" w:lineRule="auto"/>
        <w:rPr>
          <w:sz w:val="24"/>
          <w:szCs w:val="24"/>
        </w:rPr>
      </w:pPr>
      <w:r>
        <w:rPr>
          <w:b/>
          <w:sz w:val="24"/>
          <w:szCs w:val="24"/>
        </w:rPr>
        <w:t xml:space="preserve">4. Based on the data gathered and the analysis done, discuss the areas of weakness that were identified. </w:t>
      </w:r>
      <w:r>
        <w:rPr>
          <w:b/>
          <w:i/>
          <w:sz w:val="24"/>
          <w:szCs w:val="24"/>
        </w:rPr>
        <w:t xml:space="preserve">(Include content areas, grade levels and demographic groups where relevant.) </w:t>
      </w:r>
      <w:r>
        <w:rPr>
          <w:sz w:val="24"/>
          <w:szCs w:val="24"/>
          <w:highlight w:val="green"/>
        </w:rPr>
        <w:t xml:space="preserve">Note this should drive HOW YOU INTEND TO USE THESE FUNDS and the </w:t>
      </w:r>
      <w:r>
        <w:rPr>
          <w:sz w:val="24"/>
          <w:szCs w:val="24"/>
          <w:highlight w:val="green"/>
        </w:rPr>
        <w:t>content areas and grade levels you will be focusing on with these funds.  For example, you would not identify Kindergarten and then expect to use these funds for a math coach with intermediate grades.  The funding use should follow the areas of weakness yo</w:t>
      </w:r>
      <w:r>
        <w:rPr>
          <w:sz w:val="24"/>
          <w:szCs w:val="24"/>
          <w:highlight w:val="green"/>
        </w:rPr>
        <w:t>u have identified.</w:t>
      </w:r>
      <w:r>
        <w:rPr>
          <w:sz w:val="24"/>
          <w:szCs w:val="24"/>
        </w:rPr>
        <w:t xml:space="preserve"> If other funds are targeting some of these, be sure to indicate that next to the needs you are addressing.</w:t>
      </w:r>
    </w:p>
    <w:p w14:paraId="00887C63"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Areas of weakness:</w:t>
      </w:r>
    </w:p>
    <w:p w14:paraId="00887C64"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b/>
          <w:sz w:val="24"/>
          <w:szCs w:val="24"/>
          <w:shd w:val="clear" w:color="auto" w:fill="F2DCDB"/>
        </w:rPr>
        <w:t>Reading</w:t>
      </w:r>
      <w:r>
        <w:rPr>
          <w:rFonts w:ascii="Times New Roman" w:eastAsia="Times New Roman" w:hAnsi="Times New Roman" w:cs="Times New Roman"/>
          <w:sz w:val="24"/>
          <w:szCs w:val="24"/>
          <w:shd w:val="clear" w:color="auto" w:fill="F2DCDB"/>
        </w:rPr>
        <w:t>-Based on our Fall to Spring MAP data, we have three grades not achieving end-of-year RIT and two grades</w:t>
      </w:r>
      <w:r>
        <w:rPr>
          <w:rFonts w:ascii="Times New Roman" w:eastAsia="Times New Roman" w:hAnsi="Times New Roman" w:cs="Times New Roman"/>
          <w:sz w:val="24"/>
          <w:szCs w:val="24"/>
          <w:shd w:val="clear" w:color="auto" w:fill="F2DCDB"/>
        </w:rPr>
        <w:t xml:space="preserve"> not meeting 64% growth.</w:t>
      </w:r>
    </w:p>
    <w:p w14:paraId="00887C65"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b/>
          <w:sz w:val="24"/>
          <w:szCs w:val="24"/>
          <w:shd w:val="clear" w:color="auto" w:fill="F2DCDB"/>
        </w:rPr>
        <w:t>Math</w:t>
      </w:r>
      <w:r>
        <w:rPr>
          <w:rFonts w:ascii="Times New Roman" w:eastAsia="Times New Roman" w:hAnsi="Times New Roman" w:cs="Times New Roman"/>
          <w:sz w:val="24"/>
          <w:szCs w:val="24"/>
          <w:shd w:val="clear" w:color="auto" w:fill="F2DCDB"/>
        </w:rPr>
        <w:t>-Based on our Fall to Spring MAP data, we have two grades not achieving end-of-year RIT and two grades not meeting 64% growth.</w:t>
      </w:r>
    </w:p>
    <w:p w14:paraId="00887C66"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b/>
          <w:sz w:val="24"/>
          <w:szCs w:val="24"/>
          <w:shd w:val="clear" w:color="auto" w:fill="F2DCDB"/>
        </w:rPr>
        <w:t>Writing</w:t>
      </w:r>
      <w:r>
        <w:rPr>
          <w:rFonts w:ascii="Times New Roman" w:eastAsia="Times New Roman" w:hAnsi="Times New Roman" w:cs="Times New Roman"/>
          <w:sz w:val="24"/>
          <w:szCs w:val="24"/>
          <w:shd w:val="clear" w:color="auto" w:fill="F2DCDB"/>
        </w:rPr>
        <w:t xml:space="preserve">-Based on our Fall to Spring monthly cold writing data, we have three grades out of the six grades that did not achieve end-of-year Proficiency/ Distinguish levels. </w:t>
      </w:r>
    </w:p>
    <w:p w14:paraId="00887C67"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Additional funds targeting our identified areas of weakness include ESS funding focused on</w:t>
      </w:r>
      <w:r>
        <w:rPr>
          <w:rFonts w:ascii="Times New Roman" w:eastAsia="Times New Roman" w:hAnsi="Times New Roman" w:cs="Times New Roman"/>
          <w:sz w:val="24"/>
          <w:szCs w:val="24"/>
          <w:shd w:val="clear" w:color="auto" w:fill="F2DCDB"/>
        </w:rPr>
        <w:t xml:space="preserve"> math. Title II funds are also used to support professional development in reading.</w:t>
      </w:r>
    </w:p>
    <w:p w14:paraId="00887C68" w14:textId="77777777" w:rsidR="00AD5823" w:rsidRDefault="00AD5823">
      <w:pPr>
        <w:spacing w:line="240" w:lineRule="auto"/>
        <w:rPr>
          <w:b/>
          <w:sz w:val="24"/>
          <w:szCs w:val="24"/>
        </w:rPr>
      </w:pPr>
    </w:p>
    <w:p w14:paraId="00887C69" w14:textId="77777777" w:rsidR="00AD5823" w:rsidRDefault="00645E64">
      <w:pPr>
        <w:spacing w:line="240" w:lineRule="auto"/>
        <w:rPr>
          <w:sz w:val="24"/>
          <w:szCs w:val="24"/>
        </w:rPr>
      </w:pPr>
      <w:r>
        <w:rPr>
          <w:b/>
          <w:sz w:val="24"/>
          <w:szCs w:val="24"/>
        </w:rPr>
        <w:t xml:space="preserve">5. Of the needs identified, which will be focused on during this school year with </w:t>
      </w:r>
      <w:r>
        <w:rPr>
          <w:b/>
          <w:sz w:val="24"/>
          <w:szCs w:val="24"/>
          <w:highlight w:val="green"/>
        </w:rPr>
        <w:t>TITLE 1 Funds?</w:t>
      </w:r>
    </w:p>
    <w:p w14:paraId="00887C6A" w14:textId="77777777" w:rsidR="00AD5823" w:rsidRDefault="00AD5823">
      <w:pPr>
        <w:spacing w:line="240" w:lineRule="auto"/>
        <w:rPr>
          <w:sz w:val="24"/>
          <w:szCs w:val="24"/>
        </w:rPr>
      </w:pPr>
    </w:p>
    <w:p w14:paraId="00887C6B" w14:textId="77777777" w:rsidR="00AD5823" w:rsidRDefault="00645E64">
      <w:pPr>
        <w:spacing w:line="240" w:lineRule="auto"/>
        <w:rPr>
          <w:sz w:val="26"/>
          <w:szCs w:val="26"/>
        </w:rPr>
      </w:pPr>
      <w:r>
        <w:rPr>
          <w:rFonts w:ascii="Times New Roman" w:eastAsia="Times New Roman" w:hAnsi="Times New Roman" w:cs="Times New Roman"/>
          <w:shd w:val="clear" w:color="auto" w:fill="F2DCDB"/>
        </w:rPr>
        <w:t xml:space="preserve">Reading, Writing and Math </w:t>
      </w:r>
    </w:p>
    <w:p w14:paraId="00887C6C" w14:textId="77777777" w:rsidR="00AD5823" w:rsidRDefault="00AD5823">
      <w:pPr>
        <w:spacing w:line="240" w:lineRule="auto"/>
        <w:rPr>
          <w:b/>
          <w:sz w:val="24"/>
          <w:szCs w:val="24"/>
        </w:rPr>
      </w:pPr>
    </w:p>
    <w:p w14:paraId="00887C6D" w14:textId="77777777" w:rsidR="00AD5823" w:rsidRDefault="00645E64">
      <w:pPr>
        <w:spacing w:line="240" w:lineRule="auto"/>
        <w:rPr>
          <w:sz w:val="24"/>
          <w:szCs w:val="24"/>
        </w:rPr>
      </w:pPr>
      <w:r>
        <w:rPr>
          <w:b/>
          <w:sz w:val="24"/>
          <w:szCs w:val="24"/>
        </w:rPr>
        <w:t xml:space="preserve"> 6. For each of these areas, describe the goals for the year and include how these funds will support those unique goals.  For example…staffing and how the positions are used. If for example for an interventionist…what will this person do, who will they se</w:t>
      </w:r>
      <w:r>
        <w:rPr>
          <w:b/>
          <w:sz w:val="24"/>
          <w:szCs w:val="24"/>
        </w:rPr>
        <w:t>rve and what are your goals?  You may make a table.</w:t>
      </w:r>
      <w:r>
        <w:rPr>
          <w:noProof/>
        </w:rPr>
        <w:drawing>
          <wp:anchor distT="0" distB="0" distL="114300" distR="114300" simplePos="0" relativeHeight="251659264" behindDoc="0" locked="0" layoutInCell="1" hidden="0" allowOverlap="1" wp14:anchorId="00887E59" wp14:editId="62196A02">
            <wp:simplePos x="0" y="0"/>
            <wp:positionH relativeFrom="column">
              <wp:posOffset>-160944</wp:posOffset>
            </wp:positionH>
            <wp:positionV relativeFrom="paragraph">
              <wp:posOffset>13147</wp:posOffset>
            </wp:positionV>
            <wp:extent cx="537210" cy="285115"/>
            <wp:effectExtent l="0" t="0" r="0" b="0"/>
            <wp:wrapSquare wrapText="bothSides" distT="0" distB="0" distL="114300" distR="11430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referRelativeResize="0"/>
                  </pic:nvPicPr>
                  <pic:blipFill>
                    <a:blip r:embed="rId14"/>
                    <a:srcRect/>
                    <a:stretch>
                      <a:fillRect/>
                    </a:stretch>
                  </pic:blipFill>
                  <pic:spPr>
                    <a:xfrm>
                      <a:off x="0" y="0"/>
                      <a:ext cx="537210" cy="285115"/>
                    </a:xfrm>
                    <a:prstGeom prst="rect">
                      <a:avLst/>
                    </a:prstGeom>
                    <a:ln/>
                  </pic:spPr>
                </pic:pic>
              </a:graphicData>
            </a:graphic>
          </wp:anchor>
        </w:drawing>
      </w:r>
    </w:p>
    <w:p w14:paraId="00887C6E" w14:textId="77777777" w:rsidR="00AD5823" w:rsidRDefault="00AD5823">
      <w:pPr>
        <w:spacing w:line="240" w:lineRule="auto"/>
        <w:rPr>
          <w:sz w:val="24"/>
          <w:szCs w:val="24"/>
        </w:rPr>
      </w:pPr>
    </w:p>
    <w:p w14:paraId="00887C6F" w14:textId="77777777" w:rsidR="00AD5823" w:rsidRDefault="00645E64">
      <w:pPr>
        <w:spacing w:before="240" w:after="240"/>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 xml:space="preserve">The goal of improving the % of </w:t>
      </w:r>
      <w:proofErr w:type="gramStart"/>
      <w:r>
        <w:rPr>
          <w:rFonts w:ascii="Times New Roman" w:eastAsia="Times New Roman" w:hAnsi="Times New Roman" w:cs="Times New Roman"/>
          <w:shd w:val="clear" w:color="auto" w:fill="F2DCDB"/>
        </w:rPr>
        <w:t>students</w:t>
      </w:r>
      <w:proofErr w:type="gramEnd"/>
      <w:r>
        <w:rPr>
          <w:rFonts w:ascii="Times New Roman" w:eastAsia="Times New Roman" w:hAnsi="Times New Roman" w:cs="Times New Roman"/>
          <w:shd w:val="clear" w:color="auto" w:fill="F2DCDB"/>
        </w:rPr>
        <w:t xml:space="preserve"> proficiency in Reading from 35.9% based on 2020-21 KSA data to 55% by June 2023 targets both reading and writing skills and goals. Staff supporting this goal </w:t>
      </w:r>
      <w:proofErr w:type="gramStart"/>
      <w:r>
        <w:rPr>
          <w:rFonts w:ascii="Times New Roman" w:eastAsia="Times New Roman" w:hAnsi="Times New Roman" w:cs="Times New Roman"/>
          <w:shd w:val="clear" w:color="auto" w:fill="F2DCDB"/>
        </w:rPr>
        <w:t>incl</w:t>
      </w:r>
      <w:r>
        <w:rPr>
          <w:rFonts w:ascii="Times New Roman" w:eastAsia="Times New Roman" w:hAnsi="Times New Roman" w:cs="Times New Roman"/>
          <w:shd w:val="clear" w:color="auto" w:fill="F2DCDB"/>
        </w:rPr>
        <w:t>ude:</w:t>
      </w:r>
      <w:proofErr w:type="gramEnd"/>
      <w:r>
        <w:rPr>
          <w:rFonts w:ascii="Times New Roman" w:eastAsia="Times New Roman" w:hAnsi="Times New Roman" w:cs="Times New Roman"/>
          <w:shd w:val="clear" w:color="auto" w:fill="F2DCDB"/>
        </w:rPr>
        <w:t xml:space="preserve"> Jamie Parker who teaches Tier III and Tier II reading groups, coordinates our intervention program based on data and student individual needs, Karla Johnson who teaches Tier III EL reading groups and provides newcomer support through language acquisit</w:t>
      </w:r>
      <w:r>
        <w:rPr>
          <w:rFonts w:ascii="Times New Roman" w:eastAsia="Times New Roman" w:hAnsi="Times New Roman" w:cs="Times New Roman"/>
          <w:shd w:val="clear" w:color="auto" w:fill="F2DCDB"/>
        </w:rPr>
        <w:t>ion, Tracy Simpson teaches writing groups in 3-5th grade.</w:t>
      </w:r>
    </w:p>
    <w:p w14:paraId="00887C70" w14:textId="77777777" w:rsidR="00AD5823" w:rsidRDefault="00645E64">
      <w:pPr>
        <w:spacing w:before="240" w:after="240"/>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 xml:space="preserve">The goal of improving the % of </w:t>
      </w:r>
      <w:proofErr w:type="gramStart"/>
      <w:r>
        <w:rPr>
          <w:rFonts w:ascii="Times New Roman" w:eastAsia="Times New Roman" w:hAnsi="Times New Roman" w:cs="Times New Roman"/>
          <w:shd w:val="clear" w:color="auto" w:fill="F2DCDB"/>
        </w:rPr>
        <w:t>students</w:t>
      </w:r>
      <w:proofErr w:type="gramEnd"/>
      <w:r>
        <w:rPr>
          <w:rFonts w:ascii="Times New Roman" w:eastAsia="Times New Roman" w:hAnsi="Times New Roman" w:cs="Times New Roman"/>
          <w:shd w:val="clear" w:color="auto" w:fill="F2DCDB"/>
        </w:rPr>
        <w:t xml:space="preserve"> proficiency in Math from 41.5% based on 2020-21 KSA data to 55.7% by June 2023 targets math with the support from Taron Clark who teaches clinic groups, build</w:t>
      </w:r>
      <w:r>
        <w:rPr>
          <w:rFonts w:ascii="Times New Roman" w:eastAsia="Times New Roman" w:hAnsi="Times New Roman" w:cs="Times New Roman"/>
          <w:shd w:val="clear" w:color="auto" w:fill="F2DCDB"/>
        </w:rPr>
        <w:t>s teacher understanding about research-based math resources and works with PLCs to individualize intervention math plans. Two EL classified support staff push into math core instructional blocks to support students.</w:t>
      </w:r>
    </w:p>
    <w:p w14:paraId="00887C71" w14:textId="77777777" w:rsidR="00AD5823" w:rsidRDefault="00AD5823">
      <w:pPr>
        <w:spacing w:line="240" w:lineRule="auto"/>
        <w:rPr>
          <w:sz w:val="24"/>
          <w:szCs w:val="24"/>
        </w:rPr>
      </w:pPr>
    </w:p>
    <w:p w14:paraId="00887C72" w14:textId="77777777" w:rsidR="00AD5823" w:rsidRDefault="00645E64">
      <w:pPr>
        <w:spacing w:line="240" w:lineRule="auto"/>
        <w:rPr>
          <w:sz w:val="24"/>
          <w:szCs w:val="24"/>
        </w:rPr>
      </w:pPr>
      <w:r>
        <w:rPr>
          <w:b/>
          <w:sz w:val="24"/>
          <w:szCs w:val="24"/>
        </w:rPr>
        <w:lastRenderedPageBreak/>
        <w:t>7. Evidence/</w:t>
      </w:r>
      <w:proofErr w:type="gramStart"/>
      <w:r>
        <w:rPr>
          <w:b/>
          <w:sz w:val="24"/>
          <w:szCs w:val="24"/>
        </w:rPr>
        <w:t>Scientifically-Based</w:t>
      </w:r>
      <w:proofErr w:type="gramEnd"/>
      <w:r>
        <w:rPr>
          <w:b/>
          <w:sz w:val="24"/>
          <w:szCs w:val="24"/>
        </w:rPr>
        <w:t xml:space="preserve"> Soluti</w:t>
      </w:r>
      <w:r>
        <w:rPr>
          <w:b/>
          <w:sz w:val="24"/>
          <w:szCs w:val="24"/>
        </w:rPr>
        <w:t>ons</w:t>
      </w:r>
    </w:p>
    <w:p w14:paraId="00887C73" w14:textId="77777777" w:rsidR="00AD5823" w:rsidRDefault="00645E64">
      <w:pPr>
        <w:spacing w:line="240" w:lineRule="auto"/>
        <w:rPr>
          <w:b/>
          <w:i/>
          <w:sz w:val="24"/>
          <w:szCs w:val="24"/>
        </w:rPr>
      </w:pPr>
      <w:r>
        <w:rPr>
          <w:b/>
          <w:sz w:val="24"/>
          <w:szCs w:val="24"/>
        </w:rPr>
        <w:t xml:space="preserve">Provide details about the scientifically based programs, </w:t>
      </w:r>
      <w:proofErr w:type="gramStart"/>
      <w:r>
        <w:rPr>
          <w:b/>
          <w:sz w:val="24"/>
          <w:szCs w:val="24"/>
        </w:rPr>
        <w:t>strategies</w:t>
      </w:r>
      <w:proofErr w:type="gramEnd"/>
      <w:r>
        <w:rPr>
          <w:b/>
          <w:sz w:val="24"/>
          <w:szCs w:val="24"/>
        </w:rPr>
        <w:t xml:space="preserve"> and interventions (solutions) the team has selected to address the goals identified in question #6.  Explain how these solutions will strengthen the core programs of the school and/or </w:t>
      </w:r>
      <w:r>
        <w:rPr>
          <w:b/>
          <w:sz w:val="24"/>
          <w:szCs w:val="24"/>
        </w:rPr>
        <w:t>meet the needs of identified students failing to meet achievement standards</w:t>
      </w:r>
      <w:r>
        <w:rPr>
          <w:b/>
          <w:i/>
          <w:sz w:val="24"/>
          <w:szCs w:val="24"/>
        </w:rPr>
        <w:t>. (</w:t>
      </w:r>
      <w:r>
        <w:rPr>
          <w:b/>
          <w:i/>
          <w:sz w:val="24"/>
          <w:szCs w:val="24"/>
          <w:highlight w:val="green"/>
        </w:rPr>
        <w:t>Be specific…if personnel, describe what the person will be doing, what program, if any they will use, who they will service, how many they will service, how often they will servi</w:t>
      </w:r>
      <w:r>
        <w:rPr>
          <w:b/>
          <w:i/>
          <w:sz w:val="24"/>
          <w:szCs w:val="24"/>
          <w:highlight w:val="green"/>
        </w:rPr>
        <w:t>ce, etc.) Note details means MORE than the name and bibliography of the program!</w:t>
      </w:r>
    </w:p>
    <w:p w14:paraId="00887C74" w14:textId="77777777" w:rsidR="00AD5823" w:rsidRDefault="00AD5823">
      <w:pPr>
        <w:spacing w:line="240" w:lineRule="auto"/>
        <w:rPr>
          <w:sz w:val="24"/>
          <w:szCs w:val="24"/>
        </w:rPr>
      </w:pPr>
    </w:p>
    <w:p w14:paraId="00887C75" w14:textId="77777777" w:rsidR="00AD5823" w:rsidRDefault="00645E64">
      <w:pPr>
        <w:spacing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 xml:space="preserve">We offer several programs within our intervention model to meet the diverse needs of our students.  In reading we use the Jan Richardson’s Next Steps Forward in Guided Reading model to support students in creating a system of strategic actions to read and </w:t>
      </w:r>
      <w:r>
        <w:rPr>
          <w:rFonts w:ascii="Times New Roman" w:eastAsia="Times New Roman" w:hAnsi="Times New Roman" w:cs="Times New Roman"/>
          <w:shd w:val="clear" w:color="auto" w:fill="F2DCDB"/>
        </w:rPr>
        <w:t>process instructional levels texts.  The teaching within this model is responsive to the students’ needs, being that it is tied to various detailed assessments that drive the instructional decisions.  Professional development is at the heart of this model.</w:t>
      </w:r>
      <w:r>
        <w:rPr>
          <w:rFonts w:ascii="Times New Roman" w:eastAsia="Times New Roman" w:hAnsi="Times New Roman" w:cs="Times New Roman"/>
          <w:shd w:val="clear" w:color="auto" w:fill="F2DCDB"/>
        </w:rPr>
        <w:t xml:space="preserve">  All teachers are provided with extensive professional learning opportunities, coaching, and modeling to equip the teachers with effective strategies to teach any student how to read, process, and comprehend complex texts.  At the end of every </w:t>
      </w:r>
      <w:proofErr w:type="gramStart"/>
      <w:r>
        <w:rPr>
          <w:rFonts w:ascii="Times New Roman" w:eastAsia="Times New Roman" w:hAnsi="Times New Roman" w:cs="Times New Roman"/>
          <w:shd w:val="clear" w:color="auto" w:fill="F2DCDB"/>
        </w:rPr>
        <w:t>month</w:t>
      </w:r>
      <w:proofErr w:type="gramEnd"/>
      <w:r>
        <w:rPr>
          <w:rFonts w:ascii="Times New Roman" w:eastAsia="Times New Roman" w:hAnsi="Times New Roman" w:cs="Times New Roman"/>
          <w:shd w:val="clear" w:color="auto" w:fill="F2DCDB"/>
        </w:rPr>
        <w:t xml:space="preserve"> we as</w:t>
      </w:r>
      <w:r>
        <w:rPr>
          <w:rFonts w:ascii="Times New Roman" w:eastAsia="Times New Roman" w:hAnsi="Times New Roman" w:cs="Times New Roman"/>
          <w:shd w:val="clear" w:color="auto" w:fill="F2DCDB"/>
        </w:rPr>
        <w:t xml:space="preserve">sess every student in this model and input this data into our Academy Data Tracker.  This data is analyzed, as a grade level team, further equipping the teachers with the knowledge needed to move their students forward in the Tier 1 setting.  </w:t>
      </w:r>
    </w:p>
    <w:p w14:paraId="00887C76" w14:textId="77777777" w:rsidR="00AD5823" w:rsidRDefault="00AD5823">
      <w:pPr>
        <w:spacing w:line="240" w:lineRule="auto"/>
        <w:rPr>
          <w:rFonts w:ascii="Times New Roman" w:eastAsia="Times New Roman" w:hAnsi="Times New Roman" w:cs="Times New Roman"/>
          <w:shd w:val="clear" w:color="auto" w:fill="F2DCDB"/>
        </w:rPr>
      </w:pPr>
    </w:p>
    <w:p w14:paraId="00887C77" w14:textId="77777777" w:rsidR="00AD5823" w:rsidRDefault="00645E64">
      <w:pPr>
        <w:spacing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If students</w:t>
      </w:r>
      <w:r>
        <w:rPr>
          <w:rFonts w:ascii="Times New Roman" w:eastAsia="Times New Roman" w:hAnsi="Times New Roman" w:cs="Times New Roman"/>
          <w:shd w:val="clear" w:color="auto" w:fill="F2DCDB"/>
        </w:rPr>
        <w:t xml:space="preserve"> continue to struggle with reading, we offer two other approaches to further target their reading deficiencies.  The Orton- Gillingham method is one method we have trained our intervention teachers on.  This is a structured literacy approach that introduce</w:t>
      </w:r>
      <w:r>
        <w:rPr>
          <w:rFonts w:ascii="Times New Roman" w:eastAsia="Times New Roman" w:hAnsi="Times New Roman" w:cs="Times New Roman"/>
          <w:shd w:val="clear" w:color="auto" w:fill="F2DCDB"/>
        </w:rPr>
        <w:t>s the idea of breaking reading and spelling down into smaller skills involving letters and sounds, and then building on these skills over time.  Reading Recovery is the second model we use to intervene with our most critical readers.  This intervention app</w:t>
      </w:r>
      <w:r>
        <w:rPr>
          <w:rFonts w:ascii="Times New Roman" w:eastAsia="Times New Roman" w:hAnsi="Times New Roman" w:cs="Times New Roman"/>
          <w:shd w:val="clear" w:color="auto" w:fill="F2DCDB"/>
        </w:rPr>
        <w:t>roach is designed to teach students to integrate the three cueing systems when processing unseen text.  Both intervention approaches are designed to fill in the missing fundamental pieces the students lack when trying to access core instruction.  To furthe</w:t>
      </w:r>
      <w:r>
        <w:rPr>
          <w:rFonts w:ascii="Times New Roman" w:eastAsia="Times New Roman" w:hAnsi="Times New Roman" w:cs="Times New Roman"/>
          <w:shd w:val="clear" w:color="auto" w:fill="F2DCDB"/>
        </w:rPr>
        <w:t xml:space="preserve">r equip the teachers in these models, our teachers attend monthly sessions alongside other specialists in their area to sharpen their skills and analyze data to </w:t>
      </w:r>
      <w:proofErr w:type="gramStart"/>
      <w:r>
        <w:rPr>
          <w:rFonts w:ascii="Times New Roman" w:eastAsia="Times New Roman" w:hAnsi="Times New Roman" w:cs="Times New Roman"/>
          <w:shd w:val="clear" w:color="auto" w:fill="F2DCDB"/>
        </w:rPr>
        <w:t>make adjustments to</w:t>
      </w:r>
      <w:proofErr w:type="gramEnd"/>
      <w:r>
        <w:rPr>
          <w:rFonts w:ascii="Times New Roman" w:eastAsia="Times New Roman" w:hAnsi="Times New Roman" w:cs="Times New Roman"/>
          <w:shd w:val="clear" w:color="auto" w:fill="F2DCDB"/>
        </w:rPr>
        <w:t xml:space="preserve"> their lessons.  Progress monitoring data is collected weekly and is discuss</w:t>
      </w:r>
      <w:r>
        <w:rPr>
          <w:rFonts w:ascii="Times New Roman" w:eastAsia="Times New Roman" w:hAnsi="Times New Roman" w:cs="Times New Roman"/>
          <w:shd w:val="clear" w:color="auto" w:fill="F2DCDB"/>
        </w:rPr>
        <w:t>ed every 6 weeks with the intervention team and correlating grade level PLC.  Through these problem solving/ data analysis meetings, the knowledge base of the teacher strengthens for each child in intervention, further empowering the effectiveness of instr</w:t>
      </w:r>
      <w:r>
        <w:rPr>
          <w:rFonts w:ascii="Times New Roman" w:eastAsia="Times New Roman" w:hAnsi="Times New Roman" w:cs="Times New Roman"/>
          <w:shd w:val="clear" w:color="auto" w:fill="F2DCDB"/>
        </w:rPr>
        <w:t xml:space="preserve">uction at the Tier 1 level.     </w:t>
      </w:r>
    </w:p>
    <w:p w14:paraId="00887C78"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887C79" w14:textId="77777777" w:rsidR="00AD5823" w:rsidRDefault="00645E64">
      <w:pPr>
        <w:spacing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To support Tier 1 instruction in math, our school offers several math programs to intervene with struggling learners.  For tier 2 intervention our teachers use Eureka Equip/ Affirm.  This is a digital diagnostic too</w:t>
      </w:r>
      <w:r>
        <w:rPr>
          <w:rFonts w:ascii="Times New Roman" w:eastAsia="Times New Roman" w:hAnsi="Times New Roman" w:cs="Times New Roman"/>
          <w:shd w:val="clear" w:color="auto" w:fill="F2DCDB"/>
        </w:rPr>
        <w:t>l designed to identify learning gaps and address them through direct instructional videos and fluency practice.  The Math Coach provided our teachers with training on how to use the diagnostic tool to identify instructional deficits and then helped them pl</w:t>
      </w:r>
      <w:r>
        <w:rPr>
          <w:rFonts w:ascii="Times New Roman" w:eastAsia="Times New Roman" w:hAnsi="Times New Roman" w:cs="Times New Roman"/>
          <w:shd w:val="clear" w:color="auto" w:fill="F2DCDB"/>
        </w:rPr>
        <w:t>an instruction to meet these needs.  Monthly the teachers tracked data and analyzed this data as a team with the Math Coach.  The knowledge gained from these tools and data analysis was used to better differentiate instruction at the core.</w:t>
      </w:r>
    </w:p>
    <w:p w14:paraId="00887C7A" w14:textId="77777777" w:rsidR="00AD5823" w:rsidRDefault="00AD5823">
      <w:pPr>
        <w:spacing w:line="240" w:lineRule="auto"/>
        <w:rPr>
          <w:rFonts w:ascii="Times New Roman" w:eastAsia="Times New Roman" w:hAnsi="Times New Roman" w:cs="Times New Roman"/>
          <w:shd w:val="clear" w:color="auto" w:fill="F2DCDB"/>
        </w:rPr>
      </w:pPr>
    </w:p>
    <w:p w14:paraId="00887C7B"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hd w:val="clear" w:color="auto" w:fill="F2DCDB"/>
        </w:rPr>
        <w:t>If students con</w:t>
      </w:r>
      <w:r>
        <w:rPr>
          <w:rFonts w:ascii="Times New Roman" w:eastAsia="Times New Roman" w:hAnsi="Times New Roman" w:cs="Times New Roman"/>
          <w:shd w:val="clear" w:color="auto" w:fill="F2DCDB"/>
        </w:rPr>
        <w:t>tinue to struggle with math, we offer a Tier 3 math program called Do the Math by Marilyn Burns.  This program is organized into 13 modules that focus on whole numbers and fractions.  The purpose is to strengthen the student’s ability to make sense of conc</w:t>
      </w:r>
      <w:r>
        <w:rPr>
          <w:rFonts w:ascii="Times New Roman" w:eastAsia="Times New Roman" w:hAnsi="Times New Roman" w:cs="Times New Roman"/>
          <w:shd w:val="clear" w:color="auto" w:fill="F2DCDB"/>
        </w:rPr>
        <w:t xml:space="preserve">epts, solve problems, reason, and use appropriate tools.  Every five lessons there are assessments to monitor student progress.  The math intervention specialists also collect additional data (KCM Probes or </w:t>
      </w:r>
      <w:proofErr w:type="spellStart"/>
      <w:r>
        <w:rPr>
          <w:rFonts w:ascii="Times New Roman" w:eastAsia="Times New Roman" w:hAnsi="Times New Roman" w:cs="Times New Roman"/>
          <w:shd w:val="clear" w:color="auto" w:fill="F2DCDB"/>
        </w:rPr>
        <w:t>AimsWeb</w:t>
      </w:r>
      <w:proofErr w:type="spellEnd"/>
      <w:r>
        <w:rPr>
          <w:rFonts w:ascii="Times New Roman" w:eastAsia="Times New Roman" w:hAnsi="Times New Roman" w:cs="Times New Roman"/>
          <w:shd w:val="clear" w:color="auto" w:fill="F2DCDB"/>
        </w:rPr>
        <w:t xml:space="preserve"> probes) to gauge overall growth toward co</w:t>
      </w:r>
      <w:r>
        <w:rPr>
          <w:rFonts w:ascii="Times New Roman" w:eastAsia="Times New Roman" w:hAnsi="Times New Roman" w:cs="Times New Roman"/>
          <w:shd w:val="clear" w:color="auto" w:fill="F2DCDB"/>
        </w:rPr>
        <w:t>mputation and number sense.  This data is analyzed every 6 weeks with the Intervention team and coordinating grade level teams.  From these data conversations next steps are addressed and the teachers walk away with information to scaffold Tier 1 instructi</w:t>
      </w:r>
      <w:r>
        <w:rPr>
          <w:rFonts w:ascii="Times New Roman" w:eastAsia="Times New Roman" w:hAnsi="Times New Roman" w:cs="Times New Roman"/>
          <w:shd w:val="clear" w:color="auto" w:fill="F2DCDB"/>
        </w:rPr>
        <w:t xml:space="preserve">on.  </w:t>
      </w:r>
      <w:r>
        <w:rPr>
          <w:rFonts w:ascii="Times New Roman" w:eastAsia="Times New Roman" w:hAnsi="Times New Roman" w:cs="Times New Roman"/>
        </w:rPr>
        <w:t xml:space="preserve">   </w:t>
      </w:r>
      <w:r>
        <w:rPr>
          <w:rFonts w:ascii="Times New Roman" w:eastAsia="Times New Roman" w:hAnsi="Times New Roman" w:cs="Times New Roman"/>
          <w:sz w:val="20"/>
          <w:szCs w:val="20"/>
        </w:rPr>
        <w:t xml:space="preserve">    </w:t>
      </w:r>
    </w:p>
    <w:p w14:paraId="00887C7C" w14:textId="77777777" w:rsidR="00AD5823" w:rsidRDefault="00AD5823">
      <w:pPr>
        <w:spacing w:line="240" w:lineRule="auto"/>
        <w:rPr>
          <w:sz w:val="24"/>
          <w:szCs w:val="24"/>
        </w:rPr>
      </w:pPr>
    </w:p>
    <w:p w14:paraId="00887C7D" w14:textId="77777777" w:rsidR="00AD5823" w:rsidRDefault="00645E64">
      <w:pPr>
        <w:spacing w:line="240" w:lineRule="auto"/>
        <w:rPr>
          <w:sz w:val="24"/>
          <w:szCs w:val="24"/>
        </w:rPr>
      </w:pPr>
      <w:r>
        <w:rPr>
          <w:sz w:val="24"/>
          <w:szCs w:val="24"/>
          <w:u w:val="single"/>
        </w:rPr>
        <w:t xml:space="preserve"> </w:t>
      </w:r>
    </w:p>
    <w:p w14:paraId="00887C7E" w14:textId="77777777" w:rsidR="00AD5823" w:rsidRDefault="00645E64">
      <w:pPr>
        <w:spacing w:line="240" w:lineRule="auto"/>
        <w:rPr>
          <w:b/>
          <w:sz w:val="40"/>
          <w:szCs w:val="40"/>
        </w:rPr>
      </w:pPr>
      <w:r>
        <w:rPr>
          <w:b/>
          <w:i/>
          <w:sz w:val="40"/>
          <w:szCs w:val="40"/>
        </w:rPr>
        <w:lastRenderedPageBreak/>
        <w:t xml:space="preserve"> Plan Implementation</w:t>
      </w:r>
      <w:r>
        <w:rPr>
          <w:b/>
          <w:sz w:val="40"/>
          <w:szCs w:val="40"/>
        </w:rPr>
        <w:t xml:space="preserve">:  </w:t>
      </w:r>
    </w:p>
    <w:p w14:paraId="00887C7F" w14:textId="77777777" w:rsidR="00AD5823" w:rsidRDefault="00645E64">
      <w:pPr>
        <w:spacing w:line="240" w:lineRule="auto"/>
        <w:rPr>
          <w:sz w:val="24"/>
          <w:szCs w:val="24"/>
        </w:rPr>
      </w:pPr>
      <w:r>
        <w:rPr>
          <w:b/>
          <w:sz w:val="24"/>
          <w:szCs w:val="24"/>
        </w:rPr>
        <w:t xml:space="preserve">Once the goals have been determined and your solutions selected, you team should determine how to effectively implement the plan </w:t>
      </w:r>
      <w:proofErr w:type="gramStart"/>
      <w:r>
        <w:rPr>
          <w:b/>
          <w:sz w:val="24"/>
          <w:szCs w:val="24"/>
        </w:rPr>
        <w:t>in order to</w:t>
      </w:r>
      <w:proofErr w:type="gramEnd"/>
      <w:r>
        <w:rPr>
          <w:b/>
          <w:sz w:val="24"/>
          <w:szCs w:val="24"/>
        </w:rPr>
        <w:t xml:space="preserve"> ensure success.</w:t>
      </w:r>
    </w:p>
    <w:p w14:paraId="00887C80" w14:textId="77777777" w:rsidR="00AD5823" w:rsidRDefault="00AD5823">
      <w:pPr>
        <w:spacing w:line="240" w:lineRule="auto"/>
        <w:rPr>
          <w:sz w:val="24"/>
          <w:szCs w:val="24"/>
        </w:rPr>
      </w:pPr>
    </w:p>
    <w:p w14:paraId="00887C81" w14:textId="77777777" w:rsidR="00AD5823" w:rsidRDefault="00645E64">
      <w:pPr>
        <w:spacing w:line="240" w:lineRule="auto"/>
        <w:rPr>
          <w:sz w:val="24"/>
          <w:szCs w:val="24"/>
        </w:rPr>
      </w:pPr>
      <w:r>
        <w:rPr>
          <w:b/>
          <w:sz w:val="24"/>
          <w:szCs w:val="24"/>
        </w:rPr>
        <w:t>1. What steps will building-level administrators take to e</w:t>
      </w:r>
      <w:r>
        <w:rPr>
          <w:b/>
          <w:sz w:val="24"/>
          <w:szCs w:val="24"/>
        </w:rPr>
        <w:t xml:space="preserve">nsure that implementation is occurring effectively (Be specific as you will be monitored based on this implementation plan? </w:t>
      </w:r>
    </w:p>
    <w:p w14:paraId="00887C82" w14:textId="77777777" w:rsidR="00AD5823" w:rsidRDefault="00AD5823">
      <w:pPr>
        <w:spacing w:line="240" w:lineRule="auto"/>
        <w:rPr>
          <w:rFonts w:ascii="Cambria" w:eastAsia="Cambria" w:hAnsi="Cambria" w:cs="Cambria"/>
          <w:sz w:val="28"/>
          <w:szCs w:val="28"/>
        </w:rPr>
      </w:pPr>
    </w:p>
    <w:p w14:paraId="00887C83" w14:textId="77777777" w:rsidR="00AD5823" w:rsidRDefault="00645E64">
      <w:pPr>
        <w:numPr>
          <w:ilvl w:val="0"/>
          <w:numId w:val="4"/>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Leadership team meets with PLC Meetings weekly- analyzing data  </w:t>
      </w:r>
    </w:p>
    <w:p w14:paraId="00887C84" w14:textId="77777777" w:rsidR="00AD5823" w:rsidRDefault="00645E64">
      <w:pPr>
        <w:numPr>
          <w:ilvl w:val="0"/>
          <w:numId w:val="4"/>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Weekly Leadership/ admin meetings to discuss data collected from PLC Meetings</w:t>
      </w:r>
    </w:p>
    <w:p w14:paraId="00887C85" w14:textId="77777777" w:rsidR="00AD5823" w:rsidRDefault="00645E64">
      <w:pPr>
        <w:numPr>
          <w:ilvl w:val="0"/>
          <w:numId w:val="4"/>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Analyze MAP/ KPREP data school-wide</w:t>
      </w:r>
    </w:p>
    <w:p w14:paraId="00887C86" w14:textId="77777777" w:rsidR="00AD5823" w:rsidRDefault="00645E64">
      <w:pPr>
        <w:numPr>
          <w:ilvl w:val="0"/>
          <w:numId w:val="4"/>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Team Leader Meetings monthly</w:t>
      </w:r>
    </w:p>
    <w:p w14:paraId="00887C87" w14:textId="77777777" w:rsidR="00AD5823" w:rsidRDefault="00645E64">
      <w:pPr>
        <w:numPr>
          <w:ilvl w:val="0"/>
          <w:numId w:val="4"/>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Classroom Walkthroughs weekly</w:t>
      </w:r>
    </w:p>
    <w:p w14:paraId="00887C88" w14:textId="77777777" w:rsidR="00AD5823" w:rsidRDefault="00645E64">
      <w:pPr>
        <w:numPr>
          <w:ilvl w:val="0"/>
          <w:numId w:val="4"/>
        </w:numPr>
        <w:spacing w:line="240" w:lineRule="auto"/>
        <w:rPr>
          <w:rFonts w:ascii="Times New Roman" w:eastAsia="Times New Roman" w:hAnsi="Times New Roman" w:cs="Times New Roman"/>
          <w:sz w:val="24"/>
          <w:szCs w:val="24"/>
          <w:shd w:val="clear" w:color="auto" w:fill="F2DCDB"/>
        </w:rPr>
      </w:pPr>
      <w:proofErr w:type="gramStart"/>
      <w:r>
        <w:rPr>
          <w:rFonts w:ascii="Times New Roman" w:eastAsia="Times New Roman" w:hAnsi="Times New Roman" w:cs="Times New Roman"/>
          <w:sz w:val="24"/>
          <w:szCs w:val="24"/>
          <w:shd w:val="clear" w:color="auto" w:fill="F2DCDB"/>
        </w:rPr>
        <w:t>Bi Monthly</w:t>
      </w:r>
      <w:proofErr w:type="gramEnd"/>
      <w:r>
        <w:rPr>
          <w:rFonts w:ascii="Times New Roman" w:eastAsia="Times New Roman" w:hAnsi="Times New Roman" w:cs="Times New Roman"/>
          <w:sz w:val="24"/>
          <w:szCs w:val="24"/>
          <w:shd w:val="clear" w:color="auto" w:fill="F2DCDB"/>
        </w:rPr>
        <w:t xml:space="preserve"> Faculty Meetings- Share school wide growth</w:t>
      </w:r>
    </w:p>
    <w:p w14:paraId="00887C89" w14:textId="77777777" w:rsidR="00AD5823" w:rsidRDefault="00645E64">
      <w:pPr>
        <w:numPr>
          <w:ilvl w:val="0"/>
          <w:numId w:val="4"/>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Weekly intervention meetings to analyze grade level progress monitoring data</w:t>
      </w:r>
    </w:p>
    <w:p w14:paraId="00887C8A" w14:textId="77777777" w:rsidR="00AD5823" w:rsidRDefault="00AD5823">
      <w:pPr>
        <w:spacing w:line="240" w:lineRule="auto"/>
        <w:rPr>
          <w:sz w:val="24"/>
          <w:szCs w:val="24"/>
        </w:rPr>
      </w:pPr>
    </w:p>
    <w:p w14:paraId="00887C8B" w14:textId="77777777" w:rsidR="00AD5823" w:rsidRDefault="00645E64">
      <w:pPr>
        <w:spacing w:line="240" w:lineRule="auto"/>
        <w:rPr>
          <w:sz w:val="24"/>
          <w:szCs w:val="24"/>
        </w:rPr>
      </w:pPr>
      <w:r>
        <w:rPr>
          <w:b/>
          <w:sz w:val="24"/>
          <w:szCs w:val="24"/>
        </w:rPr>
        <w:t>2. What types of milestones and timelines have been established for the year to help building-level administrators gauge pro</w:t>
      </w:r>
      <w:r>
        <w:rPr>
          <w:b/>
          <w:sz w:val="24"/>
          <w:szCs w:val="24"/>
        </w:rPr>
        <w:t xml:space="preserve">gress toward the goals? </w:t>
      </w:r>
    </w:p>
    <w:p w14:paraId="00887C8C" w14:textId="77777777" w:rsidR="00AD5823" w:rsidRDefault="00AD5823">
      <w:pPr>
        <w:spacing w:line="240" w:lineRule="auto"/>
        <w:rPr>
          <w:sz w:val="24"/>
          <w:szCs w:val="24"/>
        </w:rPr>
      </w:pPr>
    </w:p>
    <w:p w14:paraId="00887C8D" w14:textId="77777777" w:rsidR="00AD5823" w:rsidRDefault="00645E64">
      <w:pPr>
        <w:numPr>
          <w:ilvl w:val="0"/>
          <w:numId w:val="5"/>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Brigance is taken in early September and then re-administered in October to determine if appropriate supports have been administered to ensure K student readiness.  Any student that is still considered “Ready with Inventions” by O</w:t>
      </w:r>
      <w:r>
        <w:rPr>
          <w:rFonts w:ascii="Times New Roman" w:eastAsia="Times New Roman" w:hAnsi="Times New Roman" w:cs="Times New Roman"/>
          <w:sz w:val="24"/>
          <w:szCs w:val="24"/>
          <w:shd w:val="clear" w:color="auto" w:fill="F2DCDB"/>
        </w:rPr>
        <w:t xml:space="preserve">ctober will formally start the intervention process. </w:t>
      </w:r>
    </w:p>
    <w:p w14:paraId="00887C8E" w14:textId="77777777" w:rsidR="00AD5823" w:rsidRDefault="00645E64">
      <w:pPr>
        <w:numPr>
          <w:ilvl w:val="0"/>
          <w:numId w:val="5"/>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 xml:space="preserve">As part of the Reading Academy system, student reading is progress monitored through weekly running records but documented monthly to be analyzed. </w:t>
      </w:r>
    </w:p>
    <w:p w14:paraId="00887C8F" w14:textId="77777777" w:rsidR="00AD5823" w:rsidRDefault="00645E64">
      <w:pPr>
        <w:numPr>
          <w:ilvl w:val="0"/>
          <w:numId w:val="5"/>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All students participate in Reading and Math MAP asses</w:t>
      </w:r>
      <w:r>
        <w:rPr>
          <w:rFonts w:ascii="Times New Roman" w:eastAsia="Times New Roman" w:hAnsi="Times New Roman" w:cs="Times New Roman"/>
          <w:sz w:val="24"/>
          <w:szCs w:val="24"/>
          <w:shd w:val="clear" w:color="auto" w:fill="F2DCDB"/>
        </w:rPr>
        <w:t xml:space="preserve">sment three times a year (Fall, Winter, Spring).  PLCs participate in analysis of student progress and identify student areas of strengths and areas for growth.  Students are identified to participate in TIER II or TIER III interventions based on MAP data </w:t>
      </w:r>
      <w:r>
        <w:rPr>
          <w:rFonts w:ascii="Times New Roman" w:eastAsia="Times New Roman" w:hAnsi="Times New Roman" w:cs="Times New Roman"/>
          <w:sz w:val="24"/>
          <w:szCs w:val="24"/>
          <w:shd w:val="clear" w:color="auto" w:fill="F2DCDB"/>
        </w:rPr>
        <w:t>and common formative assessments.</w:t>
      </w:r>
    </w:p>
    <w:p w14:paraId="00887C90" w14:textId="77777777" w:rsidR="00AD5823" w:rsidRDefault="00645E64">
      <w:pPr>
        <w:numPr>
          <w:ilvl w:val="0"/>
          <w:numId w:val="5"/>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Cold Write prompts will be administered 3 times a year and analyzed to identify strengths and areas of need within our writing program and support system</w:t>
      </w:r>
    </w:p>
    <w:p w14:paraId="00887C91" w14:textId="77777777" w:rsidR="00AD5823" w:rsidRDefault="00645E64">
      <w:pPr>
        <w:numPr>
          <w:ilvl w:val="0"/>
          <w:numId w:val="5"/>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Simple Solutions math assessments are administered weekly</w:t>
      </w:r>
    </w:p>
    <w:p w14:paraId="00887C92" w14:textId="77777777" w:rsidR="00AD5823" w:rsidRDefault="00645E64">
      <w:pPr>
        <w:numPr>
          <w:ilvl w:val="0"/>
          <w:numId w:val="5"/>
        </w:num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K-PREP ana</w:t>
      </w:r>
      <w:r>
        <w:rPr>
          <w:rFonts w:ascii="Times New Roman" w:eastAsia="Times New Roman" w:hAnsi="Times New Roman" w:cs="Times New Roman"/>
          <w:sz w:val="24"/>
          <w:szCs w:val="24"/>
          <w:shd w:val="clear" w:color="auto" w:fill="F2DCDB"/>
        </w:rPr>
        <w:t xml:space="preserve">lysis takes place in the Fall.  The data is first analyzed by the </w:t>
      </w:r>
      <w:proofErr w:type="gramStart"/>
      <w:r>
        <w:rPr>
          <w:rFonts w:ascii="Times New Roman" w:eastAsia="Times New Roman" w:hAnsi="Times New Roman" w:cs="Times New Roman"/>
          <w:sz w:val="24"/>
          <w:szCs w:val="24"/>
          <w:shd w:val="clear" w:color="auto" w:fill="F2DCDB"/>
        </w:rPr>
        <w:t>Admin</w:t>
      </w:r>
      <w:proofErr w:type="gramEnd"/>
      <w:r>
        <w:rPr>
          <w:rFonts w:ascii="Times New Roman" w:eastAsia="Times New Roman" w:hAnsi="Times New Roman" w:cs="Times New Roman"/>
          <w:sz w:val="24"/>
          <w:szCs w:val="24"/>
          <w:shd w:val="clear" w:color="auto" w:fill="F2DCDB"/>
        </w:rPr>
        <w:t xml:space="preserve"> team and then lead the PLCs through analyzing the data to determine group trends.</w:t>
      </w:r>
    </w:p>
    <w:p w14:paraId="00887C93" w14:textId="77777777" w:rsidR="00AD5823" w:rsidRDefault="00645E64">
      <w:pPr>
        <w:numPr>
          <w:ilvl w:val="0"/>
          <w:numId w:val="5"/>
        </w:numPr>
        <w:spacing w:line="240" w:lineRule="auto"/>
        <w:rPr>
          <w:rFonts w:ascii="Times New Roman" w:eastAsia="Times New Roman" w:hAnsi="Times New Roman" w:cs="Times New Roman"/>
          <w:sz w:val="20"/>
          <w:szCs w:val="20"/>
          <w:shd w:val="clear" w:color="auto" w:fill="F2DCDB"/>
        </w:rPr>
      </w:pPr>
      <w:r>
        <w:rPr>
          <w:rFonts w:ascii="Times New Roman" w:eastAsia="Times New Roman" w:hAnsi="Times New Roman" w:cs="Times New Roman"/>
          <w:sz w:val="24"/>
          <w:szCs w:val="24"/>
          <w:shd w:val="clear" w:color="auto" w:fill="F2DCDB"/>
        </w:rPr>
        <w:t xml:space="preserve">PLC formative assessment data is reviewed weekly and student placement in math clinics and Reading </w:t>
      </w:r>
      <w:proofErr w:type="gramStart"/>
      <w:r>
        <w:rPr>
          <w:rFonts w:ascii="Times New Roman" w:eastAsia="Times New Roman" w:hAnsi="Times New Roman" w:cs="Times New Roman"/>
          <w:sz w:val="24"/>
          <w:szCs w:val="24"/>
          <w:shd w:val="clear" w:color="auto" w:fill="F2DCDB"/>
        </w:rPr>
        <w:t>Aca</w:t>
      </w:r>
      <w:r>
        <w:rPr>
          <w:rFonts w:ascii="Times New Roman" w:eastAsia="Times New Roman" w:hAnsi="Times New Roman" w:cs="Times New Roman"/>
          <w:sz w:val="24"/>
          <w:szCs w:val="24"/>
          <w:shd w:val="clear" w:color="auto" w:fill="F2DCDB"/>
        </w:rPr>
        <w:t>demy  is</w:t>
      </w:r>
      <w:proofErr w:type="gramEnd"/>
      <w:r>
        <w:rPr>
          <w:rFonts w:ascii="Times New Roman" w:eastAsia="Times New Roman" w:hAnsi="Times New Roman" w:cs="Times New Roman"/>
          <w:sz w:val="24"/>
          <w:szCs w:val="24"/>
          <w:shd w:val="clear" w:color="auto" w:fill="F2DCDB"/>
        </w:rPr>
        <w:t xml:space="preserve"> fluid based on assessment data</w:t>
      </w:r>
      <w:r>
        <w:rPr>
          <w:rFonts w:ascii="Times New Roman" w:eastAsia="Times New Roman" w:hAnsi="Times New Roman" w:cs="Times New Roman"/>
          <w:shd w:val="clear" w:color="auto" w:fill="F2DCDB"/>
        </w:rPr>
        <w:t>.</w:t>
      </w:r>
    </w:p>
    <w:p w14:paraId="00887C94" w14:textId="77777777" w:rsidR="00AD5823" w:rsidRDefault="00AD5823">
      <w:pPr>
        <w:spacing w:line="240" w:lineRule="auto"/>
        <w:rPr>
          <w:sz w:val="24"/>
          <w:szCs w:val="24"/>
        </w:rPr>
      </w:pPr>
    </w:p>
    <w:p w14:paraId="00887C95" w14:textId="77777777" w:rsidR="00AD5823" w:rsidRDefault="00645E64">
      <w:pPr>
        <w:spacing w:line="240" w:lineRule="auto"/>
        <w:rPr>
          <w:b/>
          <w:sz w:val="24"/>
          <w:szCs w:val="24"/>
        </w:rPr>
      </w:pPr>
      <w:r>
        <w:rPr>
          <w:b/>
          <w:sz w:val="24"/>
          <w:szCs w:val="24"/>
        </w:rPr>
        <w:t xml:space="preserve">3. What measures/data will be reviewed throughout the year to inform building-level administrators of progress toward goals? </w:t>
      </w:r>
    </w:p>
    <w:p w14:paraId="00887C96" w14:textId="77777777" w:rsidR="00AD5823" w:rsidRDefault="00AD5823">
      <w:pPr>
        <w:spacing w:line="240" w:lineRule="auto"/>
        <w:rPr>
          <w:b/>
          <w:sz w:val="24"/>
          <w:szCs w:val="24"/>
        </w:rPr>
      </w:pPr>
    </w:p>
    <w:p w14:paraId="00887C97" w14:textId="77777777" w:rsidR="00AD5823" w:rsidRDefault="00645E64">
      <w:pPr>
        <w:spacing w:line="240" w:lineRule="auto"/>
        <w:rPr>
          <w:sz w:val="24"/>
          <w:szCs w:val="24"/>
          <w:shd w:val="clear" w:color="auto" w:fill="F2DCDB"/>
        </w:rPr>
      </w:pPr>
      <w:r>
        <w:rPr>
          <w:rFonts w:ascii="Times New Roman" w:eastAsia="Times New Roman" w:hAnsi="Times New Roman" w:cs="Times New Roman"/>
          <w:sz w:val="24"/>
          <w:szCs w:val="24"/>
          <w:shd w:val="clear" w:color="auto" w:fill="F2DCDB"/>
        </w:rPr>
        <w:t>Brigance is taken in early September and then re-administered in October to determine i</w:t>
      </w:r>
      <w:r>
        <w:rPr>
          <w:rFonts w:ascii="Times New Roman" w:eastAsia="Times New Roman" w:hAnsi="Times New Roman" w:cs="Times New Roman"/>
          <w:sz w:val="24"/>
          <w:szCs w:val="24"/>
          <w:shd w:val="clear" w:color="auto" w:fill="F2DCDB"/>
        </w:rPr>
        <w:t xml:space="preserve">f appropriate supports have been administered to ensure K student readiness.  The name of any student that is still considered “Ready with Inventions” by October is given to the </w:t>
      </w:r>
      <w:proofErr w:type="gramStart"/>
      <w:r>
        <w:rPr>
          <w:rFonts w:ascii="Times New Roman" w:eastAsia="Times New Roman" w:hAnsi="Times New Roman" w:cs="Times New Roman"/>
          <w:sz w:val="24"/>
          <w:szCs w:val="24"/>
          <w:shd w:val="clear" w:color="auto" w:fill="F2DCDB"/>
        </w:rPr>
        <w:t>Admin</w:t>
      </w:r>
      <w:proofErr w:type="gramEnd"/>
      <w:r>
        <w:rPr>
          <w:rFonts w:ascii="Times New Roman" w:eastAsia="Times New Roman" w:hAnsi="Times New Roman" w:cs="Times New Roman"/>
          <w:sz w:val="24"/>
          <w:szCs w:val="24"/>
          <w:shd w:val="clear" w:color="auto" w:fill="F2DCDB"/>
        </w:rPr>
        <w:t xml:space="preserve"> team and these students will formally start the intervention process.  M</w:t>
      </w:r>
      <w:r>
        <w:rPr>
          <w:rFonts w:ascii="Times New Roman" w:eastAsia="Times New Roman" w:hAnsi="Times New Roman" w:cs="Times New Roman"/>
          <w:sz w:val="24"/>
          <w:szCs w:val="24"/>
          <w:shd w:val="clear" w:color="auto" w:fill="F2DCDB"/>
        </w:rPr>
        <w:t xml:space="preserve">AP data is reviewed in the fall, </w:t>
      </w:r>
      <w:proofErr w:type="gramStart"/>
      <w:r>
        <w:rPr>
          <w:rFonts w:ascii="Times New Roman" w:eastAsia="Times New Roman" w:hAnsi="Times New Roman" w:cs="Times New Roman"/>
          <w:sz w:val="24"/>
          <w:szCs w:val="24"/>
          <w:shd w:val="clear" w:color="auto" w:fill="F2DCDB"/>
        </w:rPr>
        <w:t>winter</w:t>
      </w:r>
      <w:proofErr w:type="gramEnd"/>
      <w:r>
        <w:rPr>
          <w:rFonts w:ascii="Times New Roman" w:eastAsia="Times New Roman" w:hAnsi="Times New Roman" w:cs="Times New Roman"/>
          <w:sz w:val="24"/>
          <w:szCs w:val="24"/>
          <w:shd w:val="clear" w:color="auto" w:fill="F2DCDB"/>
        </w:rPr>
        <w:t xml:space="preserve"> and spring by administrators to measure progress toward goals and KPREP data is reviewed in the fall. The administrators also review Reading Academy running record data monthly that is collected by teachers and </w:t>
      </w:r>
      <w:proofErr w:type="gramStart"/>
      <w:r>
        <w:rPr>
          <w:rFonts w:ascii="Times New Roman" w:eastAsia="Times New Roman" w:hAnsi="Times New Roman" w:cs="Times New Roman"/>
          <w:sz w:val="24"/>
          <w:szCs w:val="24"/>
          <w:shd w:val="clear" w:color="auto" w:fill="F2DCDB"/>
        </w:rPr>
        <w:t>enter</w:t>
      </w:r>
      <w:r>
        <w:rPr>
          <w:rFonts w:ascii="Times New Roman" w:eastAsia="Times New Roman" w:hAnsi="Times New Roman" w:cs="Times New Roman"/>
          <w:sz w:val="24"/>
          <w:szCs w:val="24"/>
          <w:shd w:val="clear" w:color="auto" w:fill="F2DCDB"/>
        </w:rPr>
        <w:t>ed into</w:t>
      </w:r>
      <w:proofErr w:type="gramEnd"/>
      <w:r>
        <w:rPr>
          <w:rFonts w:ascii="Times New Roman" w:eastAsia="Times New Roman" w:hAnsi="Times New Roman" w:cs="Times New Roman"/>
          <w:sz w:val="24"/>
          <w:szCs w:val="24"/>
          <w:shd w:val="clear" w:color="auto" w:fill="F2DCDB"/>
        </w:rPr>
        <w:t xml:space="preserve"> the data grid by teachers. </w:t>
      </w:r>
      <w:proofErr w:type="gramStart"/>
      <w:r>
        <w:rPr>
          <w:rFonts w:ascii="Times New Roman" w:eastAsia="Times New Roman" w:hAnsi="Times New Roman" w:cs="Times New Roman"/>
          <w:sz w:val="24"/>
          <w:szCs w:val="24"/>
          <w:shd w:val="clear" w:color="auto" w:fill="F2DCDB"/>
        </w:rPr>
        <w:t>Additionally</w:t>
      </w:r>
      <w:proofErr w:type="gramEnd"/>
      <w:r>
        <w:rPr>
          <w:rFonts w:ascii="Times New Roman" w:eastAsia="Times New Roman" w:hAnsi="Times New Roman" w:cs="Times New Roman"/>
          <w:sz w:val="24"/>
          <w:szCs w:val="24"/>
          <w:shd w:val="clear" w:color="auto" w:fill="F2DCDB"/>
        </w:rPr>
        <w:t xml:space="preserve"> each member of the Admin team is assigned to a grade to attend weekly PLC meetings. Common </w:t>
      </w:r>
      <w:r>
        <w:rPr>
          <w:rFonts w:ascii="Times New Roman" w:eastAsia="Times New Roman" w:hAnsi="Times New Roman" w:cs="Times New Roman"/>
          <w:sz w:val="24"/>
          <w:szCs w:val="24"/>
          <w:shd w:val="clear" w:color="auto" w:fill="F2DCDB"/>
        </w:rPr>
        <w:lastRenderedPageBreak/>
        <w:t xml:space="preserve">formative data is </w:t>
      </w:r>
      <w:proofErr w:type="gramStart"/>
      <w:r>
        <w:rPr>
          <w:rFonts w:ascii="Times New Roman" w:eastAsia="Times New Roman" w:hAnsi="Times New Roman" w:cs="Times New Roman"/>
          <w:sz w:val="24"/>
          <w:szCs w:val="24"/>
          <w:shd w:val="clear" w:color="auto" w:fill="F2DCDB"/>
        </w:rPr>
        <w:t>reviewed</w:t>
      </w:r>
      <w:proofErr w:type="gramEnd"/>
      <w:r>
        <w:rPr>
          <w:rFonts w:ascii="Times New Roman" w:eastAsia="Times New Roman" w:hAnsi="Times New Roman" w:cs="Times New Roman"/>
          <w:sz w:val="24"/>
          <w:szCs w:val="24"/>
          <w:shd w:val="clear" w:color="auto" w:fill="F2DCDB"/>
        </w:rPr>
        <w:t xml:space="preserve"> and next steps are determined during PLC meetings and then shared with the rest of the Adm</w:t>
      </w:r>
      <w:r>
        <w:rPr>
          <w:rFonts w:ascii="Times New Roman" w:eastAsia="Times New Roman" w:hAnsi="Times New Roman" w:cs="Times New Roman"/>
          <w:sz w:val="24"/>
          <w:szCs w:val="24"/>
          <w:shd w:val="clear" w:color="auto" w:fill="F2DCDB"/>
        </w:rPr>
        <w:t xml:space="preserve">in team.  </w:t>
      </w:r>
    </w:p>
    <w:p w14:paraId="00887C98" w14:textId="77777777" w:rsidR="00AD5823" w:rsidRDefault="00AD5823">
      <w:pPr>
        <w:spacing w:line="240" w:lineRule="auto"/>
        <w:rPr>
          <w:sz w:val="24"/>
          <w:szCs w:val="24"/>
        </w:rPr>
      </w:pPr>
    </w:p>
    <w:p w14:paraId="00887C99" w14:textId="77777777" w:rsidR="00AD5823" w:rsidRDefault="00645E64">
      <w:pPr>
        <w:spacing w:line="240" w:lineRule="auto"/>
        <w:rPr>
          <w:sz w:val="24"/>
          <w:szCs w:val="24"/>
        </w:rPr>
      </w:pPr>
      <w:r>
        <w:rPr>
          <w:b/>
          <w:sz w:val="24"/>
          <w:szCs w:val="24"/>
        </w:rPr>
        <w:t xml:space="preserve">4. How will administrators ensure that data gathered from the above sources throughout the year is shared with classroom teachers, reviewed, analyzed and changes to instruction made? </w:t>
      </w:r>
    </w:p>
    <w:p w14:paraId="00887C9A" w14:textId="77777777" w:rsidR="00AD5823" w:rsidRDefault="00AD5823">
      <w:pPr>
        <w:spacing w:line="240" w:lineRule="auto"/>
        <w:rPr>
          <w:b/>
          <w:sz w:val="38"/>
          <w:szCs w:val="38"/>
        </w:rPr>
      </w:pPr>
    </w:p>
    <w:p w14:paraId="00887C9B" w14:textId="77777777" w:rsidR="00AD5823" w:rsidRDefault="00645E64">
      <w:pPr>
        <w:spacing w:line="240" w:lineRule="auto"/>
        <w:rPr>
          <w:sz w:val="26"/>
          <w:szCs w:val="26"/>
        </w:rPr>
      </w:pPr>
      <w:r>
        <w:rPr>
          <w:rFonts w:ascii="Times New Roman" w:eastAsia="Times New Roman" w:hAnsi="Times New Roman" w:cs="Times New Roman"/>
          <w:shd w:val="clear" w:color="auto" w:fill="F2DCDB"/>
        </w:rPr>
        <w:t>Our Administrative Team ensures that data is reviewed, anal</w:t>
      </w:r>
      <w:r>
        <w:rPr>
          <w:rFonts w:ascii="Times New Roman" w:eastAsia="Times New Roman" w:hAnsi="Times New Roman" w:cs="Times New Roman"/>
          <w:shd w:val="clear" w:color="auto" w:fill="F2DCDB"/>
        </w:rPr>
        <w:t xml:space="preserve">yzed and instructional change decisions are supported through participation in weekly PLC meetings, documented </w:t>
      </w:r>
      <w:proofErr w:type="gramStart"/>
      <w:r>
        <w:rPr>
          <w:rFonts w:ascii="Times New Roman" w:eastAsia="Times New Roman" w:hAnsi="Times New Roman" w:cs="Times New Roman"/>
          <w:shd w:val="clear" w:color="auto" w:fill="F2DCDB"/>
        </w:rPr>
        <w:t>notes</w:t>
      </w:r>
      <w:proofErr w:type="gramEnd"/>
      <w:r>
        <w:rPr>
          <w:rFonts w:ascii="Times New Roman" w:eastAsia="Times New Roman" w:hAnsi="Times New Roman" w:cs="Times New Roman"/>
          <w:shd w:val="clear" w:color="auto" w:fill="F2DCDB"/>
        </w:rPr>
        <w:t xml:space="preserve"> and follow-up/planning conversations with our MTSS and Kid Talk teams. Data discussions are an integral part of planning and required for a</w:t>
      </w:r>
      <w:r>
        <w:rPr>
          <w:rFonts w:ascii="Times New Roman" w:eastAsia="Times New Roman" w:hAnsi="Times New Roman" w:cs="Times New Roman"/>
          <w:shd w:val="clear" w:color="auto" w:fill="F2DCDB"/>
        </w:rPr>
        <w:t xml:space="preserve">ny academic or behavior Tier implementation. </w:t>
      </w:r>
    </w:p>
    <w:p w14:paraId="00887C9C" w14:textId="77777777" w:rsidR="00AD5823" w:rsidRDefault="00AD5823">
      <w:pPr>
        <w:spacing w:line="240" w:lineRule="auto"/>
        <w:rPr>
          <w:b/>
          <w:sz w:val="36"/>
          <w:szCs w:val="36"/>
        </w:rPr>
      </w:pPr>
    </w:p>
    <w:p w14:paraId="00887C9D" w14:textId="77777777" w:rsidR="00AD5823" w:rsidRDefault="00645E64">
      <w:pPr>
        <w:spacing w:line="240" w:lineRule="auto"/>
        <w:rPr>
          <w:b/>
          <w:sz w:val="36"/>
          <w:szCs w:val="36"/>
        </w:rPr>
      </w:pPr>
      <w:r>
        <w:rPr>
          <w:b/>
          <w:sz w:val="36"/>
          <w:szCs w:val="36"/>
        </w:rPr>
        <w:t>COMMUNICATION:</w:t>
      </w:r>
    </w:p>
    <w:p w14:paraId="00887C9E" w14:textId="77777777" w:rsidR="00AD5823" w:rsidRDefault="00AD5823">
      <w:pPr>
        <w:spacing w:line="240" w:lineRule="auto"/>
        <w:rPr>
          <w:b/>
          <w:sz w:val="24"/>
          <w:szCs w:val="24"/>
        </w:rPr>
      </w:pPr>
    </w:p>
    <w:p w14:paraId="00887C9F" w14:textId="77777777" w:rsidR="00AD5823" w:rsidRDefault="00645E64">
      <w:pPr>
        <w:numPr>
          <w:ilvl w:val="0"/>
          <w:numId w:val="6"/>
        </w:numPr>
        <w:spacing w:line="240" w:lineRule="auto"/>
        <w:rPr>
          <w:sz w:val="24"/>
          <w:szCs w:val="24"/>
        </w:rPr>
      </w:pPr>
      <w:r>
        <w:rPr>
          <w:b/>
          <w:sz w:val="24"/>
          <w:szCs w:val="24"/>
        </w:rPr>
        <w:t xml:space="preserve">How were teachers informed of the development of the Title I plan? </w:t>
      </w:r>
    </w:p>
    <w:p w14:paraId="00887CA0" w14:textId="77777777" w:rsidR="00AD5823" w:rsidRDefault="00AD5823">
      <w:pPr>
        <w:spacing w:line="240" w:lineRule="auto"/>
        <w:rPr>
          <w:sz w:val="24"/>
          <w:szCs w:val="24"/>
        </w:rPr>
      </w:pPr>
    </w:p>
    <w:p w14:paraId="00887CA1"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During a staff meeting, we share the development of the Title I plan with staff.  Staff members are encouraged to ask questions and make suggestions/changes. Title I is also discussed during our CSIP development.</w:t>
      </w:r>
    </w:p>
    <w:p w14:paraId="00887CA2" w14:textId="77777777" w:rsidR="00AD5823" w:rsidRDefault="00AD5823">
      <w:pPr>
        <w:spacing w:line="240" w:lineRule="auto"/>
        <w:rPr>
          <w:rFonts w:ascii="Times New Roman" w:eastAsia="Times New Roman" w:hAnsi="Times New Roman" w:cs="Times New Roman"/>
          <w:color w:val="808080"/>
          <w:sz w:val="20"/>
          <w:szCs w:val="20"/>
          <w:shd w:val="clear" w:color="auto" w:fill="F2DCDB"/>
        </w:rPr>
      </w:pPr>
    </w:p>
    <w:p w14:paraId="00887CA3" w14:textId="77777777" w:rsidR="00AD5823" w:rsidRDefault="00AD5823">
      <w:pPr>
        <w:spacing w:line="240" w:lineRule="auto"/>
        <w:rPr>
          <w:sz w:val="24"/>
          <w:szCs w:val="24"/>
        </w:rPr>
      </w:pPr>
    </w:p>
    <w:p w14:paraId="00887CA4" w14:textId="77777777" w:rsidR="00AD5823" w:rsidRDefault="00645E64">
      <w:pPr>
        <w:spacing w:line="240" w:lineRule="auto"/>
        <w:rPr>
          <w:sz w:val="24"/>
          <w:szCs w:val="24"/>
        </w:rPr>
      </w:pPr>
      <w:r>
        <w:rPr>
          <w:b/>
          <w:sz w:val="24"/>
          <w:szCs w:val="24"/>
        </w:rPr>
        <w:t xml:space="preserve">2. How will teachers be involved in the implementation of the plan? </w:t>
      </w:r>
    </w:p>
    <w:p w14:paraId="00887CA5" w14:textId="77777777" w:rsidR="00AD5823" w:rsidRDefault="00AD5823">
      <w:pPr>
        <w:spacing w:line="240" w:lineRule="auto"/>
        <w:rPr>
          <w:sz w:val="24"/>
          <w:szCs w:val="24"/>
        </w:rPr>
      </w:pPr>
    </w:p>
    <w:p w14:paraId="00887CA6" w14:textId="77777777" w:rsidR="00AD5823" w:rsidRDefault="00645E64">
      <w:pPr>
        <w:spacing w:line="240" w:lineRule="auto"/>
        <w:rPr>
          <w:rFonts w:ascii="Times New Roman" w:eastAsia="Times New Roman" w:hAnsi="Times New Roman" w:cs="Times New Roman"/>
          <w:sz w:val="24"/>
          <w:szCs w:val="24"/>
          <w:shd w:val="clear" w:color="auto" w:fill="F2DCDB"/>
        </w:rPr>
      </w:pPr>
      <w:r>
        <w:rPr>
          <w:rFonts w:ascii="Times New Roman" w:eastAsia="Times New Roman" w:hAnsi="Times New Roman" w:cs="Times New Roman"/>
          <w:sz w:val="24"/>
          <w:szCs w:val="24"/>
          <w:shd w:val="clear" w:color="auto" w:fill="F2DCDB"/>
        </w:rPr>
        <w:t xml:space="preserve">Since we are a school-wide Title I program, all staff serve to deliver the curriculum and meet the needs of our students. As a staff, we follow the plan developed </w:t>
      </w:r>
      <w:proofErr w:type="gramStart"/>
      <w:r>
        <w:rPr>
          <w:rFonts w:ascii="Times New Roman" w:eastAsia="Times New Roman" w:hAnsi="Times New Roman" w:cs="Times New Roman"/>
          <w:sz w:val="24"/>
          <w:szCs w:val="24"/>
          <w:shd w:val="clear" w:color="auto" w:fill="F2DCDB"/>
        </w:rPr>
        <w:t>as a result of</w:t>
      </w:r>
      <w:proofErr w:type="gramEnd"/>
      <w:r>
        <w:rPr>
          <w:rFonts w:ascii="Times New Roman" w:eastAsia="Times New Roman" w:hAnsi="Times New Roman" w:cs="Times New Roman"/>
          <w:sz w:val="24"/>
          <w:szCs w:val="24"/>
          <w:shd w:val="clear" w:color="auto" w:fill="F2DCDB"/>
        </w:rPr>
        <w:t xml:space="preserve"> our need</w:t>
      </w:r>
      <w:r>
        <w:rPr>
          <w:rFonts w:ascii="Times New Roman" w:eastAsia="Times New Roman" w:hAnsi="Times New Roman" w:cs="Times New Roman"/>
          <w:sz w:val="24"/>
          <w:szCs w:val="24"/>
          <w:shd w:val="clear" w:color="auto" w:fill="F2DCDB"/>
        </w:rPr>
        <w:t>s assessment.</w:t>
      </w:r>
    </w:p>
    <w:p w14:paraId="00887CA7" w14:textId="77777777" w:rsidR="00AD5823" w:rsidRDefault="00AD5823">
      <w:pPr>
        <w:spacing w:line="240" w:lineRule="auto"/>
        <w:rPr>
          <w:rFonts w:ascii="Times New Roman" w:eastAsia="Times New Roman" w:hAnsi="Times New Roman" w:cs="Times New Roman"/>
          <w:color w:val="808080"/>
          <w:sz w:val="20"/>
          <w:szCs w:val="20"/>
          <w:shd w:val="clear" w:color="auto" w:fill="F2DCDB"/>
        </w:rPr>
      </w:pPr>
    </w:p>
    <w:p w14:paraId="00887CA8" w14:textId="77777777" w:rsidR="00AD5823" w:rsidRDefault="00AD5823">
      <w:pPr>
        <w:spacing w:line="240" w:lineRule="auto"/>
        <w:rPr>
          <w:sz w:val="24"/>
          <w:szCs w:val="24"/>
        </w:rPr>
      </w:pPr>
    </w:p>
    <w:p w14:paraId="00887CA9" w14:textId="77777777" w:rsidR="00AD5823" w:rsidRDefault="00645E64">
      <w:pPr>
        <w:spacing w:line="240" w:lineRule="auto"/>
        <w:rPr>
          <w:sz w:val="24"/>
          <w:szCs w:val="24"/>
        </w:rPr>
      </w:pPr>
      <w:r>
        <w:rPr>
          <w:b/>
          <w:sz w:val="24"/>
          <w:szCs w:val="24"/>
        </w:rPr>
        <w:t xml:space="preserve">3. How will feedback from teachers be obtained throughout the year? </w:t>
      </w:r>
    </w:p>
    <w:p w14:paraId="00887CAA" w14:textId="77777777" w:rsidR="00AD5823" w:rsidRDefault="00AD5823">
      <w:pPr>
        <w:spacing w:line="240" w:lineRule="auto"/>
        <w:rPr>
          <w:rFonts w:ascii="Georgia" w:eastAsia="Georgia" w:hAnsi="Georgia" w:cs="Georgia"/>
          <w:sz w:val="24"/>
          <w:szCs w:val="24"/>
        </w:rPr>
      </w:pPr>
    </w:p>
    <w:p w14:paraId="00887CAB" w14:textId="77777777" w:rsidR="00AD5823" w:rsidRDefault="00645E64">
      <w:pPr>
        <w:spacing w:line="240" w:lineRule="auto"/>
        <w:rPr>
          <w:sz w:val="26"/>
          <w:szCs w:val="26"/>
        </w:rPr>
      </w:pPr>
      <w:r>
        <w:rPr>
          <w:rFonts w:ascii="Times New Roman" w:eastAsia="Times New Roman" w:hAnsi="Times New Roman" w:cs="Times New Roman"/>
          <w:shd w:val="clear" w:color="auto" w:fill="F2DCDB"/>
        </w:rPr>
        <w:t>Staff are encouraged to share ideas and suggestions during staff meetings that focus on the development of our CSIP. Staff also offer feedback through the Impact Survey.</w:t>
      </w:r>
    </w:p>
    <w:p w14:paraId="00887CAC" w14:textId="77777777" w:rsidR="00AD5823" w:rsidRDefault="00AD5823">
      <w:pPr>
        <w:spacing w:line="240" w:lineRule="auto"/>
        <w:rPr>
          <w:rFonts w:ascii="Times New Roman" w:eastAsia="Times New Roman" w:hAnsi="Times New Roman" w:cs="Times New Roman"/>
          <w:sz w:val="24"/>
          <w:szCs w:val="24"/>
        </w:rPr>
      </w:pPr>
    </w:p>
    <w:p w14:paraId="00887CAD" w14:textId="77777777" w:rsidR="00AD5823" w:rsidRDefault="00AD5823">
      <w:pPr>
        <w:spacing w:line="240" w:lineRule="auto"/>
        <w:rPr>
          <w:rFonts w:ascii="Times New Roman" w:eastAsia="Times New Roman" w:hAnsi="Times New Roman" w:cs="Times New Roman"/>
          <w:sz w:val="24"/>
          <w:szCs w:val="24"/>
        </w:rPr>
      </w:pPr>
    </w:p>
    <w:p w14:paraId="00887CAE" w14:textId="77777777" w:rsidR="00AD5823" w:rsidRDefault="00645E64">
      <w:pPr>
        <w:spacing w:line="240" w:lineRule="auto"/>
        <w:rPr>
          <w:b/>
          <w:sz w:val="36"/>
          <w:szCs w:val="36"/>
        </w:rPr>
      </w:pPr>
      <w:r>
        <w:rPr>
          <w:b/>
          <w:sz w:val="36"/>
          <w:szCs w:val="36"/>
        </w:rPr>
        <w:t>EVALUATION:</w:t>
      </w:r>
    </w:p>
    <w:p w14:paraId="00887CAF" w14:textId="77777777" w:rsidR="00AD5823" w:rsidRDefault="00645E64">
      <w:pPr>
        <w:numPr>
          <w:ilvl w:val="0"/>
          <w:numId w:val="3"/>
        </w:numPr>
        <w:spacing w:line="240" w:lineRule="auto"/>
        <w:rPr>
          <w:b/>
          <w:sz w:val="24"/>
          <w:szCs w:val="24"/>
        </w:rPr>
      </w:pPr>
      <w:r>
        <w:rPr>
          <w:b/>
          <w:sz w:val="24"/>
          <w:szCs w:val="24"/>
        </w:rPr>
        <w:t>How will you evaluate the effectiveness of your Title 1 program on an ON-GOING basis throughout the year?</w:t>
      </w:r>
    </w:p>
    <w:p w14:paraId="00887CB0" w14:textId="77777777" w:rsidR="00AD5823" w:rsidRDefault="00AD5823">
      <w:pPr>
        <w:spacing w:line="240" w:lineRule="auto"/>
        <w:ind w:left="720"/>
        <w:rPr>
          <w:b/>
          <w:sz w:val="24"/>
          <w:szCs w:val="24"/>
        </w:rPr>
      </w:pPr>
    </w:p>
    <w:p w14:paraId="00887CB1" w14:textId="77777777" w:rsidR="00AD5823" w:rsidRDefault="00645E64">
      <w:pPr>
        <w:spacing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 xml:space="preserve">Data is analyzed to measure growth towards our school wide goals and to evaluate our school wide plan.  School KPREP testing data, which is released in the fall, is first received by the </w:t>
      </w:r>
      <w:proofErr w:type="gramStart"/>
      <w:r>
        <w:rPr>
          <w:rFonts w:ascii="Times New Roman" w:eastAsia="Times New Roman" w:hAnsi="Times New Roman" w:cs="Times New Roman"/>
          <w:shd w:val="clear" w:color="auto" w:fill="F2DCDB"/>
        </w:rPr>
        <w:t>district</w:t>
      </w:r>
      <w:proofErr w:type="gramEnd"/>
      <w:r>
        <w:rPr>
          <w:rFonts w:ascii="Times New Roman" w:eastAsia="Times New Roman" w:hAnsi="Times New Roman" w:cs="Times New Roman"/>
          <w:shd w:val="clear" w:color="auto" w:fill="F2DCDB"/>
        </w:rPr>
        <w:t xml:space="preserve"> and analyzed by the Director of Academic Support (DAS).  The</w:t>
      </w:r>
      <w:r>
        <w:rPr>
          <w:rFonts w:ascii="Times New Roman" w:eastAsia="Times New Roman" w:hAnsi="Times New Roman" w:cs="Times New Roman"/>
          <w:shd w:val="clear" w:color="auto" w:fill="F2DCDB"/>
        </w:rPr>
        <w:t xml:space="preserve"> DAS also collaborates with our admin staff to analyze our school MAP results.  In consultation with our DAS, we analyze our overall results to determine our strengths and areas for growth towards our school wide plan.  The school leadership team, with the</w:t>
      </w:r>
      <w:r>
        <w:rPr>
          <w:rFonts w:ascii="Times New Roman" w:eastAsia="Times New Roman" w:hAnsi="Times New Roman" w:cs="Times New Roman"/>
          <w:shd w:val="clear" w:color="auto" w:fill="F2DCDB"/>
        </w:rPr>
        <w:t xml:space="preserve"> assistance of the DAS, determines how to best present the overall data results to the staff at a school wide faculty conference.  The literacy coach and math coach also meet with each grade level PLC to break down grade level results to determine areas of</w:t>
      </w:r>
      <w:r>
        <w:rPr>
          <w:rFonts w:ascii="Times New Roman" w:eastAsia="Times New Roman" w:hAnsi="Times New Roman" w:cs="Times New Roman"/>
          <w:shd w:val="clear" w:color="auto" w:fill="F2DCDB"/>
        </w:rPr>
        <w:t xml:space="preserve"> success and areas for growth as well as to determine next steps. State assessment results are also shared with the Site-based Council and with the parents at a Title 1 Night assessment overview.</w:t>
      </w:r>
    </w:p>
    <w:p w14:paraId="00887CB2" w14:textId="77777777" w:rsidR="00AD5823" w:rsidRDefault="00AD5823">
      <w:pPr>
        <w:spacing w:line="240" w:lineRule="auto"/>
        <w:rPr>
          <w:rFonts w:ascii="Times New Roman" w:eastAsia="Times New Roman" w:hAnsi="Times New Roman" w:cs="Times New Roman"/>
          <w:shd w:val="clear" w:color="auto" w:fill="F2DCDB"/>
        </w:rPr>
      </w:pPr>
    </w:p>
    <w:p w14:paraId="00887CB3" w14:textId="77777777" w:rsidR="00AD5823" w:rsidRDefault="00645E64">
      <w:pPr>
        <w:spacing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lastRenderedPageBreak/>
        <w:t>For continuous data analysis the leadership team meets week</w:t>
      </w:r>
      <w:r>
        <w:rPr>
          <w:rFonts w:ascii="Times New Roman" w:eastAsia="Times New Roman" w:hAnsi="Times New Roman" w:cs="Times New Roman"/>
          <w:shd w:val="clear" w:color="auto" w:fill="F2DCDB"/>
        </w:rPr>
        <w:t xml:space="preserve">ly to discuss MAP, classroom data and observation data. Grade-level PLC </w:t>
      </w:r>
      <w:proofErr w:type="gramStart"/>
      <w:r>
        <w:rPr>
          <w:rFonts w:ascii="Times New Roman" w:eastAsia="Times New Roman" w:hAnsi="Times New Roman" w:cs="Times New Roman"/>
          <w:shd w:val="clear" w:color="auto" w:fill="F2DCDB"/>
        </w:rPr>
        <w:t>teams  meet</w:t>
      </w:r>
      <w:proofErr w:type="gramEnd"/>
      <w:r>
        <w:rPr>
          <w:rFonts w:ascii="Times New Roman" w:eastAsia="Times New Roman" w:hAnsi="Times New Roman" w:cs="Times New Roman"/>
          <w:shd w:val="clear" w:color="auto" w:fill="F2DCDB"/>
        </w:rPr>
        <w:t xml:space="preserve"> weekly with one member of the administrative team to analyze and reflect on current formative data and next steps for students.  PLCs also meet weekly with the literacy coa</w:t>
      </w:r>
      <w:r>
        <w:rPr>
          <w:rFonts w:ascii="Times New Roman" w:eastAsia="Times New Roman" w:hAnsi="Times New Roman" w:cs="Times New Roman"/>
          <w:shd w:val="clear" w:color="auto" w:fill="F2DCDB"/>
        </w:rPr>
        <w:t xml:space="preserve">ch and math coach to discuss formative/summative data and identify trends to best address student needs.  Intervention data is reviewed weekly with the Intervention Team and correlating grade level PLC team to monitor progress towards goals.   </w:t>
      </w:r>
    </w:p>
    <w:p w14:paraId="00887CB4" w14:textId="77777777" w:rsidR="00AD5823" w:rsidRDefault="00AD5823">
      <w:pPr>
        <w:spacing w:line="240" w:lineRule="auto"/>
        <w:rPr>
          <w:rFonts w:ascii="Times New Roman" w:eastAsia="Times New Roman" w:hAnsi="Times New Roman" w:cs="Times New Roman"/>
          <w:shd w:val="clear" w:color="auto" w:fill="F2DCDB"/>
        </w:rPr>
      </w:pPr>
    </w:p>
    <w:p w14:paraId="00887CB5" w14:textId="77777777" w:rsidR="00AD5823" w:rsidRDefault="00645E64">
      <w:pPr>
        <w:numPr>
          <w:ilvl w:val="0"/>
          <w:numId w:val="3"/>
        </w:numPr>
        <w:spacing w:line="240" w:lineRule="auto"/>
        <w:rPr>
          <w:b/>
          <w:sz w:val="24"/>
          <w:szCs w:val="24"/>
        </w:rPr>
      </w:pPr>
      <w:r>
        <w:rPr>
          <w:b/>
          <w:sz w:val="24"/>
          <w:szCs w:val="24"/>
        </w:rPr>
        <w:t xml:space="preserve">What will </w:t>
      </w:r>
      <w:r>
        <w:rPr>
          <w:b/>
          <w:sz w:val="24"/>
          <w:szCs w:val="24"/>
        </w:rPr>
        <w:t>be your process for making changes throughout the year to meet the needs of your students?</w:t>
      </w:r>
    </w:p>
    <w:p w14:paraId="00887CB6" w14:textId="77777777" w:rsidR="00AD5823" w:rsidRDefault="00645E64">
      <w:pPr>
        <w:spacing w:before="240" w:after="240"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To monitor the progress of all students, the grade level PLC teams administer common formative and summative assessments.  The grade level PLC teams, along with an A</w:t>
      </w:r>
      <w:r>
        <w:rPr>
          <w:rFonts w:ascii="Times New Roman" w:eastAsia="Times New Roman" w:hAnsi="Times New Roman" w:cs="Times New Roman"/>
          <w:shd w:val="clear" w:color="auto" w:fill="F2DCDB"/>
        </w:rPr>
        <w:t>dmin team member, meet weekly to reflect on classroom and observation data to identify trends in student data. From these meetings, teachers alter instruction as needed with support from the Literacy Coach, Math Coach, and the Intervention Specialist.</w:t>
      </w:r>
    </w:p>
    <w:p w14:paraId="00887CB7" w14:textId="77777777" w:rsidR="00AD5823" w:rsidRDefault="00645E64">
      <w:pPr>
        <w:spacing w:before="240" w:after="240"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To m</w:t>
      </w:r>
      <w:r>
        <w:rPr>
          <w:rFonts w:ascii="Times New Roman" w:eastAsia="Times New Roman" w:hAnsi="Times New Roman" w:cs="Times New Roman"/>
          <w:shd w:val="clear" w:color="auto" w:fill="F2DCDB"/>
        </w:rPr>
        <w:t xml:space="preserve">onitor the progress of our Reading Academy program, running records are conducted continuously and entered monthly into our Reading Academy data tracking grid.  This data is reviewed monthly by the </w:t>
      </w:r>
      <w:proofErr w:type="gramStart"/>
      <w:r>
        <w:rPr>
          <w:rFonts w:ascii="Times New Roman" w:eastAsia="Times New Roman" w:hAnsi="Times New Roman" w:cs="Times New Roman"/>
          <w:shd w:val="clear" w:color="auto" w:fill="F2DCDB"/>
        </w:rPr>
        <w:t>Admin</w:t>
      </w:r>
      <w:proofErr w:type="gramEnd"/>
      <w:r>
        <w:rPr>
          <w:rFonts w:ascii="Times New Roman" w:eastAsia="Times New Roman" w:hAnsi="Times New Roman" w:cs="Times New Roman"/>
          <w:shd w:val="clear" w:color="auto" w:fill="F2DCDB"/>
        </w:rPr>
        <w:t xml:space="preserve"> team and grade level teams.  Professional developmen</w:t>
      </w:r>
      <w:r>
        <w:rPr>
          <w:rFonts w:ascii="Times New Roman" w:eastAsia="Times New Roman" w:hAnsi="Times New Roman" w:cs="Times New Roman"/>
          <w:shd w:val="clear" w:color="auto" w:fill="F2DCDB"/>
        </w:rPr>
        <w:t xml:space="preserve">t opportunities are created to support any student or instructional need that is identified. </w:t>
      </w:r>
    </w:p>
    <w:p w14:paraId="00887CB8" w14:textId="77777777" w:rsidR="00AD5823" w:rsidRDefault="00645E64">
      <w:pPr>
        <w:spacing w:before="240" w:after="240" w:line="240" w:lineRule="auto"/>
        <w:rPr>
          <w:rFonts w:ascii="Times New Roman" w:eastAsia="Times New Roman" w:hAnsi="Times New Roman" w:cs="Times New Roman"/>
        </w:rPr>
      </w:pPr>
      <w:r>
        <w:rPr>
          <w:rFonts w:ascii="Times New Roman" w:eastAsia="Times New Roman" w:hAnsi="Times New Roman" w:cs="Times New Roman"/>
          <w:shd w:val="clear" w:color="auto" w:fill="F2DCDB"/>
        </w:rPr>
        <w:t xml:space="preserve">To monitor the progress of students in intervention, running records and </w:t>
      </w:r>
      <w:proofErr w:type="spellStart"/>
      <w:r>
        <w:rPr>
          <w:rFonts w:ascii="Times New Roman" w:eastAsia="Times New Roman" w:hAnsi="Times New Roman" w:cs="Times New Roman"/>
          <w:shd w:val="clear" w:color="auto" w:fill="F2DCDB"/>
        </w:rPr>
        <w:t>AimsWeb</w:t>
      </w:r>
      <w:proofErr w:type="spellEnd"/>
      <w:r>
        <w:rPr>
          <w:rFonts w:ascii="Times New Roman" w:eastAsia="Times New Roman" w:hAnsi="Times New Roman" w:cs="Times New Roman"/>
          <w:shd w:val="clear" w:color="auto" w:fill="F2DCDB"/>
        </w:rPr>
        <w:t xml:space="preserve"> probes are used in reading and KCM fluency probes, </w:t>
      </w:r>
      <w:proofErr w:type="spellStart"/>
      <w:r>
        <w:rPr>
          <w:rFonts w:ascii="Times New Roman" w:eastAsia="Times New Roman" w:hAnsi="Times New Roman" w:cs="Times New Roman"/>
          <w:shd w:val="clear" w:color="auto" w:fill="F2DCDB"/>
        </w:rPr>
        <w:t>AimsWeb</w:t>
      </w:r>
      <w:proofErr w:type="spellEnd"/>
      <w:r>
        <w:rPr>
          <w:rFonts w:ascii="Times New Roman" w:eastAsia="Times New Roman" w:hAnsi="Times New Roman" w:cs="Times New Roman"/>
          <w:shd w:val="clear" w:color="auto" w:fill="F2DCDB"/>
        </w:rPr>
        <w:t>, and weekly exit slips</w:t>
      </w:r>
      <w:r>
        <w:rPr>
          <w:rFonts w:ascii="Times New Roman" w:eastAsia="Times New Roman" w:hAnsi="Times New Roman" w:cs="Times New Roman"/>
          <w:shd w:val="clear" w:color="auto" w:fill="F2DCDB"/>
        </w:rPr>
        <w:t xml:space="preserve"> are administered in math.  Data is reviewed every six weeks to monitor progress towards individual intervention goals and instruction is altered based on student growth.</w:t>
      </w:r>
    </w:p>
    <w:p w14:paraId="00887CB9" w14:textId="77777777" w:rsidR="00AD5823" w:rsidRDefault="00AD5823">
      <w:pPr>
        <w:spacing w:line="240" w:lineRule="auto"/>
        <w:rPr>
          <w:rFonts w:ascii="Times New Roman" w:eastAsia="Times New Roman" w:hAnsi="Times New Roman" w:cs="Times New Roman"/>
          <w:sz w:val="24"/>
          <w:szCs w:val="24"/>
        </w:rPr>
      </w:pPr>
    </w:p>
    <w:p w14:paraId="00887CBA" w14:textId="77777777" w:rsidR="00AD5823" w:rsidRDefault="00645E64">
      <w:pPr>
        <w:spacing w:line="240" w:lineRule="auto"/>
        <w:rPr>
          <w:b/>
          <w:sz w:val="36"/>
          <w:szCs w:val="36"/>
        </w:rPr>
      </w:pPr>
      <w:r>
        <w:rPr>
          <w:b/>
          <w:sz w:val="36"/>
          <w:szCs w:val="36"/>
        </w:rPr>
        <w:t>BUDGET:</w:t>
      </w:r>
    </w:p>
    <w:p w14:paraId="00887CBB" w14:textId="77777777" w:rsidR="00AD5823" w:rsidRDefault="00645E64">
      <w:pPr>
        <w:spacing w:line="240" w:lineRule="auto"/>
        <w:rPr>
          <w:sz w:val="26"/>
          <w:szCs w:val="26"/>
        </w:rPr>
      </w:pPr>
      <w:r>
        <w:rPr>
          <w:b/>
          <w:sz w:val="24"/>
          <w:szCs w:val="24"/>
        </w:rPr>
        <w:t xml:space="preserve">1. What is your Tentative FY2023 allocation? </w:t>
      </w:r>
      <w:r>
        <w:rPr>
          <w:sz w:val="24"/>
          <w:szCs w:val="24"/>
        </w:rPr>
        <w:t xml:space="preserve"> </w:t>
      </w:r>
      <w:r>
        <w:rPr>
          <w:rFonts w:ascii="Times New Roman" w:eastAsia="Times New Roman" w:hAnsi="Times New Roman" w:cs="Times New Roman"/>
          <w:shd w:val="clear" w:color="auto" w:fill="F2DCDB"/>
        </w:rPr>
        <w:t>Our allocation is based on thr</w:t>
      </w:r>
      <w:r>
        <w:rPr>
          <w:rFonts w:ascii="Times New Roman" w:eastAsia="Times New Roman" w:hAnsi="Times New Roman" w:cs="Times New Roman"/>
          <w:shd w:val="clear" w:color="auto" w:fill="F2DCDB"/>
        </w:rPr>
        <w:t xml:space="preserve">ee certified positions, .5 EL certified and 2 classified bilinguals </w:t>
      </w:r>
    </w:p>
    <w:p w14:paraId="00887CBC" w14:textId="77777777" w:rsidR="00AD5823" w:rsidRDefault="00AD5823">
      <w:pPr>
        <w:spacing w:line="240" w:lineRule="auto"/>
        <w:rPr>
          <w:sz w:val="24"/>
          <w:szCs w:val="24"/>
        </w:rPr>
      </w:pPr>
    </w:p>
    <w:p w14:paraId="00887CBD" w14:textId="77777777" w:rsidR="00AD5823" w:rsidRDefault="00AD5823">
      <w:pPr>
        <w:spacing w:line="240" w:lineRule="auto"/>
        <w:ind w:left="360"/>
        <w:rPr>
          <w:sz w:val="24"/>
          <w:szCs w:val="24"/>
        </w:rPr>
      </w:pPr>
    </w:p>
    <w:p w14:paraId="00887CBE" w14:textId="77777777" w:rsidR="00AD5823" w:rsidRDefault="00645E64">
      <w:pPr>
        <w:numPr>
          <w:ilvl w:val="0"/>
          <w:numId w:val="2"/>
        </w:numPr>
        <w:spacing w:line="240" w:lineRule="auto"/>
        <w:rPr>
          <w:sz w:val="24"/>
          <w:szCs w:val="24"/>
        </w:rPr>
      </w:pPr>
      <w:r>
        <w:rPr>
          <w:b/>
          <w:sz w:val="24"/>
          <w:szCs w:val="24"/>
        </w:rPr>
        <w:t xml:space="preserve">What staff members will be paid for out of these funds?  </w:t>
      </w:r>
      <w:r>
        <w:rPr>
          <w:rFonts w:ascii="Times New Roman" w:eastAsia="Times New Roman" w:hAnsi="Times New Roman" w:cs="Times New Roman"/>
          <w:shd w:val="clear" w:color="auto" w:fill="F2DCDB"/>
        </w:rPr>
        <w:t>TBD based on the cheapest staff members</w:t>
      </w:r>
    </w:p>
    <w:p w14:paraId="00887CBF" w14:textId="77777777" w:rsidR="00AD5823" w:rsidRDefault="00AD5823">
      <w:pPr>
        <w:spacing w:line="240" w:lineRule="auto"/>
        <w:rPr>
          <w:sz w:val="24"/>
          <w:szCs w:val="24"/>
        </w:rPr>
      </w:pPr>
    </w:p>
    <w:p w14:paraId="00887CC0" w14:textId="77777777" w:rsidR="00AD5823" w:rsidRDefault="00645E64">
      <w:pPr>
        <w:numPr>
          <w:ilvl w:val="0"/>
          <w:numId w:val="2"/>
        </w:numPr>
        <w:spacing w:line="240" w:lineRule="auto"/>
        <w:rPr>
          <w:sz w:val="24"/>
          <w:szCs w:val="24"/>
        </w:rPr>
      </w:pPr>
      <w:r>
        <w:rPr>
          <w:b/>
          <w:sz w:val="24"/>
          <w:szCs w:val="24"/>
        </w:rPr>
        <w:t xml:space="preserve">Describe the pay rate </w:t>
      </w:r>
      <w:r>
        <w:rPr>
          <w:b/>
          <w:sz w:val="24"/>
          <w:szCs w:val="24"/>
          <w:u w:val="single"/>
        </w:rPr>
        <w:t>for each</w:t>
      </w:r>
      <w:r>
        <w:rPr>
          <w:b/>
          <w:sz w:val="24"/>
          <w:szCs w:val="24"/>
        </w:rPr>
        <w:t xml:space="preserve"> of these people, number of days/hours/weeks if not full time, etc.</w:t>
      </w:r>
    </w:p>
    <w:p w14:paraId="00887CC1" w14:textId="77777777" w:rsidR="00AD5823" w:rsidRDefault="00645E64">
      <w:pPr>
        <w:spacing w:before="240" w:after="240" w:line="240" w:lineRule="auto"/>
        <w:rPr>
          <w:shd w:val="clear" w:color="auto" w:fill="F2DCDB"/>
        </w:rPr>
      </w:pPr>
      <w:r>
        <w:rPr>
          <w:rFonts w:ascii="Times New Roman" w:eastAsia="Times New Roman" w:hAnsi="Times New Roman" w:cs="Times New Roman"/>
          <w:shd w:val="clear" w:color="auto" w:fill="F2DCDB"/>
        </w:rPr>
        <w:t>The three general education and two bilingual paraprofessionals are full time. The certified EL teacher is full time but only half of her salary is paid for out of Title I.</w:t>
      </w:r>
    </w:p>
    <w:p w14:paraId="00887CC2" w14:textId="77777777" w:rsidR="00AD5823" w:rsidRDefault="00AD5823">
      <w:pPr>
        <w:spacing w:line="240" w:lineRule="auto"/>
        <w:rPr>
          <w:sz w:val="24"/>
          <w:szCs w:val="24"/>
        </w:rPr>
      </w:pPr>
    </w:p>
    <w:p w14:paraId="00887CC3" w14:textId="77777777" w:rsidR="00AD5823" w:rsidRDefault="00645E64">
      <w:pPr>
        <w:numPr>
          <w:ilvl w:val="0"/>
          <w:numId w:val="2"/>
        </w:numPr>
        <w:spacing w:line="240" w:lineRule="auto"/>
        <w:rPr>
          <w:sz w:val="24"/>
          <w:szCs w:val="24"/>
        </w:rPr>
      </w:pPr>
      <w:r>
        <w:rPr>
          <w:b/>
          <w:sz w:val="24"/>
          <w:szCs w:val="24"/>
        </w:rPr>
        <w:t>Describe the r</w:t>
      </w:r>
      <w:r>
        <w:rPr>
          <w:b/>
          <w:sz w:val="24"/>
          <w:szCs w:val="24"/>
        </w:rPr>
        <w:t xml:space="preserve">ole each of these staff members will have in your Title 1 Plan, including content areas they will work with, grades, etc.  </w:t>
      </w:r>
    </w:p>
    <w:p w14:paraId="00887CC4" w14:textId="77777777" w:rsidR="00AD5823" w:rsidRDefault="00AD5823">
      <w:pPr>
        <w:spacing w:line="240" w:lineRule="auto"/>
        <w:rPr>
          <w:sz w:val="24"/>
          <w:szCs w:val="24"/>
        </w:rPr>
      </w:pPr>
    </w:p>
    <w:p w14:paraId="00887CC5" w14:textId="77777777" w:rsidR="00AD5823" w:rsidRDefault="00645E64">
      <w:pPr>
        <w:spacing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t xml:space="preserve">The role of our staff members </w:t>
      </w:r>
      <w:proofErr w:type="gramStart"/>
      <w:r>
        <w:rPr>
          <w:rFonts w:ascii="Times New Roman" w:eastAsia="Times New Roman" w:hAnsi="Times New Roman" w:cs="Times New Roman"/>
          <w:shd w:val="clear" w:color="auto" w:fill="F2DCDB"/>
        </w:rPr>
        <w:t>include:</w:t>
      </w:r>
      <w:proofErr w:type="gramEnd"/>
      <w:r>
        <w:rPr>
          <w:rFonts w:ascii="Times New Roman" w:eastAsia="Times New Roman" w:hAnsi="Times New Roman" w:cs="Times New Roman"/>
          <w:shd w:val="clear" w:color="auto" w:fill="F2DCDB"/>
        </w:rPr>
        <w:t xml:space="preserve"> Jamie Parker- who teaches Tier III and Tier II reading groups, coordinates our intervention </w:t>
      </w:r>
      <w:r>
        <w:rPr>
          <w:rFonts w:ascii="Times New Roman" w:eastAsia="Times New Roman" w:hAnsi="Times New Roman" w:cs="Times New Roman"/>
          <w:shd w:val="clear" w:color="auto" w:fill="F2DCDB"/>
        </w:rPr>
        <w:t xml:space="preserve">program based on data and student individual needs. Karla Johnson- who teaches Tier III EL reading groups and provides newcomer support through language acquisition, Tracy Simpson- who teaches writing groups in 3-5th grade with intervention and enrichment </w:t>
      </w:r>
      <w:r>
        <w:rPr>
          <w:rFonts w:ascii="Times New Roman" w:eastAsia="Times New Roman" w:hAnsi="Times New Roman" w:cs="Times New Roman"/>
          <w:shd w:val="clear" w:color="auto" w:fill="F2DCDB"/>
        </w:rPr>
        <w:t>groups and coaches and provides professional development based on identified weaknesses, Taron Clark- who teaches clinic groups, builds teacher understanding about research-based math resources and works with PLCs to individualize intervention math plans a</w:t>
      </w:r>
      <w:r>
        <w:rPr>
          <w:rFonts w:ascii="Times New Roman" w:eastAsia="Times New Roman" w:hAnsi="Times New Roman" w:cs="Times New Roman"/>
          <w:shd w:val="clear" w:color="auto" w:fill="F2DCDB"/>
        </w:rPr>
        <w:t>nd two EL classified support staff push into math core instructional blocks to support students.</w:t>
      </w:r>
    </w:p>
    <w:p w14:paraId="00887CC6" w14:textId="77777777" w:rsidR="00AD5823" w:rsidRDefault="00AD5823">
      <w:pPr>
        <w:spacing w:line="240" w:lineRule="auto"/>
        <w:rPr>
          <w:rFonts w:ascii="Times New Roman" w:eastAsia="Times New Roman" w:hAnsi="Times New Roman" w:cs="Times New Roman"/>
          <w:shd w:val="clear" w:color="auto" w:fill="F2DCDB"/>
        </w:rPr>
      </w:pPr>
    </w:p>
    <w:p w14:paraId="00887CC7" w14:textId="77777777" w:rsidR="00AD5823" w:rsidRDefault="00AD5823">
      <w:pPr>
        <w:spacing w:line="240" w:lineRule="auto"/>
        <w:rPr>
          <w:sz w:val="24"/>
          <w:szCs w:val="24"/>
        </w:rPr>
      </w:pPr>
    </w:p>
    <w:p w14:paraId="00887CC8" w14:textId="77777777" w:rsidR="00AD5823" w:rsidRDefault="00645E64">
      <w:pPr>
        <w:numPr>
          <w:ilvl w:val="0"/>
          <w:numId w:val="2"/>
        </w:numPr>
        <w:spacing w:line="240" w:lineRule="auto"/>
        <w:rPr>
          <w:sz w:val="24"/>
          <w:szCs w:val="24"/>
        </w:rPr>
      </w:pPr>
      <w:r>
        <w:rPr>
          <w:b/>
          <w:sz w:val="24"/>
          <w:szCs w:val="24"/>
        </w:rPr>
        <w:t xml:space="preserve"> Include the data below (MAP, KPREP, DRA, etc.) that led you to filling these </w:t>
      </w:r>
      <w:proofErr w:type="gramStart"/>
      <w:r>
        <w:rPr>
          <w:b/>
          <w:sz w:val="24"/>
          <w:szCs w:val="24"/>
        </w:rPr>
        <w:t>particular positions</w:t>
      </w:r>
      <w:proofErr w:type="gramEnd"/>
      <w:r>
        <w:rPr>
          <w:b/>
          <w:sz w:val="24"/>
          <w:szCs w:val="24"/>
        </w:rPr>
        <w:t>.  How do each of these positions support a need identified</w:t>
      </w:r>
      <w:r>
        <w:rPr>
          <w:b/>
          <w:sz w:val="24"/>
          <w:szCs w:val="24"/>
        </w:rPr>
        <w:t xml:space="preserve"> by data?</w:t>
      </w:r>
    </w:p>
    <w:p w14:paraId="00887CC9" w14:textId="77777777" w:rsidR="00AD5823" w:rsidRDefault="00AD5823">
      <w:pPr>
        <w:spacing w:line="240" w:lineRule="auto"/>
        <w:rPr>
          <w:sz w:val="24"/>
          <w:szCs w:val="24"/>
        </w:rPr>
      </w:pPr>
    </w:p>
    <w:p w14:paraId="00887CCA" w14:textId="77777777" w:rsidR="00AD5823" w:rsidRDefault="00645E64">
      <w:pPr>
        <w:spacing w:line="240" w:lineRule="auto"/>
        <w:rPr>
          <w:rFonts w:ascii="Times New Roman" w:eastAsia="Times New Roman" w:hAnsi="Times New Roman" w:cs="Times New Roman"/>
          <w:shd w:val="clear" w:color="auto" w:fill="F2DCDB"/>
        </w:rPr>
      </w:pPr>
      <w:r>
        <w:rPr>
          <w:rFonts w:ascii="Times New Roman" w:eastAsia="Times New Roman" w:hAnsi="Times New Roman" w:cs="Times New Roman"/>
          <w:b/>
          <w:shd w:val="clear" w:color="auto" w:fill="F2DCDB"/>
        </w:rPr>
        <w:t>Reading</w:t>
      </w:r>
      <w:r>
        <w:rPr>
          <w:rFonts w:ascii="Times New Roman" w:eastAsia="Times New Roman" w:hAnsi="Times New Roman" w:cs="Times New Roman"/>
          <w:shd w:val="clear" w:color="auto" w:fill="F2DCDB"/>
        </w:rPr>
        <w:t xml:space="preserve">-Based on our Fall to Spring MAP data, we have three grades not achieving end-of-year RIT and two grades not meeting 64% growth. </w:t>
      </w:r>
      <w:r>
        <w:rPr>
          <w:rFonts w:ascii="Times New Roman" w:eastAsia="Times New Roman" w:hAnsi="Times New Roman" w:cs="Times New Roman"/>
          <w:b/>
          <w:shd w:val="clear" w:color="auto" w:fill="F2DCDB"/>
        </w:rPr>
        <w:t>Writing</w:t>
      </w:r>
      <w:r>
        <w:rPr>
          <w:rFonts w:ascii="Times New Roman" w:eastAsia="Times New Roman" w:hAnsi="Times New Roman" w:cs="Times New Roman"/>
          <w:shd w:val="clear" w:color="auto" w:fill="F2DCDB"/>
        </w:rPr>
        <w:t xml:space="preserve">-Based on our Fall to Spring monthly cold writing data, we have three grades out of the six grades that did not achieve end-of-year Proficiency/ Distinguish levels. Staff supporting this goal </w:t>
      </w:r>
      <w:proofErr w:type="gramStart"/>
      <w:r>
        <w:rPr>
          <w:rFonts w:ascii="Times New Roman" w:eastAsia="Times New Roman" w:hAnsi="Times New Roman" w:cs="Times New Roman"/>
          <w:shd w:val="clear" w:color="auto" w:fill="F2DCDB"/>
        </w:rPr>
        <w:t>include:</w:t>
      </w:r>
      <w:proofErr w:type="gramEnd"/>
      <w:r>
        <w:rPr>
          <w:rFonts w:ascii="Times New Roman" w:eastAsia="Times New Roman" w:hAnsi="Times New Roman" w:cs="Times New Roman"/>
          <w:shd w:val="clear" w:color="auto" w:fill="F2DCDB"/>
        </w:rPr>
        <w:t xml:space="preserve"> Jamie Parker who teaches Tier III and Tier II reading g</w:t>
      </w:r>
      <w:r>
        <w:rPr>
          <w:rFonts w:ascii="Times New Roman" w:eastAsia="Times New Roman" w:hAnsi="Times New Roman" w:cs="Times New Roman"/>
          <w:shd w:val="clear" w:color="auto" w:fill="F2DCDB"/>
        </w:rPr>
        <w:t xml:space="preserve">roups, coordinates our intervention program based on data and student individual needs, Karla Johnson who teaches Tier III EL reading groups and provides newcomer support through language acquisition, Tracy Simpson teaches writing groups in 3-5th grade. </w:t>
      </w:r>
      <w:r>
        <w:rPr>
          <w:rFonts w:ascii="Times New Roman" w:eastAsia="Times New Roman" w:hAnsi="Times New Roman" w:cs="Times New Roman"/>
          <w:b/>
          <w:shd w:val="clear" w:color="auto" w:fill="F2DCDB"/>
        </w:rPr>
        <w:t>Ma</w:t>
      </w:r>
      <w:r>
        <w:rPr>
          <w:rFonts w:ascii="Times New Roman" w:eastAsia="Times New Roman" w:hAnsi="Times New Roman" w:cs="Times New Roman"/>
          <w:b/>
          <w:shd w:val="clear" w:color="auto" w:fill="F2DCDB"/>
        </w:rPr>
        <w:t>th</w:t>
      </w:r>
      <w:r>
        <w:rPr>
          <w:rFonts w:ascii="Times New Roman" w:eastAsia="Times New Roman" w:hAnsi="Times New Roman" w:cs="Times New Roman"/>
          <w:shd w:val="clear" w:color="auto" w:fill="F2DCDB"/>
        </w:rPr>
        <w:t xml:space="preserve">-Based on our Fall to Spring MAP data, we have two grades not achieving end-of-year RIT and two grades not meeting 64% </w:t>
      </w:r>
      <w:proofErr w:type="spellStart"/>
      <w:proofErr w:type="gramStart"/>
      <w:r>
        <w:rPr>
          <w:rFonts w:ascii="Times New Roman" w:eastAsia="Times New Roman" w:hAnsi="Times New Roman" w:cs="Times New Roman"/>
          <w:shd w:val="clear" w:color="auto" w:fill="F2DCDB"/>
        </w:rPr>
        <w:t>growth.With</w:t>
      </w:r>
      <w:proofErr w:type="spellEnd"/>
      <w:proofErr w:type="gramEnd"/>
      <w:r>
        <w:rPr>
          <w:rFonts w:ascii="Times New Roman" w:eastAsia="Times New Roman" w:hAnsi="Times New Roman" w:cs="Times New Roman"/>
          <w:shd w:val="clear" w:color="auto" w:fill="F2DCDB"/>
        </w:rPr>
        <w:t xml:space="preserve"> support from Taron Clark who teaches Tier III and Tier II math groups, builds teacher understanding about research-based ma</w:t>
      </w:r>
      <w:r>
        <w:rPr>
          <w:rFonts w:ascii="Times New Roman" w:eastAsia="Times New Roman" w:hAnsi="Times New Roman" w:cs="Times New Roman"/>
          <w:shd w:val="clear" w:color="auto" w:fill="F2DCDB"/>
        </w:rPr>
        <w:t>th resources and works with PLCs to individualize intervention math plans. Two EL classified support staff push into math core instructional blocks to support students.</w:t>
      </w:r>
    </w:p>
    <w:p w14:paraId="00887CCB" w14:textId="77777777" w:rsidR="00AD5823" w:rsidRDefault="00AD5823">
      <w:pPr>
        <w:spacing w:line="240" w:lineRule="auto"/>
        <w:rPr>
          <w:rFonts w:ascii="Times New Roman" w:eastAsia="Times New Roman" w:hAnsi="Times New Roman" w:cs="Times New Roman"/>
          <w:sz w:val="24"/>
          <w:szCs w:val="24"/>
          <w:shd w:val="clear" w:color="auto" w:fill="F2DCDB"/>
        </w:rPr>
      </w:pPr>
    </w:p>
    <w:p w14:paraId="00887CCC" w14:textId="77777777" w:rsidR="00AD5823" w:rsidRDefault="00AD5823">
      <w:pPr>
        <w:spacing w:line="240" w:lineRule="auto"/>
        <w:rPr>
          <w:rFonts w:ascii="Times New Roman" w:eastAsia="Times New Roman" w:hAnsi="Times New Roman" w:cs="Times New Roman"/>
          <w:sz w:val="36"/>
          <w:szCs w:val="36"/>
        </w:rPr>
      </w:pPr>
    </w:p>
    <w:p w14:paraId="00887CCD" w14:textId="77777777" w:rsidR="00AD5823" w:rsidRDefault="00645E64">
      <w:pPr>
        <w:spacing w:line="240" w:lineRule="auto"/>
        <w:rPr>
          <w:rFonts w:ascii="Times New Roman" w:eastAsia="Times New Roman" w:hAnsi="Times New Roman" w:cs="Times New Roman"/>
          <w:b/>
          <w:sz w:val="44"/>
          <w:szCs w:val="44"/>
        </w:rPr>
      </w:pPr>
      <w:bookmarkStart w:id="0" w:name="_30j0zll" w:colFirst="0" w:colLast="0"/>
      <w:bookmarkEnd w:id="0"/>
      <w:r>
        <w:rPr>
          <w:rFonts w:ascii="Times New Roman" w:eastAsia="Times New Roman" w:hAnsi="Times New Roman" w:cs="Times New Roman"/>
          <w:b/>
          <w:sz w:val="36"/>
          <w:szCs w:val="36"/>
          <w:highlight w:val="yellow"/>
        </w:rPr>
        <w:t>Complete the budget table below using your FULL allocation.  Contact the Federal Prog</w:t>
      </w:r>
      <w:r>
        <w:rPr>
          <w:rFonts w:ascii="Times New Roman" w:eastAsia="Times New Roman" w:hAnsi="Times New Roman" w:cs="Times New Roman"/>
          <w:b/>
          <w:sz w:val="36"/>
          <w:szCs w:val="36"/>
          <w:highlight w:val="yellow"/>
        </w:rPr>
        <w:t>rams Director with assistance with salaries.  Note, every dollar of the allocation must be allocated in the budget below.</w:t>
      </w:r>
      <w:r>
        <w:rPr>
          <w:rFonts w:ascii="Times New Roman" w:eastAsia="Times New Roman" w:hAnsi="Times New Roman" w:cs="Times New Roman"/>
          <w:b/>
          <w:sz w:val="36"/>
          <w:szCs w:val="36"/>
        </w:rPr>
        <w:t xml:space="preserve">  You may add as many lines as necessary.</w:t>
      </w:r>
    </w:p>
    <w:p w14:paraId="00887CCE" w14:textId="77777777" w:rsidR="00AD5823" w:rsidRDefault="00AD5823">
      <w:pPr>
        <w:spacing w:line="240" w:lineRule="auto"/>
        <w:rPr>
          <w:rFonts w:ascii="Times New Roman" w:eastAsia="Times New Roman" w:hAnsi="Times New Roman" w:cs="Times New Roman"/>
          <w:sz w:val="24"/>
          <w:szCs w:val="24"/>
        </w:rPr>
      </w:pPr>
    </w:p>
    <w:p w14:paraId="00887CCF" w14:textId="77777777" w:rsidR="00AD5823" w:rsidRDefault="00AD5823">
      <w:pPr>
        <w:spacing w:line="240" w:lineRule="auto"/>
        <w:rPr>
          <w:rFonts w:ascii="Times New Roman" w:eastAsia="Times New Roman" w:hAnsi="Times New Roman" w:cs="Times New Roman"/>
          <w:sz w:val="24"/>
          <w:szCs w:val="24"/>
        </w:rPr>
      </w:pPr>
    </w:p>
    <w:tbl>
      <w:tblPr>
        <w:tblStyle w:val="a1"/>
        <w:tblW w:w="59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138"/>
        <w:gridCol w:w="1818"/>
      </w:tblGrid>
      <w:tr w:rsidR="00AD5823" w14:paraId="00887CD1" w14:textId="77777777" w:rsidTr="001D4D21">
        <w:trPr>
          <w:trHeight w:val="480"/>
        </w:trPr>
        <w:tc>
          <w:tcPr>
            <w:tcW w:w="5956" w:type="dxa"/>
            <w:gridSpan w:val="2"/>
            <w:shd w:val="clear" w:color="auto" w:fill="D9D9D9"/>
            <w:tcMar>
              <w:top w:w="100" w:type="dxa"/>
              <w:left w:w="100" w:type="dxa"/>
              <w:bottom w:w="100" w:type="dxa"/>
              <w:right w:w="100" w:type="dxa"/>
            </w:tcMar>
          </w:tcPr>
          <w:p w14:paraId="00887CD0" w14:textId="77777777" w:rsidR="00AD5823" w:rsidRDefault="00645E64">
            <w:pPr>
              <w:widowControl w:val="0"/>
              <w:spacing w:line="240" w:lineRule="auto"/>
              <w:jc w:val="center"/>
              <w:rPr>
                <w:rFonts w:ascii="Arial" w:eastAsia="Arial" w:hAnsi="Arial" w:cs="Arial"/>
                <w:b/>
                <w:sz w:val="24"/>
                <w:szCs w:val="24"/>
              </w:rPr>
            </w:pPr>
            <w:r>
              <w:rPr>
                <w:rFonts w:ascii="Arial" w:eastAsia="Arial" w:hAnsi="Arial" w:cs="Arial"/>
                <w:b/>
                <w:sz w:val="36"/>
                <w:szCs w:val="36"/>
              </w:rPr>
              <w:t>Title I Budget</w:t>
            </w:r>
          </w:p>
        </w:tc>
      </w:tr>
      <w:tr w:rsidR="00AD5823" w14:paraId="00887CD5" w14:textId="77777777" w:rsidTr="001D4D21">
        <w:trPr>
          <w:trHeight w:val="480"/>
        </w:trPr>
        <w:tc>
          <w:tcPr>
            <w:tcW w:w="4138" w:type="dxa"/>
            <w:shd w:val="clear" w:color="auto" w:fill="auto"/>
            <w:tcMar>
              <w:top w:w="100" w:type="dxa"/>
              <w:left w:w="100" w:type="dxa"/>
              <w:bottom w:w="100" w:type="dxa"/>
              <w:right w:w="100" w:type="dxa"/>
            </w:tcMar>
          </w:tcPr>
          <w:p w14:paraId="00887CD2" w14:textId="77777777" w:rsidR="00AD5823" w:rsidRDefault="00645E64">
            <w:pPr>
              <w:widowControl w:val="0"/>
              <w:spacing w:line="240" w:lineRule="auto"/>
              <w:rPr>
                <w:rFonts w:ascii="Calibri" w:eastAsia="Calibri" w:hAnsi="Calibri" w:cs="Calibri"/>
                <w:sz w:val="24"/>
                <w:szCs w:val="24"/>
              </w:rPr>
            </w:pPr>
            <w:r>
              <w:rPr>
                <w:rFonts w:ascii="Arial" w:eastAsia="Arial" w:hAnsi="Arial" w:cs="Arial"/>
                <w:sz w:val="24"/>
                <w:szCs w:val="24"/>
              </w:rPr>
              <w:t xml:space="preserve">Base Pay Staff Member 1:  </w:t>
            </w:r>
            <w:r>
              <w:rPr>
                <w:rFonts w:ascii="Calibri" w:eastAsia="Calibri" w:hAnsi="Calibri" w:cs="Calibri"/>
                <w:sz w:val="24"/>
                <w:szCs w:val="24"/>
              </w:rPr>
              <w:t>Math</w:t>
            </w:r>
          </w:p>
          <w:p w14:paraId="00887CD3" w14:textId="77777777" w:rsidR="00AD5823" w:rsidRDefault="00AD5823">
            <w:pPr>
              <w:widowControl w:val="0"/>
              <w:spacing w:line="240" w:lineRule="auto"/>
              <w:rPr>
                <w:rFonts w:ascii="Arial" w:eastAsia="Arial" w:hAnsi="Arial" w:cs="Arial"/>
                <w:sz w:val="24"/>
                <w:szCs w:val="24"/>
              </w:rPr>
            </w:pPr>
          </w:p>
        </w:tc>
        <w:tc>
          <w:tcPr>
            <w:tcW w:w="1818" w:type="dxa"/>
            <w:shd w:val="clear" w:color="auto" w:fill="auto"/>
            <w:tcMar>
              <w:top w:w="100" w:type="dxa"/>
              <w:left w:w="100" w:type="dxa"/>
              <w:bottom w:w="100" w:type="dxa"/>
              <w:right w:w="100" w:type="dxa"/>
            </w:tcMar>
          </w:tcPr>
          <w:p w14:paraId="00887CD4" w14:textId="77777777" w:rsidR="00AD5823" w:rsidRDefault="00645E64">
            <w:pPr>
              <w:widowControl w:val="0"/>
              <w:spacing w:line="240" w:lineRule="auto"/>
              <w:jc w:val="center"/>
              <w:rPr>
                <w:sz w:val="24"/>
                <w:szCs w:val="24"/>
              </w:rPr>
            </w:pPr>
            <w:r>
              <w:rPr>
                <w:sz w:val="24"/>
                <w:szCs w:val="24"/>
              </w:rPr>
              <w:t>Taron Clark</w:t>
            </w:r>
          </w:p>
        </w:tc>
      </w:tr>
      <w:tr w:rsidR="00AD5823" w14:paraId="00887CD8" w14:textId="77777777" w:rsidTr="001D4D21">
        <w:trPr>
          <w:trHeight w:val="480"/>
        </w:trPr>
        <w:tc>
          <w:tcPr>
            <w:tcW w:w="4138" w:type="dxa"/>
            <w:shd w:val="clear" w:color="auto" w:fill="auto"/>
            <w:tcMar>
              <w:top w:w="100" w:type="dxa"/>
              <w:left w:w="100" w:type="dxa"/>
              <w:bottom w:w="100" w:type="dxa"/>
              <w:right w:w="100" w:type="dxa"/>
            </w:tcMar>
          </w:tcPr>
          <w:p w14:paraId="00887CD6" w14:textId="77777777" w:rsidR="00AD5823" w:rsidRDefault="00645E64">
            <w:pPr>
              <w:widowControl w:val="0"/>
              <w:spacing w:line="240" w:lineRule="auto"/>
              <w:rPr>
                <w:rFonts w:ascii="Calibri" w:eastAsia="Calibri" w:hAnsi="Calibri" w:cs="Calibri"/>
                <w:sz w:val="24"/>
                <w:szCs w:val="24"/>
              </w:rPr>
            </w:pPr>
            <w:r>
              <w:rPr>
                <w:rFonts w:ascii="Arial" w:eastAsia="Arial" w:hAnsi="Arial" w:cs="Arial"/>
                <w:sz w:val="24"/>
                <w:szCs w:val="24"/>
              </w:rPr>
              <w:t xml:space="preserve">Base Pay Staff Member 2:  </w:t>
            </w:r>
            <w:r>
              <w:rPr>
                <w:rFonts w:ascii="Calibri" w:eastAsia="Calibri" w:hAnsi="Calibri" w:cs="Calibri"/>
                <w:sz w:val="24"/>
                <w:szCs w:val="24"/>
              </w:rPr>
              <w:t>Intervention Specialist</w:t>
            </w:r>
          </w:p>
        </w:tc>
        <w:tc>
          <w:tcPr>
            <w:tcW w:w="1818" w:type="dxa"/>
            <w:shd w:val="clear" w:color="auto" w:fill="auto"/>
            <w:tcMar>
              <w:top w:w="100" w:type="dxa"/>
              <w:left w:w="100" w:type="dxa"/>
              <w:bottom w:w="100" w:type="dxa"/>
              <w:right w:w="100" w:type="dxa"/>
            </w:tcMar>
          </w:tcPr>
          <w:p w14:paraId="00887CD7" w14:textId="77777777" w:rsidR="00AD5823" w:rsidRDefault="00645E64">
            <w:pPr>
              <w:widowControl w:val="0"/>
              <w:spacing w:line="240" w:lineRule="auto"/>
              <w:jc w:val="center"/>
              <w:rPr>
                <w:sz w:val="24"/>
                <w:szCs w:val="24"/>
              </w:rPr>
            </w:pPr>
            <w:r>
              <w:rPr>
                <w:sz w:val="24"/>
                <w:szCs w:val="24"/>
              </w:rPr>
              <w:t>Jamie Parker</w:t>
            </w:r>
          </w:p>
        </w:tc>
      </w:tr>
      <w:tr w:rsidR="00AD5823" w14:paraId="00887CDB" w14:textId="77777777" w:rsidTr="001D4D21">
        <w:trPr>
          <w:trHeight w:val="480"/>
        </w:trPr>
        <w:tc>
          <w:tcPr>
            <w:tcW w:w="4138" w:type="dxa"/>
            <w:shd w:val="clear" w:color="auto" w:fill="auto"/>
            <w:tcMar>
              <w:top w:w="100" w:type="dxa"/>
              <w:left w:w="100" w:type="dxa"/>
              <w:bottom w:w="100" w:type="dxa"/>
              <w:right w:w="100" w:type="dxa"/>
            </w:tcMar>
          </w:tcPr>
          <w:p w14:paraId="00887CD9" w14:textId="77777777" w:rsidR="00AD5823" w:rsidRDefault="00645E64">
            <w:pPr>
              <w:widowControl w:val="0"/>
              <w:spacing w:line="240" w:lineRule="auto"/>
              <w:rPr>
                <w:rFonts w:ascii="Calibri" w:eastAsia="Calibri" w:hAnsi="Calibri" w:cs="Calibri"/>
                <w:sz w:val="24"/>
                <w:szCs w:val="24"/>
              </w:rPr>
            </w:pPr>
            <w:r>
              <w:rPr>
                <w:rFonts w:ascii="Arial" w:eastAsia="Arial" w:hAnsi="Arial" w:cs="Arial"/>
                <w:sz w:val="24"/>
                <w:szCs w:val="24"/>
              </w:rPr>
              <w:t xml:space="preserve">Base Pay Staff Member 3:  </w:t>
            </w:r>
            <w:r>
              <w:rPr>
                <w:rFonts w:ascii="Calibri" w:eastAsia="Calibri" w:hAnsi="Calibri" w:cs="Calibri"/>
                <w:sz w:val="24"/>
                <w:szCs w:val="24"/>
              </w:rPr>
              <w:t>Writing</w:t>
            </w:r>
          </w:p>
        </w:tc>
        <w:tc>
          <w:tcPr>
            <w:tcW w:w="1818" w:type="dxa"/>
            <w:shd w:val="clear" w:color="auto" w:fill="auto"/>
            <w:tcMar>
              <w:top w:w="100" w:type="dxa"/>
              <w:left w:w="100" w:type="dxa"/>
              <w:bottom w:w="100" w:type="dxa"/>
              <w:right w:w="100" w:type="dxa"/>
            </w:tcMar>
          </w:tcPr>
          <w:p w14:paraId="00887CDA" w14:textId="77777777" w:rsidR="00AD5823" w:rsidRDefault="00645E64">
            <w:pPr>
              <w:widowControl w:val="0"/>
              <w:spacing w:line="240" w:lineRule="auto"/>
              <w:jc w:val="center"/>
              <w:rPr>
                <w:sz w:val="24"/>
                <w:szCs w:val="24"/>
              </w:rPr>
            </w:pPr>
            <w:r>
              <w:rPr>
                <w:sz w:val="24"/>
                <w:szCs w:val="24"/>
              </w:rPr>
              <w:t>Tracy Simpson</w:t>
            </w:r>
          </w:p>
        </w:tc>
      </w:tr>
      <w:tr w:rsidR="00AD5823" w14:paraId="00887CDE" w14:textId="77777777" w:rsidTr="001D4D21">
        <w:trPr>
          <w:trHeight w:val="480"/>
        </w:trPr>
        <w:tc>
          <w:tcPr>
            <w:tcW w:w="4138" w:type="dxa"/>
            <w:shd w:val="clear" w:color="auto" w:fill="auto"/>
            <w:tcMar>
              <w:top w:w="100" w:type="dxa"/>
              <w:left w:w="100" w:type="dxa"/>
              <w:bottom w:w="100" w:type="dxa"/>
              <w:right w:w="100" w:type="dxa"/>
            </w:tcMar>
          </w:tcPr>
          <w:p w14:paraId="00887CDC" w14:textId="77777777" w:rsidR="00AD5823" w:rsidRDefault="00645E64">
            <w:pPr>
              <w:widowControl w:val="0"/>
              <w:spacing w:line="240" w:lineRule="auto"/>
              <w:rPr>
                <w:rFonts w:ascii="Calibri" w:eastAsia="Calibri" w:hAnsi="Calibri" w:cs="Calibri"/>
                <w:sz w:val="24"/>
                <w:szCs w:val="24"/>
              </w:rPr>
            </w:pPr>
            <w:r>
              <w:rPr>
                <w:rFonts w:ascii="Arial" w:eastAsia="Arial" w:hAnsi="Arial" w:cs="Arial"/>
                <w:sz w:val="24"/>
                <w:szCs w:val="24"/>
              </w:rPr>
              <w:t xml:space="preserve">Base Pay Staff Member 4:  </w:t>
            </w:r>
            <w:r>
              <w:rPr>
                <w:rFonts w:ascii="Calibri" w:eastAsia="Calibri" w:hAnsi="Calibri" w:cs="Calibri"/>
                <w:sz w:val="24"/>
                <w:szCs w:val="24"/>
              </w:rPr>
              <w:t>Certified EL teacher</w:t>
            </w:r>
          </w:p>
        </w:tc>
        <w:tc>
          <w:tcPr>
            <w:tcW w:w="1818" w:type="dxa"/>
            <w:shd w:val="clear" w:color="auto" w:fill="auto"/>
            <w:tcMar>
              <w:top w:w="100" w:type="dxa"/>
              <w:left w:w="100" w:type="dxa"/>
              <w:bottom w:w="100" w:type="dxa"/>
              <w:right w:w="100" w:type="dxa"/>
            </w:tcMar>
          </w:tcPr>
          <w:p w14:paraId="00887CDD" w14:textId="77777777" w:rsidR="00AD5823" w:rsidRDefault="00645E64">
            <w:pPr>
              <w:widowControl w:val="0"/>
              <w:spacing w:line="240" w:lineRule="auto"/>
              <w:jc w:val="center"/>
              <w:rPr>
                <w:sz w:val="24"/>
                <w:szCs w:val="24"/>
              </w:rPr>
            </w:pPr>
            <w:r>
              <w:rPr>
                <w:sz w:val="24"/>
                <w:szCs w:val="24"/>
              </w:rPr>
              <w:t>Karla Johnson</w:t>
            </w:r>
          </w:p>
        </w:tc>
      </w:tr>
      <w:tr w:rsidR="00AD5823" w14:paraId="00887CE1" w14:textId="77777777" w:rsidTr="001D4D21">
        <w:trPr>
          <w:trHeight w:val="480"/>
        </w:trPr>
        <w:tc>
          <w:tcPr>
            <w:tcW w:w="4138" w:type="dxa"/>
            <w:shd w:val="clear" w:color="auto" w:fill="auto"/>
            <w:tcMar>
              <w:top w:w="100" w:type="dxa"/>
              <w:left w:w="100" w:type="dxa"/>
              <w:bottom w:w="100" w:type="dxa"/>
              <w:right w:w="100" w:type="dxa"/>
            </w:tcMar>
          </w:tcPr>
          <w:p w14:paraId="00887CDF" w14:textId="77777777" w:rsidR="00AD5823" w:rsidRDefault="00645E64">
            <w:pPr>
              <w:widowControl w:val="0"/>
              <w:spacing w:line="240" w:lineRule="auto"/>
              <w:rPr>
                <w:rFonts w:ascii="Calibri" w:eastAsia="Calibri" w:hAnsi="Calibri" w:cs="Calibri"/>
                <w:sz w:val="24"/>
                <w:szCs w:val="24"/>
              </w:rPr>
            </w:pPr>
            <w:r>
              <w:rPr>
                <w:rFonts w:ascii="Arial" w:eastAsia="Arial" w:hAnsi="Arial" w:cs="Arial"/>
                <w:sz w:val="24"/>
                <w:szCs w:val="24"/>
              </w:rPr>
              <w:t xml:space="preserve">Base Pay Staff Member 5:  </w:t>
            </w:r>
            <w:r>
              <w:rPr>
                <w:rFonts w:ascii="Calibri" w:eastAsia="Calibri" w:hAnsi="Calibri" w:cs="Calibri"/>
                <w:sz w:val="24"/>
                <w:szCs w:val="24"/>
              </w:rPr>
              <w:t>Classified Bilingual Aide</w:t>
            </w:r>
          </w:p>
        </w:tc>
        <w:tc>
          <w:tcPr>
            <w:tcW w:w="1818" w:type="dxa"/>
            <w:shd w:val="clear" w:color="auto" w:fill="auto"/>
            <w:tcMar>
              <w:top w:w="100" w:type="dxa"/>
              <w:left w:w="100" w:type="dxa"/>
              <w:bottom w:w="100" w:type="dxa"/>
              <w:right w:w="100" w:type="dxa"/>
            </w:tcMar>
          </w:tcPr>
          <w:p w14:paraId="00887CE0" w14:textId="77777777" w:rsidR="00AD5823" w:rsidRDefault="00645E64">
            <w:pPr>
              <w:widowControl w:val="0"/>
              <w:spacing w:line="240" w:lineRule="auto"/>
              <w:jc w:val="center"/>
              <w:rPr>
                <w:sz w:val="24"/>
                <w:szCs w:val="24"/>
              </w:rPr>
            </w:pPr>
            <w:r>
              <w:rPr>
                <w:sz w:val="24"/>
                <w:szCs w:val="24"/>
              </w:rPr>
              <w:t xml:space="preserve">Tania </w:t>
            </w:r>
            <w:proofErr w:type="spellStart"/>
            <w:r>
              <w:rPr>
                <w:sz w:val="24"/>
                <w:szCs w:val="24"/>
              </w:rPr>
              <w:t>Hatlen</w:t>
            </w:r>
            <w:proofErr w:type="spellEnd"/>
          </w:p>
        </w:tc>
      </w:tr>
      <w:tr w:rsidR="00AD5823" w14:paraId="00887CE4" w14:textId="77777777" w:rsidTr="001D4D21">
        <w:trPr>
          <w:trHeight w:val="480"/>
        </w:trPr>
        <w:tc>
          <w:tcPr>
            <w:tcW w:w="4138" w:type="dxa"/>
            <w:shd w:val="clear" w:color="auto" w:fill="auto"/>
            <w:tcMar>
              <w:top w:w="100" w:type="dxa"/>
              <w:left w:w="100" w:type="dxa"/>
              <w:bottom w:w="100" w:type="dxa"/>
              <w:right w:w="100" w:type="dxa"/>
            </w:tcMar>
          </w:tcPr>
          <w:p w14:paraId="00887CE2"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 xml:space="preserve">Base Pay Staff Member 6: </w:t>
            </w:r>
            <w:r>
              <w:rPr>
                <w:rFonts w:ascii="Calibri" w:eastAsia="Calibri" w:hAnsi="Calibri" w:cs="Calibri"/>
                <w:sz w:val="24"/>
                <w:szCs w:val="24"/>
              </w:rPr>
              <w:t>Classified Bilingual Aide</w:t>
            </w:r>
          </w:p>
        </w:tc>
        <w:tc>
          <w:tcPr>
            <w:tcW w:w="1818" w:type="dxa"/>
            <w:shd w:val="clear" w:color="auto" w:fill="auto"/>
            <w:tcMar>
              <w:top w:w="100" w:type="dxa"/>
              <w:left w:w="100" w:type="dxa"/>
              <w:bottom w:w="100" w:type="dxa"/>
              <w:right w:w="100" w:type="dxa"/>
            </w:tcMar>
          </w:tcPr>
          <w:p w14:paraId="00887CE3" w14:textId="77777777" w:rsidR="00AD5823" w:rsidRDefault="00645E64">
            <w:pPr>
              <w:widowControl w:val="0"/>
              <w:spacing w:line="240" w:lineRule="auto"/>
              <w:jc w:val="center"/>
              <w:rPr>
                <w:sz w:val="24"/>
                <w:szCs w:val="24"/>
              </w:rPr>
            </w:pPr>
            <w:r>
              <w:rPr>
                <w:sz w:val="24"/>
                <w:szCs w:val="24"/>
              </w:rPr>
              <w:t>TBD</w:t>
            </w:r>
          </w:p>
        </w:tc>
      </w:tr>
      <w:tr w:rsidR="00AD5823" w14:paraId="00887CE7" w14:textId="77777777" w:rsidTr="001D4D21">
        <w:trPr>
          <w:trHeight w:val="480"/>
        </w:trPr>
        <w:tc>
          <w:tcPr>
            <w:tcW w:w="4138" w:type="dxa"/>
            <w:shd w:val="clear" w:color="auto" w:fill="auto"/>
            <w:tcMar>
              <w:top w:w="100" w:type="dxa"/>
              <w:left w:w="100" w:type="dxa"/>
              <w:bottom w:w="100" w:type="dxa"/>
              <w:right w:w="100" w:type="dxa"/>
            </w:tcMar>
          </w:tcPr>
          <w:p w14:paraId="00887CE5"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Medicare</w:t>
            </w:r>
          </w:p>
        </w:tc>
        <w:tc>
          <w:tcPr>
            <w:tcW w:w="1818" w:type="dxa"/>
            <w:shd w:val="clear" w:color="auto" w:fill="auto"/>
            <w:tcMar>
              <w:top w:w="100" w:type="dxa"/>
              <w:left w:w="100" w:type="dxa"/>
              <w:bottom w:w="100" w:type="dxa"/>
              <w:right w:w="100" w:type="dxa"/>
            </w:tcMar>
          </w:tcPr>
          <w:p w14:paraId="00887CE6"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CEA" w14:textId="77777777" w:rsidTr="001D4D21">
        <w:trPr>
          <w:trHeight w:val="480"/>
        </w:trPr>
        <w:tc>
          <w:tcPr>
            <w:tcW w:w="4138" w:type="dxa"/>
            <w:shd w:val="clear" w:color="auto" w:fill="auto"/>
            <w:tcMar>
              <w:top w:w="100" w:type="dxa"/>
              <w:left w:w="100" w:type="dxa"/>
              <w:bottom w:w="100" w:type="dxa"/>
              <w:right w:w="100" w:type="dxa"/>
            </w:tcMar>
          </w:tcPr>
          <w:p w14:paraId="00887CE8"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lastRenderedPageBreak/>
              <w:t>Unemployment</w:t>
            </w:r>
          </w:p>
        </w:tc>
        <w:tc>
          <w:tcPr>
            <w:tcW w:w="1818" w:type="dxa"/>
            <w:shd w:val="clear" w:color="auto" w:fill="auto"/>
            <w:tcMar>
              <w:top w:w="100" w:type="dxa"/>
              <w:left w:w="100" w:type="dxa"/>
              <w:bottom w:w="100" w:type="dxa"/>
              <w:right w:w="100" w:type="dxa"/>
            </w:tcMar>
          </w:tcPr>
          <w:p w14:paraId="00887CE9"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CED" w14:textId="77777777" w:rsidTr="001D4D21">
        <w:trPr>
          <w:trHeight w:val="480"/>
        </w:trPr>
        <w:tc>
          <w:tcPr>
            <w:tcW w:w="4138" w:type="dxa"/>
            <w:shd w:val="clear" w:color="auto" w:fill="auto"/>
            <w:tcMar>
              <w:top w:w="100" w:type="dxa"/>
              <w:left w:w="100" w:type="dxa"/>
              <w:bottom w:w="100" w:type="dxa"/>
              <w:right w:w="100" w:type="dxa"/>
            </w:tcMar>
          </w:tcPr>
          <w:p w14:paraId="00887CEB"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Worker’s Comp</w:t>
            </w:r>
          </w:p>
        </w:tc>
        <w:tc>
          <w:tcPr>
            <w:tcW w:w="1818" w:type="dxa"/>
            <w:shd w:val="clear" w:color="auto" w:fill="auto"/>
            <w:tcMar>
              <w:top w:w="100" w:type="dxa"/>
              <w:left w:w="100" w:type="dxa"/>
              <w:bottom w:w="100" w:type="dxa"/>
              <w:right w:w="100" w:type="dxa"/>
            </w:tcMar>
          </w:tcPr>
          <w:p w14:paraId="00887CEC"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CF0" w14:textId="77777777" w:rsidTr="001D4D21">
        <w:trPr>
          <w:trHeight w:val="480"/>
        </w:trPr>
        <w:tc>
          <w:tcPr>
            <w:tcW w:w="4138" w:type="dxa"/>
            <w:shd w:val="clear" w:color="auto" w:fill="auto"/>
            <w:tcMar>
              <w:top w:w="100" w:type="dxa"/>
              <w:left w:w="100" w:type="dxa"/>
              <w:bottom w:w="100" w:type="dxa"/>
              <w:right w:w="100" w:type="dxa"/>
            </w:tcMar>
          </w:tcPr>
          <w:p w14:paraId="00887CEE"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Fed Fund Admin</w:t>
            </w:r>
          </w:p>
        </w:tc>
        <w:tc>
          <w:tcPr>
            <w:tcW w:w="1818" w:type="dxa"/>
            <w:shd w:val="clear" w:color="auto" w:fill="auto"/>
            <w:tcMar>
              <w:top w:w="100" w:type="dxa"/>
              <w:left w:w="100" w:type="dxa"/>
              <w:bottom w:w="100" w:type="dxa"/>
              <w:right w:w="100" w:type="dxa"/>
            </w:tcMar>
          </w:tcPr>
          <w:p w14:paraId="00887CEF"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CF3" w14:textId="77777777" w:rsidTr="001D4D21">
        <w:trPr>
          <w:trHeight w:val="480"/>
        </w:trPr>
        <w:tc>
          <w:tcPr>
            <w:tcW w:w="4138" w:type="dxa"/>
            <w:shd w:val="clear" w:color="auto" w:fill="auto"/>
            <w:tcMar>
              <w:top w:w="100" w:type="dxa"/>
              <w:left w:w="100" w:type="dxa"/>
              <w:bottom w:w="100" w:type="dxa"/>
              <w:right w:w="100" w:type="dxa"/>
            </w:tcMar>
          </w:tcPr>
          <w:p w14:paraId="00887CF1"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Fed Fund Life</w:t>
            </w:r>
          </w:p>
        </w:tc>
        <w:tc>
          <w:tcPr>
            <w:tcW w:w="1818" w:type="dxa"/>
            <w:shd w:val="clear" w:color="auto" w:fill="auto"/>
            <w:tcMar>
              <w:top w:w="100" w:type="dxa"/>
              <w:left w:w="100" w:type="dxa"/>
              <w:bottom w:w="100" w:type="dxa"/>
              <w:right w:w="100" w:type="dxa"/>
            </w:tcMar>
          </w:tcPr>
          <w:p w14:paraId="00887CF2"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CF6" w14:textId="77777777" w:rsidTr="001D4D21">
        <w:trPr>
          <w:trHeight w:val="480"/>
        </w:trPr>
        <w:tc>
          <w:tcPr>
            <w:tcW w:w="4138" w:type="dxa"/>
            <w:shd w:val="clear" w:color="auto" w:fill="auto"/>
            <w:tcMar>
              <w:top w:w="100" w:type="dxa"/>
              <w:left w:w="100" w:type="dxa"/>
              <w:bottom w:w="100" w:type="dxa"/>
              <w:right w:w="100" w:type="dxa"/>
            </w:tcMar>
          </w:tcPr>
          <w:p w14:paraId="00887CF4"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Health Insurance</w:t>
            </w:r>
          </w:p>
        </w:tc>
        <w:tc>
          <w:tcPr>
            <w:tcW w:w="1818" w:type="dxa"/>
            <w:shd w:val="clear" w:color="auto" w:fill="auto"/>
            <w:tcMar>
              <w:top w:w="100" w:type="dxa"/>
              <w:left w:w="100" w:type="dxa"/>
              <w:bottom w:w="100" w:type="dxa"/>
              <w:right w:w="100" w:type="dxa"/>
            </w:tcMar>
          </w:tcPr>
          <w:p w14:paraId="00887CF5"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CF9" w14:textId="77777777" w:rsidTr="001D4D21">
        <w:trPr>
          <w:trHeight w:val="480"/>
        </w:trPr>
        <w:tc>
          <w:tcPr>
            <w:tcW w:w="4138" w:type="dxa"/>
            <w:shd w:val="clear" w:color="auto" w:fill="auto"/>
            <w:tcMar>
              <w:top w:w="100" w:type="dxa"/>
              <w:left w:w="100" w:type="dxa"/>
              <w:bottom w:w="100" w:type="dxa"/>
              <w:right w:w="100" w:type="dxa"/>
            </w:tcMar>
          </w:tcPr>
          <w:p w14:paraId="00887CF7"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Health Ins Waiver</w:t>
            </w:r>
          </w:p>
        </w:tc>
        <w:tc>
          <w:tcPr>
            <w:tcW w:w="1818" w:type="dxa"/>
            <w:shd w:val="clear" w:color="auto" w:fill="auto"/>
            <w:tcMar>
              <w:top w:w="100" w:type="dxa"/>
              <w:left w:w="100" w:type="dxa"/>
              <w:bottom w:w="100" w:type="dxa"/>
              <w:right w:w="100" w:type="dxa"/>
            </w:tcMar>
          </w:tcPr>
          <w:p w14:paraId="00887CF8"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CFC" w14:textId="77777777" w:rsidTr="001D4D21">
        <w:trPr>
          <w:trHeight w:val="480"/>
        </w:trPr>
        <w:tc>
          <w:tcPr>
            <w:tcW w:w="4138" w:type="dxa"/>
            <w:shd w:val="clear" w:color="auto" w:fill="auto"/>
            <w:tcMar>
              <w:top w:w="100" w:type="dxa"/>
              <w:left w:w="100" w:type="dxa"/>
              <w:bottom w:w="100" w:type="dxa"/>
              <w:right w:w="100" w:type="dxa"/>
            </w:tcMar>
          </w:tcPr>
          <w:p w14:paraId="00887CFA"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FICA</w:t>
            </w:r>
          </w:p>
        </w:tc>
        <w:tc>
          <w:tcPr>
            <w:tcW w:w="1818" w:type="dxa"/>
            <w:shd w:val="clear" w:color="auto" w:fill="auto"/>
            <w:tcMar>
              <w:top w:w="100" w:type="dxa"/>
              <w:left w:w="100" w:type="dxa"/>
              <w:bottom w:w="100" w:type="dxa"/>
              <w:right w:w="100" w:type="dxa"/>
            </w:tcMar>
          </w:tcPr>
          <w:p w14:paraId="00887CFB"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CFF" w14:textId="77777777" w:rsidTr="001D4D21">
        <w:trPr>
          <w:trHeight w:val="480"/>
        </w:trPr>
        <w:tc>
          <w:tcPr>
            <w:tcW w:w="4138" w:type="dxa"/>
            <w:shd w:val="clear" w:color="auto" w:fill="auto"/>
            <w:tcMar>
              <w:top w:w="100" w:type="dxa"/>
              <w:left w:w="100" w:type="dxa"/>
              <w:bottom w:w="100" w:type="dxa"/>
              <w:right w:w="100" w:type="dxa"/>
            </w:tcMar>
          </w:tcPr>
          <w:p w14:paraId="00887CFD"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KTRS</w:t>
            </w:r>
          </w:p>
        </w:tc>
        <w:tc>
          <w:tcPr>
            <w:tcW w:w="1818" w:type="dxa"/>
            <w:shd w:val="clear" w:color="auto" w:fill="auto"/>
            <w:tcMar>
              <w:top w:w="100" w:type="dxa"/>
              <w:left w:w="100" w:type="dxa"/>
              <w:bottom w:w="100" w:type="dxa"/>
              <w:right w:w="100" w:type="dxa"/>
            </w:tcMar>
          </w:tcPr>
          <w:p w14:paraId="00887CFE"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D02" w14:textId="77777777" w:rsidTr="001D4D21">
        <w:trPr>
          <w:trHeight w:val="480"/>
        </w:trPr>
        <w:tc>
          <w:tcPr>
            <w:tcW w:w="4138" w:type="dxa"/>
            <w:shd w:val="clear" w:color="auto" w:fill="auto"/>
            <w:tcMar>
              <w:top w:w="100" w:type="dxa"/>
              <w:left w:w="100" w:type="dxa"/>
              <w:bottom w:w="100" w:type="dxa"/>
              <w:right w:w="100" w:type="dxa"/>
            </w:tcMar>
          </w:tcPr>
          <w:p w14:paraId="00887D00"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CERS</w:t>
            </w:r>
          </w:p>
        </w:tc>
        <w:tc>
          <w:tcPr>
            <w:tcW w:w="1818" w:type="dxa"/>
            <w:shd w:val="clear" w:color="auto" w:fill="auto"/>
            <w:tcMar>
              <w:top w:w="100" w:type="dxa"/>
              <w:left w:w="100" w:type="dxa"/>
              <w:bottom w:w="100" w:type="dxa"/>
              <w:right w:w="100" w:type="dxa"/>
            </w:tcMar>
          </w:tcPr>
          <w:p w14:paraId="00887D01" w14:textId="77777777" w:rsidR="00AD5823" w:rsidRDefault="00AD5823">
            <w:pPr>
              <w:widowControl w:val="0"/>
              <w:spacing w:line="240" w:lineRule="auto"/>
              <w:jc w:val="right"/>
              <w:rPr>
                <w:sz w:val="24"/>
                <w:szCs w:val="24"/>
              </w:rPr>
            </w:pPr>
          </w:p>
        </w:tc>
      </w:tr>
      <w:tr w:rsidR="00AD5823" w14:paraId="00887D05" w14:textId="77777777" w:rsidTr="001D4D21">
        <w:trPr>
          <w:trHeight w:val="480"/>
        </w:trPr>
        <w:tc>
          <w:tcPr>
            <w:tcW w:w="4138" w:type="dxa"/>
            <w:shd w:val="clear" w:color="auto" w:fill="auto"/>
            <w:tcMar>
              <w:top w:w="100" w:type="dxa"/>
              <w:left w:w="100" w:type="dxa"/>
              <w:bottom w:w="100" w:type="dxa"/>
              <w:right w:w="100" w:type="dxa"/>
            </w:tcMar>
          </w:tcPr>
          <w:p w14:paraId="00887D03"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General Supplies</w:t>
            </w:r>
          </w:p>
        </w:tc>
        <w:tc>
          <w:tcPr>
            <w:tcW w:w="1818" w:type="dxa"/>
            <w:shd w:val="clear" w:color="auto" w:fill="auto"/>
            <w:tcMar>
              <w:top w:w="100" w:type="dxa"/>
              <w:left w:w="100" w:type="dxa"/>
              <w:bottom w:w="100" w:type="dxa"/>
              <w:right w:w="100" w:type="dxa"/>
            </w:tcMar>
          </w:tcPr>
          <w:p w14:paraId="00887D04" w14:textId="77777777" w:rsidR="00AD5823" w:rsidRDefault="00AD5823">
            <w:pPr>
              <w:widowControl w:val="0"/>
              <w:spacing w:line="240" w:lineRule="auto"/>
              <w:jc w:val="right"/>
              <w:rPr>
                <w:sz w:val="24"/>
                <w:szCs w:val="24"/>
              </w:rPr>
            </w:pPr>
          </w:p>
        </w:tc>
      </w:tr>
      <w:tr w:rsidR="00AD5823" w14:paraId="00887D08" w14:textId="77777777" w:rsidTr="001D4D21">
        <w:trPr>
          <w:trHeight w:val="480"/>
        </w:trPr>
        <w:tc>
          <w:tcPr>
            <w:tcW w:w="4138" w:type="dxa"/>
            <w:shd w:val="clear" w:color="auto" w:fill="auto"/>
            <w:tcMar>
              <w:top w:w="100" w:type="dxa"/>
              <w:left w:w="100" w:type="dxa"/>
              <w:bottom w:w="100" w:type="dxa"/>
              <w:right w:w="100" w:type="dxa"/>
            </w:tcMar>
          </w:tcPr>
          <w:p w14:paraId="00887D06"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 xml:space="preserve">Instructional Resources </w:t>
            </w:r>
          </w:p>
        </w:tc>
        <w:tc>
          <w:tcPr>
            <w:tcW w:w="1818" w:type="dxa"/>
            <w:shd w:val="clear" w:color="auto" w:fill="auto"/>
            <w:tcMar>
              <w:top w:w="100" w:type="dxa"/>
              <w:left w:w="100" w:type="dxa"/>
              <w:bottom w:w="100" w:type="dxa"/>
              <w:right w:w="100" w:type="dxa"/>
            </w:tcMar>
          </w:tcPr>
          <w:p w14:paraId="00887D07" w14:textId="77777777" w:rsidR="00AD5823" w:rsidRDefault="00AD5823">
            <w:pPr>
              <w:widowControl w:val="0"/>
              <w:spacing w:line="240" w:lineRule="auto"/>
              <w:jc w:val="right"/>
              <w:rPr>
                <w:rFonts w:ascii="Times New Roman" w:eastAsia="Times New Roman" w:hAnsi="Times New Roman" w:cs="Times New Roman"/>
                <w:sz w:val="24"/>
                <w:szCs w:val="24"/>
              </w:rPr>
            </w:pPr>
          </w:p>
        </w:tc>
      </w:tr>
      <w:tr w:rsidR="00AD5823" w14:paraId="00887D0B" w14:textId="77777777" w:rsidTr="001D4D21">
        <w:trPr>
          <w:trHeight w:val="480"/>
        </w:trPr>
        <w:tc>
          <w:tcPr>
            <w:tcW w:w="4138" w:type="dxa"/>
            <w:shd w:val="clear" w:color="auto" w:fill="auto"/>
            <w:tcMar>
              <w:top w:w="100" w:type="dxa"/>
              <w:left w:w="100" w:type="dxa"/>
              <w:bottom w:w="100" w:type="dxa"/>
              <w:right w:w="100" w:type="dxa"/>
            </w:tcMar>
          </w:tcPr>
          <w:p w14:paraId="00887D09" w14:textId="77777777" w:rsidR="00AD5823" w:rsidRDefault="00645E64">
            <w:pPr>
              <w:widowControl w:val="0"/>
              <w:spacing w:line="240" w:lineRule="auto"/>
              <w:rPr>
                <w:rFonts w:ascii="Arial" w:eastAsia="Arial" w:hAnsi="Arial" w:cs="Arial"/>
                <w:sz w:val="24"/>
                <w:szCs w:val="24"/>
              </w:rPr>
            </w:pPr>
            <w:r>
              <w:rPr>
                <w:rFonts w:ascii="Arial" w:eastAsia="Arial" w:hAnsi="Arial" w:cs="Arial"/>
                <w:sz w:val="24"/>
                <w:szCs w:val="24"/>
              </w:rPr>
              <w:t>Total</w:t>
            </w:r>
          </w:p>
        </w:tc>
        <w:tc>
          <w:tcPr>
            <w:tcW w:w="1818" w:type="dxa"/>
            <w:shd w:val="clear" w:color="auto" w:fill="auto"/>
            <w:tcMar>
              <w:top w:w="100" w:type="dxa"/>
              <w:left w:w="100" w:type="dxa"/>
              <w:bottom w:w="100" w:type="dxa"/>
              <w:right w:w="100" w:type="dxa"/>
            </w:tcMar>
          </w:tcPr>
          <w:p w14:paraId="00887D0A" w14:textId="77777777" w:rsidR="00AD5823" w:rsidRDefault="00AD5823">
            <w:pPr>
              <w:widowControl w:val="0"/>
              <w:spacing w:line="240" w:lineRule="auto"/>
              <w:jc w:val="right"/>
              <w:rPr>
                <w:b/>
                <w:sz w:val="24"/>
                <w:szCs w:val="24"/>
              </w:rPr>
            </w:pPr>
          </w:p>
        </w:tc>
      </w:tr>
    </w:tbl>
    <w:p w14:paraId="00887D0C" w14:textId="77777777" w:rsidR="00AD5823" w:rsidRDefault="00AD5823">
      <w:pPr>
        <w:spacing w:line="240" w:lineRule="auto"/>
        <w:rPr>
          <w:rFonts w:ascii="Times New Roman" w:eastAsia="Times New Roman" w:hAnsi="Times New Roman" w:cs="Times New Roman"/>
          <w:sz w:val="20"/>
          <w:szCs w:val="20"/>
        </w:rPr>
      </w:pPr>
    </w:p>
    <w:p w14:paraId="00887D0D" w14:textId="77777777" w:rsidR="00AD5823" w:rsidRDefault="00AD5823">
      <w:pPr>
        <w:spacing w:line="240" w:lineRule="auto"/>
        <w:rPr>
          <w:rFonts w:ascii="Times New Roman" w:eastAsia="Times New Roman" w:hAnsi="Times New Roman" w:cs="Times New Roman"/>
          <w:sz w:val="20"/>
          <w:szCs w:val="20"/>
        </w:rPr>
      </w:pPr>
    </w:p>
    <w:p w14:paraId="00887D0E" w14:textId="77777777" w:rsidR="00AD5823" w:rsidRDefault="00645E64">
      <w:pPr>
        <w:spacing w:line="240" w:lineRule="auto"/>
        <w:rPr>
          <w:b/>
          <w:sz w:val="36"/>
          <w:szCs w:val="36"/>
        </w:rPr>
      </w:pPr>
      <w:r>
        <w:rPr>
          <w:b/>
          <w:sz w:val="36"/>
          <w:szCs w:val="36"/>
        </w:rPr>
        <w:t xml:space="preserve"> Evaluation of Fy2122 Plan</w:t>
      </w:r>
      <w:r>
        <w:rPr>
          <w:noProof/>
        </w:rPr>
        <w:drawing>
          <wp:anchor distT="0" distB="0" distL="114300" distR="114300" simplePos="0" relativeHeight="251660288" behindDoc="0" locked="0" layoutInCell="1" hidden="0" allowOverlap="1" wp14:anchorId="00887E5B" wp14:editId="0404B768">
            <wp:simplePos x="0" y="0"/>
            <wp:positionH relativeFrom="column">
              <wp:posOffset>-400047</wp:posOffset>
            </wp:positionH>
            <wp:positionV relativeFrom="paragraph">
              <wp:posOffset>-142873</wp:posOffset>
            </wp:positionV>
            <wp:extent cx="1795145" cy="952500"/>
            <wp:effectExtent l="0" t="0" r="0" b="0"/>
            <wp:wrapSquare wrapText="bothSides" distT="0" distB="0" distL="114300" distR="114300"/>
            <wp:docPr id="2"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2.png">
                      <a:extLst>
                        <a:ext uri="{C183D7F6-B498-43B3-948B-1728B52AA6E4}">
                          <adec:decorative xmlns:adec="http://schemas.microsoft.com/office/drawing/2017/decorative" val="1"/>
                        </a:ext>
                      </a:extLst>
                    </pic:cNvPr>
                    <pic:cNvPicPr preferRelativeResize="0"/>
                  </pic:nvPicPr>
                  <pic:blipFill>
                    <a:blip r:embed="rId15"/>
                    <a:srcRect/>
                    <a:stretch>
                      <a:fillRect/>
                    </a:stretch>
                  </pic:blipFill>
                  <pic:spPr>
                    <a:xfrm>
                      <a:off x="0" y="0"/>
                      <a:ext cx="1795145" cy="952500"/>
                    </a:xfrm>
                    <a:prstGeom prst="rect">
                      <a:avLst/>
                    </a:prstGeom>
                    <a:ln/>
                  </pic:spPr>
                </pic:pic>
              </a:graphicData>
            </a:graphic>
          </wp:anchor>
        </w:drawing>
      </w:r>
    </w:p>
    <w:p w14:paraId="00887D0F" w14:textId="77777777" w:rsidR="00AD5823" w:rsidRDefault="00645E64">
      <w:pPr>
        <w:spacing w:line="240" w:lineRule="auto"/>
        <w:rPr>
          <w:sz w:val="24"/>
          <w:szCs w:val="24"/>
        </w:rPr>
      </w:pPr>
      <w:r>
        <w:rPr>
          <w:b/>
          <w:sz w:val="24"/>
          <w:szCs w:val="24"/>
        </w:rPr>
        <w:t xml:space="preserve">Describe the effectiveness of your Title 1 plan.  Use data to support your response.  If funds were spent on numerous activities, you should evaluate each of them uniquely, using relevant data for support. </w:t>
      </w:r>
      <w:r>
        <w:rPr>
          <w:sz w:val="24"/>
          <w:szCs w:val="24"/>
        </w:rPr>
        <w:t xml:space="preserve"> Note an activity can be uniquely tied to a staffi</w:t>
      </w:r>
      <w:r>
        <w:rPr>
          <w:sz w:val="24"/>
          <w:szCs w:val="24"/>
        </w:rPr>
        <w:t>ng position. The activity would be the service that a staff member provides.</w:t>
      </w:r>
    </w:p>
    <w:p w14:paraId="00887D10" w14:textId="77777777" w:rsidR="00AD5823" w:rsidRDefault="00AD5823">
      <w:pPr>
        <w:spacing w:line="240" w:lineRule="auto"/>
        <w:rPr>
          <w:sz w:val="24"/>
          <w:szCs w:val="24"/>
        </w:rPr>
      </w:pPr>
    </w:p>
    <w:p w14:paraId="00887D11" w14:textId="77777777" w:rsidR="00AD5823" w:rsidRDefault="00645E64">
      <w:pPr>
        <w:spacing w:line="240" w:lineRule="auto"/>
        <w:rPr>
          <w:b/>
          <w:sz w:val="24"/>
          <w:szCs w:val="24"/>
        </w:rPr>
      </w:pPr>
      <w:r>
        <w:rPr>
          <w:b/>
          <w:sz w:val="24"/>
          <w:szCs w:val="24"/>
        </w:rPr>
        <w:t>PART ONE – Individual Activity Evaluation</w:t>
      </w:r>
    </w:p>
    <w:p w14:paraId="00887D12" w14:textId="77777777" w:rsidR="00AD5823" w:rsidRDefault="00AD5823">
      <w:pPr>
        <w:spacing w:line="240" w:lineRule="auto"/>
        <w:rPr>
          <w:sz w:val="24"/>
          <w:szCs w:val="24"/>
        </w:rPr>
      </w:pPr>
    </w:p>
    <w:p w14:paraId="00887D13" w14:textId="77777777" w:rsidR="00AD5823" w:rsidRDefault="00645E64">
      <w:pPr>
        <w:numPr>
          <w:ilvl w:val="0"/>
          <w:numId w:val="12"/>
        </w:numPr>
        <w:spacing w:line="240" w:lineRule="auto"/>
        <w:rPr>
          <w:sz w:val="24"/>
          <w:szCs w:val="24"/>
        </w:rPr>
      </w:pPr>
      <w:r>
        <w:rPr>
          <w:sz w:val="24"/>
          <w:szCs w:val="24"/>
        </w:rPr>
        <w:t xml:space="preserve">Activity Description:  </w:t>
      </w:r>
      <w:r>
        <w:rPr>
          <w:rFonts w:ascii="Times New Roman" w:eastAsia="Times New Roman" w:hAnsi="Times New Roman" w:cs="Times New Roman"/>
          <w:shd w:val="clear" w:color="auto" w:fill="F2DCDB"/>
        </w:rPr>
        <w:t xml:space="preserve">Tier 3 Intervention Reading </w:t>
      </w:r>
      <w:proofErr w:type="gramStart"/>
      <w:r>
        <w:rPr>
          <w:rFonts w:ascii="Times New Roman" w:eastAsia="Times New Roman" w:hAnsi="Times New Roman" w:cs="Times New Roman"/>
          <w:shd w:val="clear" w:color="auto" w:fill="F2DCDB"/>
        </w:rPr>
        <w:t>Support  (</w:t>
      </w:r>
      <w:proofErr w:type="gramEnd"/>
      <w:r>
        <w:rPr>
          <w:rFonts w:ascii="Times New Roman" w:eastAsia="Times New Roman" w:hAnsi="Times New Roman" w:cs="Times New Roman"/>
          <w:shd w:val="clear" w:color="auto" w:fill="F2DCDB"/>
        </w:rPr>
        <w:t>Jamie Parker)</w:t>
      </w:r>
    </w:p>
    <w:p w14:paraId="00887D14" w14:textId="77777777" w:rsidR="00AD5823" w:rsidRDefault="00AD5823">
      <w:pPr>
        <w:spacing w:line="240" w:lineRule="auto"/>
        <w:rPr>
          <w:sz w:val="24"/>
          <w:szCs w:val="24"/>
        </w:rPr>
      </w:pPr>
    </w:p>
    <w:p w14:paraId="00887D15"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Evaluation of Effectiveness –</w:t>
      </w:r>
    </w:p>
    <w:p w14:paraId="00887D16" w14:textId="77777777" w:rsidR="00AD5823" w:rsidRDefault="00645E64">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hd w:val="clear" w:color="auto" w:fill="F2DCDB"/>
        </w:rPr>
        <w:t>This position showed to be effective.  This teacher worked with students below the 10th percentile (Reading MAP) in grades K-5.  The teacher used Jan Richardson in Guided Reading as her method of instruction.  All students made growth according to the DRA.</w:t>
      </w:r>
      <w:r>
        <w:rPr>
          <w:rFonts w:ascii="Times New Roman" w:eastAsia="Times New Roman" w:hAnsi="Times New Roman" w:cs="Times New Roman"/>
          <w:shd w:val="clear" w:color="auto" w:fill="F2DCDB"/>
        </w:rPr>
        <w:t xml:space="preserve">  Third and fifth grade showed the most growth, using the DRA as the standard of measure.  78% of the students showed to make their end of year MAP goal </w:t>
      </w:r>
      <w:proofErr w:type="gramStart"/>
      <w:r>
        <w:rPr>
          <w:rFonts w:ascii="Times New Roman" w:eastAsia="Times New Roman" w:hAnsi="Times New Roman" w:cs="Times New Roman"/>
          <w:shd w:val="clear" w:color="auto" w:fill="F2DCDB"/>
        </w:rPr>
        <w:t>in the area of</w:t>
      </w:r>
      <w:proofErr w:type="gramEnd"/>
      <w:r>
        <w:rPr>
          <w:rFonts w:ascii="Times New Roman" w:eastAsia="Times New Roman" w:hAnsi="Times New Roman" w:cs="Times New Roman"/>
          <w:shd w:val="clear" w:color="auto" w:fill="F2DCDB"/>
        </w:rPr>
        <w:t xml:space="preserve"> reading. </w:t>
      </w:r>
      <w:r>
        <w:rPr>
          <w:rFonts w:ascii="Times New Roman" w:eastAsia="Times New Roman" w:hAnsi="Times New Roman" w:cs="Times New Roman"/>
          <w:sz w:val="20"/>
          <w:szCs w:val="20"/>
          <w:highlight w:val="white"/>
        </w:rPr>
        <w:t xml:space="preserve"> </w:t>
      </w:r>
    </w:p>
    <w:p w14:paraId="00887D17" w14:textId="77777777" w:rsidR="00AD5823" w:rsidRDefault="00AD5823">
      <w:pPr>
        <w:spacing w:line="240" w:lineRule="auto"/>
        <w:rPr>
          <w:rFonts w:ascii="Times New Roman" w:eastAsia="Times New Roman" w:hAnsi="Times New Roman" w:cs="Times New Roman"/>
          <w:sz w:val="20"/>
          <w:szCs w:val="20"/>
        </w:rPr>
      </w:pPr>
    </w:p>
    <w:p w14:paraId="00887D18"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to Support Evaluation – </w:t>
      </w:r>
    </w:p>
    <w:p w14:paraId="00887D19" w14:textId="77777777" w:rsidR="00AD5823" w:rsidRDefault="00645E64">
      <w:pPr>
        <w:spacing w:line="240" w:lineRule="auto"/>
        <w:rPr>
          <w:rFonts w:ascii="Times New Roman" w:eastAsia="Times New Roman" w:hAnsi="Times New Roman" w:cs="Times New Roman"/>
          <w:sz w:val="20"/>
          <w:szCs w:val="20"/>
        </w:rPr>
      </w:pPr>
      <w:hyperlink r:id="rId16">
        <w:r>
          <w:rPr>
            <w:rFonts w:ascii="Times New Roman" w:eastAsia="Times New Roman" w:hAnsi="Times New Roman" w:cs="Times New Roman"/>
            <w:color w:val="1155CC"/>
            <w:sz w:val="20"/>
            <w:szCs w:val="20"/>
            <w:u w:val="single"/>
            <w:shd w:val="clear" w:color="auto" w:fill="F2DCDB"/>
          </w:rPr>
          <w:t xml:space="preserve">End of Year Title I </w:t>
        </w:r>
        <w:proofErr w:type="gramStart"/>
        <w:r>
          <w:rPr>
            <w:rFonts w:ascii="Times New Roman" w:eastAsia="Times New Roman" w:hAnsi="Times New Roman" w:cs="Times New Roman"/>
            <w:color w:val="1155CC"/>
            <w:sz w:val="20"/>
            <w:szCs w:val="20"/>
            <w:u w:val="single"/>
            <w:shd w:val="clear" w:color="auto" w:fill="F2DCDB"/>
          </w:rPr>
          <w:t>Data .</w:t>
        </w:r>
        <w:proofErr w:type="gramEnd"/>
      </w:hyperlink>
    </w:p>
    <w:p w14:paraId="00887D1A" w14:textId="77777777" w:rsidR="00AD5823" w:rsidRDefault="00AD5823">
      <w:pPr>
        <w:spacing w:line="240" w:lineRule="auto"/>
        <w:rPr>
          <w:rFonts w:ascii="Times New Roman" w:eastAsia="Times New Roman" w:hAnsi="Times New Roman" w:cs="Times New Roman"/>
          <w:sz w:val="20"/>
          <w:szCs w:val="20"/>
        </w:rPr>
      </w:pPr>
    </w:p>
    <w:p w14:paraId="00887D1B" w14:textId="77777777" w:rsidR="00AD5823" w:rsidRDefault="00645E64">
      <w:pPr>
        <w:numPr>
          <w:ilvl w:val="0"/>
          <w:numId w:val="12"/>
        </w:numPr>
        <w:spacing w:line="240" w:lineRule="auto"/>
        <w:rPr>
          <w:sz w:val="24"/>
          <w:szCs w:val="24"/>
        </w:rPr>
      </w:pPr>
      <w:r>
        <w:rPr>
          <w:sz w:val="24"/>
          <w:szCs w:val="24"/>
        </w:rPr>
        <w:t>Activity Descript</w:t>
      </w:r>
      <w:r>
        <w:rPr>
          <w:sz w:val="24"/>
          <w:szCs w:val="24"/>
        </w:rPr>
        <w:t xml:space="preserve">ion:  </w:t>
      </w:r>
      <w:r>
        <w:rPr>
          <w:rFonts w:ascii="Times New Roman" w:eastAsia="Times New Roman" w:hAnsi="Times New Roman" w:cs="Times New Roman"/>
        </w:rPr>
        <w:t xml:space="preserve">Tier 2/ Tier 3 Reading Support (Emily </w:t>
      </w:r>
      <w:proofErr w:type="spellStart"/>
      <w:r>
        <w:rPr>
          <w:rFonts w:ascii="Times New Roman" w:eastAsia="Times New Roman" w:hAnsi="Times New Roman" w:cs="Times New Roman"/>
        </w:rPr>
        <w:t>Frerman</w:t>
      </w:r>
      <w:proofErr w:type="spellEnd"/>
      <w:r>
        <w:rPr>
          <w:rFonts w:ascii="Times New Roman" w:eastAsia="Times New Roman" w:hAnsi="Times New Roman" w:cs="Times New Roman"/>
        </w:rPr>
        <w:t xml:space="preserve">) </w:t>
      </w:r>
    </w:p>
    <w:p w14:paraId="00887D1C" w14:textId="77777777" w:rsidR="00AD5823" w:rsidRDefault="00645E64">
      <w:pPr>
        <w:spacing w:line="240" w:lineRule="auto"/>
        <w:rPr>
          <w:sz w:val="24"/>
          <w:szCs w:val="24"/>
        </w:rPr>
      </w:pPr>
      <w:r>
        <w:rPr>
          <w:rFonts w:ascii="Times New Roman" w:eastAsia="Times New Roman" w:hAnsi="Times New Roman" w:cs="Times New Roman"/>
          <w:sz w:val="20"/>
          <w:szCs w:val="20"/>
          <w:shd w:val="clear" w:color="auto" w:fill="F2DCDB"/>
        </w:rPr>
        <w:t xml:space="preserve"> </w:t>
      </w:r>
    </w:p>
    <w:p w14:paraId="00887D1D" w14:textId="77777777" w:rsidR="00AD5823" w:rsidRDefault="00AD5823">
      <w:pPr>
        <w:spacing w:line="240" w:lineRule="auto"/>
        <w:rPr>
          <w:sz w:val="24"/>
          <w:szCs w:val="24"/>
        </w:rPr>
      </w:pPr>
    </w:p>
    <w:p w14:paraId="00887D1E"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Evaluation of Effectiveness –</w:t>
      </w:r>
    </w:p>
    <w:p w14:paraId="00887D1F"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shd w:val="clear" w:color="auto" w:fill="F2DCDB"/>
        </w:rPr>
        <w:t>This position showed to be effective.  This teacher instructed students in K-5 who showed to be below the 25tile on Reading MAP.  The teacher used Jan Richardson in Guid</w:t>
      </w:r>
      <w:r>
        <w:rPr>
          <w:rFonts w:ascii="Times New Roman" w:eastAsia="Times New Roman" w:hAnsi="Times New Roman" w:cs="Times New Roman"/>
          <w:sz w:val="20"/>
          <w:szCs w:val="20"/>
          <w:shd w:val="clear" w:color="auto" w:fill="F2DCDB"/>
        </w:rPr>
        <w:t>ed Reading as her method of instruction.  All students showed growth according to the DRA assessments.  68% of students that she worked with showed to make their year of Reading goal on MAP.</w:t>
      </w:r>
    </w:p>
    <w:p w14:paraId="00887D20" w14:textId="77777777" w:rsidR="00AD5823" w:rsidRDefault="00AD5823">
      <w:pPr>
        <w:spacing w:line="240" w:lineRule="auto"/>
        <w:rPr>
          <w:rFonts w:ascii="Times New Roman" w:eastAsia="Times New Roman" w:hAnsi="Times New Roman" w:cs="Times New Roman"/>
          <w:sz w:val="20"/>
          <w:szCs w:val="20"/>
        </w:rPr>
      </w:pPr>
    </w:p>
    <w:p w14:paraId="00887D21"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to Support Evaluation – </w:t>
      </w:r>
    </w:p>
    <w:p w14:paraId="00887D22" w14:textId="77777777" w:rsidR="00AD5823" w:rsidRDefault="00645E64">
      <w:pPr>
        <w:spacing w:line="240" w:lineRule="auto"/>
        <w:rPr>
          <w:rFonts w:ascii="Times New Roman" w:eastAsia="Times New Roman" w:hAnsi="Times New Roman" w:cs="Times New Roman"/>
          <w:sz w:val="20"/>
          <w:szCs w:val="20"/>
        </w:rPr>
      </w:pPr>
      <w:hyperlink r:id="rId17">
        <w:r>
          <w:rPr>
            <w:rFonts w:ascii="Times New Roman" w:eastAsia="Times New Roman" w:hAnsi="Times New Roman" w:cs="Times New Roman"/>
            <w:color w:val="1155CC"/>
            <w:sz w:val="20"/>
            <w:szCs w:val="20"/>
            <w:u w:val="single"/>
            <w:shd w:val="clear" w:color="auto" w:fill="F2DCDB"/>
          </w:rPr>
          <w:t>End of Year Title 1 Data</w:t>
        </w:r>
      </w:hyperlink>
      <w:r>
        <w:rPr>
          <w:rFonts w:ascii="Times New Roman" w:eastAsia="Times New Roman" w:hAnsi="Times New Roman" w:cs="Times New Roman"/>
          <w:color w:val="808080"/>
          <w:sz w:val="20"/>
          <w:szCs w:val="20"/>
          <w:shd w:val="clear" w:color="auto" w:fill="F2DCDB"/>
        </w:rPr>
        <w:t xml:space="preserve"> </w:t>
      </w:r>
    </w:p>
    <w:p w14:paraId="00887D23" w14:textId="77777777" w:rsidR="00AD5823" w:rsidRDefault="00AD5823">
      <w:pPr>
        <w:spacing w:line="240" w:lineRule="auto"/>
        <w:rPr>
          <w:rFonts w:ascii="Times New Roman" w:eastAsia="Times New Roman" w:hAnsi="Times New Roman" w:cs="Times New Roman"/>
          <w:sz w:val="20"/>
          <w:szCs w:val="20"/>
        </w:rPr>
      </w:pPr>
    </w:p>
    <w:p w14:paraId="00887D24" w14:textId="77777777" w:rsidR="00AD5823" w:rsidRDefault="00AD5823">
      <w:pPr>
        <w:spacing w:line="240" w:lineRule="auto"/>
        <w:rPr>
          <w:rFonts w:ascii="Times New Roman" w:eastAsia="Times New Roman" w:hAnsi="Times New Roman" w:cs="Times New Roman"/>
          <w:sz w:val="20"/>
          <w:szCs w:val="20"/>
        </w:rPr>
      </w:pPr>
    </w:p>
    <w:p w14:paraId="00887D25" w14:textId="77777777" w:rsidR="00AD5823" w:rsidRDefault="00645E64">
      <w:pPr>
        <w:numPr>
          <w:ilvl w:val="0"/>
          <w:numId w:val="12"/>
        </w:numPr>
        <w:spacing w:line="240" w:lineRule="auto"/>
        <w:rPr>
          <w:sz w:val="24"/>
          <w:szCs w:val="24"/>
        </w:rPr>
      </w:pPr>
      <w:r>
        <w:rPr>
          <w:sz w:val="24"/>
          <w:szCs w:val="24"/>
        </w:rPr>
        <w:t xml:space="preserve">Activity Description:  </w:t>
      </w:r>
      <w:r>
        <w:rPr>
          <w:rFonts w:ascii="Times New Roman" w:eastAsia="Times New Roman" w:hAnsi="Times New Roman" w:cs="Times New Roman"/>
        </w:rPr>
        <w:t>Math Clinics Support (Taron Clark)</w:t>
      </w:r>
    </w:p>
    <w:p w14:paraId="00887D26" w14:textId="77777777" w:rsidR="00AD5823" w:rsidRDefault="00AD5823">
      <w:pPr>
        <w:spacing w:line="240" w:lineRule="auto"/>
        <w:rPr>
          <w:sz w:val="24"/>
          <w:szCs w:val="24"/>
        </w:rPr>
      </w:pPr>
    </w:p>
    <w:p w14:paraId="00887D27"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Evaluation of Effectiveness –</w:t>
      </w:r>
    </w:p>
    <w:p w14:paraId="00887D28"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shd w:val="clear" w:color="auto" w:fill="F2DCDB"/>
        </w:rPr>
        <w:t>This position showed to be effective.  The teacher supported students in math clinics for grade 3-5</w:t>
      </w:r>
      <w:r>
        <w:rPr>
          <w:rFonts w:ascii="Times New Roman" w:eastAsia="Times New Roman" w:hAnsi="Times New Roman" w:cs="Times New Roman"/>
          <w:color w:val="808080"/>
          <w:sz w:val="20"/>
          <w:szCs w:val="20"/>
          <w:shd w:val="clear" w:color="auto" w:fill="F2DCDB"/>
        </w:rPr>
        <w:t xml:space="preserve">.  </w:t>
      </w:r>
      <w:r>
        <w:rPr>
          <w:rFonts w:ascii="Times New Roman" w:eastAsia="Times New Roman" w:hAnsi="Times New Roman" w:cs="Times New Roman"/>
          <w:sz w:val="20"/>
          <w:szCs w:val="20"/>
          <w:shd w:val="clear" w:color="auto" w:fill="F2DCDB"/>
        </w:rPr>
        <w:t xml:space="preserve">The teacher used Eureka Equip as her method of instruction.  All </w:t>
      </w:r>
      <w:r>
        <w:rPr>
          <w:rFonts w:ascii="Times New Roman" w:eastAsia="Times New Roman" w:hAnsi="Times New Roman" w:cs="Times New Roman"/>
          <w:sz w:val="20"/>
          <w:szCs w:val="20"/>
          <w:shd w:val="clear" w:color="auto" w:fill="F2DCDB"/>
        </w:rPr>
        <w:t>students showed to make growth using the MAP assessments as her indicator.  76% of her students showed to make their end of year goal on the Math MAP assessment.</w:t>
      </w:r>
      <w:r>
        <w:rPr>
          <w:rFonts w:ascii="Times New Roman" w:eastAsia="Times New Roman" w:hAnsi="Times New Roman" w:cs="Times New Roman"/>
          <w:sz w:val="20"/>
          <w:szCs w:val="20"/>
        </w:rPr>
        <w:t xml:space="preserve">  </w:t>
      </w:r>
    </w:p>
    <w:p w14:paraId="00887D29" w14:textId="77777777" w:rsidR="00AD5823" w:rsidRDefault="00AD5823">
      <w:pPr>
        <w:spacing w:line="240" w:lineRule="auto"/>
        <w:rPr>
          <w:rFonts w:ascii="Times New Roman" w:eastAsia="Times New Roman" w:hAnsi="Times New Roman" w:cs="Times New Roman"/>
          <w:sz w:val="20"/>
          <w:szCs w:val="20"/>
        </w:rPr>
      </w:pPr>
    </w:p>
    <w:p w14:paraId="00887D2A" w14:textId="77777777" w:rsidR="00AD5823" w:rsidRDefault="00645E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to Support Evaluation – </w:t>
      </w:r>
    </w:p>
    <w:p w14:paraId="00887D2B" w14:textId="77777777" w:rsidR="00AD5823" w:rsidRDefault="00645E64">
      <w:pPr>
        <w:spacing w:line="240" w:lineRule="auto"/>
        <w:rPr>
          <w:rFonts w:ascii="Times New Roman" w:eastAsia="Times New Roman" w:hAnsi="Times New Roman" w:cs="Times New Roman"/>
          <w:sz w:val="20"/>
          <w:szCs w:val="20"/>
        </w:rPr>
      </w:pPr>
      <w:hyperlink r:id="rId18">
        <w:r>
          <w:rPr>
            <w:rFonts w:ascii="Times New Roman" w:eastAsia="Times New Roman" w:hAnsi="Times New Roman" w:cs="Times New Roman"/>
            <w:color w:val="1155CC"/>
            <w:sz w:val="20"/>
            <w:szCs w:val="20"/>
            <w:u w:val="single"/>
            <w:shd w:val="clear" w:color="auto" w:fill="F2DCDB"/>
          </w:rPr>
          <w:t xml:space="preserve">End of Year Tier 1 Data </w:t>
        </w:r>
      </w:hyperlink>
    </w:p>
    <w:p w14:paraId="00887D2C" w14:textId="77777777" w:rsidR="00AD5823" w:rsidRDefault="00AD5823">
      <w:pPr>
        <w:spacing w:line="240" w:lineRule="auto"/>
        <w:rPr>
          <w:rFonts w:ascii="Times New Roman" w:eastAsia="Times New Roman" w:hAnsi="Times New Roman" w:cs="Times New Roman"/>
          <w:sz w:val="20"/>
          <w:szCs w:val="20"/>
        </w:rPr>
      </w:pPr>
    </w:p>
    <w:p w14:paraId="00887D2D" w14:textId="77777777" w:rsidR="00AD5823" w:rsidRDefault="00AD5823">
      <w:pPr>
        <w:spacing w:line="240" w:lineRule="auto"/>
        <w:rPr>
          <w:rFonts w:ascii="Times New Roman" w:eastAsia="Times New Roman" w:hAnsi="Times New Roman" w:cs="Times New Roman"/>
          <w:sz w:val="20"/>
          <w:szCs w:val="20"/>
        </w:rPr>
      </w:pPr>
    </w:p>
    <w:p w14:paraId="00887D2E" w14:textId="77777777" w:rsidR="00AD5823" w:rsidRDefault="00AD5823">
      <w:pPr>
        <w:spacing w:line="240" w:lineRule="auto"/>
        <w:rPr>
          <w:rFonts w:ascii="Times New Roman" w:eastAsia="Times New Roman" w:hAnsi="Times New Roman" w:cs="Times New Roman"/>
          <w:sz w:val="20"/>
          <w:szCs w:val="20"/>
        </w:rPr>
      </w:pPr>
    </w:p>
    <w:p w14:paraId="00887D2F" w14:textId="77777777" w:rsidR="00AD5823" w:rsidRDefault="00AD5823">
      <w:pPr>
        <w:spacing w:line="240" w:lineRule="auto"/>
        <w:rPr>
          <w:rFonts w:ascii="Times New Roman" w:eastAsia="Times New Roman" w:hAnsi="Times New Roman" w:cs="Times New Roman"/>
          <w:sz w:val="20"/>
          <w:szCs w:val="20"/>
        </w:rPr>
      </w:pPr>
    </w:p>
    <w:p w14:paraId="00887D30" w14:textId="77777777" w:rsidR="00AD5823" w:rsidRDefault="00645E64">
      <w:pPr>
        <w:spacing w:line="240" w:lineRule="auto"/>
        <w:rPr>
          <w:b/>
          <w:sz w:val="24"/>
          <w:szCs w:val="24"/>
        </w:rPr>
      </w:pPr>
      <w:r>
        <w:rPr>
          <w:b/>
          <w:sz w:val="24"/>
          <w:szCs w:val="24"/>
        </w:rPr>
        <w:t>PART TWO – School-wide Improve</w:t>
      </w:r>
      <w:r>
        <w:rPr>
          <w:b/>
          <w:sz w:val="24"/>
          <w:szCs w:val="24"/>
        </w:rPr>
        <w:t>ment</w:t>
      </w:r>
    </w:p>
    <w:p w14:paraId="00887D31" w14:textId="77777777" w:rsidR="00AD5823" w:rsidRDefault="00645E64">
      <w:pPr>
        <w:spacing w:line="240" w:lineRule="auto"/>
        <w:rPr>
          <w:sz w:val="24"/>
          <w:szCs w:val="24"/>
        </w:rPr>
      </w:pPr>
      <w:r>
        <w:rPr>
          <w:sz w:val="24"/>
          <w:szCs w:val="24"/>
        </w:rPr>
        <w:t>For this analysis you will use MAP data to show the overall progress of your school. Please complete the chart below.</w:t>
      </w:r>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541"/>
        <w:gridCol w:w="1541"/>
        <w:gridCol w:w="1541"/>
        <w:gridCol w:w="1541"/>
        <w:gridCol w:w="1542"/>
        <w:gridCol w:w="1542"/>
        <w:gridCol w:w="1542"/>
      </w:tblGrid>
      <w:tr w:rsidR="00AD5823" w14:paraId="00887D3B" w14:textId="77777777" w:rsidTr="001D4D21">
        <w:tc>
          <w:tcPr>
            <w:tcW w:w="1541" w:type="dxa"/>
            <w:shd w:val="clear" w:color="auto" w:fill="FDEADA"/>
          </w:tcPr>
          <w:p w14:paraId="00887D32"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NWEA Map Data</w:t>
            </w:r>
          </w:p>
          <w:p w14:paraId="00887D33" w14:textId="77777777" w:rsidR="00AD5823" w:rsidRDefault="00AD5823">
            <w:pPr>
              <w:spacing w:line="240" w:lineRule="auto"/>
              <w:jc w:val="center"/>
              <w:rPr>
                <w:rFonts w:ascii="Arial" w:eastAsia="Arial" w:hAnsi="Arial" w:cs="Arial"/>
                <w:b/>
                <w:sz w:val="24"/>
                <w:szCs w:val="24"/>
              </w:rPr>
            </w:pPr>
          </w:p>
          <w:p w14:paraId="00887D34"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READING</w:t>
            </w:r>
          </w:p>
        </w:tc>
        <w:tc>
          <w:tcPr>
            <w:tcW w:w="1541" w:type="dxa"/>
            <w:shd w:val="clear" w:color="auto" w:fill="FDEADA"/>
          </w:tcPr>
          <w:p w14:paraId="00887D35"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 xml:space="preserve">Fall Average </w:t>
            </w:r>
            <w:proofErr w:type="spellStart"/>
            <w:r>
              <w:rPr>
                <w:rFonts w:ascii="Arial" w:eastAsia="Arial" w:hAnsi="Arial" w:cs="Arial"/>
                <w:b/>
                <w:sz w:val="24"/>
                <w:szCs w:val="24"/>
              </w:rPr>
              <w:t>Rit</w:t>
            </w:r>
            <w:proofErr w:type="spellEnd"/>
          </w:p>
        </w:tc>
        <w:tc>
          <w:tcPr>
            <w:tcW w:w="1541" w:type="dxa"/>
            <w:shd w:val="clear" w:color="auto" w:fill="FDEADA"/>
          </w:tcPr>
          <w:p w14:paraId="00887D36"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 xml:space="preserve">Spring Average </w:t>
            </w:r>
            <w:proofErr w:type="spellStart"/>
            <w:r>
              <w:rPr>
                <w:rFonts w:ascii="Arial" w:eastAsia="Arial" w:hAnsi="Arial" w:cs="Arial"/>
                <w:b/>
                <w:sz w:val="24"/>
                <w:szCs w:val="24"/>
              </w:rPr>
              <w:t>Rit</w:t>
            </w:r>
            <w:proofErr w:type="spellEnd"/>
          </w:p>
        </w:tc>
        <w:tc>
          <w:tcPr>
            <w:tcW w:w="1541" w:type="dxa"/>
            <w:shd w:val="clear" w:color="auto" w:fill="FDEADA"/>
          </w:tcPr>
          <w:p w14:paraId="00887D37"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Fall to Winter Conditional Growth Percentile</w:t>
            </w:r>
          </w:p>
        </w:tc>
        <w:tc>
          <w:tcPr>
            <w:tcW w:w="1542" w:type="dxa"/>
            <w:shd w:val="clear" w:color="auto" w:fill="FDEADA"/>
          </w:tcPr>
          <w:p w14:paraId="00887D38"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 xml:space="preserve">Fall to Spring Conditional Growth Percentile (1 </w:t>
            </w:r>
            <w:proofErr w:type="spellStart"/>
            <w:r>
              <w:rPr>
                <w:rFonts w:ascii="Arial" w:eastAsia="Arial" w:hAnsi="Arial" w:cs="Arial"/>
                <w:b/>
                <w:sz w:val="24"/>
                <w:szCs w:val="24"/>
              </w:rPr>
              <w:t>Year’s worth</w:t>
            </w:r>
            <w:proofErr w:type="spellEnd"/>
            <w:r>
              <w:rPr>
                <w:rFonts w:ascii="Arial" w:eastAsia="Arial" w:hAnsi="Arial" w:cs="Arial"/>
                <w:b/>
                <w:sz w:val="24"/>
                <w:szCs w:val="24"/>
              </w:rPr>
              <w:t xml:space="preserve"> of Growth)</w:t>
            </w:r>
          </w:p>
        </w:tc>
        <w:tc>
          <w:tcPr>
            <w:tcW w:w="1542" w:type="dxa"/>
            <w:shd w:val="clear" w:color="auto" w:fill="FDEADA"/>
          </w:tcPr>
          <w:p w14:paraId="00887D39"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Fall Proficiency % (Grades 3-5)</w:t>
            </w:r>
          </w:p>
        </w:tc>
        <w:tc>
          <w:tcPr>
            <w:tcW w:w="1542" w:type="dxa"/>
            <w:shd w:val="clear" w:color="auto" w:fill="FDEADA"/>
          </w:tcPr>
          <w:p w14:paraId="00887D3A"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Spring Proficiency % (Grades 3-5)</w:t>
            </w:r>
          </w:p>
        </w:tc>
      </w:tr>
      <w:tr w:rsidR="00AD5823" w14:paraId="00887D43" w14:textId="77777777" w:rsidTr="001D4D21">
        <w:tc>
          <w:tcPr>
            <w:tcW w:w="1541" w:type="dxa"/>
          </w:tcPr>
          <w:p w14:paraId="00887D3C"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K</w:t>
            </w:r>
          </w:p>
        </w:tc>
        <w:tc>
          <w:tcPr>
            <w:tcW w:w="1541" w:type="dxa"/>
            <w:shd w:val="clear" w:color="auto" w:fill="D9EAD3"/>
          </w:tcPr>
          <w:p w14:paraId="00887D3D"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138.4 (+1.8)</w:t>
            </w:r>
          </w:p>
        </w:tc>
        <w:tc>
          <w:tcPr>
            <w:tcW w:w="1541" w:type="dxa"/>
            <w:shd w:val="clear" w:color="auto" w:fill="C9DAF8"/>
          </w:tcPr>
          <w:p w14:paraId="00887D3E"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159 (+5.4)</w:t>
            </w:r>
          </w:p>
        </w:tc>
        <w:tc>
          <w:tcPr>
            <w:tcW w:w="1541" w:type="dxa"/>
          </w:tcPr>
          <w:p w14:paraId="00887D3F"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99</w:t>
            </w:r>
          </w:p>
        </w:tc>
        <w:tc>
          <w:tcPr>
            <w:tcW w:w="1542" w:type="dxa"/>
          </w:tcPr>
          <w:p w14:paraId="00887D40"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95</w:t>
            </w:r>
          </w:p>
        </w:tc>
        <w:tc>
          <w:tcPr>
            <w:tcW w:w="1542" w:type="dxa"/>
          </w:tcPr>
          <w:p w14:paraId="00887D41"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w:t>
            </w:r>
          </w:p>
        </w:tc>
        <w:tc>
          <w:tcPr>
            <w:tcW w:w="1542" w:type="dxa"/>
          </w:tcPr>
          <w:p w14:paraId="00887D42" w14:textId="77777777" w:rsidR="00AD5823" w:rsidRDefault="00AD5823">
            <w:pPr>
              <w:spacing w:line="240" w:lineRule="auto"/>
              <w:jc w:val="center"/>
              <w:rPr>
                <w:rFonts w:ascii="Arial" w:eastAsia="Arial" w:hAnsi="Arial" w:cs="Arial"/>
                <w:b/>
                <w:sz w:val="24"/>
                <w:szCs w:val="24"/>
              </w:rPr>
            </w:pPr>
          </w:p>
        </w:tc>
      </w:tr>
      <w:tr w:rsidR="00AD5823" w14:paraId="00887D4B" w14:textId="77777777" w:rsidTr="001D4D21">
        <w:tc>
          <w:tcPr>
            <w:tcW w:w="1541" w:type="dxa"/>
          </w:tcPr>
          <w:p w14:paraId="00887D44"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1</w:t>
            </w:r>
          </w:p>
        </w:tc>
        <w:tc>
          <w:tcPr>
            <w:tcW w:w="1541" w:type="dxa"/>
            <w:shd w:val="clear" w:color="auto" w:fill="F4CCCC"/>
          </w:tcPr>
          <w:p w14:paraId="00887D45"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153.2 (-2.7)</w:t>
            </w:r>
          </w:p>
        </w:tc>
        <w:tc>
          <w:tcPr>
            <w:tcW w:w="1541" w:type="dxa"/>
            <w:shd w:val="clear" w:color="auto" w:fill="F4CCCC"/>
          </w:tcPr>
          <w:p w14:paraId="00887D46"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168.9 (-2.9)</w:t>
            </w:r>
          </w:p>
        </w:tc>
        <w:tc>
          <w:tcPr>
            <w:tcW w:w="1541" w:type="dxa"/>
          </w:tcPr>
          <w:p w14:paraId="00887D47"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67</w:t>
            </w:r>
          </w:p>
        </w:tc>
        <w:tc>
          <w:tcPr>
            <w:tcW w:w="1542" w:type="dxa"/>
          </w:tcPr>
          <w:p w14:paraId="00887D48"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44</w:t>
            </w:r>
          </w:p>
        </w:tc>
        <w:tc>
          <w:tcPr>
            <w:tcW w:w="1542" w:type="dxa"/>
          </w:tcPr>
          <w:p w14:paraId="00887D49"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w:t>
            </w:r>
          </w:p>
        </w:tc>
        <w:tc>
          <w:tcPr>
            <w:tcW w:w="1542" w:type="dxa"/>
          </w:tcPr>
          <w:p w14:paraId="00887D4A" w14:textId="77777777" w:rsidR="00AD5823" w:rsidRDefault="00AD5823">
            <w:pPr>
              <w:spacing w:line="240" w:lineRule="auto"/>
              <w:jc w:val="center"/>
              <w:rPr>
                <w:rFonts w:ascii="Arial" w:eastAsia="Arial" w:hAnsi="Arial" w:cs="Arial"/>
                <w:b/>
                <w:sz w:val="24"/>
                <w:szCs w:val="24"/>
              </w:rPr>
            </w:pPr>
          </w:p>
        </w:tc>
      </w:tr>
      <w:tr w:rsidR="00AD5823" w14:paraId="00887D53" w14:textId="77777777" w:rsidTr="001D4D21">
        <w:tc>
          <w:tcPr>
            <w:tcW w:w="1541" w:type="dxa"/>
          </w:tcPr>
          <w:p w14:paraId="00887D4C"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2</w:t>
            </w:r>
          </w:p>
        </w:tc>
        <w:tc>
          <w:tcPr>
            <w:tcW w:w="1541" w:type="dxa"/>
            <w:shd w:val="clear" w:color="auto" w:fill="F4CCCC"/>
          </w:tcPr>
          <w:p w14:paraId="00887D4D"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164 (-8.3)</w:t>
            </w:r>
          </w:p>
        </w:tc>
        <w:tc>
          <w:tcPr>
            <w:tcW w:w="1541" w:type="dxa"/>
            <w:shd w:val="clear" w:color="auto" w:fill="F4CCCC"/>
          </w:tcPr>
          <w:p w14:paraId="00887D4E"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177.6 (-8.2)</w:t>
            </w:r>
          </w:p>
        </w:tc>
        <w:tc>
          <w:tcPr>
            <w:tcW w:w="1541" w:type="dxa"/>
          </w:tcPr>
          <w:p w14:paraId="00887D4F"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73</w:t>
            </w:r>
          </w:p>
        </w:tc>
        <w:tc>
          <w:tcPr>
            <w:tcW w:w="1542" w:type="dxa"/>
          </w:tcPr>
          <w:p w14:paraId="00887D50"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70</w:t>
            </w:r>
          </w:p>
        </w:tc>
        <w:tc>
          <w:tcPr>
            <w:tcW w:w="1542" w:type="dxa"/>
          </w:tcPr>
          <w:p w14:paraId="00887D51"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w:t>
            </w:r>
          </w:p>
        </w:tc>
        <w:tc>
          <w:tcPr>
            <w:tcW w:w="1542" w:type="dxa"/>
          </w:tcPr>
          <w:p w14:paraId="00887D52" w14:textId="77777777" w:rsidR="00AD5823" w:rsidRDefault="00AD5823">
            <w:pPr>
              <w:spacing w:line="240" w:lineRule="auto"/>
              <w:jc w:val="center"/>
              <w:rPr>
                <w:rFonts w:ascii="Arial" w:eastAsia="Arial" w:hAnsi="Arial" w:cs="Arial"/>
                <w:b/>
                <w:sz w:val="24"/>
                <w:szCs w:val="24"/>
              </w:rPr>
            </w:pPr>
          </w:p>
        </w:tc>
      </w:tr>
      <w:tr w:rsidR="00AD5823" w14:paraId="00887D5B" w14:textId="77777777" w:rsidTr="001D4D21">
        <w:tc>
          <w:tcPr>
            <w:tcW w:w="1541" w:type="dxa"/>
          </w:tcPr>
          <w:p w14:paraId="00887D54"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3</w:t>
            </w:r>
          </w:p>
        </w:tc>
        <w:tc>
          <w:tcPr>
            <w:tcW w:w="1541" w:type="dxa"/>
            <w:shd w:val="clear" w:color="auto" w:fill="F4CCCC"/>
          </w:tcPr>
          <w:p w14:paraId="00887D55"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183.7 (-3.2)</w:t>
            </w:r>
          </w:p>
        </w:tc>
        <w:tc>
          <w:tcPr>
            <w:tcW w:w="1541" w:type="dxa"/>
            <w:shd w:val="clear" w:color="auto" w:fill="C9DAF8"/>
          </w:tcPr>
          <w:p w14:paraId="00887D56"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197.5 (+.2)</w:t>
            </w:r>
          </w:p>
        </w:tc>
        <w:tc>
          <w:tcPr>
            <w:tcW w:w="1541" w:type="dxa"/>
          </w:tcPr>
          <w:p w14:paraId="00887D57"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83</w:t>
            </w:r>
          </w:p>
        </w:tc>
        <w:tc>
          <w:tcPr>
            <w:tcW w:w="1542" w:type="dxa"/>
          </w:tcPr>
          <w:p w14:paraId="00887D58"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87</w:t>
            </w:r>
          </w:p>
        </w:tc>
        <w:tc>
          <w:tcPr>
            <w:tcW w:w="1542" w:type="dxa"/>
          </w:tcPr>
          <w:p w14:paraId="00887D59"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37.8%</w:t>
            </w:r>
          </w:p>
        </w:tc>
        <w:tc>
          <w:tcPr>
            <w:tcW w:w="1542" w:type="dxa"/>
          </w:tcPr>
          <w:p w14:paraId="00887D5A" w14:textId="77777777" w:rsidR="00AD5823" w:rsidRDefault="00AD5823">
            <w:pPr>
              <w:spacing w:line="240" w:lineRule="auto"/>
              <w:jc w:val="center"/>
              <w:rPr>
                <w:rFonts w:ascii="Arial" w:eastAsia="Arial" w:hAnsi="Arial" w:cs="Arial"/>
                <w:b/>
                <w:sz w:val="24"/>
                <w:szCs w:val="24"/>
              </w:rPr>
            </w:pPr>
          </w:p>
        </w:tc>
      </w:tr>
      <w:tr w:rsidR="00AD5823" w14:paraId="00887D63" w14:textId="77777777" w:rsidTr="001D4D21">
        <w:tc>
          <w:tcPr>
            <w:tcW w:w="1541" w:type="dxa"/>
          </w:tcPr>
          <w:p w14:paraId="00887D5C"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4</w:t>
            </w:r>
          </w:p>
        </w:tc>
        <w:tc>
          <w:tcPr>
            <w:tcW w:w="1541" w:type="dxa"/>
            <w:shd w:val="clear" w:color="auto" w:fill="F4CCCC"/>
          </w:tcPr>
          <w:p w14:paraId="00887D5D"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190.7 (-6)</w:t>
            </w:r>
          </w:p>
        </w:tc>
        <w:tc>
          <w:tcPr>
            <w:tcW w:w="1541" w:type="dxa"/>
            <w:shd w:val="clear" w:color="auto" w:fill="F4CCCC"/>
          </w:tcPr>
          <w:p w14:paraId="00887D5E"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203.5 (-1.4)</w:t>
            </w:r>
          </w:p>
        </w:tc>
        <w:tc>
          <w:tcPr>
            <w:tcW w:w="1541" w:type="dxa"/>
          </w:tcPr>
          <w:p w14:paraId="00887D5F"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99</w:t>
            </w:r>
          </w:p>
        </w:tc>
        <w:tc>
          <w:tcPr>
            <w:tcW w:w="1542" w:type="dxa"/>
          </w:tcPr>
          <w:p w14:paraId="00887D60"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96</w:t>
            </w:r>
          </w:p>
        </w:tc>
        <w:tc>
          <w:tcPr>
            <w:tcW w:w="1542" w:type="dxa"/>
          </w:tcPr>
          <w:p w14:paraId="00887D61"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35.7%</w:t>
            </w:r>
          </w:p>
        </w:tc>
        <w:tc>
          <w:tcPr>
            <w:tcW w:w="1542" w:type="dxa"/>
          </w:tcPr>
          <w:p w14:paraId="00887D62" w14:textId="77777777" w:rsidR="00AD5823" w:rsidRDefault="00AD5823">
            <w:pPr>
              <w:spacing w:line="240" w:lineRule="auto"/>
              <w:jc w:val="center"/>
              <w:rPr>
                <w:rFonts w:ascii="Arial" w:eastAsia="Arial" w:hAnsi="Arial" w:cs="Arial"/>
                <w:b/>
                <w:sz w:val="24"/>
                <w:szCs w:val="24"/>
              </w:rPr>
            </w:pPr>
          </w:p>
        </w:tc>
      </w:tr>
      <w:tr w:rsidR="00AD5823" w14:paraId="00887D6B" w14:textId="77777777" w:rsidTr="001D4D21">
        <w:tc>
          <w:tcPr>
            <w:tcW w:w="1541" w:type="dxa"/>
          </w:tcPr>
          <w:p w14:paraId="00887D64"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5</w:t>
            </w:r>
          </w:p>
        </w:tc>
        <w:tc>
          <w:tcPr>
            <w:tcW w:w="1541" w:type="dxa"/>
            <w:shd w:val="clear" w:color="auto" w:fill="F4CCCC"/>
          </w:tcPr>
          <w:p w14:paraId="00887D65"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200.8 (-3.7)</w:t>
            </w:r>
          </w:p>
        </w:tc>
        <w:tc>
          <w:tcPr>
            <w:tcW w:w="1541" w:type="dxa"/>
            <w:shd w:val="clear" w:color="auto" w:fill="C9DAF8"/>
          </w:tcPr>
          <w:p w14:paraId="00887D66"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213.8 (+2.7)</w:t>
            </w:r>
          </w:p>
        </w:tc>
        <w:tc>
          <w:tcPr>
            <w:tcW w:w="1541" w:type="dxa"/>
          </w:tcPr>
          <w:p w14:paraId="00887D67"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99</w:t>
            </w:r>
          </w:p>
        </w:tc>
        <w:tc>
          <w:tcPr>
            <w:tcW w:w="1542" w:type="dxa"/>
          </w:tcPr>
          <w:p w14:paraId="00887D68"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99</w:t>
            </w:r>
          </w:p>
        </w:tc>
        <w:tc>
          <w:tcPr>
            <w:tcW w:w="1542" w:type="dxa"/>
          </w:tcPr>
          <w:p w14:paraId="00887D69"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51.3%</w:t>
            </w:r>
          </w:p>
        </w:tc>
        <w:tc>
          <w:tcPr>
            <w:tcW w:w="1542" w:type="dxa"/>
          </w:tcPr>
          <w:p w14:paraId="00887D6A" w14:textId="77777777" w:rsidR="00AD5823" w:rsidRDefault="00AD5823">
            <w:pPr>
              <w:spacing w:line="240" w:lineRule="auto"/>
              <w:jc w:val="center"/>
              <w:rPr>
                <w:rFonts w:ascii="Arial" w:eastAsia="Arial" w:hAnsi="Arial" w:cs="Arial"/>
                <w:b/>
                <w:sz w:val="24"/>
                <w:szCs w:val="24"/>
              </w:rPr>
            </w:pPr>
          </w:p>
        </w:tc>
      </w:tr>
    </w:tbl>
    <w:p w14:paraId="00887D6C" w14:textId="77777777" w:rsidR="00AD5823" w:rsidRDefault="00AD5823">
      <w:pPr>
        <w:spacing w:line="240" w:lineRule="auto"/>
        <w:rPr>
          <w:b/>
          <w:sz w:val="24"/>
          <w:szCs w:val="24"/>
        </w:rPr>
      </w:pPr>
    </w:p>
    <w:p w14:paraId="00887D6D" w14:textId="77777777" w:rsidR="00AD5823" w:rsidRDefault="00645E64">
      <w:pPr>
        <w:spacing w:line="240" w:lineRule="auto"/>
        <w:rPr>
          <w:b/>
          <w:sz w:val="24"/>
          <w:szCs w:val="24"/>
        </w:rPr>
      </w:pPr>
      <w:r>
        <w:rPr>
          <w:b/>
          <w:sz w:val="24"/>
          <w:szCs w:val="24"/>
        </w:rPr>
        <w:t xml:space="preserve">Your Analysis - </w:t>
      </w:r>
      <w:r>
        <w:rPr>
          <w:rFonts w:ascii="Times New Roman" w:eastAsia="Times New Roman" w:hAnsi="Times New Roman" w:cs="Times New Roman"/>
          <w:sz w:val="24"/>
          <w:szCs w:val="24"/>
          <w:shd w:val="clear" w:color="auto" w:fill="F2DCDB"/>
        </w:rPr>
        <w:t xml:space="preserve">Based on our Fall to Spring MAP data, we have three grades not achieving end-of-year RIT and one grade not meeting 64% growth. Based on our Fall to Spring MAP data, </w:t>
      </w:r>
      <w:r>
        <w:rPr>
          <w:rFonts w:ascii="Times New Roman" w:eastAsia="Times New Roman" w:hAnsi="Times New Roman" w:cs="Times New Roman"/>
          <w:sz w:val="24"/>
          <w:szCs w:val="24"/>
          <w:shd w:val="clear" w:color="auto" w:fill="F2DCDB"/>
        </w:rPr>
        <w:lastRenderedPageBreak/>
        <w:t>we have three grades achieving end-of-year RIT and five grades meeting greater than 64% gro</w:t>
      </w:r>
      <w:r>
        <w:rPr>
          <w:rFonts w:ascii="Times New Roman" w:eastAsia="Times New Roman" w:hAnsi="Times New Roman" w:cs="Times New Roman"/>
          <w:sz w:val="24"/>
          <w:szCs w:val="24"/>
          <w:shd w:val="clear" w:color="auto" w:fill="F2DCDB"/>
        </w:rPr>
        <w:t xml:space="preserve">wth. </w:t>
      </w:r>
    </w:p>
    <w:p w14:paraId="00887D6E" w14:textId="77777777" w:rsidR="00AD5823" w:rsidRDefault="00AD5823">
      <w:pPr>
        <w:spacing w:line="240" w:lineRule="auto"/>
        <w:rPr>
          <w:b/>
          <w:sz w:val="24"/>
          <w:szCs w:val="24"/>
        </w:rPr>
      </w:pPr>
    </w:p>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541"/>
        <w:gridCol w:w="1541"/>
        <w:gridCol w:w="1541"/>
        <w:gridCol w:w="1541"/>
        <w:gridCol w:w="1542"/>
        <w:gridCol w:w="1542"/>
        <w:gridCol w:w="1542"/>
      </w:tblGrid>
      <w:tr w:rsidR="00AD5823" w14:paraId="00887D78" w14:textId="77777777" w:rsidTr="00EF40A4">
        <w:tc>
          <w:tcPr>
            <w:tcW w:w="1541" w:type="dxa"/>
            <w:shd w:val="clear" w:color="auto" w:fill="FDEADA"/>
          </w:tcPr>
          <w:p w14:paraId="00887D6F"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NWEA Map Data</w:t>
            </w:r>
          </w:p>
          <w:p w14:paraId="00887D70" w14:textId="77777777" w:rsidR="00AD5823" w:rsidRDefault="00AD5823">
            <w:pPr>
              <w:spacing w:line="240" w:lineRule="auto"/>
              <w:jc w:val="center"/>
              <w:rPr>
                <w:rFonts w:ascii="Arial" w:eastAsia="Arial" w:hAnsi="Arial" w:cs="Arial"/>
                <w:b/>
                <w:sz w:val="24"/>
                <w:szCs w:val="24"/>
              </w:rPr>
            </w:pPr>
          </w:p>
          <w:p w14:paraId="00887D71"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Math</w:t>
            </w:r>
          </w:p>
        </w:tc>
        <w:tc>
          <w:tcPr>
            <w:tcW w:w="1541" w:type="dxa"/>
            <w:shd w:val="clear" w:color="auto" w:fill="FDEADA"/>
          </w:tcPr>
          <w:p w14:paraId="00887D72"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 xml:space="preserve">Fall Average </w:t>
            </w:r>
            <w:proofErr w:type="spellStart"/>
            <w:r>
              <w:rPr>
                <w:rFonts w:ascii="Arial" w:eastAsia="Arial" w:hAnsi="Arial" w:cs="Arial"/>
                <w:b/>
                <w:sz w:val="24"/>
                <w:szCs w:val="24"/>
              </w:rPr>
              <w:t>Rit</w:t>
            </w:r>
            <w:proofErr w:type="spellEnd"/>
          </w:p>
        </w:tc>
        <w:tc>
          <w:tcPr>
            <w:tcW w:w="1541" w:type="dxa"/>
            <w:shd w:val="clear" w:color="auto" w:fill="FDEADA"/>
          </w:tcPr>
          <w:p w14:paraId="00887D73"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 xml:space="preserve">Spring Average </w:t>
            </w:r>
            <w:proofErr w:type="spellStart"/>
            <w:r>
              <w:rPr>
                <w:rFonts w:ascii="Arial" w:eastAsia="Arial" w:hAnsi="Arial" w:cs="Arial"/>
                <w:b/>
                <w:sz w:val="24"/>
                <w:szCs w:val="24"/>
              </w:rPr>
              <w:t>Rit</w:t>
            </w:r>
            <w:proofErr w:type="spellEnd"/>
          </w:p>
        </w:tc>
        <w:tc>
          <w:tcPr>
            <w:tcW w:w="1541" w:type="dxa"/>
            <w:shd w:val="clear" w:color="auto" w:fill="FDEADA"/>
          </w:tcPr>
          <w:p w14:paraId="00887D74"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Fall to Winter Conditional Growth Percentile</w:t>
            </w:r>
          </w:p>
        </w:tc>
        <w:tc>
          <w:tcPr>
            <w:tcW w:w="1542" w:type="dxa"/>
            <w:shd w:val="clear" w:color="auto" w:fill="FDEADA"/>
          </w:tcPr>
          <w:p w14:paraId="00887D75"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 xml:space="preserve">Fall to Spring Conditional Growth Percentile (1 </w:t>
            </w:r>
            <w:proofErr w:type="spellStart"/>
            <w:r>
              <w:rPr>
                <w:rFonts w:ascii="Arial" w:eastAsia="Arial" w:hAnsi="Arial" w:cs="Arial"/>
                <w:b/>
                <w:sz w:val="24"/>
                <w:szCs w:val="24"/>
              </w:rPr>
              <w:t>Year’s worth</w:t>
            </w:r>
            <w:proofErr w:type="spellEnd"/>
            <w:r>
              <w:rPr>
                <w:rFonts w:ascii="Arial" w:eastAsia="Arial" w:hAnsi="Arial" w:cs="Arial"/>
                <w:b/>
                <w:sz w:val="24"/>
                <w:szCs w:val="24"/>
              </w:rPr>
              <w:t xml:space="preserve"> of Growth)</w:t>
            </w:r>
          </w:p>
        </w:tc>
        <w:tc>
          <w:tcPr>
            <w:tcW w:w="1542" w:type="dxa"/>
            <w:shd w:val="clear" w:color="auto" w:fill="FDEADA"/>
          </w:tcPr>
          <w:p w14:paraId="00887D76"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Fall Proficiency % (Grades 3-5)</w:t>
            </w:r>
          </w:p>
        </w:tc>
        <w:tc>
          <w:tcPr>
            <w:tcW w:w="1542" w:type="dxa"/>
            <w:shd w:val="clear" w:color="auto" w:fill="FDEADA"/>
          </w:tcPr>
          <w:p w14:paraId="00887D77"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Spring Proficiency % (Grades 3-5)</w:t>
            </w:r>
          </w:p>
        </w:tc>
      </w:tr>
      <w:tr w:rsidR="00AD5823" w14:paraId="00887D80" w14:textId="77777777" w:rsidTr="00EF40A4">
        <w:tc>
          <w:tcPr>
            <w:tcW w:w="1541" w:type="dxa"/>
          </w:tcPr>
          <w:p w14:paraId="00887D79"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K</w:t>
            </w:r>
          </w:p>
        </w:tc>
        <w:tc>
          <w:tcPr>
            <w:tcW w:w="1541" w:type="dxa"/>
            <w:shd w:val="clear" w:color="auto" w:fill="D9EAD3"/>
          </w:tcPr>
          <w:p w14:paraId="00887D7A"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142.9 (+3.3)</w:t>
            </w:r>
          </w:p>
        </w:tc>
        <w:tc>
          <w:tcPr>
            <w:tcW w:w="1541" w:type="dxa"/>
            <w:shd w:val="clear" w:color="auto" w:fill="C9DAF8"/>
          </w:tcPr>
          <w:p w14:paraId="00887D7B"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163.1 (+5.4)</w:t>
            </w:r>
          </w:p>
        </w:tc>
        <w:tc>
          <w:tcPr>
            <w:tcW w:w="1541" w:type="dxa"/>
          </w:tcPr>
          <w:p w14:paraId="00887D7C"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99</w:t>
            </w:r>
          </w:p>
        </w:tc>
        <w:tc>
          <w:tcPr>
            <w:tcW w:w="1542" w:type="dxa"/>
          </w:tcPr>
          <w:p w14:paraId="00887D7D"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90</w:t>
            </w:r>
          </w:p>
        </w:tc>
        <w:tc>
          <w:tcPr>
            <w:tcW w:w="1542" w:type="dxa"/>
          </w:tcPr>
          <w:p w14:paraId="00887D7E"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w:t>
            </w:r>
          </w:p>
        </w:tc>
        <w:tc>
          <w:tcPr>
            <w:tcW w:w="1542" w:type="dxa"/>
          </w:tcPr>
          <w:p w14:paraId="00887D7F" w14:textId="77777777" w:rsidR="00AD5823" w:rsidRDefault="00AD5823">
            <w:pPr>
              <w:spacing w:line="240" w:lineRule="auto"/>
              <w:jc w:val="center"/>
              <w:rPr>
                <w:rFonts w:ascii="Arial" w:eastAsia="Arial" w:hAnsi="Arial" w:cs="Arial"/>
                <w:b/>
                <w:sz w:val="24"/>
                <w:szCs w:val="24"/>
              </w:rPr>
            </w:pPr>
          </w:p>
        </w:tc>
      </w:tr>
      <w:tr w:rsidR="00AD5823" w14:paraId="00887D88" w14:textId="77777777" w:rsidTr="00EF40A4">
        <w:tc>
          <w:tcPr>
            <w:tcW w:w="1541" w:type="dxa"/>
          </w:tcPr>
          <w:p w14:paraId="00887D81"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1</w:t>
            </w:r>
          </w:p>
        </w:tc>
        <w:tc>
          <w:tcPr>
            <w:tcW w:w="1541" w:type="dxa"/>
            <w:shd w:val="clear" w:color="auto" w:fill="F4CCCC"/>
          </w:tcPr>
          <w:p w14:paraId="00887D82"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159.8 (-.2)</w:t>
            </w:r>
          </w:p>
        </w:tc>
        <w:tc>
          <w:tcPr>
            <w:tcW w:w="1541" w:type="dxa"/>
            <w:shd w:val="clear" w:color="auto" w:fill="D9EAD3"/>
          </w:tcPr>
          <w:p w14:paraId="00887D83"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176.9</w:t>
            </w:r>
          </w:p>
        </w:tc>
        <w:tc>
          <w:tcPr>
            <w:tcW w:w="1541" w:type="dxa"/>
          </w:tcPr>
          <w:p w14:paraId="00887D84"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77</w:t>
            </w:r>
          </w:p>
        </w:tc>
        <w:tc>
          <w:tcPr>
            <w:tcW w:w="1542" w:type="dxa"/>
          </w:tcPr>
          <w:p w14:paraId="00887D85"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56</w:t>
            </w:r>
          </w:p>
        </w:tc>
        <w:tc>
          <w:tcPr>
            <w:tcW w:w="1542" w:type="dxa"/>
          </w:tcPr>
          <w:p w14:paraId="00887D86"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w:t>
            </w:r>
          </w:p>
        </w:tc>
        <w:tc>
          <w:tcPr>
            <w:tcW w:w="1542" w:type="dxa"/>
          </w:tcPr>
          <w:p w14:paraId="00887D87" w14:textId="77777777" w:rsidR="00AD5823" w:rsidRDefault="00AD5823">
            <w:pPr>
              <w:spacing w:line="240" w:lineRule="auto"/>
              <w:jc w:val="center"/>
              <w:rPr>
                <w:rFonts w:ascii="Arial" w:eastAsia="Arial" w:hAnsi="Arial" w:cs="Arial"/>
                <w:b/>
                <w:sz w:val="24"/>
                <w:szCs w:val="24"/>
              </w:rPr>
            </w:pPr>
          </w:p>
        </w:tc>
      </w:tr>
      <w:tr w:rsidR="00AD5823" w14:paraId="00887D90" w14:textId="77777777" w:rsidTr="00EF40A4">
        <w:tc>
          <w:tcPr>
            <w:tcW w:w="1541" w:type="dxa"/>
          </w:tcPr>
          <w:p w14:paraId="00887D89"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2</w:t>
            </w:r>
          </w:p>
        </w:tc>
        <w:tc>
          <w:tcPr>
            <w:tcW w:w="1541" w:type="dxa"/>
            <w:shd w:val="clear" w:color="auto" w:fill="F4CCCC"/>
          </w:tcPr>
          <w:p w14:paraId="00887D8A"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170.9 (-4.1)</w:t>
            </w:r>
          </w:p>
        </w:tc>
        <w:tc>
          <w:tcPr>
            <w:tcW w:w="1541" w:type="dxa"/>
            <w:shd w:val="clear" w:color="auto" w:fill="F4CCCC"/>
          </w:tcPr>
          <w:p w14:paraId="00887D8B"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185.8 (-4)</w:t>
            </w:r>
          </w:p>
        </w:tc>
        <w:tc>
          <w:tcPr>
            <w:tcW w:w="1541" w:type="dxa"/>
          </w:tcPr>
          <w:p w14:paraId="00887D8C"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99</w:t>
            </w:r>
          </w:p>
        </w:tc>
        <w:tc>
          <w:tcPr>
            <w:tcW w:w="1542" w:type="dxa"/>
          </w:tcPr>
          <w:p w14:paraId="00887D8D"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64</w:t>
            </w:r>
          </w:p>
        </w:tc>
        <w:tc>
          <w:tcPr>
            <w:tcW w:w="1542" w:type="dxa"/>
          </w:tcPr>
          <w:p w14:paraId="00887D8E"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w:t>
            </w:r>
          </w:p>
        </w:tc>
        <w:tc>
          <w:tcPr>
            <w:tcW w:w="1542" w:type="dxa"/>
          </w:tcPr>
          <w:p w14:paraId="00887D8F" w14:textId="77777777" w:rsidR="00AD5823" w:rsidRDefault="00AD5823">
            <w:pPr>
              <w:spacing w:line="240" w:lineRule="auto"/>
              <w:jc w:val="center"/>
              <w:rPr>
                <w:rFonts w:ascii="Arial" w:eastAsia="Arial" w:hAnsi="Arial" w:cs="Arial"/>
                <w:b/>
                <w:sz w:val="24"/>
                <w:szCs w:val="24"/>
              </w:rPr>
            </w:pPr>
          </w:p>
        </w:tc>
      </w:tr>
      <w:tr w:rsidR="00AD5823" w14:paraId="00887D98" w14:textId="77777777" w:rsidTr="00EF40A4">
        <w:tc>
          <w:tcPr>
            <w:tcW w:w="1541" w:type="dxa"/>
          </w:tcPr>
          <w:p w14:paraId="00887D91"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3</w:t>
            </w:r>
          </w:p>
        </w:tc>
        <w:tc>
          <w:tcPr>
            <w:tcW w:w="1541" w:type="dxa"/>
            <w:shd w:val="clear" w:color="auto" w:fill="F4CCCC"/>
          </w:tcPr>
          <w:p w14:paraId="00887D92"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185.3 (-3.2)</w:t>
            </w:r>
          </w:p>
        </w:tc>
        <w:tc>
          <w:tcPr>
            <w:tcW w:w="1541" w:type="dxa"/>
            <w:shd w:val="clear" w:color="auto" w:fill="C9DAF8"/>
          </w:tcPr>
          <w:p w14:paraId="00887D93"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202.4 (+1)</w:t>
            </w:r>
          </w:p>
        </w:tc>
        <w:tc>
          <w:tcPr>
            <w:tcW w:w="1541" w:type="dxa"/>
          </w:tcPr>
          <w:p w14:paraId="00887D94"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99</w:t>
            </w:r>
          </w:p>
        </w:tc>
        <w:tc>
          <w:tcPr>
            <w:tcW w:w="1542" w:type="dxa"/>
          </w:tcPr>
          <w:p w14:paraId="00887D95"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98</w:t>
            </w:r>
          </w:p>
        </w:tc>
        <w:tc>
          <w:tcPr>
            <w:tcW w:w="1542" w:type="dxa"/>
          </w:tcPr>
          <w:p w14:paraId="00887D96"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32.5%</w:t>
            </w:r>
          </w:p>
        </w:tc>
        <w:tc>
          <w:tcPr>
            <w:tcW w:w="1542" w:type="dxa"/>
          </w:tcPr>
          <w:p w14:paraId="00887D97" w14:textId="77777777" w:rsidR="00AD5823" w:rsidRDefault="00AD5823">
            <w:pPr>
              <w:spacing w:line="240" w:lineRule="auto"/>
              <w:jc w:val="center"/>
              <w:rPr>
                <w:rFonts w:ascii="Arial" w:eastAsia="Arial" w:hAnsi="Arial" w:cs="Arial"/>
                <w:b/>
                <w:sz w:val="24"/>
                <w:szCs w:val="24"/>
              </w:rPr>
            </w:pPr>
          </w:p>
        </w:tc>
      </w:tr>
      <w:tr w:rsidR="00AD5823" w14:paraId="00887DA0" w14:textId="77777777" w:rsidTr="00EF40A4">
        <w:tc>
          <w:tcPr>
            <w:tcW w:w="1541" w:type="dxa"/>
          </w:tcPr>
          <w:p w14:paraId="00887D99"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4</w:t>
            </w:r>
          </w:p>
        </w:tc>
        <w:tc>
          <w:tcPr>
            <w:tcW w:w="1541" w:type="dxa"/>
            <w:shd w:val="clear" w:color="auto" w:fill="F4CCCC"/>
          </w:tcPr>
          <w:p w14:paraId="00887D9A"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195.0 (-4.5)</w:t>
            </w:r>
          </w:p>
        </w:tc>
        <w:tc>
          <w:tcPr>
            <w:tcW w:w="1541" w:type="dxa"/>
            <w:shd w:val="clear" w:color="auto" w:fill="F4CCCC"/>
          </w:tcPr>
          <w:p w14:paraId="00887D9B"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209.6 (-1.3)</w:t>
            </w:r>
          </w:p>
        </w:tc>
        <w:tc>
          <w:tcPr>
            <w:tcW w:w="1541" w:type="dxa"/>
          </w:tcPr>
          <w:p w14:paraId="00887D9C"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97</w:t>
            </w:r>
          </w:p>
        </w:tc>
        <w:tc>
          <w:tcPr>
            <w:tcW w:w="1542" w:type="dxa"/>
          </w:tcPr>
          <w:p w14:paraId="00887D9D"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94</w:t>
            </w:r>
          </w:p>
        </w:tc>
        <w:tc>
          <w:tcPr>
            <w:tcW w:w="1542" w:type="dxa"/>
          </w:tcPr>
          <w:p w14:paraId="00887D9E"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37.2%</w:t>
            </w:r>
          </w:p>
        </w:tc>
        <w:tc>
          <w:tcPr>
            <w:tcW w:w="1542" w:type="dxa"/>
          </w:tcPr>
          <w:p w14:paraId="00887D9F" w14:textId="77777777" w:rsidR="00AD5823" w:rsidRDefault="00AD5823">
            <w:pPr>
              <w:spacing w:line="240" w:lineRule="auto"/>
              <w:jc w:val="center"/>
              <w:rPr>
                <w:rFonts w:ascii="Arial" w:eastAsia="Arial" w:hAnsi="Arial" w:cs="Arial"/>
                <w:b/>
                <w:sz w:val="24"/>
                <w:szCs w:val="24"/>
              </w:rPr>
            </w:pPr>
          </w:p>
        </w:tc>
      </w:tr>
      <w:tr w:rsidR="00AD5823" w14:paraId="00887DA8" w14:textId="77777777" w:rsidTr="00EF40A4">
        <w:tc>
          <w:tcPr>
            <w:tcW w:w="1541" w:type="dxa"/>
          </w:tcPr>
          <w:p w14:paraId="00887DA1" w14:textId="77777777" w:rsidR="00AD5823" w:rsidRDefault="00645E64">
            <w:pPr>
              <w:spacing w:line="240" w:lineRule="auto"/>
              <w:rPr>
                <w:rFonts w:ascii="Arial" w:eastAsia="Arial" w:hAnsi="Arial" w:cs="Arial"/>
                <w:b/>
                <w:sz w:val="24"/>
                <w:szCs w:val="24"/>
              </w:rPr>
            </w:pPr>
            <w:r>
              <w:rPr>
                <w:rFonts w:ascii="Arial" w:eastAsia="Arial" w:hAnsi="Arial" w:cs="Arial"/>
                <w:b/>
                <w:sz w:val="24"/>
                <w:szCs w:val="24"/>
              </w:rPr>
              <w:t>5</w:t>
            </w:r>
          </w:p>
        </w:tc>
        <w:tc>
          <w:tcPr>
            <w:tcW w:w="1541" w:type="dxa"/>
            <w:shd w:val="clear" w:color="auto" w:fill="F4CCCC"/>
          </w:tcPr>
          <w:p w14:paraId="00887DA2"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208.1 (-1)</w:t>
            </w:r>
          </w:p>
        </w:tc>
        <w:tc>
          <w:tcPr>
            <w:tcW w:w="1541" w:type="dxa"/>
            <w:shd w:val="clear" w:color="auto" w:fill="C9DAF8"/>
          </w:tcPr>
          <w:p w14:paraId="00887DA3"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219.7 (+.6)</w:t>
            </w:r>
          </w:p>
        </w:tc>
        <w:tc>
          <w:tcPr>
            <w:tcW w:w="1541" w:type="dxa"/>
          </w:tcPr>
          <w:p w14:paraId="00887DA4"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79</w:t>
            </w:r>
          </w:p>
        </w:tc>
        <w:tc>
          <w:tcPr>
            <w:tcW w:w="1542" w:type="dxa"/>
          </w:tcPr>
          <w:p w14:paraId="00887DA5"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57</w:t>
            </w:r>
          </w:p>
        </w:tc>
        <w:tc>
          <w:tcPr>
            <w:tcW w:w="1542" w:type="dxa"/>
          </w:tcPr>
          <w:p w14:paraId="00887DA6" w14:textId="77777777" w:rsidR="00AD5823" w:rsidRDefault="00645E64">
            <w:pPr>
              <w:spacing w:line="240" w:lineRule="auto"/>
              <w:jc w:val="center"/>
              <w:rPr>
                <w:rFonts w:ascii="Arial" w:eastAsia="Arial" w:hAnsi="Arial" w:cs="Arial"/>
                <w:b/>
                <w:sz w:val="24"/>
                <w:szCs w:val="24"/>
              </w:rPr>
            </w:pPr>
            <w:r>
              <w:rPr>
                <w:rFonts w:ascii="Arial" w:eastAsia="Arial" w:hAnsi="Arial" w:cs="Arial"/>
                <w:b/>
                <w:sz w:val="24"/>
                <w:szCs w:val="24"/>
              </w:rPr>
              <w:t>50%</w:t>
            </w:r>
          </w:p>
        </w:tc>
        <w:tc>
          <w:tcPr>
            <w:tcW w:w="1542" w:type="dxa"/>
          </w:tcPr>
          <w:p w14:paraId="00887DA7" w14:textId="77777777" w:rsidR="00AD5823" w:rsidRDefault="00AD5823">
            <w:pPr>
              <w:spacing w:line="240" w:lineRule="auto"/>
              <w:jc w:val="center"/>
              <w:rPr>
                <w:rFonts w:ascii="Arial" w:eastAsia="Arial" w:hAnsi="Arial" w:cs="Arial"/>
                <w:b/>
                <w:sz w:val="24"/>
                <w:szCs w:val="24"/>
              </w:rPr>
            </w:pPr>
          </w:p>
        </w:tc>
      </w:tr>
    </w:tbl>
    <w:p w14:paraId="00887DA9" w14:textId="77777777" w:rsidR="00AD5823" w:rsidRDefault="00AD5823">
      <w:pPr>
        <w:spacing w:line="240" w:lineRule="auto"/>
        <w:rPr>
          <w:rFonts w:ascii="Times New Roman" w:eastAsia="Times New Roman" w:hAnsi="Times New Roman" w:cs="Times New Roman"/>
          <w:sz w:val="20"/>
          <w:szCs w:val="20"/>
        </w:rPr>
      </w:pPr>
    </w:p>
    <w:p w14:paraId="00887DAA" w14:textId="77777777" w:rsidR="00AD5823" w:rsidRDefault="00645E64">
      <w:pPr>
        <w:spacing w:line="240" w:lineRule="auto"/>
      </w:pPr>
      <w:r>
        <w:rPr>
          <w:b/>
          <w:sz w:val="24"/>
          <w:szCs w:val="24"/>
        </w:rPr>
        <w:t xml:space="preserve">Your Analysis - </w:t>
      </w:r>
      <w:r>
        <w:rPr>
          <w:rFonts w:ascii="Times New Roman" w:eastAsia="Times New Roman" w:hAnsi="Times New Roman" w:cs="Times New Roman"/>
          <w:sz w:val="24"/>
          <w:szCs w:val="24"/>
          <w:shd w:val="clear" w:color="auto" w:fill="F2DCDB"/>
        </w:rPr>
        <w:t>Based on our Fall to Spring MAP data, we have two grades not achieving end-of-year RIT and two grades not meeting 64% growth.  Based on our Fall to Spring MAP data, we have 4 grades that achieved end-of-year RIT and 4 grades that met 64% growth.</w:t>
      </w:r>
    </w:p>
    <w:p w14:paraId="00887DAB" w14:textId="77777777" w:rsidR="00AD5823" w:rsidRDefault="00AD5823"/>
    <w:p w14:paraId="00887DAC" w14:textId="77777777" w:rsidR="00AD5823" w:rsidRDefault="00AD5823"/>
    <w:p w14:paraId="00887DAD" w14:textId="77777777" w:rsidR="00AD5823" w:rsidRDefault="00AD5823"/>
    <w:p w14:paraId="00887DAE" w14:textId="77777777" w:rsidR="00AD5823" w:rsidRDefault="00645E64">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w:t>
      </w:r>
      <w:r>
        <w:rPr>
          <w:rFonts w:ascii="Times New Roman" w:eastAsia="Times New Roman" w:hAnsi="Times New Roman" w:cs="Times New Roman"/>
          <w:b/>
          <w:sz w:val="24"/>
          <w:szCs w:val="24"/>
        </w:rPr>
        <w:t>re D</w:t>
      </w:r>
    </w:p>
    <w:p w14:paraId="00887DAF" w14:textId="77777777" w:rsidR="00AD5823" w:rsidRDefault="00645E64">
      <w:pPr>
        <w:spacing w:line="240" w:lineRule="auto"/>
        <w:jc w:val="right"/>
        <w:rPr>
          <w:rFonts w:ascii="Calibri" w:eastAsia="Calibri" w:hAnsi="Calibri" w:cs="Calibri"/>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May 23, 2022</w:t>
      </w:r>
    </w:p>
    <w:p w14:paraId="00887DB0" w14:textId="77777777" w:rsidR="00AD5823" w:rsidRDefault="00645E64">
      <w:pPr>
        <w:spacing w:line="240" w:lineRule="auto"/>
        <w:jc w:val="center"/>
        <w:rPr>
          <w:rFonts w:ascii="Calibri" w:eastAsia="Calibri" w:hAnsi="Calibri" w:cs="Calibri"/>
          <w:sz w:val="24"/>
          <w:szCs w:val="24"/>
        </w:rPr>
      </w:pPr>
      <w:r>
        <w:rPr>
          <w:rFonts w:ascii="Calibri" w:eastAsia="Calibri" w:hAnsi="Calibri" w:cs="Calibri"/>
          <w:sz w:val="24"/>
          <w:szCs w:val="24"/>
        </w:rPr>
        <w:t xml:space="preserve"> </w:t>
      </w:r>
    </w:p>
    <w:p w14:paraId="00887DB1" w14:textId="77777777" w:rsidR="00AD5823" w:rsidRDefault="00645E64">
      <w:pPr>
        <w:spacing w:line="240" w:lineRule="auto"/>
        <w:jc w:val="center"/>
        <w:rPr>
          <w:rFonts w:ascii="Calibri" w:eastAsia="Calibri" w:hAnsi="Calibri" w:cs="Calibri"/>
          <w:sz w:val="24"/>
          <w:szCs w:val="24"/>
        </w:rPr>
      </w:pPr>
      <w:r>
        <w:rPr>
          <w:rFonts w:ascii="Calibri" w:eastAsia="Calibri" w:hAnsi="Calibri" w:cs="Calibri"/>
          <w:sz w:val="24"/>
          <w:szCs w:val="24"/>
        </w:rPr>
        <w:t>LaGrange Elementary School Council</w:t>
      </w:r>
    </w:p>
    <w:p w14:paraId="00887DB2" w14:textId="77777777" w:rsidR="00AD5823" w:rsidRDefault="00645E64">
      <w:pPr>
        <w:spacing w:line="240" w:lineRule="auto"/>
        <w:jc w:val="center"/>
        <w:rPr>
          <w:rFonts w:ascii="Calibri" w:eastAsia="Calibri" w:hAnsi="Calibri" w:cs="Calibri"/>
          <w:sz w:val="24"/>
          <w:szCs w:val="24"/>
        </w:rPr>
      </w:pPr>
      <w:r>
        <w:rPr>
          <w:rFonts w:ascii="Calibri" w:eastAsia="Calibri" w:hAnsi="Calibri" w:cs="Calibri"/>
          <w:sz w:val="24"/>
          <w:szCs w:val="24"/>
        </w:rPr>
        <w:t>Oldham County Schools</w:t>
      </w:r>
    </w:p>
    <w:p w14:paraId="00887DB3" w14:textId="77777777" w:rsidR="00AD5823" w:rsidRDefault="00645E64">
      <w:pPr>
        <w:spacing w:line="240" w:lineRule="auto"/>
        <w:jc w:val="center"/>
        <w:rPr>
          <w:rFonts w:ascii="Calibri" w:eastAsia="Calibri" w:hAnsi="Calibri" w:cs="Calibri"/>
          <w:sz w:val="24"/>
          <w:szCs w:val="24"/>
        </w:rPr>
      </w:pPr>
      <w:r>
        <w:rPr>
          <w:rFonts w:ascii="Calibri" w:eastAsia="Calibri" w:hAnsi="Calibri" w:cs="Calibri"/>
          <w:sz w:val="24"/>
          <w:szCs w:val="24"/>
        </w:rPr>
        <w:t xml:space="preserve"> </w:t>
      </w:r>
    </w:p>
    <w:p w14:paraId="00887DB4" w14:textId="77777777" w:rsidR="00AD5823" w:rsidRDefault="00645E64">
      <w:pPr>
        <w:spacing w:line="240" w:lineRule="auto"/>
        <w:rPr>
          <w:rFonts w:ascii="Calibri" w:eastAsia="Calibri" w:hAnsi="Calibri" w:cs="Calibri"/>
          <w:sz w:val="24"/>
          <w:szCs w:val="24"/>
          <w:u w:val="single"/>
        </w:rPr>
      </w:pPr>
      <w:r>
        <w:rPr>
          <w:rFonts w:ascii="Calibri" w:eastAsia="Calibri" w:hAnsi="Calibri" w:cs="Calibri"/>
          <w:sz w:val="24"/>
          <w:szCs w:val="24"/>
          <w:u w:val="single"/>
        </w:rPr>
        <w:t>CONCERN:</w:t>
      </w:r>
    </w:p>
    <w:p w14:paraId="00887DB5" w14:textId="77777777" w:rsidR="00AD5823" w:rsidRDefault="00645E64">
      <w:pPr>
        <w:spacing w:line="240" w:lineRule="auto"/>
        <w:rPr>
          <w:rFonts w:ascii="Calibri" w:eastAsia="Calibri" w:hAnsi="Calibri" w:cs="Calibri"/>
          <w:sz w:val="24"/>
          <w:szCs w:val="24"/>
        </w:rPr>
      </w:pPr>
      <w:proofErr w:type="gramStart"/>
      <w:r>
        <w:rPr>
          <w:rFonts w:ascii="Calibri" w:eastAsia="Calibri" w:hAnsi="Calibri" w:cs="Calibri"/>
          <w:sz w:val="24"/>
          <w:szCs w:val="24"/>
        </w:rPr>
        <w:t>Title</w:t>
      </w:r>
      <w:proofErr w:type="gramEnd"/>
      <w:r>
        <w:rPr>
          <w:rFonts w:ascii="Calibri" w:eastAsia="Calibri" w:hAnsi="Calibri" w:cs="Calibri"/>
          <w:sz w:val="24"/>
          <w:szCs w:val="24"/>
        </w:rPr>
        <w:t xml:space="preserve"> I Parent Involvement Plan for 2022-23</w:t>
      </w:r>
    </w:p>
    <w:p w14:paraId="00887DB6" w14:textId="77777777" w:rsidR="00AD5823" w:rsidRDefault="00645E64">
      <w:pPr>
        <w:spacing w:line="240" w:lineRule="auto"/>
        <w:rPr>
          <w:rFonts w:ascii="Calibri" w:eastAsia="Calibri" w:hAnsi="Calibri" w:cs="Calibri"/>
          <w:sz w:val="24"/>
          <w:szCs w:val="24"/>
        </w:rPr>
      </w:pPr>
      <w:r>
        <w:rPr>
          <w:rFonts w:ascii="Calibri" w:eastAsia="Calibri" w:hAnsi="Calibri" w:cs="Calibri"/>
          <w:sz w:val="24"/>
          <w:szCs w:val="24"/>
        </w:rPr>
        <w:t xml:space="preserve"> </w:t>
      </w:r>
    </w:p>
    <w:p w14:paraId="00887DB7" w14:textId="77777777" w:rsidR="00AD5823" w:rsidRDefault="00645E64">
      <w:pPr>
        <w:spacing w:line="240" w:lineRule="auto"/>
        <w:rPr>
          <w:rFonts w:ascii="Calibri" w:eastAsia="Calibri" w:hAnsi="Calibri" w:cs="Calibri"/>
          <w:sz w:val="24"/>
          <w:szCs w:val="24"/>
        </w:rPr>
      </w:pPr>
      <w:r>
        <w:rPr>
          <w:rFonts w:ascii="Calibri" w:eastAsia="Calibri" w:hAnsi="Calibri" w:cs="Calibri"/>
          <w:sz w:val="24"/>
          <w:szCs w:val="24"/>
          <w:u w:val="single"/>
        </w:rPr>
        <w:t>DISCUSSION:</w:t>
      </w:r>
      <w:r>
        <w:rPr>
          <w:rFonts w:ascii="Calibri" w:eastAsia="Calibri" w:hAnsi="Calibri" w:cs="Calibri"/>
          <w:sz w:val="24"/>
          <w:szCs w:val="24"/>
        </w:rPr>
        <w:t xml:space="preserve"> </w:t>
      </w:r>
      <w:r>
        <w:rPr>
          <w:rFonts w:ascii="Calibri" w:eastAsia="Calibri" w:hAnsi="Calibri" w:cs="Calibri"/>
          <w:sz w:val="24"/>
          <w:szCs w:val="24"/>
          <w:u w:val="single"/>
        </w:rPr>
        <w:t xml:space="preserve"> </w:t>
      </w:r>
      <w:r>
        <w:rPr>
          <w:rFonts w:ascii="Calibri" w:eastAsia="Calibri" w:hAnsi="Calibri" w:cs="Calibri"/>
          <w:sz w:val="20"/>
          <w:szCs w:val="20"/>
        </w:rPr>
        <w:t xml:space="preserve">The </w:t>
      </w:r>
      <w:r>
        <w:rPr>
          <w:rFonts w:ascii="Calibri" w:eastAsia="Calibri" w:hAnsi="Calibri" w:cs="Calibri"/>
          <w:sz w:val="24"/>
          <w:szCs w:val="24"/>
        </w:rPr>
        <w:t xml:space="preserve">purpose of this plan is to ensure your school is developing a regular, </w:t>
      </w:r>
      <w:proofErr w:type="gramStart"/>
      <w:r>
        <w:rPr>
          <w:rFonts w:ascii="Calibri" w:eastAsia="Calibri" w:hAnsi="Calibri" w:cs="Calibri"/>
          <w:sz w:val="24"/>
          <w:szCs w:val="24"/>
        </w:rPr>
        <w:t>two-way</w:t>
      </w:r>
      <w:proofErr w:type="gramEnd"/>
      <w:r>
        <w:rPr>
          <w:rFonts w:ascii="Calibri" w:eastAsia="Calibri" w:hAnsi="Calibri" w:cs="Calibri"/>
          <w:sz w:val="24"/>
          <w:szCs w:val="24"/>
        </w:rPr>
        <w:t xml:space="preserve"> and meaningful communication with parents, ensuring:</w:t>
      </w:r>
    </w:p>
    <w:p w14:paraId="00887DB8" w14:textId="77777777" w:rsidR="00AD5823" w:rsidRDefault="00645E64">
      <w:pPr>
        <w:numPr>
          <w:ilvl w:val="0"/>
          <w:numId w:val="8"/>
        </w:numPr>
        <w:spacing w:line="259" w:lineRule="auto"/>
        <w:rPr>
          <w:rFonts w:ascii="Calibri" w:eastAsia="Calibri" w:hAnsi="Calibri" w:cs="Calibri"/>
          <w:sz w:val="24"/>
          <w:szCs w:val="24"/>
        </w:rPr>
      </w:pPr>
      <w:r>
        <w:rPr>
          <w:rFonts w:ascii="Calibri" w:eastAsia="Calibri" w:hAnsi="Calibri" w:cs="Calibri"/>
          <w:sz w:val="24"/>
          <w:szCs w:val="24"/>
        </w:rPr>
        <w:t xml:space="preserve">that parents are encouraged to be ACTIVELY involved in their </w:t>
      </w:r>
      <w:r>
        <w:rPr>
          <w:rFonts w:ascii="Calibri" w:eastAsia="Calibri" w:hAnsi="Calibri" w:cs="Calibri"/>
          <w:sz w:val="24"/>
          <w:szCs w:val="24"/>
        </w:rPr>
        <w:t>child’s education</w:t>
      </w:r>
    </w:p>
    <w:p w14:paraId="00887DB9" w14:textId="77777777" w:rsidR="00AD5823" w:rsidRDefault="00645E64">
      <w:pPr>
        <w:numPr>
          <w:ilvl w:val="0"/>
          <w:numId w:val="8"/>
        </w:numPr>
        <w:spacing w:line="259" w:lineRule="auto"/>
        <w:rPr>
          <w:rFonts w:ascii="Calibri" w:eastAsia="Calibri" w:hAnsi="Calibri" w:cs="Calibri"/>
          <w:sz w:val="24"/>
          <w:szCs w:val="24"/>
        </w:rPr>
      </w:pPr>
      <w:r>
        <w:rPr>
          <w:rFonts w:ascii="Calibri" w:eastAsia="Calibri" w:hAnsi="Calibri" w:cs="Calibri"/>
          <w:sz w:val="24"/>
          <w:szCs w:val="24"/>
        </w:rPr>
        <w:t>that parents are full, included partners, as appropriate in decision making and on advisory committees to assist in the education of their child</w:t>
      </w:r>
    </w:p>
    <w:p w14:paraId="00887DBA" w14:textId="77777777" w:rsidR="00AD5823" w:rsidRDefault="00645E64">
      <w:pPr>
        <w:numPr>
          <w:ilvl w:val="0"/>
          <w:numId w:val="8"/>
        </w:numPr>
        <w:spacing w:after="160" w:line="259" w:lineRule="auto"/>
        <w:rPr>
          <w:rFonts w:ascii="Calibri" w:eastAsia="Calibri" w:hAnsi="Calibri" w:cs="Calibri"/>
          <w:sz w:val="24"/>
          <w:szCs w:val="24"/>
        </w:rPr>
      </w:pPr>
      <w:r>
        <w:rPr>
          <w:rFonts w:ascii="Calibri" w:eastAsia="Calibri" w:hAnsi="Calibri" w:cs="Calibri"/>
          <w:sz w:val="24"/>
          <w:szCs w:val="24"/>
        </w:rPr>
        <w:t>that parents play a vital role in assisting with their child’s learning</w:t>
      </w:r>
    </w:p>
    <w:p w14:paraId="00887DBB" w14:textId="77777777" w:rsidR="00AD5823" w:rsidRDefault="00645E64">
      <w:pPr>
        <w:spacing w:line="256" w:lineRule="auto"/>
        <w:rPr>
          <w:rFonts w:ascii="Calibri" w:eastAsia="Calibri" w:hAnsi="Calibri" w:cs="Calibri"/>
          <w:sz w:val="24"/>
          <w:szCs w:val="24"/>
        </w:rPr>
      </w:pPr>
      <w:r>
        <w:rPr>
          <w:rFonts w:ascii="Calibri" w:eastAsia="Calibri" w:hAnsi="Calibri" w:cs="Calibri"/>
          <w:sz w:val="24"/>
          <w:szCs w:val="24"/>
        </w:rPr>
        <w:t>As a council, we need to review our par</w:t>
      </w:r>
      <w:r>
        <w:rPr>
          <w:rFonts w:ascii="Calibri" w:eastAsia="Calibri" w:hAnsi="Calibri" w:cs="Calibri"/>
          <w:sz w:val="24"/>
          <w:szCs w:val="24"/>
        </w:rPr>
        <w:t>ent involvement plan to ensure the plan addresses the goal of actively involving parents in the education of their child.</w:t>
      </w:r>
    </w:p>
    <w:p w14:paraId="00887DBC" w14:textId="77777777" w:rsidR="00AD5823" w:rsidRDefault="00AD5823">
      <w:pPr>
        <w:spacing w:line="256" w:lineRule="auto"/>
        <w:rPr>
          <w:rFonts w:ascii="Calibri" w:eastAsia="Calibri" w:hAnsi="Calibri" w:cs="Calibri"/>
          <w:sz w:val="24"/>
          <w:szCs w:val="24"/>
        </w:rPr>
      </w:pPr>
    </w:p>
    <w:p w14:paraId="00887DBD" w14:textId="77777777" w:rsidR="00AD5823" w:rsidRDefault="00645E64">
      <w:pPr>
        <w:spacing w:line="240" w:lineRule="auto"/>
        <w:rPr>
          <w:rFonts w:ascii="Calibri" w:eastAsia="Calibri" w:hAnsi="Calibri" w:cs="Calibri"/>
          <w:sz w:val="24"/>
          <w:szCs w:val="24"/>
        </w:rPr>
      </w:pPr>
      <w:r>
        <w:rPr>
          <w:rFonts w:ascii="Calibri" w:eastAsia="Calibri" w:hAnsi="Calibri" w:cs="Calibri"/>
          <w:sz w:val="24"/>
          <w:szCs w:val="24"/>
          <w:u w:val="single"/>
        </w:rPr>
        <w:lastRenderedPageBreak/>
        <w:t xml:space="preserve">RECOMMENDATION: </w:t>
      </w:r>
      <w:r>
        <w:rPr>
          <w:rFonts w:ascii="Calibri" w:eastAsia="Calibri" w:hAnsi="Calibri" w:cs="Calibri"/>
          <w:sz w:val="24"/>
          <w:szCs w:val="24"/>
        </w:rPr>
        <w:t xml:space="preserve">Review the proposed plan, ask </w:t>
      </w:r>
      <w:proofErr w:type="gramStart"/>
      <w:r>
        <w:rPr>
          <w:rFonts w:ascii="Calibri" w:eastAsia="Calibri" w:hAnsi="Calibri" w:cs="Calibri"/>
          <w:sz w:val="24"/>
          <w:szCs w:val="24"/>
        </w:rPr>
        <w:t>questions</w:t>
      </w:r>
      <w:proofErr w:type="gramEnd"/>
      <w:r>
        <w:rPr>
          <w:rFonts w:ascii="Calibri" w:eastAsia="Calibri" w:hAnsi="Calibri" w:cs="Calibri"/>
          <w:sz w:val="24"/>
          <w:szCs w:val="24"/>
        </w:rPr>
        <w:t xml:space="preserve"> and seek additional information if requested. Approve the plan if all questio</w:t>
      </w:r>
      <w:r>
        <w:rPr>
          <w:rFonts w:ascii="Calibri" w:eastAsia="Calibri" w:hAnsi="Calibri" w:cs="Calibri"/>
          <w:sz w:val="24"/>
          <w:szCs w:val="24"/>
        </w:rPr>
        <w:t>ns/concerns are addressed.</w:t>
      </w:r>
    </w:p>
    <w:p w14:paraId="00887DBE" w14:textId="77777777" w:rsidR="00AD5823" w:rsidRDefault="00AD5823"/>
    <w:p w14:paraId="00887DBF" w14:textId="77777777" w:rsidR="00AD5823" w:rsidRDefault="00645E64">
      <w:pPr>
        <w:spacing w:after="160" w:line="259" w:lineRule="auto"/>
        <w:rPr>
          <w:rFonts w:ascii="Quattrocento Sans" w:eastAsia="Quattrocento Sans" w:hAnsi="Quattrocento Sans" w:cs="Quattrocento Sans"/>
          <w:b/>
          <w:sz w:val="40"/>
          <w:szCs w:val="40"/>
          <w:shd w:val="clear" w:color="auto" w:fill="EAD1DC"/>
        </w:rPr>
      </w:pPr>
      <w:r>
        <w:rPr>
          <w:rFonts w:ascii="Quattrocento Sans" w:eastAsia="Quattrocento Sans" w:hAnsi="Quattrocento Sans" w:cs="Quattrocento Sans"/>
          <w:b/>
          <w:sz w:val="40"/>
          <w:szCs w:val="40"/>
        </w:rPr>
        <w:t xml:space="preserve">School:  </w:t>
      </w:r>
      <w:r>
        <w:rPr>
          <w:rFonts w:ascii="Quattrocento Sans" w:eastAsia="Quattrocento Sans" w:hAnsi="Quattrocento Sans" w:cs="Quattrocento Sans"/>
          <w:b/>
          <w:sz w:val="40"/>
          <w:szCs w:val="40"/>
          <w:shd w:val="clear" w:color="auto" w:fill="EAD1DC"/>
        </w:rPr>
        <w:t>La Grange Elementary</w:t>
      </w:r>
    </w:p>
    <w:p w14:paraId="00887DC0" w14:textId="77777777" w:rsidR="00AD5823" w:rsidRDefault="00645E64">
      <w:pPr>
        <w:spacing w:after="160" w:line="259" w:lineRule="auto"/>
        <w:rPr>
          <w:rFonts w:ascii="Quattrocento Sans" w:eastAsia="Quattrocento Sans" w:hAnsi="Quattrocento Sans" w:cs="Quattrocento Sans"/>
          <w:b/>
          <w:sz w:val="40"/>
          <w:szCs w:val="40"/>
          <w:shd w:val="clear" w:color="auto" w:fill="EAD1DC"/>
        </w:rPr>
      </w:pPr>
      <w:r>
        <w:rPr>
          <w:rFonts w:ascii="Quattrocento Sans" w:eastAsia="Quattrocento Sans" w:hAnsi="Quattrocento Sans" w:cs="Quattrocento Sans"/>
          <w:b/>
          <w:sz w:val="40"/>
          <w:szCs w:val="40"/>
        </w:rPr>
        <w:t xml:space="preserve">Allocation:  </w:t>
      </w:r>
      <w:r>
        <w:rPr>
          <w:rFonts w:ascii="Calibri" w:eastAsia="Calibri" w:hAnsi="Calibri" w:cs="Calibri"/>
          <w:color w:val="808080"/>
          <w:shd w:val="clear" w:color="auto" w:fill="E5DFEC"/>
        </w:rPr>
        <w:t xml:space="preserve"> </w:t>
      </w:r>
      <w:r>
        <w:rPr>
          <w:rFonts w:ascii="Calibri" w:eastAsia="Calibri" w:hAnsi="Calibri" w:cs="Calibri"/>
          <w:shd w:val="clear" w:color="auto" w:fill="EAD1DC"/>
        </w:rPr>
        <w:t>$2500</w:t>
      </w:r>
    </w:p>
    <w:p w14:paraId="00887DC1" w14:textId="77777777" w:rsidR="00AD5823" w:rsidRDefault="00645E64">
      <w:pPr>
        <w:spacing w:after="160" w:line="259" w:lineRule="auto"/>
        <w:rPr>
          <w:rFonts w:ascii="Quattrocento Sans" w:eastAsia="Quattrocento Sans" w:hAnsi="Quattrocento Sans" w:cs="Quattrocento Sans"/>
          <w:b/>
          <w:sz w:val="40"/>
          <w:szCs w:val="40"/>
        </w:rPr>
      </w:pPr>
      <w:r>
        <w:rPr>
          <w:rFonts w:ascii="Quattrocento Sans" w:eastAsia="Quattrocento Sans" w:hAnsi="Quattrocento Sans" w:cs="Quattrocento Sans"/>
          <w:b/>
          <w:sz w:val="40"/>
          <w:szCs w:val="40"/>
          <w:highlight w:val="yellow"/>
        </w:rPr>
        <w:t>You each have a $2500 budget…you may use the difference in the $2500 and your subscription costs to purchase the rewards we looked at as a part of this parent engagement project, as we discussed.</w:t>
      </w:r>
    </w:p>
    <w:p w14:paraId="00887DC2" w14:textId="77777777" w:rsidR="00AD5823" w:rsidRDefault="00645E64">
      <w:pPr>
        <w:pBdr>
          <w:top w:val="single" w:sz="4" w:space="1" w:color="000000"/>
          <w:bottom w:val="single" w:sz="4" w:space="1" w:color="000000"/>
        </w:pBdr>
        <w:spacing w:after="160" w:line="259" w:lineRule="auto"/>
        <w:rPr>
          <w:rFonts w:ascii="Quattrocento Sans" w:eastAsia="Quattrocento Sans" w:hAnsi="Quattrocento Sans" w:cs="Quattrocento Sans"/>
          <w:b/>
          <w:sz w:val="32"/>
          <w:szCs w:val="32"/>
        </w:rPr>
      </w:pPr>
      <w:r>
        <w:rPr>
          <w:rFonts w:ascii="Quattrocento Sans" w:eastAsia="Quattrocento Sans" w:hAnsi="Quattrocento Sans" w:cs="Quattrocento Sans"/>
          <w:b/>
          <w:sz w:val="32"/>
          <w:szCs w:val="32"/>
        </w:rPr>
        <w:t>Strategy and Brief Description        Target Date     Activi</w:t>
      </w:r>
      <w:r>
        <w:rPr>
          <w:rFonts w:ascii="Quattrocento Sans" w:eastAsia="Quattrocento Sans" w:hAnsi="Quattrocento Sans" w:cs="Quattrocento Sans"/>
          <w:b/>
          <w:sz w:val="32"/>
          <w:szCs w:val="32"/>
        </w:rPr>
        <w:t xml:space="preserve">ty Cost </w:t>
      </w:r>
    </w:p>
    <w:p w14:paraId="00887DC3" w14:textId="77777777" w:rsidR="00AD5823" w:rsidRDefault="00645E64">
      <w:pPr>
        <w:spacing w:after="160" w:line="259" w:lineRule="auto"/>
        <w:rPr>
          <w:rFonts w:ascii="Quattrocento Sans" w:eastAsia="Quattrocento Sans" w:hAnsi="Quattrocento Sans" w:cs="Quattrocento Sans"/>
          <w:b/>
          <w:sz w:val="40"/>
          <w:szCs w:val="40"/>
        </w:rPr>
      </w:pPr>
      <w:bookmarkStart w:id="1" w:name="_1fob9te" w:colFirst="0" w:colLast="0"/>
      <w:bookmarkEnd w:id="1"/>
      <w:r>
        <w:rPr>
          <w:rFonts w:ascii="Quattrocento Sans" w:eastAsia="Quattrocento Sans" w:hAnsi="Quattrocento Sans" w:cs="Quattrocento Sans"/>
          <w:b/>
          <w:sz w:val="40"/>
          <w:szCs w:val="40"/>
        </w:rPr>
        <w:t xml:space="preserve">1. Parent Parties Engage Subscription: </w:t>
      </w:r>
      <w:r>
        <w:rPr>
          <w:rFonts w:ascii="Quattrocento Sans" w:eastAsia="Quattrocento Sans" w:hAnsi="Quattrocento Sans" w:cs="Quattrocento Sans"/>
          <w:sz w:val="40"/>
          <w:szCs w:val="40"/>
          <w:shd w:val="clear" w:color="auto" w:fill="EAD1DC"/>
        </w:rPr>
        <w:t>$1425</w:t>
      </w:r>
      <w:r>
        <w:rPr>
          <w:rFonts w:ascii="Quattrocento Sans" w:eastAsia="Quattrocento Sans" w:hAnsi="Quattrocento Sans" w:cs="Quattrocento Sans"/>
          <w:b/>
          <w:sz w:val="40"/>
          <w:szCs w:val="40"/>
        </w:rPr>
        <w:t xml:space="preserve">         </w:t>
      </w:r>
    </w:p>
    <w:p w14:paraId="00887DC4" w14:textId="77777777" w:rsidR="00AD5823" w:rsidRDefault="00645E64">
      <w:pPr>
        <w:pBdr>
          <w:top w:val="single" w:sz="4" w:space="1" w:color="000000"/>
          <w:left w:val="single" w:sz="4" w:space="4" w:color="000000"/>
          <w:bottom w:val="single" w:sz="4" w:space="1" w:color="000000"/>
          <w:right w:val="single" w:sz="4" w:space="4" w:color="000000"/>
        </w:pBdr>
        <w:spacing w:after="160" w:line="259" w:lineRule="auto"/>
        <w:rPr>
          <w:rFonts w:ascii="Quattrocento Sans" w:eastAsia="Quattrocento Sans" w:hAnsi="Quattrocento Sans" w:cs="Quattrocento Sans"/>
          <w:b/>
          <w:sz w:val="24"/>
          <w:szCs w:val="24"/>
        </w:rPr>
      </w:pPr>
      <w:r>
        <w:rPr>
          <w:rFonts w:ascii="Quattrocento Sans" w:eastAsia="Quattrocento Sans" w:hAnsi="Quattrocento Sans" w:cs="Quattrocento Sans"/>
          <w:b/>
          <w:sz w:val="24"/>
          <w:szCs w:val="24"/>
        </w:rPr>
        <w:t>LA - $1425</w:t>
      </w:r>
    </w:p>
    <w:p w14:paraId="00887DC5" w14:textId="77777777" w:rsidR="00AD5823" w:rsidRDefault="00645E64">
      <w:pPr>
        <w:pBdr>
          <w:top w:val="single" w:sz="4" w:space="1" w:color="000000"/>
          <w:left w:val="single" w:sz="4" w:space="4" w:color="000000"/>
          <w:bottom w:val="single" w:sz="4" w:space="1" w:color="000000"/>
          <w:right w:val="single" w:sz="4" w:space="4" w:color="000000"/>
        </w:pBdr>
        <w:spacing w:after="160" w:line="259" w:lineRule="auto"/>
        <w:rPr>
          <w:rFonts w:ascii="Quattrocento Sans" w:eastAsia="Quattrocento Sans" w:hAnsi="Quattrocento Sans" w:cs="Quattrocento Sans"/>
          <w:b/>
          <w:sz w:val="24"/>
          <w:szCs w:val="24"/>
        </w:rPr>
      </w:pPr>
      <w:r>
        <w:rPr>
          <w:rFonts w:ascii="Quattrocento Sans" w:eastAsia="Quattrocento Sans" w:hAnsi="Quattrocento Sans" w:cs="Quattrocento Sans"/>
          <w:b/>
          <w:sz w:val="24"/>
          <w:szCs w:val="24"/>
        </w:rPr>
        <w:t>CE - $1545</w:t>
      </w:r>
    </w:p>
    <w:p w14:paraId="00887DC6" w14:textId="77777777" w:rsidR="00AD5823" w:rsidRDefault="00645E64">
      <w:pPr>
        <w:pBdr>
          <w:top w:val="single" w:sz="4" w:space="1" w:color="000000"/>
          <w:left w:val="single" w:sz="4" w:space="4" w:color="000000"/>
          <w:bottom w:val="single" w:sz="4" w:space="1" w:color="000000"/>
          <w:right w:val="single" w:sz="4" w:space="4" w:color="000000"/>
        </w:pBdr>
        <w:spacing w:after="160" w:line="259" w:lineRule="auto"/>
        <w:rPr>
          <w:rFonts w:ascii="Quattrocento Sans" w:eastAsia="Quattrocento Sans" w:hAnsi="Quattrocento Sans" w:cs="Quattrocento Sans"/>
          <w:b/>
          <w:sz w:val="40"/>
          <w:szCs w:val="40"/>
        </w:rPr>
      </w:pPr>
      <w:r>
        <w:rPr>
          <w:rFonts w:ascii="Quattrocento Sans" w:eastAsia="Quattrocento Sans" w:hAnsi="Quattrocento Sans" w:cs="Quattrocento Sans"/>
          <w:b/>
          <w:sz w:val="24"/>
          <w:szCs w:val="24"/>
        </w:rPr>
        <w:t>CR - $1740</w:t>
      </w:r>
    </w:p>
    <w:p w14:paraId="00887DC7" w14:textId="77777777" w:rsidR="00AD5823" w:rsidRDefault="00645E64">
      <w:pPr>
        <w:spacing w:after="160" w:line="259" w:lineRule="auto"/>
        <w:rPr>
          <w:rFonts w:ascii="Quattrocento Sans" w:eastAsia="Quattrocento Sans" w:hAnsi="Quattrocento Sans" w:cs="Quattrocento Sans"/>
          <w:b/>
          <w:sz w:val="40"/>
          <w:szCs w:val="40"/>
        </w:rPr>
      </w:pPr>
      <w:r>
        <w:rPr>
          <w:rFonts w:ascii="Quattrocento Sans" w:eastAsia="Quattrocento Sans" w:hAnsi="Quattrocento Sans" w:cs="Quattrocento Sans"/>
          <w:b/>
          <w:sz w:val="40"/>
          <w:szCs w:val="40"/>
        </w:rPr>
        <w:t xml:space="preserve">2. Educational Rewards for PI Engagement Students         </w:t>
      </w:r>
      <w:r>
        <w:rPr>
          <w:rFonts w:ascii="Quattrocento Sans" w:eastAsia="Quattrocento Sans" w:hAnsi="Quattrocento Sans" w:cs="Quattrocento Sans"/>
          <w:sz w:val="24"/>
          <w:szCs w:val="24"/>
          <w:shd w:val="clear" w:color="auto" w:fill="EAD1DC"/>
        </w:rPr>
        <w:t xml:space="preserve">We are currently starting our rewards systems by using FY 21 and FY 22 remaining funds. Our revised plan, </w:t>
      </w:r>
      <w:hyperlink r:id="rId19">
        <w:r>
          <w:rPr>
            <w:rFonts w:ascii="Quattrocento Sans" w:eastAsia="Quattrocento Sans" w:hAnsi="Quattrocento Sans" w:cs="Quattrocento Sans"/>
            <w:color w:val="1155CC"/>
            <w:sz w:val="24"/>
            <w:szCs w:val="24"/>
            <w:u w:val="single"/>
            <w:shd w:val="clear" w:color="auto" w:fill="EAD1DC"/>
          </w:rPr>
          <w:t>Title I Parent Involvement Reallocation of Funds</w:t>
        </w:r>
      </w:hyperlink>
      <w:r>
        <w:rPr>
          <w:rFonts w:ascii="Quattrocento Sans" w:eastAsia="Quattrocento Sans" w:hAnsi="Quattrocento Sans" w:cs="Quattrocento Sans"/>
          <w:b/>
          <w:sz w:val="40"/>
          <w:szCs w:val="40"/>
        </w:rPr>
        <w:t xml:space="preserve"> </w:t>
      </w:r>
      <w:r>
        <w:rPr>
          <w:rFonts w:ascii="Quattrocento Sans" w:eastAsia="Quattrocento Sans" w:hAnsi="Quattrocento Sans" w:cs="Quattrocento Sans"/>
          <w:sz w:val="24"/>
          <w:szCs w:val="24"/>
          <w:shd w:val="clear" w:color="auto" w:fill="EAD1DC"/>
        </w:rPr>
        <w:t>highlights our new programs and building-wide theme.</w:t>
      </w:r>
    </w:p>
    <w:p w14:paraId="00887DC8" w14:textId="77777777" w:rsidR="00AD5823" w:rsidRDefault="00645E64">
      <w:pPr>
        <w:spacing w:after="160" w:line="259" w:lineRule="auto"/>
        <w:rPr>
          <w:rFonts w:ascii="Quattrocento Sans" w:eastAsia="Quattrocento Sans" w:hAnsi="Quattrocento Sans" w:cs="Quattrocento Sans"/>
          <w:sz w:val="28"/>
          <w:szCs w:val="28"/>
          <w:u w:val="single"/>
        </w:rPr>
      </w:pPr>
      <w:r>
        <w:rPr>
          <w:rFonts w:ascii="Quattrocento Sans" w:eastAsia="Quattrocento Sans" w:hAnsi="Quattrocento Sans" w:cs="Quattrocento Sans"/>
          <w:b/>
          <w:sz w:val="40"/>
          <w:szCs w:val="40"/>
        </w:rPr>
        <w:t>3. Additional Family Involvement Activities</w:t>
      </w: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440"/>
        <w:gridCol w:w="2940"/>
        <w:gridCol w:w="1980"/>
      </w:tblGrid>
      <w:tr w:rsidR="00AD5823" w14:paraId="00887DCC" w14:textId="77777777" w:rsidTr="00EF40A4">
        <w:tc>
          <w:tcPr>
            <w:tcW w:w="4440" w:type="dxa"/>
            <w:shd w:val="clear" w:color="auto" w:fill="auto"/>
            <w:tcMar>
              <w:top w:w="100" w:type="dxa"/>
              <w:left w:w="100" w:type="dxa"/>
              <w:bottom w:w="100" w:type="dxa"/>
              <w:right w:w="100" w:type="dxa"/>
            </w:tcMar>
          </w:tcPr>
          <w:p w14:paraId="00887DC9" w14:textId="77777777" w:rsidR="00AD5823" w:rsidRDefault="00645E64">
            <w:pPr>
              <w:widowControl w:val="0"/>
              <w:spacing w:line="240" w:lineRule="auto"/>
              <w:rPr>
                <w:rFonts w:ascii="Quattrocento Sans" w:eastAsia="Quattrocento Sans" w:hAnsi="Quattrocento Sans" w:cs="Quattrocento Sans"/>
                <w:b/>
              </w:rPr>
            </w:pPr>
            <w:r>
              <w:rPr>
                <w:rFonts w:ascii="Quattrocento Sans" w:eastAsia="Quattrocento Sans" w:hAnsi="Quattrocento Sans" w:cs="Quattrocento Sans"/>
                <w:b/>
              </w:rPr>
              <w:t>Strategy &amp; Brief Description</w:t>
            </w:r>
          </w:p>
        </w:tc>
        <w:tc>
          <w:tcPr>
            <w:tcW w:w="2940" w:type="dxa"/>
            <w:shd w:val="clear" w:color="auto" w:fill="auto"/>
            <w:tcMar>
              <w:top w:w="100" w:type="dxa"/>
              <w:left w:w="100" w:type="dxa"/>
              <w:bottom w:w="100" w:type="dxa"/>
              <w:right w:w="100" w:type="dxa"/>
            </w:tcMar>
          </w:tcPr>
          <w:p w14:paraId="00887DCA" w14:textId="77777777" w:rsidR="00AD5823" w:rsidRDefault="00645E64">
            <w:pPr>
              <w:widowControl w:val="0"/>
              <w:spacing w:line="240" w:lineRule="auto"/>
              <w:jc w:val="center"/>
              <w:rPr>
                <w:rFonts w:ascii="Quattrocento Sans" w:eastAsia="Quattrocento Sans" w:hAnsi="Quattrocento Sans" w:cs="Quattrocento Sans"/>
                <w:b/>
              </w:rPr>
            </w:pPr>
            <w:r>
              <w:rPr>
                <w:rFonts w:ascii="Quattrocento Sans" w:eastAsia="Quattrocento Sans" w:hAnsi="Quattrocento Sans" w:cs="Quattrocento Sans"/>
                <w:b/>
              </w:rPr>
              <w:t>Target Date</w:t>
            </w:r>
          </w:p>
        </w:tc>
        <w:tc>
          <w:tcPr>
            <w:tcW w:w="1980" w:type="dxa"/>
            <w:shd w:val="clear" w:color="auto" w:fill="auto"/>
            <w:tcMar>
              <w:top w:w="100" w:type="dxa"/>
              <w:left w:w="100" w:type="dxa"/>
              <w:bottom w:w="100" w:type="dxa"/>
              <w:right w:w="100" w:type="dxa"/>
            </w:tcMar>
          </w:tcPr>
          <w:p w14:paraId="00887DCB" w14:textId="77777777" w:rsidR="00AD5823" w:rsidRDefault="00645E64">
            <w:pPr>
              <w:widowControl w:val="0"/>
              <w:spacing w:line="240" w:lineRule="auto"/>
              <w:jc w:val="center"/>
              <w:rPr>
                <w:rFonts w:ascii="Quattrocento Sans" w:eastAsia="Quattrocento Sans" w:hAnsi="Quattrocento Sans" w:cs="Quattrocento Sans"/>
                <w:b/>
              </w:rPr>
            </w:pPr>
            <w:r>
              <w:rPr>
                <w:rFonts w:ascii="Quattrocento Sans" w:eastAsia="Quattrocento Sans" w:hAnsi="Quattrocento Sans" w:cs="Quattrocento Sans"/>
                <w:b/>
              </w:rPr>
              <w:t>Activity Cost</w:t>
            </w:r>
          </w:p>
        </w:tc>
      </w:tr>
      <w:tr w:rsidR="00AD5823" w14:paraId="00887DD2" w14:textId="77777777" w:rsidTr="00EF40A4">
        <w:tc>
          <w:tcPr>
            <w:tcW w:w="4440" w:type="dxa"/>
            <w:shd w:val="clear" w:color="auto" w:fill="auto"/>
            <w:tcMar>
              <w:top w:w="100" w:type="dxa"/>
              <w:left w:w="100" w:type="dxa"/>
              <w:bottom w:w="100" w:type="dxa"/>
              <w:right w:w="100" w:type="dxa"/>
            </w:tcMar>
          </w:tcPr>
          <w:p w14:paraId="00887DCD"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NECC Back to School Bash</w:t>
            </w:r>
          </w:p>
        </w:tc>
        <w:tc>
          <w:tcPr>
            <w:tcW w:w="2940" w:type="dxa"/>
            <w:shd w:val="clear" w:color="auto" w:fill="auto"/>
            <w:tcMar>
              <w:top w:w="100" w:type="dxa"/>
              <w:left w:w="100" w:type="dxa"/>
              <w:bottom w:w="100" w:type="dxa"/>
              <w:right w:w="100" w:type="dxa"/>
            </w:tcMar>
          </w:tcPr>
          <w:p w14:paraId="00887DCE"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Saturday, August 6, 2021</w:t>
            </w:r>
          </w:p>
          <w:p w14:paraId="00887DCF"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10 AM-12 PM</w:t>
            </w:r>
          </w:p>
          <w:p w14:paraId="00887DD0" w14:textId="77777777" w:rsidR="00AD5823" w:rsidRDefault="00AD5823">
            <w:pPr>
              <w:widowControl w:val="0"/>
              <w:spacing w:line="240" w:lineRule="auto"/>
              <w:jc w:val="center"/>
              <w:rPr>
                <w:rFonts w:ascii="Quattrocento Sans" w:eastAsia="Quattrocento Sans" w:hAnsi="Quattrocento Sans" w:cs="Quattrocento Sans"/>
                <w:sz w:val="20"/>
                <w:szCs w:val="20"/>
              </w:rPr>
            </w:pPr>
          </w:p>
        </w:tc>
        <w:tc>
          <w:tcPr>
            <w:tcW w:w="1980" w:type="dxa"/>
            <w:shd w:val="clear" w:color="auto" w:fill="auto"/>
            <w:tcMar>
              <w:top w:w="100" w:type="dxa"/>
              <w:left w:w="100" w:type="dxa"/>
              <w:bottom w:w="100" w:type="dxa"/>
              <w:right w:w="100" w:type="dxa"/>
            </w:tcMar>
          </w:tcPr>
          <w:p w14:paraId="00887DD1"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DD8" w14:textId="77777777" w:rsidTr="00EF40A4">
        <w:tc>
          <w:tcPr>
            <w:tcW w:w="4440" w:type="dxa"/>
            <w:shd w:val="clear" w:color="auto" w:fill="auto"/>
            <w:tcMar>
              <w:top w:w="100" w:type="dxa"/>
              <w:left w:w="100" w:type="dxa"/>
              <w:bottom w:w="100" w:type="dxa"/>
              <w:right w:w="100" w:type="dxa"/>
            </w:tcMar>
          </w:tcPr>
          <w:p w14:paraId="00887DD3"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PTA Fundraiser Kick-off Assembly</w:t>
            </w:r>
            <w:r>
              <w:rPr>
                <w:rFonts w:ascii="Quattrocento Sans" w:eastAsia="Quattrocento Sans" w:hAnsi="Quattrocento Sans" w:cs="Quattrocento Sans"/>
                <w:b/>
              </w:rPr>
              <w:tab/>
            </w:r>
          </w:p>
        </w:tc>
        <w:tc>
          <w:tcPr>
            <w:tcW w:w="2940" w:type="dxa"/>
            <w:shd w:val="clear" w:color="auto" w:fill="auto"/>
            <w:tcMar>
              <w:top w:w="100" w:type="dxa"/>
              <w:left w:w="100" w:type="dxa"/>
              <w:bottom w:w="100" w:type="dxa"/>
              <w:right w:w="100" w:type="dxa"/>
            </w:tcMar>
          </w:tcPr>
          <w:p w14:paraId="00887DD4"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Kick Off- Aug. 30th</w:t>
            </w:r>
          </w:p>
          <w:p w14:paraId="00887DD5"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Video highlight- Sept. 2nd</w:t>
            </w:r>
          </w:p>
          <w:p w14:paraId="00887DD6" w14:textId="77777777" w:rsidR="00AD5823" w:rsidRDefault="00AD5823">
            <w:pPr>
              <w:widowControl w:val="0"/>
              <w:spacing w:line="240" w:lineRule="auto"/>
              <w:jc w:val="center"/>
              <w:rPr>
                <w:rFonts w:ascii="Quattrocento Sans" w:eastAsia="Quattrocento Sans" w:hAnsi="Quattrocento Sans" w:cs="Quattrocento Sans"/>
                <w:sz w:val="20"/>
                <w:szCs w:val="20"/>
              </w:rPr>
            </w:pPr>
          </w:p>
        </w:tc>
        <w:tc>
          <w:tcPr>
            <w:tcW w:w="1980" w:type="dxa"/>
            <w:shd w:val="clear" w:color="auto" w:fill="auto"/>
            <w:tcMar>
              <w:top w:w="100" w:type="dxa"/>
              <w:left w:w="100" w:type="dxa"/>
              <w:bottom w:w="100" w:type="dxa"/>
              <w:right w:w="100" w:type="dxa"/>
            </w:tcMar>
          </w:tcPr>
          <w:p w14:paraId="00887DD7"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DE0" w14:textId="77777777" w:rsidTr="00EF40A4">
        <w:tc>
          <w:tcPr>
            <w:tcW w:w="4440" w:type="dxa"/>
            <w:shd w:val="clear" w:color="auto" w:fill="auto"/>
            <w:tcMar>
              <w:top w:w="100" w:type="dxa"/>
              <w:left w:w="100" w:type="dxa"/>
              <w:bottom w:w="100" w:type="dxa"/>
              <w:right w:w="100" w:type="dxa"/>
            </w:tcMar>
          </w:tcPr>
          <w:p w14:paraId="00887DD9"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PTA Open House</w:t>
            </w:r>
          </w:p>
        </w:tc>
        <w:tc>
          <w:tcPr>
            <w:tcW w:w="2940" w:type="dxa"/>
            <w:shd w:val="clear" w:color="auto" w:fill="auto"/>
            <w:tcMar>
              <w:top w:w="100" w:type="dxa"/>
              <w:left w:w="100" w:type="dxa"/>
              <w:bottom w:w="100" w:type="dxa"/>
              <w:right w:w="100" w:type="dxa"/>
            </w:tcMar>
          </w:tcPr>
          <w:p w14:paraId="00887DDA"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Thursday, Sept 1st</w:t>
            </w:r>
          </w:p>
          <w:p w14:paraId="00887DDB"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6:15-6:30 PTA Mtg</w:t>
            </w:r>
          </w:p>
          <w:p w14:paraId="00887DDC"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6:30-7:30 PM Open House</w:t>
            </w:r>
          </w:p>
        </w:tc>
        <w:tc>
          <w:tcPr>
            <w:tcW w:w="1980" w:type="dxa"/>
            <w:shd w:val="clear" w:color="auto" w:fill="auto"/>
            <w:tcMar>
              <w:top w:w="100" w:type="dxa"/>
              <w:left w:w="100" w:type="dxa"/>
              <w:bottom w:w="100" w:type="dxa"/>
              <w:right w:w="100" w:type="dxa"/>
            </w:tcMar>
          </w:tcPr>
          <w:p w14:paraId="00887DDD"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PTA Dinner for Staff</w:t>
            </w:r>
          </w:p>
          <w:p w14:paraId="00887DDE"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4:30-5:00</w:t>
            </w:r>
          </w:p>
          <w:p w14:paraId="00887DDF"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 xml:space="preserve">$0 Title I </w:t>
            </w:r>
          </w:p>
        </w:tc>
      </w:tr>
      <w:tr w:rsidR="00AD5823" w14:paraId="00887DE4" w14:textId="77777777" w:rsidTr="00EF40A4">
        <w:tc>
          <w:tcPr>
            <w:tcW w:w="4440" w:type="dxa"/>
            <w:shd w:val="clear" w:color="auto" w:fill="auto"/>
            <w:tcMar>
              <w:top w:w="100" w:type="dxa"/>
              <w:left w:w="100" w:type="dxa"/>
              <w:bottom w:w="100" w:type="dxa"/>
              <w:right w:w="100" w:type="dxa"/>
            </w:tcMar>
          </w:tcPr>
          <w:p w14:paraId="00887DE1"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PTA Fundraiser</w:t>
            </w:r>
            <w:r>
              <w:rPr>
                <w:rFonts w:ascii="Quattrocento Sans" w:eastAsia="Quattrocento Sans" w:hAnsi="Quattrocento Sans" w:cs="Quattrocento Sans"/>
                <w:b/>
              </w:rPr>
              <w:tab/>
            </w:r>
          </w:p>
        </w:tc>
        <w:tc>
          <w:tcPr>
            <w:tcW w:w="2940" w:type="dxa"/>
            <w:shd w:val="clear" w:color="auto" w:fill="auto"/>
            <w:tcMar>
              <w:top w:w="100" w:type="dxa"/>
              <w:left w:w="100" w:type="dxa"/>
              <w:bottom w:w="100" w:type="dxa"/>
              <w:right w:w="100" w:type="dxa"/>
            </w:tcMar>
          </w:tcPr>
          <w:p w14:paraId="00887DE2"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Sept 2022</w:t>
            </w:r>
          </w:p>
        </w:tc>
        <w:tc>
          <w:tcPr>
            <w:tcW w:w="1980" w:type="dxa"/>
            <w:shd w:val="clear" w:color="auto" w:fill="auto"/>
            <w:tcMar>
              <w:top w:w="100" w:type="dxa"/>
              <w:left w:w="100" w:type="dxa"/>
              <w:bottom w:w="100" w:type="dxa"/>
              <w:right w:w="100" w:type="dxa"/>
            </w:tcMar>
          </w:tcPr>
          <w:p w14:paraId="00887DE3"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DEC" w14:textId="77777777" w:rsidTr="00EF40A4">
        <w:tc>
          <w:tcPr>
            <w:tcW w:w="4440" w:type="dxa"/>
            <w:shd w:val="clear" w:color="auto" w:fill="auto"/>
            <w:tcMar>
              <w:top w:w="100" w:type="dxa"/>
              <w:left w:w="100" w:type="dxa"/>
              <w:bottom w:w="100" w:type="dxa"/>
              <w:right w:w="100" w:type="dxa"/>
            </w:tcMar>
          </w:tcPr>
          <w:p w14:paraId="00887DE5"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Coffee with Counselors: </w:t>
            </w:r>
            <w:r>
              <w:rPr>
                <w:rFonts w:ascii="Quattrocento Sans" w:eastAsia="Quattrocento Sans" w:hAnsi="Quattrocento Sans" w:cs="Quattrocento Sans"/>
              </w:rPr>
              <w:t>Mental health strategies</w:t>
            </w:r>
            <w:r>
              <w:rPr>
                <w:rFonts w:ascii="Quattrocento Sans" w:eastAsia="Quattrocento Sans" w:hAnsi="Quattrocento Sans" w:cs="Quattrocento Sans"/>
                <w:b/>
              </w:rPr>
              <w:tab/>
            </w:r>
          </w:p>
        </w:tc>
        <w:tc>
          <w:tcPr>
            <w:tcW w:w="2940" w:type="dxa"/>
            <w:shd w:val="clear" w:color="auto" w:fill="auto"/>
            <w:tcMar>
              <w:top w:w="100" w:type="dxa"/>
              <w:left w:w="100" w:type="dxa"/>
              <w:bottom w:w="100" w:type="dxa"/>
              <w:right w:w="100" w:type="dxa"/>
            </w:tcMar>
          </w:tcPr>
          <w:p w14:paraId="00887DE6"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September 15, 2022</w:t>
            </w:r>
          </w:p>
          <w:p w14:paraId="00887DE7"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7:45-8:45 AM</w:t>
            </w:r>
          </w:p>
        </w:tc>
        <w:tc>
          <w:tcPr>
            <w:tcW w:w="1980" w:type="dxa"/>
            <w:shd w:val="clear" w:color="auto" w:fill="auto"/>
            <w:tcMar>
              <w:top w:w="100" w:type="dxa"/>
              <w:left w:w="100" w:type="dxa"/>
              <w:bottom w:w="100" w:type="dxa"/>
              <w:right w:w="100" w:type="dxa"/>
            </w:tcMar>
          </w:tcPr>
          <w:p w14:paraId="00887DE8" w14:textId="77777777" w:rsidR="00AD5823" w:rsidRDefault="00645E64">
            <w:pPr>
              <w:widowControl w:val="0"/>
              <w:spacing w:line="240" w:lineRule="auto"/>
              <w:jc w:val="center"/>
              <w:rPr>
                <w:rFonts w:ascii="Quattrocento Sans" w:eastAsia="Quattrocento Sans" w:hAnsi="Quattrocento Sans" w:cs="Quattrocento Sans"/>
                <w:sz w:val="20"/>
                <w:szCs w:val="20"/>
                <w:shd w:val="clear" w:color="auto" w:fill="FCE5CD"/>
              </w:rPr>
            </w:pPr>
            <w:r>
              <w:rPr>
                <w:rFonts w:ascii="Quattrocento Sans" w:eastAsia="Quattrocento Sans" w:hAnsi="Quattrocento Sans" w:cs="Quattrocento Sans"/>
                <w:sz w:val="20"/>
                <w:szCs w:val="20"/>
              </w:rPr>
              <w:t xml:space="preserve">Title </w:t>
            </w:r>
            <w:proofErr w:type="spellStart"/>
            <w:r>
              <w:rPr>
                <w:rFonts w:ascii="Quattrocento Sans" w:eastAsia="Quattrocento Sans" w:hAnsi="Quattrocento Sans" w:cs="Quattrocento Sans"/>
                <w:sz w:val="20"/>
                <w:szCs w:val="20"/>
              </w:rPr>
              <w:t>IMaterials</w:t>
            </w:r>
            <w:proofErr w:type="spellEnd"/>
            <w:r>
              <w:rPr>
                <w:rFonts w:ascii="Quattrocento Sans" w:eastAsia="Quattrocento Sans" w:hAnsi="Quattrocento Sans" w:cs="Quattrocento Sans"/>
                <w:sz w:val="20"/>
                <w:szCs w:val="20"/>
              </w:rPr>
              <w:t xml:space="preserve"> to build Coping Tools- </w:t>
            </w:r>
            <w:r>
              <w:rPr>
                <w:rFonts w:ascii="Quattrocento Sans" w:eastAsia="Quattrocento Sans" w:hAnsi="Quattrocento Sans" w:cs="Quattrocento Sans"/>
                <w:sz w:val="20"/>
                <w:szCs w:val="20"/>
                <w:shd w:val="clear" w:color="auto" w:fill="FCE5CD"/>
              </w:rPr>
              <w:t>$100</w:t>
            </w:r>
          </w:p>
          <w:p w14:paraId="00887DE9"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(Self-help strategies for families)</w:t>
            </w:r>
          </w:p>
          <w:p w14:paraId="00887DEA" w14:textId="77777777" w:rsidR="00AD5823" w:rsidRDefault="00AD5823">
            <w:pPr>
              <w:widowControl w:val="0"/>
              <w:spacing w:line="240" w:lineRule="auto"/>
              <w:jc w:val="center"/>
              <w:rPr>
                <w:rFonts w:ascii="Quattrocento Sans" w:eastAsia="Quattrocento Sans" w:hAnsi="Quattrocento Sans" w:cs="Quattrocento Sans"/>
                <w:sz w:val="20"/>
                <w:szCs w:val="20"/>
              </w:rPr>
            </w:pPr>
          </w:p>
          <w:p w14:paraId="00887DEB"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FRC pays for food</w:t>
            </w:r>
          </w:p>
        </w:tc>
      </w:tr>
      <w:tr w:rsidR="00AD5823" w14:paraId="00887DF3" w14:textId="77777777" w:rsidTr="00EF40A4">
        <w:tc>
          <w:tcPr>
            <w:tcW w:w="4440" w:type="dxa"/>
            <w:shd w:val="clear" w:color="auto" w:fill="auto"/>
            <w:tcMar>
              <w:top w:w="100" w:type="dxa"/>
              <w:left w:w="100" w:type="dxa"/>
              <w:bottom w:w="100" w:type="dxa"/>
              <w:right w:w="100" w:type="dxa"/>
            </w:tcMar>
          </w:tcPr>
          <w:p w14:paraId="00887DED"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lastRenderedPageBreak/>
              <w:t xml:space="preserve"> KY Kids Day </w:t>
            </w:r>
            <w:proofErr w:type="gramStart"/>
            <w:r>
              <w:rPr>
                <w:rFonts w:ascii="Quattrocento Sans" w:eastAsia="Quattrocento Sans" w:hAnsi="Quattrocento Sans" w:cs="Quattrocento Sans"/>
                <w:b/>
              </w:rPr>
              <w:t>Week Long</w:t>
            </w:r>
            <w:proofErr w:type="gramEnd"/>
            <w:r>
              <w:rPr>
                <w:rFonts w:ascii="Quattrocento Sans" w:eastAsia="Quattrocento Sans" w:hAnsi="Quattrocento Sans" w:cs="Quattrocento Sans"/>
                <w:b/>
              </w:rPr>
              <w:t xml:space="preserve"> Event</w:t>
            </w:r>
          </w:p>
        </w:tc>
        <w:tc>
          <w:tcPr>
            <w:tcW w:w="2940" w:type="dxa"/>
            <w:shd w:val="clear" w:color="auto" w:fill="auto"/>
            <w:tcMar>
              <w:top w:w="100" w:type="dxa"/>
              <w:left w:w="100" w:type="dxa"/>
              <w:bottom w:w="100" w:type="dxa"/>
              <w:right w:w="100" w:type="dxa"/>
            </w:tcMar>
          </w:tcPr>
          <w:p w14:paraId="00887DEE"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w:t>
            </w:r>
            <w:proofErr w:type="gramStart"/>
            <w:r>
              <w:rPr>
                <w:rFonts w:ascii="Quattrocento Sans" w:eastAsia="Quattrocento Sans" w:hAnsi="Quattrocento Sans" w:cs="Quattrocento Sans"/>
                <w:sz w:val="20"/>
                <w:szCs w:val="20"/>
              </w:rPr>
              <w:t>last</w:t>
            </w:r>
            <w:proofErr w:type="gramEnd"/>
            <w:r>
              <w:rPr>
                <w:rFonts w:ascii="Quattrocento Sans" w:eastAsia="Quattrocento Sans" w:hAnsi="Quattrocento Sans" w:cs="Quattrocento Sans"/>
                <w:sz w:val="20"/>
                <w:szCs w:val="20"/>
              </w:rPr>
              <w:t xml:space="preserve"> Tues in Sept)</w:t>
            </w:r>
          </w:p>
          <w:p w14:paraId="00887DEF"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Tues, September 30, 2021</w:t>
            </w:r>
          </w:p>
          <w:p w14:paraId="00887DF0" w14:textId="77777777" w:rsidR="00AD5823" w:rsidRDefault="00AD5823">
            <w:pPr>
              <w:widowControl w:val="0"/>
              <w:spacing w:line="240" w:lineRule="auto"/>
              <w:jc w:val="center"/>
              <w:rPr>
                <w:rFonts w:ascii="Quattrocento Sans" w:eastAsia="Quattrocento Sans" w:hAnsi="Quattrocento Sans" w:cs="Quattrocento Sans"/>
                <w:b/>
                <w:sz w:val="20"/>
                <w:szCs w:val="20"/>
              </w:rPr>
            </w:pPr>
          </w:p>
          <w:p w14:paraId="00887DF1" w14:textId="77777777" w:rsidR="00AD5823" w:rsidRDefault="00645E64">
            <w:pPr>
              <w:widowControl w:val="0"/>
              <w:spacing w:line="240" w:lineRule="auto"/>
              <w:jc w:val="center"/>
              <w:rPr>
                <w:rFonts w:ascii="Quattrocento Sans" w:eastAsia="Quattrocento Sans" w:hAnsi="Quattrocento Sans" w:cs="Quattrocento Sans"/>
                <w:b/>
                <w:sz w:val="20"/>
                <w:szCs w:val="20"/>
              </w:rPr>
            </w:pPr>
            <w:r>
              <w:rPr>
                <w:rFonts w:ascii="Quattrocento Sans" w:eastAsia="Quattrocento Sans" w:hAnsi="Quattrocento Sans" w:cs="Quattrocento Sans"/>
                <w:b/>
                <w:sz w:val="20"/>
                <w:szCs w:val="20"/>
              </w:rPr>
              <w:t>**ASSEMBLY**</w:t>
            </w:r>
          </w:p>
        </w:tc>
        <w:tc>
          <w:tcPr>
            <w:tcW w:w="1980" w:type="dxa"/>
            <w:shd w:val="clear" w:color="auto" w:fill="auto"/>
            <w:tcMar>
              <w:top w:w="100" w:type="dxa"/>
              <w:left w:w="100" w:type="dxa"/>
              <w:bottom w:w="100" w:type="dxa"/>
              <w:right w:w="100" w:type="dxa"/>
            </w:tcMar>
          </w:tcPr>
          <w:p w14:paraId="00887DF2"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PTA purchasing assembly</w:t>
            </w:r>
          </w:p>
        </w:tc>
      </w:tr>
      <w:tr w:rsidR="00AD5823" w14:paraId="00887DFB" w14:textId="77777777" w:rsidTr="00EF40A4">
        <w:tc>
          <w:tcPr>
            <w:tcW w:w="4440" w:type="dxa"/>
            <w:shd w:val="clear" w:color="auto" w:fill="auto"/>
            <w:tcMar>
              <w:top w:w="100" w:type="dxa"/>
              <w:left w:w="100" w:type="dxa"/>
              <w:bottom w:w="100" w:type="dxa"/>
              <w:right w:w="100" w:type="dxa"/>
            </w:tcMar>
          </w:tcPr>
          <w:p w14:paraId="00887DF4"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Family Art Paint Night</w:t>
            </w:r>
            <w:r>
              <w:rPr>
                <w:rFonts w:ascii="Quattrocento Sans" w:eastAsia="Quattrocento Sans" w:hAnsi="Quattrocento Sans" w:cs="Quattrocento Sans"/>
                <w:b/>
              </w:rPr>
              <w:tab/>
            </w:r>
          </w:p>
        </w:tc>
        <w:tc>
          <w:tcPr>
            <w:tcW w:w="2940" w:type="dxa"/>
            <w:shd w:val="clear" w:color="auto" w:fill="auto"/>
            <w:tcMar>
              <w:top w:w="100" w:type="dxa"/>
              <w:left w:w="100" w:type="dxa"/>
              <w:bottom w:w="100" w:type="dxa"/>
              <w:right w:w="100" w:type="dxa"/>
            </w:tcMar>
          </w:tcPr>
          <w:p w14:paraId="00887DF5"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Oct. 6</w:t>
            </w:r>
          </w:p>
          <w:p w14:paraId="00887DF6"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Test scores discussion</w:t>
            </w:r>
          </w:p>
          <w:p w14:paraId="00887DF7"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PTA meeting</w:t>
            </w:r>
          </w:p>
        </w:tc>
        <w:tc>
          <w:tcPr>
            <w:tcW w:w="1980" w:type="dxa"/>
            <w:shd w:val="clear" w:color="auto" w:fill="auto"/>
            <w:tcMar>
              <w:top w:w="100" w:type="dxa"/>
              <w:left w:w="100" w:type="dxa"/>
              <w:bottom w:w="100" w:type="dxa"/>
              <w:right w:w="100" w:type="dxa"/>
            </w:tcMar>
          </w:tcPr>
          <w:p w14:paraId="00887DF8"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FRC food</w:t>
            </w:r>
          </w:p>
          <w:p w14:paraId="00887DF9"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shd w:val="clear" w:color="auto" w:fill="FCE5CD"/>
              </w:rPr>
              <w:t>Title I $100</w:t>
            </w:r>
            <w:r>
              <w:rPr>
                <w:rFonts w:ascii="Quattrocento Sans" w:eastAsia="Quattrocento Sans" w:hAnsi="Quattrocento Sans" w:cs="Quattrocento Sans"/>
                <w:sz w:val="20"/>
                <w:szCs w:val="20"/>
              </w:rPr>
              <w:t>-canvas</w:t>
            </w:r>
          </w:p>
          <w:p w14:paraId="00887DFA"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 xml:space="preserve">PTA paper plates, </w:t>
            </w:r>
            <w:proofErr w:type="gramStart"/>
            <w:r>
              <w:rPr>
                <w:rFonts w:ascii="Quattrocento Sans" w:eastAsia="Quattrocento Sans" w:hAnsi="Quattrocento Sans" w:cs="Quattrocento Sans"/>
                <w:sz w:val="20"/>
                <w:szCs w:val="20"/>
              </w:rPr>
              <w:t>table cloths</w:t>
            </w:r>
            <w:proofErr w:type="gramEnd"/>
          </w:p>
        </w:tc>
      </w:tr>
      <w:tr w:rsidR="00AD5823" w14:paraId="00887E03" w14:textId="77777777" w:rsidTr="00EF40A4">
        <w:tc>
          <w:tcPr>
            <w:tcW w:w="4440" w:type="dxa"/>
            <w:shd w:val="clear" w:color="auto" w:fill="auto"/>
            <w:tcMar>
              <w:top w:w="100" w:type="dxa"/>
              <w:left w:w="100" w:type="dxa"/>
              <w:bottom w:w="100" w:type="dxa"/>
              <w:right w:w="100" w:type="dxa"/>
            </w:tcMar>
          </w:tcPr>
          <w:p w14:paraId="00887DFC"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PTA STEM Family </w:t>
            </w:r>
            <w:proofErr w:type="gramStart"/>
            <w:r>
              <w:rPr>
                <w:rFonts w:ascii="Quattrocento Sans" w:eastAsia="Quattrocento Sans" w:hAnsi="Quattrocento Sans" w:cs="Quattrocento Sans"/>
                <w:b/>
              </w:rPr>
              <w:t>Night  (</w:t>
            </w:r>
            <w:proofErr w:type="gramEnd"/>
            <w:r>
              <w:rPr>
                <w:rFonts w:ascii="Quattrocento Sans" w:eastAsia="Quattrocento Sans" w:hAnsi="Quattrocento Sans" w:cs="Quattrocento Sans"/>
                <w:b/>
              </w:rPr>
              <w:t>Virtual/In-person)</w:t>
            </w:r>
          </w:p>
        </w:tc>
        <w:tc>
          <w:tcPr>
            <w:tcW w:w="2940" w:type="dxa"/>
            <w:shd w:val="clear" w:color="auto" w:fill="auto"/>
            <w:tcMar>
              <w:top w:w="100" w:type="dxa"/>
              <w:left w:w="100" w:type="dxa"/>
              <w:bottom w:w="100" w:type="dxa"/>
              <w:right w:w="100" w:type="dxa"/>
            </w:tcMar>
          </w:tcPr>
          <w:p w14:paraId="00887DFD"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Nov. 15</w:t>
            </w:r>
          </w:p>
          <w:p w14:paraId="00887DFE"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5-6:30 pick-up</w:t>
            </w:r>
          </w:p>
          <w:p w14:paraId="00887DFF" w14:textId="77777777" w:rsidR="00AD5823" w:rsidRDefault="00AD5823">
            <w:pPr>
              <w:widowControl w:val="0"/>
              <w:spacing w:line="240" w:lineRule="auto"/>
              <w:jc w:val="center"/>
              <w:rPr>
                <w:rFonts w:ascii="Quattrocento Sans" w:eastAsia="Quattrocento Sans" w:hAnsi="Quattrocento Sans" w:cs="Quattrocento Sans"/>
                <w:sz w:val="20"/>
                <w:szCs w:val="20"/>
              </w:rPr>
            </w:pPr>
          </w:p>
        </w:tc>
        <w:tc>
          <w:tcPr>
            <w:tcW w:w="1980" w:type="dxa"/>
            <w:shd w:val="clear" w:color="auto" w:fill="auto"/>
            <w:tcMar>
              <w:top w:w="100" w:type="dxa"/>
              <w:left w:w="100" w:type="dxa"/>
              <w:bottom w:w="100" w:type="dxa"/>
              <w:right w:w="100" w:type="dxa"/>
            </w:tcMar>
          </w:tcPr>
          <w:p w14:paraId="00887E00"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PTA $1250 grant</w:t>
            </w:r>
          </w:p>
          <w:p w14:paraId="00887E01"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FRC food</w:t>
            </w:r>
          </w:p>
          <w:p w14:paraId="00887E02" w14:textId="77777777" w:rsidR="00AD5823" w:rsidRDefault="00645E64">
            <w:pPr>
              <w:widowControl w:val="0"/>
              <w:spacing w:line="240" w:lineRule="auto"/>
              <w:jc w:val="center"/>
              <w:rPr>
                <w:rFonts w:ascii="Quattrocento Sans" w:eastAsia="Quattrocento Sans" w:hAnsi="Quattrocento Sans" w:cs="Quattrocento Sans"/>
                <w:sz w:val="20"/>
                <w:szCs w:val="20"/>
                <w:shd w:val="clear" w:color="auto" w:fill="FCE5CD"/>
              </w:rPr>
            </w:pPr>
            <w:proofErr w:type="spellStart"/>
            <w:r>
              <w:rPr>
                <w:rFonts w:ascii="Quattrocento Sans" w:eastAsia="Quattrocento Sans" w:hAnsi="Quattrocento Sans" w:cs="Quattrocento Sans"/>
                <w:sz w:val="20"/>
                <w:szCs w:val="20"/>
                <w:shd w:val="clear" w:color="auto" w:fill="FCE5CD"/>
              </w:rPr>
              <w:t>TItle</w:t>
            </w:r>
            <w:proofErr w:type="spellEnd"/>
            <w:r>
              <w:rPr>
                <w:rFonts w:ascii="Quattrocento Sans" w:eastAsia="Quattrocento Sans" w:hAnsi="Quattrocento Sans" w:cs="Quattrocento Sans"/>
                <w:sz w:val="20"/>
                <w:szCs w:val="20"/>
                <w:shd w:val="clear" w:color="auto" w:fill="FCE5CD"/>
              </w:rPr>
              <w:t xml:space="preserve"> I--science supplies $100</w:t>
            </w:r>
          </w:p>
        </w:tc>
      </w:tr>
      <w:tr w:rsidR="00AD5823" w14:paraId="00887E07" w14:textId="77777777" w:rsidTr="00EF40A4">
        <w:tc>
          <w:tcPr>
            <w:tcW w:w="4440" w:type="dxa"/>
            <w:shd w:val="clear" w:color="auto" w:fill="auto"/>
            <w:tcMar>
              <w:top w:w="100" w:type="dxa"/>
              <w:left w:w="100" w:type="dxa"/>
              <w:bottom w:w="100" w:type="dxa"/>
              <w:right w:w="100" w:type="dxa"/>
            </w:tcMar>
          </w:tcPr>
          <w:p w14:paraId="00887E04"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Book Fair</w:t>
            </w:r>
            <w:r>
              <w:rPr>
                <w:rFonts w:ascii="Quattrocento Sans" w:eastAsia="Quattrocento Sans" w:hAnsi="Quattrocento Sans" w:cs="Quattrocento Sans"/>
                <w:b/>
              </w:rPr>
              <w:tab/>
            </w:r>
          </w:p>
        </w:tc>
        <w:tc>
          <w:tcPr>
            <w:tcW w:w="2940" w:type="dxa"/>
            <w:shd w:val="clear" w:color="auto" w:fill="auto"/>
            <w:tcMar>
              <w:top w:w="100" w:type="dxa"/>
              <w:left w:w="100" w:type="dxa"/>
              <w:bottom w:w="100" w:type="dxa"/>
              <w:right w:w="100" w:type="dxa"/>
            </w:tcMar>
          </w:tcPr>
          <w:p w14:paraId="00887E05"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November 7-11</w:t>
            </w:r>
          </w:p>
        </w:tc>
        <w:tc>
          <w:tcPr>
            <w:tcW w:w="1980" w:type="dxa"/>
            <w:shd w:val="clear" w:color="auto" w:fill="auto"/>
            <w:tcMar>
              <w:top w:w="100" w:type="dxa"/>
              <w:left w:w="100" w:type="dxa"/>
              <w:bottom w:w="100" w:type="dxa"/>
              <w:right w:w="100" w:type="dxa"/>
            </w:tcMar>
          </w:tcPr>
          <w:p w14:paraId="00887E06"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E0B" w14:textId="77777777" w:rsidTr="00EF40A4">
        <w:tc>
          <w:tcPr>
            <w:tcW w:w="4440" w:type="dxa"/>
            <w:shd w:val="clear" w:color="auto" w:fill="auto"/>
            <w:tcMar>
              <w:top w:w="100" w:type="dxa"/>
              <w:left w:w="100" w:type="dxa"/>
              <w:bottom w:w="100" w:type="dxa"/>
              <w:right w:w="100" w:type="dxa"/>
            </w:tcMar>
          </w:tcPr>
          <w:p w14:paraId="00887E08"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PTA sets up trees</w:t>
            </w:r>
            <w:r>
              <w:rPr>
                <w:rFonts w:ascii="Quattrocento Sans" w:eastAsia="Quattrocento Sans" w:hAnsi="Quattrocento Sans" w:cs="Quattrocento Sans"/>
                <w:b/>
              </w:rPr>
              <w:tab/>
            </w:r>
          </w:p>
        </w:tc>
        <w:tc>
          <w:tcPr>
            <w:tcW w:w="2940" w:type="dxa"/>
            <w:shd w:val="clear" w:color="auto" w:fill="auto"/>
            <w:tcMar>
              <w:top w:w="100" w:type="dxa"/>
              <w:left w:w="100" w:type="dxa"/>
              <w:bottom w:w="100" w:type="dxa"/>
              <w:right w:w="100" w:type="dxa"/>
            </w:tcMar>
          </w:tcPr>
          <w:p w14:paraId="00887E09"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Wed, Nov 22</w:t>
            </w:r>
          </w:p>
        </w:tc>
        <w:tc>
          <w:tcPr>
            <w:tcW w:w="1980" w:type="dxa"/>
            <w:shd w:val="clear" w:color="auto" w:fill="auto"/>
            <w:tcMar>
              <w:top w:w="100" w:type="dxa"/>
              <w:left w:w="100" w:type="dxa"/>
              <w:bottom w:w="100" w:type="dxa"/>
              <w:right w:w="100" w:type="dxa"/>
            </w:tcMar>
          </w:tcPr>
          <w:p w14:paraId="00887E0A"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E0F" w14:textId="77777777" w:rsidTr="00EF40A4">
        <w:tc>
          <w:tcPr>
            <w:tcW w:w="4440" w:type="dxa"/>
            <w:shd w:val="clear" w:color="auto" w:fill="auto"/>
            <w:tcMar>
              <w:top w:w="100" w:type="dxa"/>
              <w:left w:w="100" w:type="dxa"/>
              <w:bottom w:w="100" w:type="dxa"/>
              <w:right w:w="100" w:type="dxa"/>
            </w:tcMar>
          </w:tcPr>
          <w:p w14:paraId="00887E0C"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Breakfast with Santa</w:t>
            </w:r>
            <w:r>
              <w:rPr>
                <w:rFonts w:ascii="Quattrocento Sans" w:eastAsia="Quattrocento Sans" w:hAnsi="Quattrocento Sans" w:cs="Quattrocento Sans"/>
                <w:b/>
              </w:rPr>
              <w:tab/>
            </w:r>
          </w:p>
        </w:tc>
        <w:tc>
          <w:tcPr>
            <w:tcW w:w="2940" w:type="dxa"/>
            <w:shd w:val="clear" w:color="auto" w:fill="auto"/>
            <w:tcMar>
              <w:top w:w="100" w:type="dxa"/>
              <w:left w:w="100" w:type="dxa"/>
              <w:bottom w:w="100" w:type="dxa"/>
              <w:right w:w="100" w:type="dxa"/>
            </w:tcMar>
          </w:tcPr>
          <w:p w14:paraId="00887E0D"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Dec 3</w:t>
            </w:r>
          </w:p>
        </w:tc>
        <w:tc>
          <w:tcPr>
            <w:tcW w:w="1980" w:type="dxa"/>
            <w:shd w:val="clear" w:color="auto" w:fill="auto"/>
            <w:tcMar>
              <w:top w:w="100" w:type="dxa"/>
              <w:left w:w="100" w:type="dxa"/>
              <w:bottom w:w="100" w:type="dxa"/>
              <w:right w:w="100" w:type="dxa"/>
            </w:tcMar>
          </w:tcPr>
          <w:p w14:paraId="00887E0E"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E13" w14:textId="77777777" w:rsidTr="00EF40A4">
        <w:tc>
          <w:tcPr>
            <w:tcW w:w="4440" w:type="dxa"/>
            <w:shd w:val="clear" w:color="auto" w:fill="auto"/>
            <w:tcMar>
              <w:top w:w="100" w:type="dxa"/>
              <w:left w:w="100" w:type="dxa"/>
              <w:bottom w:w="100" w:type="dxa"/>
              <w:right w:w="100" w:type="dxa"/>
            </w:tcMar>
          </w:tcPr>
          <w:p w14:paraId="00887E10"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NECC Sat Christmas Event</w:t>
            </w:r>
          </w:p>
        </w:tc>
        <w:tc>
          <w:tcPr>
            <w:tcW w:w="2940" w:type="dxa"/>
            <w:shd w:val="clear" w:color="auto" w:fill="auto"/>
            <w:tcMar>
              <w:top w:w="100" w:type="dxa"/>
              <w:left w:w="100" w:type="dxa"/>
              <w:bottom w:w="100" w:type="dxa"/>
              <w:right w:w="100" w:type="dxa"/>
            </w:tcMar>
          </w:tcPr>
          <w:p w14:paraId="00887E11"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Dec 10</w:t>
            </w:r>
          </w:p>
        </w:tc>
        <w:tc>
          <w:tcPr>
            <w:tcW w:w="1980" w:type="dxa"/>
            <w:shd w:val="clear" w:color="auto" w:fill="auto"/>
            <w:tcMar>
              <w:top w:w="100" w:type="dxa"/>
              <w:left w:w="100" w:type="dxa"/>
              <w:bottom w:w="100" w:type="dxa"/>
              <w:right w:w="100" w:type="dxa"/>
            </w:tcMar>
          </w:tcPr>
          <w:p w14:paraId="00887E12"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E19" w14:textId="77777777" w:rsidTr="00EF40A4">
        <w:tc>
          <w:tcPr>
            <w:tcW w:w="4440" w:type="dxa"/>
            <w:shd w:val="clear" w:color="auto" w:fill="auto"/>
            <w:tcMar>
              <w:top w:w="100" w:type="dxa"/>
              <w:left w:w="100" w:type="dxa"/>
              <w:bottom w:w="100" w:type="dxa"/>
              <w:right w:w="100" w:type="dxa"/>
            </w:tcMar>
          </w:tcPr>
          <w:p w14:paraId="00887E14"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Leopards Love La Grange</w:t>
            </w:r>
          </w:p>
          <w:p w14:paraId="00887E15" w14:textId="77777777" w:rsidR="00AD5823" w:rsidRDefault="00AD5823">
            <w:pPr>
              <w:widowControl w:val="0"/>
              <w:spacing w:line="240" w:lineRule="auto"/>
              <w:ind w:left="720"/>
              <w:rPr>
                <w:rFonts w:ascii="Quattrocento Sans" w:eastAsia="Quattrocento Sans" w:hAnsi="Quattrocento Sans" w:cs="Quattrocento Sans"/>
                <w:b/>
              </w:rPr>
            </w:pPr>
          </w:p>
        </w:tc>
        <w:tc>
          <w:tcPr>
            <w:tcW w:w="2940" w:type="dxa"/>
            <w:shd w:val="clear" w:color="auto" w:fill="auto"/>
            <w:tcMar>
              <w:top w:w="100" w:type="dxa"/>
              <w:left w:w="100" w:type="dxa"/>
              <w:bottom w:w="100" w:type="dxa"/>
              <w:right w:w="100" w:type="dxa"/>
            </w:tcMar>
          </w:tcPr>
          <w:p w14:paraId="00887E16"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Fri, Dec 16</w:t>
            </w:r>
          </w:p>
        </w:tc>
        <w:tc>
          <w:tcPr>
            <w:tcW w:w="1980" w:type="dxa"/>
            <w:shd w:val="clear" w:color="auto" w:fill="auto"/>
            <w:tcMar>
              <w:top w:w="100" w:type="dxa"/>
              <w:left w:w="100" w:type="dxa"/>
              <w:bottom w:w="100" w:type="dxa"/>
              <w:right w:w="100" w:type="dxa"/>
            </w:tcMar>
          </w:tcPr>
          <w:p w14:paraId="00887E17"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PTA--kisses, school gift and craft</w:t>
            </w:r>
          </w:p>
          <w:p w14:paraId="00887E18"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E1D" w14:textId="77777777" w:rsidTr="00EF40A4">
        <w:tc>
          <w:tcPr>
            <w:tcW w:w="4440" w:type="dxa"/>
            <w:shd w:val="clear" w:color="auto" w:fill="auto"/>
            <w:tcMar>
              <w:top w:w="100" w:type="dxa"/>
              <w:left w:w="100" w:type="dxa"/>
              <w:bottom w:w="100" w:type="dxa"/>
              <w:right w:w="100" w:type="dxa"/>
            </w:tcMar>
          </w:tcPr>
          <w:p w14:paraId="00887E1A"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Assembly for Winter Wonderland</w:t>
            </w:r>
            <w:r>
              <w:rPr>
                <w:rFonts w:ascii="Quattrocento Sans" w:eastAsia="Quattrocento Sans" w:hAnsi="Quattrocento Sans" w:cs="Quattrocento Sans"/>
                <w:b/>
              </w:rPr>
              <w:tab/>
            </w:r>
          </w:p>
        </w:tc>
        <w:tc>
          <w:tcPr>
            <w:tcW w:w="2940" w:type="dxa"/>
            <w:shd w:val="clear" w:color="auto" w:fill="auto"/>
            <w:tcMar>
              <w:top w:w="100" w:type="dxa"/>
              <w:left w:w="100" w:type="dxa"/>
              <w:bottom w:w="100" w:type="dxa"/>
              <w:right w:w="100" w:type="dxa"/>
            </w:tcMar>
          </w:tcPr>
          <w:p w14:paraId="00887E1B"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Fri, Dec 16</w:t>
            </w:r>
          </w:p>
        </w:tc>
        <w:tc>
          <w:tcPr>
            <w:tcW w:w="1980" w:type="dxa"/>
            <w:shd w:val="clear" w:color="auto" w:fill="auto"/>
            <w:tcMar>
              <w:top w:w="100" w:type="dxa"/>
              <w:left w:w="100" w:type="dxa"/>
              <w:bottom w:w="100" w:type="dxa"/>
              <w:right w:w="100" w:type="dxa"/>
            </w:tcMar>
          </w:tcPr>
          <w:p w14:paraId="00887E1C"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PTA purchase</w:t>
            </w:r>
          </w:p>
        </w:tc>
      </w:tr>
      <w:tr w:rsidR="00AD5823" w14:paraId="00887E21" w14:textId="77777777" w:rsidTr="00EF40A4">
        <w:tc>
          <w:tcPr>
            <w:tcW w:w="4440" w:type="dxa"/>
            <w:shd w:val="clear" w:color="auto" w:fill="auto"/>
            <w:tcMar>
              <w:top w:w="100" w:type="dxa"/>
              <w:left w:w="100" w:type="dxa"/>
              <w:bottom w:w="100" w:type="dxa"/>
              <w:right w:w="100" w:type="dxa"/>
            </w:tcMar>
          </w:tcPr>
          <w:p w14:paraId="00887E1E"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Book Caves</w:t>
            </w:r>
          </w:p>
        </w:tc>
        <w:tc>
          <w:tcPr>
            <w:tcW w:w="2940" w:type="dxa"/>
            <w:shd w:val="clear" w:color="auto" w:fill="auto"/>
            <w:tcMar>
              <w:top w:w="100" w:type="dxa"/>
              <w:left w:w="100" w:type="dxa"/>
              <w:bottom w:w="100" w:type="dxa"/>
              <w:right w:w="100" w:type="dxa"/>
            </w:tcMar>
          </w:tcPr>
          <w:p w14:paraId="00887E1F"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Jan 26-Feb. 3</w:t>
            </w:r>
          </w:p>
        </w:tc>
        <w:tc>
          <w:tcPr>
            <w:tcW w:w="1980" w:type="dxa"/>
            <w:shd w:val="clear" w:color="auto" w:fill="auto"/>
            <w:tcMar>
              <w:top w:w="100" w:type="dxa"/>
              <w:left w:w="100" w:type="dxa"/>
              <w:bottom w:w="100" w:type="dxa"/>
              <w:right w:w="100" w:type="dxa"/>
            </w:tcMar>
          </w:tcPr>
          <w:p w14:paraId="00887E20"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E25" w14:textId="77777777" w:rsidTr="00EF40A4">
        <w:tc>
          <w:tcPr>
            <w:tcW w:w="4440" w:type="dxa"/>
            <w:shd w:val="clear" w:color="auto" w:fill="auto"/>
            <w:tcMar>
              <w:top w:w="100" w:type="dxa"/>
              <w:left w:w="100" w:type="dxa"/>
              <w:bottom w:w="100" w:type="dxa"/>
              <w:right w:w="100" w:type="dxa"/>
            </w:tcMar>
          </w:tcPr>
          <w:p w14:paraId="00887E22"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Book Fair #2 and Reading Royalty</w:t>
            </w:r>
          </w:p>
        </w:tc>
        <w:tc>
          <w:tcPr>
            <w:tcW w:w="2940" w:type="dxa"/>
            <w:shd w:val="clear" w:color="auto" w:fill="auto"/>
            <w:tcMar>
              <w:top w:w="100" w:type="dxa"/>
              <w:left w:w="100" w:type="dxa"/>
              <w:bottom w:w="100" w:type="dxa"/>
              <w:right w:w="100" w:type="dxa"/>
            </w:tcMar>
          </w:tcPr>
          <w:p w14:paraId="00887E23"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Feb 13-17</w:t>
            </w:r>
          </w:p>
        </w:tc>
        <w:tc>
          <w:tcPr>
            <w:tcW w:w="1980" w:type="dxa"/>
            <w:shd w:val="clear" w:color="auto" w:fill="auto"/>
            <w:tcMar>
              <w:top w:w="100" w:type="dxa"/>
              <w:left w:w="100" w:type="dxa"/>
              <w:bottom w:w="100" w:type="dxa"/>
              <w:right w:w="100" w:type="dxa"/>
            </w:tcMar>
          </w:tcPr>
          <w:p w14:paraId="00887E24"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E29" w14:textId="77777777" w:rsidTr="00EF40A4">
        <w:tc>
          <w:tcPr>
            <w:tcW w:w="4440" w:type="dxa"/>
            <w:shd w:val="clear" w:color="auto" w:fill="auto"/>
            <w:tcMar>
              <w:top w:w="100" w:type="dxa"/>
              <w:left w:w="100" w:type="dxa"/>
              <w:bottom w:w="100" w:type="dxa"/>
              <w:right w:w="100" w:type="dxa"/>
            </w:tcMar>
          </w:tcPr>
          <w:p w14:paraId="00887E26"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Valentine’s Assembly</w:t>
            </w:r>
            <w:r>
              <w:rPr>
                <w:rFonts w:ascii="Quattrocento Sans" w:eastAsia="Quattrocento Sans" w:hAnsi="Quattrocento Sans" w:cs="Quattrocento Sans"/>
                <w:b/>
              </w:rPr>
              <w:tab/>
            </w:r>
          </w:p>
        </w:tc>
        <w:tc>
          <w:tcPr>
            <w:tcW w:w="2940" w:type="dxa"/>
            <w:shd w:val="clear" w:color="auto" w:fill="auto"/>
            <w:tcMar>
              <w:top w:w="100" w:type="dxa"/>
              <w:left w:w="100" w:type="dxa"/>
              <w:bottom w:w="100" w:type="dxa"/>
              <w:right w:w="100" w:type="dxa"/>
            </w:tcMar>
          </w:tcPr>
          <w:p w14:paraId="00887E27"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Feb 14</w:t>
            </w:r>
          </w:p>
        </w:tc>
        <w:tc>
          <w:tcPr>
            <w:tcW w:w="1980" w:type="dxa"/>
            <w:shd w:val="clear" w:color="auto" w:fill="auto"/>
            <w:tcMar>
              <w:top w:w="100" w:type="dxa"/>
              <w:left w:w="100" w:type="dxa"/>
              <w:bottom w:w="100" w:type="dxa"/>
              <w:right w:w="100" w:type="dxa"/>
            </w:tcMar>
          </w:tcPr>
          <w:p w14:paraId="00887E28"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PTA purchase</w:t>
            </w:r>
          </w:p>
        </w:tc>
      </w:tr>
      <w:tr w:rsidR="00AD5823" w14:paraId="00887E2E" w14:textId="77777777" w:rsidTr="00EF40A4">
        <w:tc>
          <w:tcPr>
            <w:tcW w:w="4440" w:type="dxa"/>
            <w:shd w:val="clear" w:color="auto" w:fill="auto"/>
            <w:tcMar>
              <w:top w:w="100" w:type="dxa"/>
              <w:left w:w="100" w:type="dxa"/>
              <w:bottom w:w="100" w:type="dxa"/>
              <w:right w:w="100" w:type="dxa"/>
            </w:tcMar>
          </w:tcPr>
          <w:p w14:paraId="00887E2A"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Newport Aquarium Family Night</w:t>
            </w:r>
          </w:p>
        </w:tc>
        <w:tc>
          <w:tcPr>
            <w:tcW w:w="2940" w:type="dxa"/>
            <w:shd w:val="clear" w:color="auto" w:fill="auto"/>
            <w:tcMar>
              <w:top w:w="100" w:type="dxa"/>
              <w:left w:w="100" w:type="dxa"/>
              <w:bottom w:w="100" w:type="dxa"/>
              <w:right w:w="100" w:type="dxa"/>
            </w:tcMar>
          </w:tcPr>
          <w:p w14:paraId="00887E2B"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Tues, Feb 23</w:t>
            </w:r>
          </w:p>
        </w:tc>
        <w:tc>
          <w:tcPr>
            <w:tcW w:w="1980" w:type="dxa"/>
            <w:shd w:val="clear" w:color="auto" w:fill="auto"/>
            <w:tcMar>
              <w:top w:w="100" w:type="dxa"/>
              <w:left w:w="100" w:type="dxa"/>
              <w:bottom w:w="100" w:type="dxa"/>
              <w:right w:w="100" w:type="dxa"/>
            </w:tcMar>
          </w:tcPr>
          <w:p w14:paraId="00887E2C"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FRC dinner $500</w:t>
            </w:r>
          </w:p>
          <w:p w14:paraId="00887E2D" w14:textId="77777777" w:rsidR="00AD5823" w:rsidRDefault="00645E64">
            <w:pPr>
              <w:widowControl w:val="0"/>
              <w:spacing w:line="240" w:lineRule="auto"/>
              <w:jc w:val="center"/>
              <w:rPr>
                <w:rFonts w:ascii="Quattrocento Sans" w:eastAsia="Quattrocento Sans" w:hAnsi="Quattrocento Sans" w:cs="Quattrocento Sans"/>
                <w:sz w:val="20"/>
                <w:szCs w:val="20"/>
                <w:shd w:val="clear" w:color="auto" w:fill="FCE5CD"/>
              </w:rPr>
            </w:pPr>
            <w:proofErr w:type="gramStart"/>
            <w:r>
              <w:rPr>
                <w:rFonts w:ascii="Quattrocento Sans" w:eastAsia="Quattrocento Sans" w:hAnsi="Quattrocento Sans" w:cs="Quattrocento Sans"/>
                <w:sz w:val="20"/>
                <w:szCs w:val="20"/>
                <w:shd w:val="clear" w:color="auto" w:fill="FCE5CD"/>
              </w:rPr>
              <w:t>Title !</w:t>
            </w:r>
            <w:proofErr w:type="gramEnd"/>
            <w:r>
              <w:rPr>
                <w:rFonts w:ascii="Quattrocento Sans" w:eastAsia="Quattrocento Sans" w:hAnsi="Quattrocento Sans" w:cs="Quattrocento Sans"/>
                <w:sz w:val="20"/>
                <w:szCs w:val="20"/>
                <w:shd w:val="clear" w:color="auto" w:fill="FCE5CD"/>
              </w:rPr>
              <w:t xml:space="preserve"> $600</w:t>
            </w:r>
          </w:p>
        </w:tc>
      </w:tr>
      <w:tr w:rsidR="00AD5823" w14:paraId="00887E33" w14:textId="77777777" w:rsidTr="00EF40A4">
        <w:tc>
          <w:tcPr>
            <w:tcW w:w="4440" w:type="dxa"/>
            <w:shd w:val="clear" w:color="auto" w:fill="auto"/>
            <w:tcMar>
              <w:top w:w="100" w:type="dxa"/>
              <w:left w:w="100" w:type="dxa"/>
              <w:bottom w:w="100" w:type="dxa"/>
              <w:right w:w="100" w:type="dxa"/>
            </w:tcMar>
          </w:tcPr>
          <w:p w14:paraId="00887E2F"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NECC Spring Dance w/ PTA Walkathon Silent Auction</w:t>
            </w:r>
          </w:p>
        </w:tc>
        <w:tc>
          <w:tcPr>
            <w:tcW w:w="2940" w:type="dxa"/>
            <w:shd w:val="clear" w:color="auto" w:fill="auto"/>
            <w:tcMar>
              <w:top w:w="100" w:type="dxa"/>
              <w:left w:w="100" w:type="dxa"/>
              <w:bottom w:w="100" w:type="dxa"/>
              <w:right w:w="100" w:type="dxa"/>
            </w:tcMar>
          </w:tcPr>
          <w:p w14:paraId="00887E30"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March 3</w:t>
            </w:r>
          </w:p>
          <w:p w14:paraId="00887E31"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^6:00-8:00</w:t>
            </w:r>
          </w:p>
        </w:tc>
        <w:tc>
          <w:tcPr>
            <w:tcW w:w="1980" w:type="dxa"/>
            <w:shd w:val="clear" w:color="auto" w:fill="auto"/>
            <w:tcMar>
              <w:top w:w="100" w:type="dxa"/>
              <w:left w:w="100" w:type="dxa"/>
              <w:bottom w:w="100" w:type="dxa"/>
              <w:right w:w="100" w:type="dxa"/>
            </w:tcMar>
          </w:tcPr>
          <w:p w14:paraId="00887E32"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$0</w:t>
            </w:r>
          </w:p>
        </w:tc>
      </w:tr>
      <w:tr w:rsidR="00AD5823" w14:paraId="00887E37" w14:textId="77777777" w:rsidTr="00EF40A4">
        <w:tc>
          <w:tcPr>
            <w:tcW w:w="4440" w:type="dxa"/>
            <w:shd w:val="clear" w:color="auto" w:fill="auto"/>
            <w:tcMar>
              <w:top w:w="100" w:type="dxa"/>
              <w:left w:w="100" w:type="dxa"/>
              <w:bottom w:w="100" w:type="dxa"/>
              <w:right w:w="100" w:type="dxa"/>
            </w:tcMar>
          </w:tcPr>
          <w:p w14:paraId="00887E34"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PTA Walkathon</w:t>
            </w:r>
          </w:p>
        </w:tc>
        <w:tc>
          <w:tcPr>
            <w:tcW w:w="2940" w:type="dxa"/>
            <w:shd w:val="clear" w:color="auto" w:fill="auto"/>
            <w:tcMar>
              <w:top w:w="100" w:type="dxa"/>
              <w:left w:w="100" w:type="dxa"/>
              <w:bottom w:w="100" w:type="dxa"/>
              <w:right w:w="100" w:type="dxa"/>
            </w:tcMar>
          </w:tcPr>
          <w:p w14:paraId="00887E35"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April 1, 2022</w:t>
            </w:r>
          </w:p>
        </w:tc>
        <w:tc>
          <w:tcPr>
            <w:tcW w:w="1980" w:type="dxa"/>
            <w:shd w:val="clear" w:color="auto" w:fill="auto"/>
            <w:tcMar>
              <w:top w:w="100" w:type="dxa"/>
              <w:left w:w="100" w:type="dxa"/>
              <w:bottom w:w="100" w:type="dxa"/>
              <w:right w:w="100" w:type="dxa"/>
            </w:tcMar>
          </w:tcPr>
          <w:p w14:paraId="00887E36"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PTA purchase</w:t>
            </w:r>
          </w:p>
        </w:tc>
      </w:tr>
      <w:tr w:rsidR="00AD5823" w14:paraId="00887E3F" w14:textId="77777777" w:rsidTr="00EF40A4">
        <w:tc>
          <w:tcPr>
            <w:tcW w:w="4440" w:type="dxa"/>
            <w:shd w:val="clear" w:color="auto" w:fill="auto"/>
            <w:tcMar>
              <w:top w:w="100" w:type="dxa"/>
              <w:left w:w="100" w:type="dxa"/>
              <w:bottom w:w="100" w:type="dxa"/>
              <w:right w:w="100" w:type="dxa"/>
            </w:tcMar>
          </w:tcPr>
          <w:p w14:paraId="00887E38"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Coffee with Counselors</w:t>
            </w:r>
          </w:p>
          <w:p w14:paraId="00887E39" w14:textId="77777777" w:rsidR="00AD5823" w:rsidRDefault="00645E64">
            <w:pPr>
              <w:widowControl w:val="0"/>
              <w:spacing w:line="240" w:lineRule="auto"/>
              <w:ind w:left="720"/>
              <w:rPr>
                <w:rFonts w:ascii="Quattrocento Sans" w:eastAsia="Quattrocento Sans" w:hAnsi="Quattrocento Sans" w:cs="Quattrocento Sans"/>
                <w:b/>
              </w:rPr>
            </w:pPr>
            <w:r>
              <w:rPr>
                <w:rFonts w:ascii="Quattrocento Sans" w:eastAsia="Quattrocento Sans" w:hAnsi="Quattrocento Sans" w:cs="Quattrocento Sans"/>
                <w:b/>
              </w:rPr>
              <w:t>w/ community events</w:t>
            </w:r>
          </w:p>
          <w:p w14:paraId="00887E3A" w14:textId="77777777" w:rsidR="00AD5823" w:rsidRDefault="00645E64">
            <w:pPr>
              <w:widowControl w:val="0"/>
              <w:spacing w:line="240" w:lineRule="auto"/>
              <w:ind w:left="720"/>
              <w:rPr>
                <w:rFonts w:ascii="Quattrocento Sans" w:eastAsia="Quattrocento Sans" w:hAnsi="Quattrocento Sans" w:cs="Quattrocento Sans"/>
                <w:b/>
              </w:rPr>
            </w:pPr>
            <w:r>
              <w:rPr>
                <w:rFonts w:ascii="Quattrocento Sans" w:eastAsia="Quattrocento Sans" w:hAnsi="Quattrocento Sans" w:cs="Quattrocento Sans"/>
                <w:b/>
              </w:rPr>
              <w:t>*Public Library to sign up for cards</w:t>
            </w:r>
          </w:p>
          <w:p w14:paraId="00887E3B" w14:textId="77777777" w:rsidR="00AD5823" w:rsidRDefault="00645E64">
            <w:pPr>
              <w:widowControl w:val="0"/>
              <w:spacing w:line="240" w:lineRule="auto"/>
              <w:ind w:left="720"/>
              <w:rPr>
                <w:rFonts w:ascii="Quattrocento Sans" w:eastAsia="Quattrocento Sans" w:hAnsi="Quattrocento Sans" w:cs="Quattrocento Sans"/>
                <w:b/>
              </w:rPr>
            </w:pPr>
            <w:r>
              <w:rPr>
                <w:rFonts w:ascii="Quattrocento Sans" w:eastAsia="Quattrocento Sans" w:hAnsi="Quattrocento Sans" w:cs="Quattrocento Sans"/>
                <w:b/>
              </w:rPr>
              <w:t>*Be Kind sisters/LA City Council--Kindness Council</w:t>
            </w:r>
          </w:p>
        </w:tc>
        <w:tc>
          <w:tcPr>
            <w:tcW w:w="2940" w:type="dxa"/>
            <w:shd w:val="clear" w:color="auto" w:fill="auto"/>
            <w:tcMar>
              <w:top w:w="100" w:type="dxa"/>
              <w:left w:w="100" w:type="dxa"/>
              <w:bottom w:w="100" w:type="dxa"/>
              <w:right w:w="100" w:type="dxa"/>
            </w:tcMar>
          </w:tcPr>
          <w:p w14:paraId="00887E3C"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April 20</w:t>
            </w:r>
          </w:p>
          <w:p w14:paraId="00887E3D"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8:00-9:00 AM</w:t>
            </w:r>
          </w:p>
        </w:tc>
        <w:tc>
          <w:tcPr>
            <w:tcW w:w="1980" w:type="dxa"/>
            <w:shd w:val="clear" w:color="auto" w:fill="auto"/>
            <w:tcMar>
              <w:top w:w="100" w:type="dxa"/>
              <w:left w:w="100" w:type="dxa"/>
              <w:bottom w:w="100" w:type="dxa"/>
              <w:right w:w="100" w:type="dxa"/>
            </w:tcMar>
          </w:tcPr>
          <w:p w14:paraId="00887E3E" w14:textId="77777777" w:rsidR="00AD5823" w:rsidRDefault="00645E64">
            <w:pPr>
              <w:widowControl w:val="0"/>
              <w:spacing w:line="240" w:lineRule="auto"/>
              <w:jc w:val="center"/>
              <w:rPr>
                <w:rFonts w:ascii="Quattrocento Sans" w:eastAsia="Quattrocento Sans" w:hAnsi="Quattrocento Sans" w:cs="Quattrocento Sans"/>
                <w:sz w:val="20"/>
                <w:szCs w:val="20"/>
                <w:shd w:val="clear" w:color="auto" w:fill="FCE5CD"/>
              </w:rPr>
            </w:pPr>
            <w:r>
              <w:rPr>
                <w:rFonts w:ascii="Quattrocento Sans" w:eastAsia="Quattrocento Sans" w:hAnsi="Quattrocento Sans" w:cs="Quattrocento Sans"/>
                <w:sz w:val="20"/>
                <w:szCs w:val="20"/>
                <w:shd w:val="clear" w:color="auto" w:fill="FCE5CD"/>
              </w:rPr>
              <w:t>$100</w:t>
            </w:r>
          </w:p>
        </w:tc>
      </w:tr>
      <w:tr w:rsidR="00AD5823" w14:paraId="00887E44" w14:textId="77777777" w:rsidTr="00EF40A4">
        <w:tc>
          <w:tcPr>
            <w:tcW w:w="4440" w:type="dxa"/>
            <w:shd w:val="clear" w:color="auto" w:fill="auto"/>
            <w:tcMar>
              <w:top w:w="100" w:type="dxa"/>
              <w:left w:w="100" w:type="dxa"/>
              <w:bottom w:w="100" w:type="dxa"/>
              <w:right w:w="100" w:type="dxa"/>
            </w:tcMar>
          </w:tcPr>
          <w:p w14:paraId="00887E40"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Teacher Appreciation Week</w:t>
            </w:r>
          </w:p>
          <w:p w14:paraId="00887E41" w14:textId="77777777" w:rsidR="00AD5823" w:rsidRDefault="00645E64">
            <w:pPr>
              <w:widowControl w:val="0"/>
              <w:spacing w:line="240" w:lineRule="auto"/>
              <w:ind w:left="720"/>
              <w:rPr>
                <w:rFonts w:ascii="Quattrocento Sans" w:eastAsia="Quattrocento Sans" w:hAnsi="Quattrocento Sans" w:cs="Quattrocento Sans"/>
                <w:b/>
              </w:rPr>
            </w:pPr>
            <w:r>
              <w:rPr>
                <w:rFonts w:ascii="Quattrocento Sans" w:eastAsia="Quattrocento Sans" w:hAnsi="Quattrocento Sans" w:cs="Quattrocento Sans"/>
                <w:b/>
              </w:rPr>
              <w:t>NECC- May 3rd</w:t>
            </w:r>
          </w:p>
        </w:tc>
        <w:tc>
          <w:tcPr>
            <w:tcW w:w="2940" w:type="dxa"/>
            <w:shd w:val="clear" w:color="auto" w:fill="auto"/>
            <w:tcMar>
              <w:top w:w="100" w:type="dxa"/>
              <w:left w:w="100" w:type="dxa"/>
              <w:bottom w:w="100" w:type="dxa"/>
              <w:right w:w="100" w:type="dxa"/>
            </w:tcMar>
          </w:tcPr>
          <w:p w14:paraId="00887E42"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Week of May 1-5</w:t>
            </w:r>
          </w:p>
        </w:tc>
        <w:tc>
          <w:tcPr>
            <w:tcW w:w="1980" w:type="dxa"/>
            <w:shd w:val="clear" w:color="auto" w:fill="auto"/>
            <w:tcMar>
              <w:top w:w="100" w:type="dxa"/>
              <w:left w:w="100" w:type="dxa"/>
              <w:bottom w:w="100" w:type="dxa"/>
              <w:right w:w="100" w:type="dxa"/>
            </w:tcMar>
          </w:tcPr>
          <w:p w14:paraId="00887E43"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PTA purchase</w:t>
            </w:r>
          </w:p>
        </w:tc>
      </w:tr>
      <w:tr w:rsidR="00AD5823" w14:paraId="00887E48" w14:textId="77777777" w:rsidTr="00EF40A4">
        <w:tc>
          <w:tcPr>
            <w:tcW w:w="4440" w:type="dxa"/>
            <w:shd w:val="clear" w:color="auto" w:fill="auto"/>
            <w:tcMar>
              <w:top w:w="100" w:type="dxa"/>
              <w:left w:w="100" w:type="dxa"/>
              <w:bottom w:w="100" w:type="dxa"/>
              <w:right w:w="100" w:type="dxa"/>
            </w:tcMar>
          </w:tcPr>
          <w:p w14:paraId="00887E45" w14:textId="77777777" w:rsidR="00AD5823" w:rsidRDefault="00645E64">
            <w:pPr>
              <w:widowControl w:val="0"/>
              <w:numPr>
                <w:ilvl w:val="0"/>
                <w:numId w:val="10"/>
              </w:numPr>
              <w:spacing w:line="240" w:lineRule="auto"/>
              <w:rPr>
                <w:rFonts w:ascii="Quattrocento Sans" w:eastAsia="Quattrocento Sans" w:hAnsi="Quattrocento Sans" w:cs="Quattrocento Sans"/>
                <w:b/>
              </w:rPr>
            </w:pPr>
            <w:r>
              <w:rPr>
                <w:rFonts w:ascii="Quattrocento Sans" w:eastAsia="Quattrocento Sans" w:hAnsi="Quattrocento Sans" w:cs="Quattrocento Sans"/>
                <w:b/>
              </w:rPr>
              <w:t xml:space="preserve"> Family Culture Night</w:t>
            </w:r>
          </w:p>
        </w:tc>
        <w:tc>
          <w:tcPr>
            <w:tcW w:w="2940" w:type="dxa"/>
            <w:shd w:val="clear" w:color="auto" w:fill="auto"/>
            <w:tcMar>
              <w:top w:w="100" w:type="dxa"/>
              <w:left w:w="100" w:type="dxa"/>
              <w:bottom w:w="100" w:type="dxa"/>
              <w:right w:w="100" w:type="dxa"/>
            </w:tcMar>
          </w:tcPr>
          <w:p w14:paraId="00887E46"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May 12</w:t>
            </w:r>
          </w:p>
        </w:tc>
        <w:tc>
          <w:tcPr>
            <w:tcW w:w="1980" w:type="dxa"/>
            <w:shd w:val="clear" w:color="auto" w:fill="auto"/>
            <w:tcMar>
              <w:top w:w="100" w:type="dxa"/>
              <w:left w:w="100" w:type="dxa"/>
              <w:bottom w:w="100" w:type="dxa"/>
              <w:right w:w="100" w:type="dxa"/>
            </w:tcMar>
          </w:tcPr>
          <w:p w14:paraId="00887E47" w14:textId="77777777" w:rsidR="00AD5823" w:rsidRDefault="00645E64">
            <w:pPr>
              <w:widowControl w:val="0"/>
              <w:spacing w:line="240" w:lineRule="auto"/>
              <w:jc w:val="cente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FRC food</w:t>
            </w:r>
          </w:p>
        </w:tc>
      </w:tr>
    </w:tbl>
    <w:p w14:paraId="00887E49" w14:textId="77777777" w:rsidR="00AD5823" w:rsidRDefault="00AD5823">
      <w:pPr>
        <w:spacing w:after="160" w:line="259" w:lineRule="auto"/>
        <w:rPr>
          <w:sz w:val="28"/>
          <w:szCs w:val="28"/>
        </w:rPr>
      </w:pPr>
    </w:p>
    <w:p w14:paraId="00887E4A" w14:textId="77777777" w:rsidR="00AD5823" w:rsidRDefault="00AD5823"/>
    <w:p w14:paraId="00887E4B" w14:textId="77777777" w:rsidR="00AD5823" w:rsidRDefault="00AD5823"/>
    <w:p w14:paraId="00887E4C" w14:textId="77777777" w:rsidR="00AD5823" w:rsidRDefault="00AD5823"/>
    <w:p w14:paraId="00887E4D" w14:textId="77777777" w:rsidR="00AD5823" w:rsidRDefault="00AD5823"/>
    <w:p w14:paraId="00887E4E" w14:textId="77777777" w:rsidR="00AD5823" w:rsidRDefault="00AD5823"/>
    <w:p w14:paraId="00887E4F" w14:textId="77777777" w:rsidR="00AD5823" w:rsidRDefault="00AD5823"/>
    <w:p w14:paraId="00887E50" w14:textId="77777777" w:rsidR="00AD5823" w:rsidRDefault="00AD5823"/>
    <w:p w14:paraId="00887E51" w14:textId="77777777" w:rsidR="00AD5823" w:rsidRDefault="00AD5823"/>
    <w:p w14:paraId="00887E52" w14:textId="77777777" w:rsidR="00AD5823" w:rsidRDefault="00AD5823"/>
    <w:p w14:paraId="00887E53" w14:textId="77777777" w:rsidR="00AD5823" w:rsidRDefault="00AD5823"/>
    <w:p w14:paraId="00887E54" w14:textId="77777777" w:rsidR="00AD5823" w:rsidRDefault="00AD5823">
      <w:pPr>
        <w:spacing w:line="240" w:lineRule="auto"/>
        <w:rPr>
          <w:rFonts w:ascii="Times New Roman" w:eastAsia="Times New Roman" w:hAnsi="Times New Roman" w:cs="Times New Roman"/>
          <w:sz w:val="24"/>
          <w:szCs w:val="24"/>
        </w:rPr>
      </w:pPr>
    </w:p>
    <w:p w14:paraId="00887E55" w14:textId="77777777" w:rsidR="00AD5823" w:rsidRDefault="00645E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887E56" w14:textId="77777777" w:rsidR="00AD5823" w:rsidRDefault="00AD5823"/>
    <w:sectPr w:rsidR="00AD5823">
      <w:headerReference w:type="default" r:id="rId20"/>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87E62" w14:textId="77777777" w:rsidR="00000000" w:rsidRDefault="00645E64">
      <w:pPr>
        <w:spacing w:line="240" w:lineRule="auto"/>
      </w:pPr>
      <w:r>
        <w:separator/>
      </w:r>
    </w:p>
  </w:endnote>
  <w:endnote w:type="continuationSeparator" w:id="0">
    <w:p w14:paraId="00887E64" w14:textId="77777777" w:rsidR="00000000" w:rsidRDefault="00645E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inyon Script">
    <w:charset w:val="00"/>
    <w:family w:val="auto"/>
    <w:pitch w:val="default"/>
  </w:font>
  <w:font w:name="Pacifico">
    <w:charset w:val="00"/>
    <w:family w:val="auto"/>
    <w:pitch w:val="variable"/>
    <w:sig w:usb0="20000207" w:usb1="00000002" w:usb2="00000000" w:usb3="00000000" w:csb0="00000197" w:csb1="00000000"/>
  </w:font>
  <w:font w:name="Caveat">
    <w:charset w:val="00"/>
    <w:family w:val="auto"/>
    <w:pitch w:val="default"/>
  </w:font>
  <w:font w:name="Montserrat">
    <w:charset w:val="00"/>
    <w:family w:val="auto"/>
    <w:pitch w:val="variable"/>
    <w:sig w:usb0="2000020F" w:usb1="00000003" w:usb2="00000000" w:usb3="00000000" w:csb0="00000197" w:csb1="00000000"/>
  </w:font>
  <w:font w:name="Oswald">
    <w:charset w:val="00"/>
    <w:family w:val="auto"/>
    <w:pitch w:val="variable"/>
    <w:sig w:usb0="2000020F" w:usb1="00000000" w:usb2="00000000" w:usb3="00000000" w:csb0="00000197"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87E5E" w14:textId="77777777" w:rsidR="00000000" w:rsidRDefault="00645E64">
      <w:pPr>
        <w:spacing w:line="240" w:lineRule="auto"/>
      </w:pPr>
      <w:r>
        <w:separator/>
      </w:r>
    </w:p>
  </w:footnote>
  <w:footnote w:type="continuationSeparator" w:id="0">
    <w:p w14:paraId="00887E60" w14:textId="77777777" w:rsidR="00000000" w:rsidRDefault="00645E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87E5D" w14:textId="77777777" w:rsidR="00AD5823" w:rsidRDefault="00AD58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6615A"/>
    <w:multiLevelType w:val="multilevel"/>
    <w:tmpl w:val="17322A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D94ABE"/>
    <w:multiLevelType w:val="multilevel"/>
    <w:tmpl w:val="2D5A1B06"/>
    <w:lvl w:ilvl="0">
      <w:start w:val="1"/>
      <w:numFmt w:val="upperLetter"/>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7F1131"/>
    <w:multiLevelType w:val="multilevel"/>
    <w:tmpl w:val="5484D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263DA4"/>
    <w:multiLevelType w:val="multilevel"/>
    <w:tmpl w:val="1CB6F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6A3CD9"/>
    <w:multiLevelType w:val="multilevel"/>
    <w:tmpl w:val="12A47F1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3BD2343C"/>
    <w:multiLevelType w:val="multilevel"/>
    <w:tmpl w:val="49DE59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0007B40"/>
    <w:multiLevelType w:val="multilevel"/>
    <w:tmpl w:val="45624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A6007E0"/>
    <w:multiLevelType w:val="multilevel"/>
    <w:tmpl w:val="A3AEE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DB84458"/>
    <w:multiLevelType w:val="multilevel"/>
    <w:tmpl w:val="512EE4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F1D5439"/>
    <w:multiLevelType w:val="multilevel"/>
    <w:tmpl w:val="B5D89698"/>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5347D7F"/>
    <w:multiLevelType w:val="multilevel"/>
    <w:tmpl w:val="A1CA3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E692821"/>
    <w:multiLevelType w:val="multilevel"/>
    <w:tmpl w:val="45C4EF36"/>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85A54A5"/>
    <w:multiLevelType w:val="multilevel"/>
    <w:tmpl w:val="0150D928"/>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92519915">
    <w:abstractNumId w:val="0"/>
  </w:num>
  <w:num w:numId="2" w16cid:durableId="1873036089">
    <w:abstractNumId w:val="11"/>
  </w:num>
  <w:num w:numId="3" w16cid:durableId="701976495">
    <w:abstractNumId w:val="5"/>
  </w:num>
  <w:num w:numId="4" w16cid:durableId="1428307635">
    <w:abstractNumId w:val="6"/>
  </w:num>
  <w:num w:numId="5" w16cid:durableId="283389510">
    <w:abstractNumId w:val="3"/>
  </w:num>
  <w:num w:numId="6" w16cid:durableId="1374041962">
    <w:abstractNumId w:val="9"/>
  </w:num>
  <w:num w:numId="7" w16cid:durableId="951012235">
    <w:abstractNumId w:val="4"/>
  </w:num>
  <w:num w:numId="8" w16cid:durableId="1310937081">
    <w:abstractNumId w:val="7"/>
  </w:num>
  <w:num w:numId="9" w16cid:durableId="591622172">
    <w:abstractNumId w:val="1"/>
  </w:num>
  <w:num w:numId="10" w16cid:durableId="1190528174">
    <w:abstractNumId w:val="10"/>
  </w:num>
  <w:num w:numId="11" w16cid:durableId="1520776197">
    <w:abstractNumId w:val="12"/>
  </w:num>
  <w:num w:numId="12" w16cid:durableId="955873347">
    <w:abstractNumId w:val="2"/>
  </w:num>
  <w:num w:numId="13" w16cid:durableId="3104022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823"/>
    <w:rsid w:val="001D4D21"/>
    <w:rsid w:val="00645E64"/>
    <w:rsid w:val="00AD5823"/>
    <w:rsid w:val="00EF4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87AAC"/>
  <w15:docId w15:val="{8FCB76FC-4F20-4DD6-933E-4FC97C6A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cs.google.com/presentation/d/1C8r99R_A5-zUNbyRbfUHZf-GTJkc97RYS597tvZSklk/edit" TargetMode="External"/><Relationship Id="rId13" Type="http://schemas.openxmlformats.org/officeDocument/2006/relationships/hyperlink" Target="https://www.edreports.org/reports/overview/eureka-math-2013-2014" TargetMode="External"/><Relationship Id="rId18" Type="http://schemas.openxmlformats.org/officeDocument/2006/relationships/hyperlink" Target="https://docs.google.com/document/d/1EoBUAE5I7DsW43uNLnVZmMjTuOO7uJ5NNH4n4SPE8Cw/edi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dreports.org/reports/overview/el-education-k-5-language-arts-2017" TargetMode="External"/><Relationship Id="rId17" Type="http://schemas.openxmlformats.org/officeDocument/2006/relationships/hyperlink" Target="https://docs.google.com/document/d/1EoBUAE5I7DsW43uNLnVZmMjTuOO7uJ5NNH4n4SPE8Cw/edit" TargetMode="External"/><Relationship Id="rId2" Type="http://schemas.openxmlformats.org/officeDocument/2006/relationships/numbering" Target="numbering.xml"/><Relationship Id="rId16" Type="http://schemas.openxmlformats.org/officeDocument/2006/relationships/hyperlink" Target="https://docs.google.com/document/d/1EoBUAE5I7DsW43uNLnVZmMjTuOO7uJ5NNH4n4SPE8Cw/ed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docs.google.com/document/d/1Zvz3gpE9c6zJwuoEDTDQvkmgRqoqnnX7gJRifzFPBhg/edit" TargetMode="External"/><Relationship Id="rId19" Type="http://schemas.openxmlformats.org/officeDocument/2006/relationships/hyperlink" Target="https://docs.google.com/document/d/1T4lVM92d2lZuImNYgHfCaelm8to52TYp7NoNP974t2U/edit" TargetMode="External"/><Relationship Id="rId4" Type="http://schemas.openxmlformats.org/officeDocument/2006/relationships/settings" Target="settings.xml"/><Relationship Id="rId9" Type="http://schemas.openxmlformats.org/officeDocument/2006/relationships/hyperlink" Target="https://docs.google.com/presentation/d/1C8r99R_A5-zUNbyRbfUHZf-GTJkc97RYS597tvZSklk/edit"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2134B-4A67-4D38-BBD3-4E5C2F049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9031</Words>
  <Characters>51477</Characters>
  <Application>Microsoft Office Word</Application>
  <DocSecurity>0</DocSecurity>
  <Lines>428</Lines>
  <Paragraphs>120</Paragraphs>
  <ScaleCrop>false</ScaleCrop>
  <Company/>
  <LinksUpToDate>false</LinksUpToDate>
  <CharactersWithSpaces>60388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Carter</cp:lastModifiedBy>
  <cp:revision>4</cp:revision>
  <dcterms:created xsi:type="dcterms:W3CDTF">2022-07-05T18:03:00Z</dcterms:created>
  <dcterms:modified xsi:type="dcterms:W3CDTF">2022-07-05T18:05:00Z</dcterms:modified>
</cp:coreProperties>
</file>