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February 17,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2.Devan Lindemeier   3.  Felicia Clause   4. Beth Lindauer  and 5. Danielle West.    Erin Marvin , Lee Hamilton and  Yesenia Liedtke were absent.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2:30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2;32 pm the Council entered into closed session to discuss candidates per KRS 61.801 (l)(f)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2:34 pm the Council returned to open session. 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2:35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  <w:t xml:space="preserve">BESC Minutes 391 February 17,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