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November 9, 2020</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 In person Regular Called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and on the Buckner Elementary Facebook page.  The following members were in attendance in person: 1. Liz Dant  2. Beth Lindauer  3. Felicia Clause 4. Danielle West   5. Lee Hamilton  and 6. Devan Lindemeier.  Yesenia Liedtke (2:51) and Erin Marvin participated virtually</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2:45 p.m.</w:t>
      </w:r>
    </w:p>
    <w:p w:rsidR="00000000" w:rsidDel="00000000" w:rsidP="00000000" w:rsidRDefault="00000000" w:rsidRPr="00000000" w14:paraId="0000000D">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agenda. </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October 12 regular called meeting.</w:t>
      </w:r>
    </w:p>
    <w:p w:rsidR="00000000" w:rsidDel="00000000" w:rsidP="00000000" w:rsidRDefault="00000000" w:rsidRPr="00000000" w14:paraId="00000011">
      <w:p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w:t>
      </w:r>
    </w:p>
    <w:p w:rsidR="00000000" w:rsidDel="00000000" w:rsidP="00000000" w:rsidRDefault="00000000" w:rsidRPr="00000000" w14:paraId="00000013">
      <w:pPr>
        <w:spacing w:after="0" w:line="240" w:lineRule="auto"/>
        <w:ind w:left="144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spacing w:after="0" w:line="240" w:lineRule="auto"/>
        <w:ind w:lef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Kathleen Colson, Cafeteria Monitor and After school care employee (Conferred with Council on October 12, 2020)</w:t>
      </w:r>
    </w:p>
    <w:p w:rsidR="00000000" w:rsidDel="00000000" w:rsidP="00000000" w:rsidRDefault="00000000" w:rsidRPr="00000000" w14:paraId="00000015">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 Ms. Dant updated the Council on the trimester two in-person and VLA academy numbers since the window to transition in or out has closed.  It was noted that every in-person classroom could remain under 20 with the exception of third grade which would be around 22 or 23. </w:t>
      </w:r>
    </w:p>
    <w:p w:rsidR="00000000" w:rsidDel="00000000" w:rsidP="00000000" w:rsidRDefault="00000000" w:rsidRPr="00000000" w14:paraId="00000017">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shared with the Council the results of the IMPACT survey conducted by the Kentucky Department of Education in the spring.  It was noted that the highest score of 92% was in staff-leadership relationships and the lowest score was 44% in resources.</w:t>
      </w:r>
    </w:p>
    <w:p w:rsidR="00000000" w:rsidDel="00000000" w:rsidP="00000000" w:rsidRDefault="00000000" w:rsidRPr="00000000" w14:paraId="00000019">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proposed an amended budget for the current school year that calls for an addition of a third grade teacher.  This would allow for all class sizes to remain around 20.  This would also add some space for if in February more third graders from VLA decided to come back as well as it is noted that there are still 21 students in the third grade VLA class.  After discussion, the Council approved the amended budget with the addition of a fifth third grade teacher. </w:t>
      </w:r>
    </w:p>
    <w:p w:rsidR="00000000" w:rsidDel="00000000" w:rsidP="00000000" w:rsidRDefault="00000000" w:rsidRPr="00000000" w14:paraId="0000001B">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data from the needs assessment for the Comprehensive School Improvement Committee.  Ms. Dant shared that once the MAP data was finished being analyzed she would share that with the Council at an upcoming meeting.   Ms. Dant reviewed the CSIP process.  After discussion, the Council approved part two of the CSIP. </w:t>
      </w:r>
    </w:p>
    <w:p w:rsidR="00000000" w:rsidDel="00000000" w:rsidP="00000000" w:rsidRDefault="00000000" w:rsidRPr="00000000" w14:paraId="0000001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3:15 pm the Council entered into closed session to discuss candidates per KRS 61.801 (l)(f)</w:t>
      </w:r>
    </w:p>
    <w:p w:rsidR="00000000" w:rsidDel="00000000" w:rsidP="00000000" w:rsidRDefault="00000000" w:rsidRPr="00000000" w14:paraId="0000001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3:23 the Council returned to open session. </w:t>
      </w:r>
    </w:p>
    <w:p w:rsidR="00000000" w:rsidDel="00000000" w:rsidP="00000000" w:rsidRDefault="00000000" w:rsidRPr="00000000" w14:paraId="0000002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3:23 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rtl w:val="0"/>
      </w:rPr>
      <w:t xml:space="preserve">BESC Minutes 386 November 9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