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EE0D73" w14:textId="77777777" w:rsidR="00B179A2" w:rsidRPr="00D96C47" w:rsidRDefault="008B0B7B" w:rsidP="00D96C47">
      <w:pPr>
        <w:pStyle w:val="Heading8"/>
        <w:jc w:val="center"/>
        <w:rPr>
          <w:rFonts w:eastAsia="Times New Roman"/>
        </w:rPr>
      </w:pPr>
      <w:r w:rsidRPr="00D96C47">
        <w:rPr>
          <w:rFonts w:eastAsia="Times New Roman"/>
        </w:rPr>
        <w:t>La Grange Elementary School Council</w:t>
      </w:r>
    </w:p>
    <w:p w14:paraId="7386B177" w14:textId="77777777" w:rsidR="00B179A2" w:rsidRPr="00D96C47" w:rsidRDefault="008B0B7B" w:rsidP="00D96C47">
      <w:pPr>
        <w:pStyle w:val="Heading8"/>
        <w:jc w:val="center"/>
        <w:rPr>
          <w:rFonts w:eastAsia="Times New Roman"/>
        </w:rPr>
      </w:pPr>
      <w:r w:rsidRPr="00D96C47">
        <w:rPr>
          <w:rFonts w:eastAsia="Times New Roman"/>
        </w:rPr>
        <w:t>Oldham County Schools</w:t>
      </w:r>
    </w:p>
    <w:p w14:paraId="11532762" w14:textId="77777777" w:rsidR="00B179A2" w:rsidRPr="00D96C47" w:rsidRDefault="00D96C47" w:rsidP="00D96C47">
      <w:pPr>
        <w:pStyle w:val="Heading8"/>
        <w:jc w:val="center"/>
        <w:rPr>
          <w:b/>
        </w:rPr>
      </w:pPr>
      <w:r w:rsidRPr="00D96C47">
        <w:rPr>
          <w:b/>
        </w:rPr>
        <w:t>AGEND</w:t>
      </w:r>
      <w:r w:rsidR="008B0B7B" w:rsidRPr="00D96C47">
        <w:rPr>
          <w:b/>
        </w:rPr>
        <w:t>A</w:t>
      </w:r>
    </w:p>
    <w:p w14:paraId="3E1A8589" w14:textId="77777777" w:rsidR="00B179A2" w:rsidRDefault="008B0B7B" w:rsidP="00D96C47">
      <w:pPr>
        <w:pStyle w:val="Heading8"/>
        <w:jc w:val="center"/>
        <w:rPr>
          <w:rFonts w:eastAsia="Times New Roman"/>
          <w:highlight w:val="white"/>
        </w:rPr>
      </w:pPr>
      <w:r>
        <w:rPr>
          <w:rFonts w:eastAsia="Times New Roman"/>
          <w:highlight w:val="white"/>
        </w:rPr>
        <w:t>October 26,</w:t>
      </w:r>
      <w:bookmarkStart w:id="0" w:name="_GoBack"/>
      <w:bookmarkEnd w:id="0"/>
      <w:r>
        <w:rPr>
          <w:rFonts w:eastAsia="Times New Roman"/>
          <w:highlight w:val="white"/>
        </w:rPr>
        <w:t xml:space="preserve"> 2020</w:t>
      </w:r>
    </w:p>
    <w:p w14:paraId="1A81B5AF" w14:textId="77777777" w:rsidR="008B0B7B" w:rsidRPr="008B0B7B" w:rsidRDefault="008B0B7B" w:rsidP="008B0B7B">
      <w:pPr>
        <w:rPr>
          <w:highlight w:val="white"/>
        </w:rPr>
      </w:pPr>
    </w:p>
    <w:p w14:paraId="7D23B70A" w14:textId="77777777" w:rsidR="00B179A2" w:rsidRDefault="008B0B7B">
      <w:pPr>
        <w:numPr>
          <w:ilvl w:val="0"/>
          <w:numId w:val="3"/>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5E31EAE0" w14:textId="77777777" w:rsidR="00B179A2" w:rsidRDefault="00B179A2" w:rsidP="008B0B7B">
      <w:pPr>
        <w:spacing w:line="240" w:lineRule="auto"/>
        <w:rPr>
          <w:rFonts w:ascii="Times New Roman" w:eastAsia="Times New Roman" w:hAnsi="Times New Roman" w:cs="Times New Roman"/>
          <w:sz w:val="24"/>
          <w:szCs w:val="24"/>
        </w:rPr>
      </w:pPr>
    </w:p>
    <w:p w14:paraId="3C0C711C" w14:textId="77777777" w:rsidR="00B179A2" w:rsidRDefault="008B0B7B">
      <w:pPr>
        <w:numPr>
          <w:ilvl w:val="0"/>
          <w:numId w:val="3"/>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445C21ED" w14:textId="77777777" w:rsidR="00B179A2" w:rsidRDefault="00B179A2">
      <w:pPr>
        <w:spacing w:line="240" w:lineRule="auto"/>
        <w:rPr>
          <w:rFonts w:ascii="Times New Roman" w:eastAsia="Times New Roman" w:hAnsi="Times New Roman" w:cs="Times New Roman"/>
          <w:sz w:val="24"/>
          <w:szCs w:val="24"/>
        </w:rPr>
      </w:pPr>
    </w:p>
    <w:p w14:paraId="1D8E6A60" w14:textId="77777777" w:rsidR="00B179A2" w:rsidRPr="00D96C47" w:rsidRDefault="008B0B7B" w:rsidP="00D96C47">
      <w:pPr>
        <w:numPr>
          <w:ilvl w:val="0"/>
          <w:numId w:val="3"/>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7B93A037" w14:textId="77777777" w:rsidR="00B179A2" w:rsidRDefault="008B0B7B">
      <w:pPr>
        <w:numPr>
          <w:ilvl w:val="0"/>
          <w:numId w:val="5"/>
        </w:numPr>
        <w:spacing w:after="160"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697658C9" w14:textId="77777777" w:rsidR="00B179A2" w:rsidRDefault="008B0B7B">
      <w:pPr>
        <w:numPr>
          <w:ilvl w:val="0"/>
          <w:numId w:val="5"/>
        </w:numPr>
        <w:spacing w:after="160" w:line="259" w:lineRule="auto"/>
        <w:rPr>
          <w:sz w:val="24"/>
          <w:szCs w:val="24"/>
        </w:rPr>
      </w:pPr>
      <w:r>
        <w:rPr>
          <w:rFonts w:ascii="Times New Roman" w:eastAsia="Times New Roman" w:hAnsi="Times New Roman" w:cs="Times New Roman"/>
          <w:sz w:val="24"/>
          <w:szCs w:val="24"/>
        </w:rPr>
        <w:t>Start on time and end on time</w:t>
      </w:r>
    </w:p>
    <w:p w14:paraId="7C390C21" w14:textId="77777777" w:rsidR="00B179A2" w:rsidRDefault="008B0B7B">
      <w:pPr>
        <w:numPr>
          <w:ilvl w:val="0"/>
          <w:numId w:val="5"/>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33934A85" w14:textId="77777777" w:rsidR="00B179A2" w:rsidRPr="008B0B7B" w:rsidRDefault="008B0B7B" w:rsidP="008B0B7B">
      <w:pPr>
        <w:numPr>
          <w:ilvl w:val="0"/>
          <w:numId w:val="5"/>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349EA5F6" w14:textId="77777777" w:rsidR="00B179A2" w:rsidRDefault="00B179A2">
      <w:pPr>
        <w:spacing w:line="240" w:lineRule="auto"/>
        <w:rPr>
          <w:rFonts w:ascii="Times New Roman" w:eastAsia="Times New Roman" w:hAnsi="Times New Roman" w:cs="Times New Roman"/>
          <w:sz w:val="24"/>
          <w:szCs w:val="24"/>
        </w:rPr>
      </w:pPr>
    </w:p>
    <w:p w14:paraId="45519972" w14:textId="77777777" w:rsidR="00B179A2" w:rsidRDefault="008B0B7B">
      <w:pPr>
        <w:numPr>
          <w:ilvl w:val="0"/>
          <w:numId w:val="3"/>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Items</w:t>
      </w:r>
    </w:p>
    <w:p w14:paraId="66788467" w14:textId="77777777" w:rsidR="00B179A2" w:rsidRDefault="008B0B7B">
      <w:pPr>
        <w:numPr>
          <w:ilvl w:val="0"/>
          <w:numId w:val="1"/>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 4004</w:t>
      </w:r>
    </w:p>
    <w:p w14:paraId="387C4307" w14:textId="77777777" w:rsidR="00B179A2" w:rsidRDefault="008B0B7B">
      <w:pPr>
        <w:numPr>
          <w:ilvl w:val="0"/>
          <w:numId w:val="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Technology Fees</w:t>
      </w:r>
    </w:p>
    <w:p w14:paraId="122434B2" w14:textId="77777777" w:rsidR="00B179A2" w:rsidRDefault="00B179A2" w:rsidP="008B0B7B">
      <w:pPr>
        <w:spacing w:after="160" w:line="259" w:lineRule="auto"/>
        <w:rPr>
          <w:rFonts w:ascii="Times New Roman" w:eastAsia="Times New Roman" w:hAnsi="Times New Roman" w:cs="Times New Roman"/>
          <w:sz w:val="24"/>
          <w:szCs w:val="24"/>
        </w:rPr>
      </w:pPr>
    </w:p>
    <w:p w14:paraId="12063947" w14:textId="77777777" w:rsidR="00B179A2" w:rsidRDefault="008B0B7B">
      <w:pPr>
        <w:numPr>
          <w:ilvl w:val="0"/>
          <w:numId w:val="3"/>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Items</w:t>
      </w:r>
    </w:p>
    <w:p w14:paraId="13D01D81" w14:textId="77777777" w:rsidR="00D96C47" w:rsidRDefault="008B0B7B" w:rsidP="00D96C47">
      <w:pPr>
        <w:numPr>
          <w:ilvl w:val="0"/>
          <w:numId w:val="6"/>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Impact Survey and Principal Reflection</w:t>
      </w:r>
    </w:p>
    <w:p w14:paraId="3208A6FF" w14:textId="77777777" w:rsidR="00D96C47" w:rsidRDefault="00D96C47" w:rsidP="00D96C47">
      <w:r>
        <w:br w:type="page"/>
      </w:r>
    </w:p>
    <w:p w14:paraId="10FB42E8" w14:textId="77777777" w:rsidR="00B179A2" w:rsidRDefault="008B0B7B" w:rsidP="00D96C47">
      <w:pPr>
        <w:numPr>
          <w:ilvl w:val="0"/>
          <w:numId w:val="6"/>
        </w:numPr>
        <w:spacing w:after="160" w:line="259" w:lineRule="auto"/>
        <w:rPr>
          <w:b/>
        </w:rPr>
      </w:pPr>
      <w:r>
        <w:rPr>
          <w:b/>
        </w:rPr>
        <w:t>L</w:t>
      </w:r>
      <w:r>
        <w:rPr>
          <w:b/>
        </w:rPr>
        <w:t>a Grange Elementary</w:t>
      </w:r>
    </w:p>
    <w:p w14:paraId="12426F96" w14:textId="77777777" w:rsidR="00B179A2" w:rsidRDefault="008B0B7B">
      <w:pPr>
        <w:spacing w:before="240" w:after="240"/>
        <w:jc w:val="center"/>
        <w:rPr>
          <w:b/>
        </w:rPr>
      </w:pPr>
      <w:r>
        <w:rPr>
          <w:b/>
        </w:rPr>
        <w:lastRenderedPageBreak/>
        <w:t>School-Based Decision Making Council</w:t>
      </w:r>
    </w:p>
    <w:p w14:paraId="19BF94E7" w14:textId="77777777" w:rsidR="00B179A2" w:rsidRDefault="008B0B7B">
      <w:pPr>
        <w:spacing w:before="240" w:after="240"/>
        <w:jc w:val="center"/>
        <w:rPr>
          <w:b/>
        </w:rPr>
      </w:pPr>
      <w:r>
        <w:rPr>
          <w:b/>
        </w:rPr>
        <w:t>Minutes</w:t>
      </w:r>
    </w:p>
    <w:p w14:paraId="65C0195D" w14:textId="77777777" w:rsidR="00B179A2" w:rsidRDefault="008B0B7B">
      <w:pPr>
        <w:spacing w:before="240" w:after="240"/>
        <w:jc w:val="center"/>
        <w:rPr>
          <w:b/>
        </w:rPr>
      </w:pPr>
      <w:r>
        <w:rPr>
          <w:b/>
        </w:rPr>
        <w:t>September 28, 2020</w:t>
      </w:r>
    </w:p>
    <w:p w14:paraId="1599EE83" w14:textId="77777777" w:rsidR="00B179A2" w:rsidRDefault="008B0B7B">
      <w:pPr>
        <w:spacing w:before="240" w:after="240"/>
        <w:jc w:val="center"/>
        <w:rPr>
          <w:b/>
        </w:rPr>
      </w:pPr>
      <w:r>
        <w:rPr>
          <w:b/>
        </w:rPr>
        <w:t xml:space="preserve"> </w:t>
      </w:r>
    </w:p>
    <w:p w14:paraId="4D5FD661" w14:textId="77777777" w:rsidR="00B179A2" w:rsidRDefault="008B0B7B">
      <w:pPr>
        <w:spacing w:before="240" w:after="200"/>
      </w:pPr>
      <w:r>
        <w:t>The La Grange Elementary School Council met in regular session in the Library/Media Center at LaGrange Elementary with the following members in attendance: Jessie Gra</w:t>
      </w:r>
      <w:r>
        <w:t>y - Teacher Rep, Jessica Galati - Teacher Rep, Matthew Butterfield – Teacher Rep, Ashley Phenix – Parent Rep, Kiley Walker – Parent Rep and Heather Thomas - Chair.  Mrs. Thomas called the meeting to order at 2:41 pm.</w:t>
      </w:r>
    </w:p>
    <w:p w14:paraId="70B02951" w14:textId="77777777" w:rsidR="00D96C47" w:rsidRDefault="008B0B7B" w:rsidP="00D96C47">
      <w:pPr>
        <w:pStyle w:val="ListParagraph"/>
        <w:numPr>
          <w:ilvl w:val="0"/>
          <w:numId w:val="7"/>
        </w:numPr>
        <w:spacing w:before="240" w:after="200"/>
      </w:pPr>
      <w:r>
        <w:t xml:space="preserve">A motion </w:t>
      </w:r>
      <w:proofErr w:type="gramStart"/>
      <w:r>
        <w:t>was made</w:t>
      </w:r>
      <w:proofErr w:type="gramEnd"/>
      <w:r>
        <w:t xml:space="preserve"> by Matthew Butterfield to accept the minutes as read.  Jessica Galati seconded and the motion carried with no opposition.</w:t>
      </w:r>
    </w:p>
    <w:p w14:paraId="312DFFB6" w14:textId="77777777" w:rsidR="00B179A2" w:rsidRDefault="008B0B7B" w:rsidP="00D96C47">
      <w:pPr>
        <w:pStyle w:val="ListParagraph"/>
        <w:spacing w:before="240" w:after="200"/>
      </w:pPr>
      <w:r>
        <w:t>Mrs. Thomas reviewed two SBDM policies.  The first being Policy 5002 – Consultation.  She explained what the</w:t>
      </w:r>
      <w:r>
        <w:t xml:space="preserve"> policy means and what revisions she would recommend.  After discussion and revisions, a motion </w:t>
      </w:r>
      <w:proofErr w:type="gramStart"/>
      <w:r>
        <w:t>was made</w:t>
      </w:r>
      <w:proofErr w:type="gramEnd"/>
      <w:r>
        <w:t xml:space="preserve"> by Kiley Walker to accept the revised policy as written. Jessie Gray seconded the motion and the motion carried with no opposition.  The second policy </w:t>
      </w:r>
      <w:r>
        <w:t xml:space="preserve">reviewed was Policy 3001 – School Budget. Mrs. Thomas explained what the policy means and what revisions she would recommend.  After discussion and revisions, a motion </w:t>
      </w:r>
      <w:proofErr w:type="gramStart"/>
      <w:r>
        <w:t>was made</w:t>
      </w:r>
      <w:proofErr w:type="gramEnd"/>
      <w:r>
        <w:t xml:space="preserve"> by Jessica Galati to accept the revised policy as written.  Ashley Phenix secon</w:t>
      </w:r>
      <w:r>
        <w:t>ded the motion and the motion carried with no opposition.</w:t>
      </w:r>
    </w:p>
    <w:p w14:paraId="4CB7C98D" w14:textId="77777777" w:rsidR="00B179A2" w:rsidRDefault="008B0B7B">
      <w:pPr>
        <w:spacing w:before="240" w:after="200"/>
      </w:pPr>
      <w:r>
        <w:t>W</w:t>
      </w:r>
      <w:r>
        <w:t>ith no further business to discuss, Jessie Gray made a motion to adjourn.  Kiley Walker seconded.</w:t>
      </w:r>
    </w:p>
    <w:p w14:paraId="41BBF74C" w14:textId="77777777" w:rsidR="00B179A2" w:rsidRDefault="008B0B7B" w:rsidP="00D96C47">
      <w:pPr>
        <w:spacing w:before="240" w:after="200"/>
        <w:rPr>
          <w:rFonts w:ascii="Times New Roman" w:eastAsia="Times New Roman" w:hAnsi="Times New Roman" w:cs="Times New Roman"/>
          <w:sz w:val="24"/>
          <w:szCs w:val="24"/>
        </w:rPr>
      </w:pPr>
      <w:r>
        <w:t xml:space="preserve">Meeting </w:t>
      </w:r>
      <w:proofErr w:type="gramStart"/>
      <w:r>
        <w:t>was adjourned</w:t>
      </w:r>
      <w:proofErr w:type="gramEnd"/>
      <w:r>
        <w:t xml:space="preserve"> at 2:55 pm</w:t>
      </w:r>
    </w:p>
    <w:p w14:paraId="630AE69D" w14:textId="77777777" w:rsidR="00D96C47" w:rsidRDefault="00D96C47">
      <w:pPr>
        <w:rPr>
          <w:b/>
        </w:rPr>
      </w:pPr>
      <w:r>
        <w:rPr>
          <w:b/>
        </w:rPr>
        <w:br w:type="page"/>
      </w:r>
    </w:p>
    <w:p w14:paraId="343E043B" w14:textId="77777777" w:rsidR="00B179A2" w:rsidRDefault="008B0B7B">
      <w:pPr>
        <w:jc w:val="center"/>
        <w:rPr>
          <w:b/>
        </w:rPr>
      </w:pPr>
      <w:r>
        <w:rPr>
          <w:b/>
        </w:rPr>
        <w:t>L</w:t>
      </w:r>
      <w:r>
        <w:rPr>
          <w:b/>
        </w:rPr>
        <w:t>a Grange Elementary</w:t>
      </w:r>
    </w:p>
    <w:p w14:paraId="4A351430" w14:textId="77777777" w:rsidR="00B179A2" w:rsidRDefault="008B0B7B">
      <w:pPr>
        <w:jc w:val="center"/>
        <w:rPr>
          <w:b/>
        </w:rPr>
      </w:pPr>
      <w:r>
        <w:rPr>
          <w:b/>
        </w:rPr>
        <w:t>School-Based Decision Making Council</w:t>
      </w:r>
    </w:p>
    <w:p w14:paraId="71545D96" w14:textId="77777777" w:rsidR="00B179A2" w:rsidRDefault="008B0B7B">
      <w:pPr>
        <w:jc w:val="center"/>
        <w:rPr>
          <w:b/>
        </w:rPr>
      </w:pPr>
      <w:r>
        <w:rPr>
          <w:b/>
        </w:rPr>
        <w:lastRenderedPageBreak/>
        <w:t>Minutes</w:t>
      </w:r>
    </w:p>
    <w:p w14:paraId="4C972FC3" w14:textId="77777777" w:rsidR="00B179A2" w:rsidRDefault="008B0B7B">
      <w:pPr>
        <w:jc w:val="center"/>
        <w:rPr>
          <w:b/>
        </w:rPr>
      </w:pPr>
      <w:r>
        <w:rPr>
          <w:b/>
        </w:rPr>
        <w:t>October 13, 2020</w:t>
      </w:r>
    </w:p>
    <w:p w14:paraId="5F1037CF" w14:textId="77777777" w:rsidR="00B179A2" w:rsidRDefault="008B0B7B">
      <w:pPr>
        <w:spacing w:after="200"/>
      </w:pPr>
      <w:r>
        <w:t>The La Grange Elementary School Council met in a special-called session in the library of La Grange Elementary School with the following members in attendance: Jessie Gray (teacher), Ashley Phenix (parent), Jessica Galati (teacher)</w:t>
      </w:r>
      <w:r>
        <w:t xml:space="preserve"> and Heather Thomas, chair, called the meeting to order.</w:t>
      </w:r>
    </w:p>
    <w:p w14:paraId="0C39F697" w14:textId="77777777" w:rsidR="00B179A2" w:rsidRDefault="00B179A2"/>
    <w:p w14:paraId="26B5B209" w14:textId="77777777" w:rsidR="00D96C47" w:rsidRDefault="008B0B7B" w:rsidP="00D96C47">
      <w:pPr>
        <w:pStyle w:val="ListParagraph"/>
        <w:numPr>
          <w:ilvl w:val="0"/>
          <w:numId w:val="8"/>
        </w:numPr>
      </w:pPr>
      <w:r>
        <w:t xml:space="preserve">The meeting </w:t>
      </w:r>
      <w:proofErr w:type="gramStart"/>
      <w:r>
        <w:t>was called</w:t>
      </w:r>
      <w:proofErr w:type="gramEnd"/>
      <w:r>
        <w:t xml:space="preserve"> to order at 7:10 am.</w:t>
      </w:r>
    </w:p>
    <w:p w14:paraId="237BB912" w14:textId="77777777" w:rsidR="00D96C47" w:rsidRDefault="008B0B7B" w:rsidP="00D96C47">
      <w:pPr>
        <w:pStyle w:val="ListParagraph"/>
        <w:numPr>
          <w:ilvl w:val="0"/>
          <w:numId w:val="8"/>
        </w:numPr>
      </w:pPr>
      <w:r>
        <w:t>The Council reviewed and approved the agenda.</w:t>
      </w:r>
    </w:p>
    <w:p w14:paraId="5C77AB0C" w14:textId="77777777" w:rsidR="00D96C47" w:rsidRDefault="008B0B7B" w:rsidP="00D96C47">
      <w:pPr>
        <w:pStyle w:val="ListParagraph"/>
        <w:numPr>
          <w:ilvl w:val="0"/>
          <w:numId w:val="8"/>
        </w:numPr>
      </w:pPr>
      <w:r>
        <w:t>The Council entered closed session to discu</w:t>
      </w:r>
      <w:r>
        <w:t>ss certified personnel selection as provided by KRS 61.810 (1</w:t>
      </w:r>
      <w:proofErr w:type="gramStart"/>
      <w:r>
        <w:t>)(</w:t>
      </w:r>
      <w:proofErr w:type="gramEnd"/>
      <w:r>
        <w:t>f) at 7:12 am.</w:t>
      </w:r>
    </w:p>
    <w:p w14:paraId="75E9DE72" w14:textId="77777777" w:rsidR="00D96C47" w:rsidRDefault="008B0B7B" w:rsidP="00D96C47">
      <w:pPr>
        <w:pStyle w:val="ListParagraph"/>
        <w:numPr>
          <w:ilvl w:val="0"/>
          <w:numId w:val="8"/>
        </w:numPr>
      </w:pPr>
      <w:r>
        <w:t>The Council resumed open session at 7:13 am, and, having no further business, adjourned.</w:t>
      </w:r>
    </w:p>
    <w:p w14:paraId="2807BB9E" w14:textId="77777777" w:rsidR="00D96C47" w:rsidRDefault="00D96C47">
      <w:r>
        <w:br w:type="page"/>
      </w:r>
    </w:p>
    <w:p w14:paraId="4BB56E25" w14:textId="77777777" w:rsidR="00B179A2" w:rsidRDefault="008B0B7B" w:rsidP="00D96C47">
      <w:pPr>
        <w:pStyle w:val="ListParagraph"/>
        <w:numPr>
          <w:ilvl w:val="0"/>
          <w:numId w:val="8"/>
        </w:numPr>
        <w:tabs>
          <w:tab w:val="right" w:pos="9360"/>
        </w:tabs>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Enclosure A</w:t>
      </w:r>
      <w:r w:rsidR="00D96C47">
        <w:rPr>
          <w:rFonts w:ascii="Times New Roman" w:eastAsia="Times New Roman" w:hAnsi="Times New Roman" w:cs="Times New Roman"/>
          <w:b/>
          <w:sz w:val="24"/>
          <w:szCs w:val="24"/>
        </w:rPr>
        <w:tab/>
      </w:r>
      <w:r>
        <w:rPr>
          <w:rFonts w:ascii="Times New Roman" w:eastAsia="Times New Roman" w:hAnsi="Times New Roman" w:cs="Times New Roman"/>
          <w:sz w:val="24"/>
          <w:szCs w:val="24"/>
          <w:highlight w:val="white"/>
        </w:rPr>
        <w:t>October 26, 2020</w:t>
      </w:r>
    </w:p>
    <w:p w14:paraId="0A4F61CE" w14:textId="77777777" w:rsidR="00B179A2" w:rsidRDefault="00B179A2">
      <w:pPr>
        <w:spacing w:line="240" w:lineRule="auto"/>
        <w:jc w:val="center"/>
        <w:rPr>
          <w:rFonts w:ascii="Times New Roman" w:eastAsia="Times New Roman" w:hAnsi="Times New Roman" w:cs="Times New Roman"/>
          <w:sz w:val="24"/>
          <w:szCs w:val="24"/>
        </w:rPr>
      </w:pPr>
    </w:p>
    <w:p w14:paraId="2267BF94" w14:textId="77777777" w:rsidR="00B179A2" w:rsidRDefault="008B0B7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12D5CE6" w14:textId="77777777" w:rsidR="00B179A2" w:rsidRDefault="008B0B7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445185A6" w14:textId="77777777" w:rsidR="00D96C47" w:rsidRDefault="00D96C47">
      <w:pPr>
        <w:spacing w:line="240" w:lineRule="auto"/>
        <w:rPr>
          <w:rFonts w:ascii="Times New Roman" w:eastAsia="Times New Roman" w:hAnsi="Times New Roman" w:cs="Times New Roman"/>
          <w:sz w:val="24"/>
          <w:szCs w:val="24"/>
        </w:rPr>
      </w:pPr>
    </w:p>
    <w:p w14:paraId="0680FD96" w14:textId="77777777" w:rsidR="00B179A2" w:rsidRDefault="008B0B7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1D8D1EFD" w14:textId="77777777" w:rsidR="00B179A2" w:rsidRDefault="00B179A2">
      <w:pPr>
        <w:spacing w:line="240" w:lineRule="auto"/>
        <w:rPr>
          <w:rFonts w:ascii="Times New Roman" w:eastAsia="Times New Roman" w:hAnsi="Times New Roman" w:cs="Times New Roman"/>
          <w:sz w:val="24"/>
          <w:szCs w:val="24"/>
        </w:rPr>
      </w:pPr>
    </w:p>
    <w:p w14:paraId="49EA8BED" w14:textId="77777777" w:rsidR="00B179A2" w:rsidRDefault="00D96C4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B0B7B">
        <w:rPr>
          <w:rFonts w:ascii="Times New Roman" w:eastAsia="Times New Roman" w:hAnsi="Times New Roman" w:cs="Times New Roman"/>
          <w:sz w:val="24"/>
          <w:szCs w:val="24"/>
        </w:rPr>
        <w:t xml:space="preserve">The phrase </w:t>
      </w:r>
      <w:r w:rsidR="008B0B7B">
        <w:rPr>
          <w:rFonts w:ascii="Times New Roman" w:eastAsia="Times New Roman" w:hAnsi="Times New Roman" w:cs="Times New Roman"/>
          <w:i/>
          <w:sz w:val="24"/>
          <w:szCs w:val="24"/>
        </w:rPr>
        <w:t>council policies</w:t>
      </w:r>
      <w:r w:rsidR="008B0B7B">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w:t>
      </w:r>
      <w:r w:rsidR="008B0B7B">
        <w:rPr>
          <w:rFonts w:ascii="Times New Roman" w:eastAsia="Times New Roman" w:hAnsi="Times New Roman" w:cs="Times New Roman"/>
          <w:sz w:val="24"/>
          <w:szCs w:val="24"/>
        </w:rPr>
        <w:t>school operations.</w:t>
      </w:r>
    </w:p>
    <w:p w14:paraId="4606EFE5" w14:textId="77777777" w:rsidR="00B179A2" w:rsidRDefault="00B179A2">
      <w:pPr>
        <w:spacing w:line="240" w:lineRule="auto"/>
        <w:rPr>
          <w:rFonts w:ascii="Times New Roman" w:eastAsia="Times New Roman" w:hAnsi="Times New Roman" w:cs="Times New Roman"/>
          <w:sz w:val="24"/>
          <w:szCs w:val="24"/>
        </w:rPr>
      </w:pPr>
    </w:p>
    <w:p w14:paraId="132DF425" w14:textId="77777777" w:rsidR="00B179A2" w:rsidRDefault="00B179A2">
      <w:pPr>
        <w:spacing w:line="240" w:lineRule="auto"/>
        <w:rPr>
          <w:rFonts w:ascii="Times New Roman" w:eastAsia="Times New Roman" w:hAnsi="Times New Roman" w:cs="Times New Roman"/>
          <w:sz w:val="24"/>
          <w:szCs w:val="24"/>
        </w:rPr>
      </w:pPr>
    </w:p>
    <w:p w14:paraId="64FBDBA6" w14:textId="77777777" w:rsidR="00B179A2" w:rsidRDefault="008B0B7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2D264F97" w14:textId="77777777" w:rsidR="00B179A2" w:rsidRDefault="00B179A2">
      <w:pPr>
        <w:spacing w:line="240" w:lineRule="auto"/>
        <w:rPr>
          <w:rFonts w:ascii="Times New Roman" w:eastAsia="Times New Roman" w:hAnsi="Times New Roman" w:cs="Times New Roman"/>
          <w:sz w:val="24"/>
          <w:szCs w:val="24"/>
        </w:rPr>
      </w:pPr>
    </w:p>
    <w:p w14:paraId="31C816FE" w14:textId="77777777" w:rsidR="00B179A2" w:rsidRDefault="00D96C4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B0B7B">
        <w:rPr>
          <w:rFonts w:ascii="Times New Roman" w:eastAsia="Times New Roman" w:hAnsi="Times New Roman" w:cs="Times New Roman"/>
          <w:sz w:val="24"/>
          <w:szCs w:val="24"/>
        </w:rPr>
        <w:t xml:space="preserve">School council policies need to contribute to raising student performance and keep a focus on achieving our mission and goals. As our goals and procedures evolve, the council needs to review our policies to determine if and how they need to </w:t>
      </w:r>
      <w:proofErr w:type="gramStart"/>
      <w:r w:rsidR="008B0B7B">
        <w:rPr>
          <w:rFonts w:ascii="Times New Roman" w:eastAsia="Times New Roman" w:hAnsi="Times New Roman" w:cs="Times New Roman"/>
          <w:sz w:val="24"/>
          <w:szCs w:val="24"/>
        </w:rPr>
        <w:t>be revised</w:t>
      </w:r>
      <w:proofErr w:type="gramEnd"/>
      <w:r w:rsidR="008B0B7B">
        <w:rPr>
          <w:rFonts w:ascii="Times New Roman" w:eastAsia="Times New Roman" w:hAnsi="Times New Roman" w:cs="Times New Roman"/>
          <w:sz w:val="24"/>
          <w:szCs w:val="24"/>
        </w:rPr>
        <w:t>.</w:t>
      </w:r>
    </w:p>
    <w:p w14:paraId="6426DE85" w14:textId="77777777" w:rsidR="00B179A2" w:rsidRDefault="00B179A2">
      <w:pPr>
        <w:spacing w:line="240" w:lineRule="auto"/>
        <w:rPr>
          <w:rFonts w:ascii="Times New Roman" w:eastAsia="Times New Roman" w:hAnsi="Times New Roman" w:cs="Times New Roman"/>
          <w:sz w:val="24"/>
          <w:szCs w:val="24"/>
        </w:rPr>
      </w:pPr>
    </w:p>
    <w:p w14:paraId="423382C3" w14:textId="77777777" w:rsidR="00B179A2" w:rsidRDefault="008B0B7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w:t>
      </w:r>
      <w:r>
        <w:rPr>
          <w:rFonts w:ascii="Times New Roman" w:eastAsia="Times New Roman" w:hAnsi="Times New Roman" w:cs="Times New Roman"/>
          <w:sz w:val="24"/>
          <w:szCs w:val="24"/>
          <w:u w:val="single"/>
        </w:rPr>
        <w:t>ECOMMENDATION:</w:t>
      </w:r>
    </w:p>
    <w:p w14:paraId="4D2C42A3" w14:textId="77777777" w:rsidR="00B179A2" w:rsidRDefault="00B179A2">
      <w:pPr>
        <w:spacing w:line="240" w:lineRule="auto"/>
        <w:rPr>
          <w:rFonts w:ascii="Times New Roman" w:eastAsia="Times New Roman" w:hAnsi="Times New Roman" w:cs="Times New Roman"/>
          <w:sz w:val="24"/>
          <w:szCs w:val="24"/>
        </w:rPr>
      </w:pPr>
    </w:p>
    <w:p w14:paraId="36055237" w14:textId="77777777" w:rsidR="00D96C47" w:rsidRDefault="00D96C47" w:rsidP="00D96C4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B0B7B">
        <w:rPr>
          <w:rFonts w:ascii="Times New Roman" w:eastAsia="Times New Roman" w:hAnsi="Times New Roman" w:cs="Times New Roman"/>
          <w:sz w:val="24"/>
          <w:szCs w:val="24"/>
        </w:rPr>
        <w:t>Discuss council policy 4004 presented, make revisions, ask questions and seek additional information if needed.</w:t>
      </w:r>
    </w:p>
    <w:p w14:paraId="052FCA25" w14:textId="77777777" w:rsidR="00D96C47" w:rsidRDefault="00D96C4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56AAFD5" w14:textId="77777777" w:rsidR="00B179A2" w:rsidRDefault="008B0B7B">
      <w:pP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E</w:t>
      </w:r>
      <w:r w:rsidR="00D96C47">
        <w:rPr>
          <w:rFonts w:ascii="Times New Roman" w:eastAsia="Times New Roman" w:hAnsi="Times New Roman" w:cs="Times New Roman"/>
          <w:sz w:val="23"/>
          <w:szCs w:val="23"/>
        </w:rPr>
        <w:t>LEMENTARY SCHOOL COUNCIL POLICY</w:t>
      </w:r>
    </w:p>
    <w:p w14:paraId="38E82F4F" w14:textId="77777777" w:rsidR="00B179A2" w:rsidRDefault="00B179A2">
      <w:pPr>
        <w:spacing w:line="240" w:lineRule="auto"/>
        <w:rPr>
          <w:rFonts w:ascii="Times New Roman" w:eastAsia="Times New Roman" w:hAnsi="Times New Roman" w:cs="Times New Roman"/>
          <w:sz w:val="23"/>
          <w:szCs w:val="23"/>
        </w:rPr>
      </w:pPr>
    </w:p>
    <w:p w14:paraId="3E6BB4A1" w14:textId="77777777" w:rsidR="00B179A2" w:rsidRDefault="008B0B7B" w:rsidP="00D96C47">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PROMOTION, RETENTION, AND EXT</w:t>
      </w:r>
      <w:r w:rsidR="00D96C47">
        <w:rPr>
          <w:rFonts w:ascii="Times New Roman" w:eastAsia="Times New Roman" w:hAnsi="Times New Roman" w:cs="Times New Roman"/>
          <w:sz w:val="23"/>
          <w:szCs w:val="23"/>
        </w:rPr>
        <w:t>ENSION OF PRIMARY SCHOOL</w:t>
      </w:r>
      <w:r w:rsidR="00D96C47">
        <w:rPr>
          <w:rFonts w:ascii="Times New Roman" w:eastAsia="Times New Roman" w:hAnsi="Times New Roman" w:cs="Times New Roman"/>
          <w:sz w:val="23"/>
          <w:szCs w:val="23"/>
        </w:rPr>
        <w:tab/>
        <w:t>4004</w:t>
      </w:r>
    </w:p>
    <w:p w14:paraId="44FD508A" w14:textId="77777777" w:rsidR="00B179A2" w:rsidRDefault="00B179A2">
      <w:pPr>
        <w:spacing w:line="240" w:lineRule="auto"/>
        <w:rPr>
          <w:rFonts w:ascii="Times New Roman" w:eastAsia="Times New Roman" w:hAnsi="Times New Roman" w:cs="Times New Roman"/>
          <w:sz w:val="23"/>
          <w:szCs w:val="23"/>
        </w:rPr>
      </w:pPr>
    </w:p>
    <w:p w14:paraId="4507A5FC" w14:textId="77777777" w:rsidR="00B179A2" w:rsidRDefault="008B0B7B">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 xml:space="preserve">TOPICS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sidR="00D96C47">
        <w:rPr>
          <w:rFonts w:ascii="Times New Roman" w:eastAsia="Times New Roman" w:hAnsi="Times New Roman" w:cs="Times New Roman"/>
          <w:sz w:val="23"/>
          <w:szCs w:val="23"/>
          <w:u w:val="single"/>
        </w:rPr>
        <w:t>STATEMENT</w:t>
      </w:r>
    </w:p>
    <w:p w14:paraId="517784F2" w14:textId="77777777" w:rsidR="00B179A2" w:rsidRDefault="00B179A2">
      <w:pPr>
        <w:spacing w:line="240" w:lineRule="auto"/>
        <w:rPr>
          <w:rFonts w:ascii="Times New Roman" w:eastAsia="Times New Roman" w:hAnsi="Times New Roman" w:cs="Times New Roman"/>
          <w:sz w:val="23"/>
          <w:szCs w:val="23"/>
          <w:u w:val="single"/>
        </w:rPr>
      </w:pPr>
    </w:p>
    <w:p w14:paraId="71340DEE" w14:textId="77777777" w:rsidR="00B179A2" w:rsidRDefault="008B0B7B">
      <w:pPr>
        <w:spacing w:line="240" w:lineRule="auto"/>
        <w:ind w:left="2160"/>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 xml:space="preserve">a. Philosophy </w:t>
      </w:r>
      <w:r>
        <w:rPr>
          <w:rFonts w:ascii="Times New Roman" w:eastAsia="Times New Roman" w:hAnsi="Times New Roman" w:cs="Times New Roman"/>
          <w:sz w:val="23"/>
          <w:szCs w:val="23"/>
        </w:rPr>
        <w:tab/>
        <w:t>Successful completion of the Primary School, (kindergarten through third grade) fourth grade, or fifth grade for students not in a special education program is based upon satisfactory academic achievement as indicated by demons</w:t>
      </w:r>
      <w:r>
        <w:rPr>
          <w:rFonts w:ascii="Times New Roman" w:eastAsia="Times New Roman" w:hAnsi="Times New Roman" w:cs="Times New Roman"/>
          <w:sz w:val="23"/>
          <w:szCs w:val="23"/>
        </w:rPr>
        <w:t>tration of the district Exit Standards, grades, progress reports, and other pertinent data including ability, chronological age, attendance, and the probable effect of promotion or retention upon the student.</w:t>
      </w:r>
      <w:proofErr w:type="gramEnd"/>
      <w:r>
        <w:rPr>
          <w:rFonts w:ascii="Times New Roman" w:eastAsia="Times New Roman" w:hAnsi="Times New Roman" w:cs="Times New Roman"/>
          <w:sz w:val="23"/>
          <w:szCs w:val="23"/>
        </w:rPr>
        <w:t xml:space="preserve"> </w:t>
      </w:r>
    </w:p>
    <w:p w14:paraId="75075161" w14:textId="77777777" w:rsidR="00B179A2" w:rsidRDefault="00B179A2">
      <w:pPr>
        <w:spacing w:line="240" w:lineRule="auto"/>
        <w:ind w:left="2160"/>
        <w:rPr>
          <w:rFonts w:ascii="Times New Roman" w:eastAsia="Times New Roman" w:hAnsi="Times New Roman" w:cs="Times New Roman"/>
          <w:sz w:val="23"/>
          <w:szCs w:val="23"/>
        </w:rPr>
      </w:pPr>
    </w:p>
    <w:p w14:paraId="34C9E210" w14:textId="77777777" w:rsidR="00B179A2" w:rsidRDefault="008B0B7B">
      <w:pPr>
        <w:spacing w:line="240" w:lineRule="auto"/>
        <w:ind w:left="2160"/>
        <w:rPr>
          <w:rFonts w:ascii="Times New Roman" w:eastAsia="Times New Roman" w:hAnsi="Times New Roman" w:cs="Times New Roman"/>
          <w:sz w:val="23"/>
          <w:szCs w:val="23"/>
          <w:shd w:val="clear" w:color="auto" w:fill="FCE5CD"/>
        </w:rPr>
      </w:pPr>
      <w:r>
        <w:rPr>
          <w:rFonts w:ascii="Times New Roman" w:eastAsia="Times New Roman" w:hAnsi="Times New Roman" w:cs="Times New Roman"/>
          <w:sz w:val="23"/>
          <w:szCs w:val="23"/>
        </w:rPr>
        <w:t>b. Guidelines</w:t>
      </w:r>
      <w:r>
        <w:rPr>
          <w:rFonts w:ascii="Times New Roman" w:eastAsia="Times New Roman" w:hAnsi="Times New Roman" w:cs="Times New Roman"/>
          <w:sz w:val="23"/>
          <w:szCs w:val="23"/>
        </w:rPr>
        <w:tab/>
      </w:r>
      <w:r>
        <w:rPr>
          <w:rFonts w:ascii="Times New Roman" w:eastAsia="Times New Roman" w:hAnsi="Times New Roman" w:cs="Times New Roman"/>
          <w:sz w:val="23"/>
          <w:szCs w:val="23"/>
          <w:shd w:val="clear" w:color="auto" w:fill="FCE5CD"/>
        </w:rPr>
        <w:t>Decisions regarding an extensio</w:t>
      </w:r>
      <w:r>
        <w:rPr>
          <w:rFonts w:ascii="Times New Roman" w:eastAsia="Times New Roman" w:hAnsi="Times New Roman" w:cs="Times New Roman"/>
          <w:sz w:val="23"/>
          <w:szCs w:val="23"/>
          <w:shd w:val="clear" w:color="auto" w:fill="FCE5CD"/>
        </w:rPr>
        <w:t xml:space="preserve">n of time in any grade will be consistent with state regulations and Oldham County </w:t>
      </w:r>
      <w:r w:rsidR="00D96C47">
        <w:rPr>
          <w:rFonts w:ascii="Times New Roman" w:eastAsia="Times New Roman" w:hAnsi="Times New Roman" w:cs="Times New Roman"/>
          <w:sz w:val="23"/>
          <w:szCs w:val="23"/>
          <w:shd w:val="clear" w:color="auto" w:fill="FCE5CD"/>
        </w:rPr>
        <w:t>Board of Education Policy 4065.</w:t>
      </w:r>
    </w:p>
    <w:p w14:paraId="3FF241F9" w14:textId="77777777" w:rsidR="00B179A2" w:rsidRDefault="00B179A2">
      <w:pPr>
        <w:spacing w:line="240" w:lineRule="auto"/>
        <w:ind w:left="2160"/>
        <w:rPr>
          <w:rFonts w:ascii="Times New Roman" w:eastAsia="Times New Roman" w:hAnsi="Times New Roman" w:cs="Times New Roman"/>
          <w:sz w:val="23"/>
          <w:szCs w:val="23"/>
          <w:shd w:val="clear" w:color="auto" w:fill="FCE5CD"/>
        </w:rPr>
      </w:pPr>
    </w:p>
    <w:p w14:paraId="4BD9D635" w14:textId="77777777" w:rsidR="00B179A2" w:rsidRDefault="008B0B7B">
      <w:pPr>
        <w:numPr>
          <w:ilvl w:val="0"/>
          <w:numId w:val="2"/>
        </w:numPr>
        <w:spacing w:line="240" w:lineRule="auto"/>
        <w:rPr>
          <w:rFonts w:ascii="Times New Roman" w:eastAsia="Times New Roman" w:hAnsi="Times New Roman" w:cs="Times New Roman"/>
          <w:sz w:val="23"/>
          <w:szCs w:val="23"/>
          <w:shd w:val="clear" w:color="auto" w:fill="FCE5CD"/>
        </w:rPr>
      </w:pPr>
      <w:r>
        <w:rPr>
          <w:rFonts w:ascii="Times New Roman" w:eastAsia="Times New Roman" w:hAnsi="Times New Roman" w:cs="Times New Roman"/>
          <w:sz w:val="23"/>
          <w:szCs w:val="23"/>
          <w:shd w:val="clear" w:color="auto" w:fill="FCE5CD"/>
        </w:rPr>
        <w:t xml:space="preserve">Any student not achieving up to his or her grade level expectations </w:t>
      </w:r>
      <w:proofErr w:type="gramStart"/>
      <w:r>
        <w:rPr>
          <w:rFonts w:ascii="Times New Roman" w:eastAsia="Times New Roman" w:hAnsi="Times New Roman" w:cs="Times New Roman"/>
          <w:sz w:val="23"/>
          <w:szCs w:val="23"/>
          <w:shd w:val="clear" w:color="auto" w:fill="FCE5CD"/>
        </w:rPr>
        <w:t>may be considered</w:t>
      </w:r>
      <w:proofErr w:type="gramEnd"/>
      <w:r>
        <w:rPr>
          <w:rFonts w:ascii="Times New Roman" w:eastAsia="Times New Roman" w:hAnsi="Times New Roman" w:cs="Times New Roman"/>
          <w:sz w:val="23"/>
          <w:szCs w:val="23"/>
          <w:shd w:val="clear" w:color="auto" w:fill="FCE5CD"/>
        </w:rPr>
        <w:t xml:space="preserve"> for additional time. Teachers and administrators must</w:t>
      </w:r>
      <w:r>
        <w:rPr>
          <w:rFonts w:ascii="Times New Roman" w:eastAsia="Times New Roman" w:hAnsi="Times New Roman" w:cs="Times New Roman"/>
          <w:sz w:val="23"/>
          <w:szCs w:val="23"/>
          <w:shd w:val="clear" w:color="auto" w:fill="FCE5CD"/>
        </w:rPr>
        <w:t xml:space="preserve"> follow state regulations when considering an extra year for Primary students.</w:t>
      </w:r>
    </w:p>
    <w:p w14:paraId="7EFB868B" w14:textId="77777777" w:rsidR="00B179A2" w:rsidRDefault="008B0B7B">
      <w:pPr>
        <w:numPr>
          <w:ilvl w:val="0"/>
          <w:numId w:val="2"/>
        </w:numPr>
        <w:spacing w:line="240" w:lineRule="auto"/>
        <w:rPr>
          <w:rFonts w:ascii="Times New Roman" w:eastAsia="Times New Roman" w:hAnsi="Times New Roman" w:cs="Times New Roman"/>
          <w:sz w:val="23"/>
          <w:szCs w:val="23"/>
          <w:shd w:val="clear" w:color="auto" w:fill="FCE5CD"/>
        </w:rPr>
      </w:pPr>
      <w:r>
        <w:rPr>
          <w:rFonts w:ascii="Times New Roman" w:eastAsia="Times New Roman" w:hAnsi="Times New Roman" w:cs="Times New Roman"/>
          <w:sz w:val="23"/>
          <w:szCs w:val="23"/>
          <w:shd w:val="clear" w:color="auto" w:fill="FCE5CD"/>
        </w:rPr>
        <w:t>A student should generally not spend more than one extra year in the elementary school; however, teachers, the counselor, and the principal are responsible for rendering a judgm</w:t>
      </w:r>
      <w:r>
        <w:rPr>
          <w:rFonts w:ascii="Times New Roman" w:eastAsia="Times New Roman" w:hAnsi="Times New Roman" w:cs="Times New Roman"/>
          <w:sz w:val="23"/>
          <w:szCs w:val="23"/>
          <w:shd w:val="clear" w:color="auto" w:fill="FCE5CD"/>
        </w:rPr>
        <w:t xml:space="preserve">ent that will best meet the individual needs of the student in consideration. Parents are to be included in this discussion. It is possible </w:t>
      </w:r>
      <w:proofErr w:type="gramStart"/>
      <w:r>
        <w:rPr>
          <w:rFonts w:ascii="Times New Roman" w:eastAsia="Times New Roman" w:hAnsi="Times New Roman" w:cs="Times New Roman"/>
          <w:sz w:val="23"/>
          <w:szCs w:val="23"/>
          <w:shd w:val="clear" w:color="auto" w:fill="FCE5CD"/>
        </w:rPr>
        <w:t>that a second additional year may meet those needs and as such may be considered</w:t>
      </w:r>
      <w:proofErr w:type="gramEnd"/>
      <w:r>
        <w:rPr>
          <w:rFonts w:ascii="Times New Roman" w:eastAsia="Times New Roman" w:hAnsi="Times New Roman" w:cs="Times New Roman"/>
          <w:sz w:val="23"/>
          <w:szCs w:val="23"/>
          <w:shd w:val="clear" w:color="auto" w:fill="FCE5CD"/>
        </w:rPr>
        <w:t xml:space="preserve">. </w:t>
      </w:r>
    </w:p>
    <w:p w14:paraId="126573CA" w14:textId="77777777" w:rsidR="00B179A2" w:rsidRDefault="008B0B7B">
      <w:pPr>
        <w:numPr>
          <w:ilvl w:val="0"/>
          <w:numId w:val="2"/>
        </w:numPr>
        <w:spacing w:line="240" w:lineRule="auto"/>
        <w:rPr>
          <w:rFonts w:ascii="Times New Roman" w:eastAsia="Times New Roman" w:hAnsi="Times New Roman" w:cs="Times New Roman"/>
          <w:sz w:val="23"/>
          <w:szCs w:val="23"/>
          <w:shd w:val="clear" w:color="auto" w:fill="FCE5CD"/>
        </w:rPr>
      </w:pPr>
      <w:r>
        <w:rPr>
          <w:rFonts w:ascii="Times New Roman" w:eastAsia="Times New Roman" w:hAnsi="Times New Roman" w:cs="Times New Roman"/>
          <w:sz w:val="23"/>
          <w:szCs w:val="23"/>
          <w:shd w:val="clear" w:color="auto" w:fill="FCE5CD"/>
        </w:rPr>
        <w:t>Students spending an additional y</w:t>
      </w:r>
      <w:r>
        <w:rPr>
          <w:rFonts w:ascii="Times New Roman" w:eastAsia="Times New Roman" w:hAnsi="Times New Roman" w:cs="Times New Roman"/>
          <w:sz w:val="23"/>
          <w:szCs w:val="23"/>
          <w:shd w:val="clear" w:color="auto" w:fill="FCE5CD"/>
        </w:rPr>
        <w:t>ear at the elementary school are to have a significantly different plan of instruction than experienced in the previous year.</w:t>
      </w:r>
    </w:p>
    <w:p w14:paraId="5917D86F" w14:textId="77777777" w:rsidR="00B179A2" w:rsidRDefault="008B0B7B">
      <w:pPr>
        <w:numPr>
          <w:ilvl w:val="0"/>
          <w:numId w:val="2"/>
        </w:numPr>
        <w:spacing w:line="240" w:lineRule="auto"/>
        <w:rPr>
          <w:rFonts w:ascii="Times New Roman" w:eastAsia="Times New Roman" w:hAnsi="Times New Roman" w:cs="Times New Roman"/>
          <w:sz w:val="23"/>
          <w:szCs w:val="23"/>
          <w:shd w:val="clear" w:color="auto" w:fill="FCE5CD"/>
        </w:rPr>
      </w:pPr>
      <w:r>
        <w:rPr>
          <w:rFonts w:ascii="Times New Roman" w:eastAsia="Times New Roman" w:hAnsi="Times New Roman" w:cs="Times New Roman"/>
          <w:sz w:val="23"/>
          <w:szCs w:val="23"/>
          <w:shd w:val="clear" w:color="auto" w:fill="FCE5CD"/>
        </w:rPr>
        <w:t xml:space="preserve">In situations where the principal feels retention </w:t>
      </w:r>
      <w:proofErr w:type="gramStart"/>
      <w:r>
        <w:rPr>
          <w:rFonts w:ascii="Times New Roman" w:eastAsia="Times New Roman" w:hAnsi="Times New Roman" w:cs="Times New Roman"/>
          <w:sz w:val="23"/>
          <w:szCs w:val="23"/>
          <w:shd w:val="clear" w:color="auto" w:fill="FCE5CD"/>
        </w:rPr>
        <w:t>is warranted</w:t>
      </w:r>
      <w:proofErr w:type="gramEnd"/>
      <w:r>
        <w:rPr>
          <w:rFonts w:ascii="Times New Roman" w:eastAsia="Times New Roman" w:hAnsi="Times New Roman" w:cs="Times New Roman"/>
          <w:sz w:val="23"/>
          <w:szCs w:val="23"/>
          <w:shd w:val="clear" w:color="auto" w:fill="FCE5CD"/>
        </w:rPr>
        <w:t>, he or she must notify the level director, who will assemble a comm</w:t>
      </w:r>
      <w:r>
        <w:rPr>
          <w:rFonts w:ascii="Times New Roman" w:eastAsia="Times New Roman" w:hAnsi="Times New Roman" w:cs="Times New Roman"/>
          <w:sz w:val="23"/>
          <w:szCs w:val="23"/>
          <w:shd w:val="clear" w:color="auto" w:fill="FCE5CD"/>
        </w:rPr>
        <w:t>ittee to review the request and provide district level approval for retention. The Superintendent will establish the committee structure and process for review by administrative regulation.</w:t>
      </w:r>
    </w:p>
    <w:p w14:paraId="02D7022E" w14:textId="77777777" w:rsidR="00B179A2" w:rsidRDefault="00B179A2">
      <w:pPr>
        <w:spacing w:line="240" w:lineRule="auto"/>
        <w:rPr>
          <w:rFonts w:ascii="Times New Roman" w:eastAsia="Times New Roman" w:hAnsi="Times New Roman" w:cs="Times New Roman"/>
          <w:sz w:val="23"/>
          <w:szCs w:val="23"/>
          <w:shd w:val="clear" w:color="auto" w:fill="FCE5CD"/>
        </w:rPr>
      </w:pPr>
    </w:p>
    <w:p w14:paraId="0D7B48C0" w14:textId="77777777" w:rsidR="00B179A2" w:rsidRDefault="008B0B7B">
      <w:pPr>
        <w:spacing w:line="240" w:lineRule="auto"/>
        <w:ind w:left="2160"/>
        <w:rPr>
          <w:rFonts w:ascii="Times New Roman" w:eastAsia="Times New Roman" w:hAnsi="Times New Roman" w:cs="Times New Roman"/>
          <w:sz w:val="23"/>
          <w:szCs w:val="23"/>
          <w:shd w:val="clear" w:color="auto" w:fill="FFF2CC"/>
        </w:rPr>
      </w:pPr>
      <w:r>
        <w:rPr>
          <w:rFonts w:ascii="Times New Roman" w:eastAsia="Times New Roman" w:hAnsi="Times New Roman" w:cs="Times New Roman"/>
          <w:sz w:val="23"/>
          <w:szCs w:val="23"/>
        </w:rPr>
        <w:t>c. Procedures</w:t>
      </w:r>
      <w:r>
        <w:rPr>
          <w:rFonts w:ascii="Times New Roman" w:eastAsia="Times New Roman" w:hAnsi="Times New Roman" w:cs="Times New Roman"/>
          <w:sz w:val="23"/>
          <w:szCs w:val="23"/>
        </w:rPr>
        <w:tab/>
      </w:r>
      <w:r>
        <w:rPr>
          <w:rFonts w:ascii="Times New Roman" w:eastAsia="Times New Roman" w:hAnsi="Times New Roman" w:cs="Times New Roman"/>
          <w:sz w:val="23"/>
          <w:szCs w:val="23"/>
          <w:shd w:val="clear" w:color="auto" w:fill="FFF2CC"/>
        </w:rPr>
        <w:t>Extending the time of education for a child should be a cooperative decision between teacher, parent(s), administrator, and other professional personnel who can provide pertinent information about the child.   (DELETE)</w:t>
      </w:r>
    </w:p>
    <w:p w14:paraId="4DA29D68" w14:textId="77777777" w:rsidR="00B179A2" w:rsidRDefault="00B179A2">
      <w:pPr>
        <w:spacing w:line="240" w:lineRule="auto"/>
        <w:ind w:left="2160"/>
        <w:rPr>
          <w:rFonts w:ascii="Times New Roman" w:eastAsia="Times New Roman" w:hAnsi="Times New Roman" w:cs="Times New Roman"/>
          <w:sz w:val="23"/>
          <w:szCs w:val="23"/>
        </w:rPr>
      </w:pPr>
    </w:p>
    <w:p w14:paraId="727D7D57" w14:textId="77777777" w:rsidR="00B179A2" w:rsidRDefault="008B0B7B">
      <w:pPr>
        <w:spacing w:line="240" w:lineRule="auto"/>
        <w:ind w:left="2160"/>
        <w:rPr>
          <w:rFonts w:ascii="Times New Roman" w:eastAsia="Times New Roman" w:hAnsi="Times New Roman" w:cs="Times New Roman"/>
          <w:sz w:val="23"/>
          <w:szCs w:val="23"/>
          <w:shd w:val="clear" w:color="auto" w:fill="FCE5CD"/>
        </w:rPr>
      </w:pPr>
      <w:r>
        <w:rPr>
          <w:rFonts w:ascii="Times New Roman" w:eastAsia="Times New Roman" w:hAnsi="Times New Roman" w:cs="Times New Roman"/>
          <w:sz w:val="23"/>
          <w:szCs w:val="23"/>
        </w:rPr>
        <w:t xml:space="preserve">By the end of the second trimester, </w:t>
      </w:r>
      <w:r>
        <w:rPr>
          <w:rFonts w:ascii="Times New Roman" w:eastAsia="Times New Roman" w:hAnsi="Times New Roman" w:cs="Times New Roman"/>
          <w:sz w:val="23"/>
          <w:szCs w:val="23"/>
        </w:rPr>
        <w:t xml:space="preserve">teachers will identify those students who are likely to be considered for an extra year and will contact </w:t>
      </w:r>
      <w:r>
        <w:rPr>
          <w:rFonts w:ascii="Times New Roman" w:eastAsia="Times New Roman" w:hAnsi="Times New Roman" w:cs="Times New Roman"/>
          <w:sz w:val="23"/>
          <w:szCs w:val="23"/>
          <w:shd w:val="clear" w:color="auto" w:fill="FCE5CD"/>
        </w:rPr>
        <w:t xml:space="preserve">(the principal) </w:t>
      </w:r>
      <w:r>
        <w:rPr>
          <w:rFonts w:ascii="Times New Roman" w:eastAsia="Times New Roman" w:hAnsi="Times New Roman" w:cs="Times New Roman"/>
          <w:sz w:val="23"/>
          <w:szCs w:val="23"/>
        </w:rPr>
        <w:t xml:space="preserve">parents to discuss the issues. </w:t>
      </w:r>
      <w:r>
        <w:rPr>
          <w:rFonts w:ascii="Times New Roman" w:eastAsia="Times New Roman" w:hAnsi="Times New Roman" w:cs="Times New Roman"/>
          <w:sz w:val="23"/>
          <w:szCs w:val="23"/>
          <w:shd w:val="clear" w:color="auto" w:fill="FCE5CD"/>
        </w:rPr>
        <w:t>The school will follow district guidelines as mentioned above.</w:t>
      </w:r>
    </w:p>
    <w:p w14:paraId="533E5549" w14:textId="77777777" w:rsidR="00B179A2" w:rsidRDefault="00B179A2">
      <w:pPr>
        <w:spacing w:line="240" w:lineRule="auto"/>
        <w:ind w:left="2160"/>
        <w:rPr>
          <w:rFonts w:ascii="Times New Roman" w:eastAsia="Times New Roman" w:hAnsi="Times New Roman" w:cs="Times New Roman"/>
          <w:sz w:val="23"/>
          <w:szCs w:val="23"/>
        </w:rPr>
      </w:pPr>
    </w:p>
    <w:p w14:paraId="195AB3E7" w14:textId="77777777" w:rsidR="00B179A2" w:rsidRDefault="008B0B7B">
      <w:pPr>
        <w:spacing w:line="240" w:lineRule="auto"/>
        <w:ind w:left="2160"/>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2CC"/>
        </w:rPr>
        <w:t>During the final month of school, in cas</w:t>
      </w:r>
      <w:r>
        <w:rPr>
          <w:rFonts w:ascii="Times New Roman" w:eastAsia="Times New Roman" w:hAnsi="Times New Roman" w:cs="Times New Roman"/>
          <w:sz w:val="23"/>
          <w:szCs w:val="23"/>
          <w:shd w:val="clear" w:color="auto" w:fill="FFF2CC"/>
        </w:rPr>
        <w:t>es where there is a lack of consensus between the parent(s) and teacher(s) concerning the advisability of retention/extension, a school screening committee including the teacher(s), principal, counselor, and parent(s) will study the data and recommend appr</w:t>
      </w:r>
      <w:r>
        <w:rPr>
          <w:rFonts w:ascii="Times New Roman" w:eastAsia="Times New Roman" w:hAnsi="Times New Roman" w:cs="Times New Roman"/>
          <w:sz w:val="23"/>
          <w:szCs w:val="23"/>
          <w:shd w:val="clear" w:color="auto" w:fill="FFF2CC"/>
        </w:rPr>
        <w:t xml:space="preserve">opriate placement. If a consensus decision </w:t>
      </w:r>
      <w:proofErr w:type="gramStart"/>
      <w:r>
        <w:rPr>
          <w:rFonts w:ascii="Times New Roman" w:eastAsia="Times New Roman" w:hAnsi="Times New Roman" w:cs="Times New Roman"/>
          <w:sz w:val="23"/>
          <w:szCs w:val="23"/>
          <w:shd w:val="clear" w:color="auto" w:fill="FFF2CC"/>
        </w:rPr>
        <w:t>cannot be reached</w:t>
      </w:r>
      <w:proofErr w:type="gramEnd"/>
      <w:r>
        <w:rPr>
          <w:rFonts w:ascii="Times New Roman" w:eastAsia="Times New Roman" w:hAnsi="Times New Roman" w:cs="Times New Roman"/>
          <w:sz w:val="23"/>
          <w:szCs w:val="23"/>
          <w:shd w:val="clear" w:color="auto" w:fill="FFF2CC"/>
        </w:rPr>
        <w:t xml:space="preserve"> between the aforementioned parties, </w:t>
      </w:r>
      <w:r>
        <w:rPr>
          <w:rFonts w:ascii="Times New Roman" w:eastAsia="Times New Roman" w:hAnsi="Times New Roman" w:cs="Times New Roman"/>
          <w:b/>
          <w:sz w:val="23"/>
          <w:szCs w:val="23"/>
          <w:shd w:val="clear" w:color="auto" w:fill="FFF2CC"/>
        </w:rPr>
        <w:t xml:space="preserve">the principal will determine the final decision. </w:t>
      </w:r>
      <w:r>
        <w:rPr>
          <w:rFonts w:ascii="Times New Roman" w:eastAsia="Times New Roman" w:hAnsi="Times New Roman" w:cs="Times New Roman"/>
          <w:sz w:val="23"/>
          <w:szCs w:val="23"/>
          <w:shd w:val="clear" w:color="auto" w:fill="FFF2CC"/>
        </w:rPr>
        <w:t xml:space="preserve">For students </w:t>
      </w:r>
      <w:proofErr w:type="gramStart"/>
      <w:r>
        <w:rPr>
          <w:rFonts w:ascii="Times New Roman" w:eastAsia="Times New Roman" w:hAnsi="Times New Roman" w:cs="Times New Roman"/>
          <w:sz w:val="23"/>
          <w:szCs w:val="23"/>
          <w:shd w:val="clear" w:color="auto" w:fill="FFF2CC"/>
        </w:rPr>
        <w:t>being considered</w:t>
      </w:r>
      <w:proofErr w:type="gramEnd"/>
      <w:r>
        <w:rPr>
          <w:rFonts w:ascii="Times New Roman" w:eastAsia="Times New Roman" w:hAnsi="Times New Roman" w:cs="Times New Roman"/>
          <w:sz w:val="23"/>
          <w:szCs w:val="23"/>
          <w:shd w:val="clear" w:color="auto" w:fill="FFF2CC"/>
        </w:rPr>
        <w:t xml:space="preserve"> for an extension of the primary school, the teacher will complete the “Successfu</w:t>
      </w:r>
      <w:r>
        <w:rPr>
          <w:rFonts w:ascii="Times New Roman" w:eastAsia="Times New Roman" w:hAnsi="Times New Roman" w:cs="Times New Roman"/>
          <w:sz w:val="23"/>
          <w:szCs w:val="23"/>
          <w:shd w:val="clear" w:color="auto" w:fill="FFF2CC"/>
        </w:rPr>
        <w:t>l Completion of the Primary School” form.  (DELETE)</w:t>
      </w:r>
    </w:p>
    <w:p w14:paraId="47B46B5A" w14:textId="77777777" w:rsidR="00B179A2" w:rsidRDefault="00B179A2">
      <w:pPr>
        <w:spacing w:line="240" w:lineRule="auto"/>
        <w:ind w:left="2160"/>
        <w:rPr>
          <w:rFonts w:ascii="Times New Roman" w:eastAsia="Times New Roman" w:hAnsi="Times New Roman" w:cs="Times New Roman"/>
          <w:sz w:val="23"/>
          <w:szCs w:val="23"/>
        </w:rPr>
      </w:pPr>
    </w:p>
    <w:p w14:paraId="6F872BA4" w14:textId="77777777" w:rsidR="00B179A2" w:rsidRDefault="008B0B7B">
      <w:pPr>
        <w:spacing w:line="240" w:lineRule="auto"/>
        <w:ind w:left="216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Written confirmation of the committee’s final decision </w:t>
      </w:r>
      <w:proofErr w:type="gramStart"/>
      <w:r>
        <w:rPr>
          <w:rFonts w:ascii="Times New Roman" w:eastAsia="Times New Roman" w:hAnsi="Times New Roman" w:cs="Times New Roman"/>
          <w:sz w:val="23"/>
          <w:szCs w:val="23"/>
        </w:rPr>
        <w:t>will be sent</w:t>
      </w:r>
      <w:proofErr w:type="gramEnd"/>
      <w:r>
        <w:rPr>
          <w:rFonts w:ascii="Times New Roman" w:eastAsia="Times New Roman" w:hAnsi="Times New Roman" w:cs="Times New Roman"/>
          <w:sz w:val="23"/>
          <w:szCs w:val="23"/>
        </w:rPr>
        <w:t xml:space="preserve"> to the parents.</w:t>
      </w:r>
    </w:p>
    <w:p w14:paraId="2FA22B84" w14:textId="77777777" w:rsidR="00B179A2" w:rsidRDefault="00B179A2">
      <w:pPr>
        <w:pBdr>
          <w:bottom w:val="single" w:sz="12" w:space="1" w:color="000000"/>
        </w:pBdr>
        <w:spacing w:line="240" w:lineRule="auto"/>
        <w:rPr>
          <w:rFonts w:ascii="Times New Roman" w:eastAsia="Times New Roman" w:hAnsi="Times New Roman" w:cs="Times New Roman"/>
          <w:sz w:val="23"/>
          <w:szCs w:val="23"/>
        </w:rPr>
      </w:pPr>
    </w:p>
    <w:p w14:paraId="7B6C2105" w14:textId="77777777" w:rsidR="00D96C47" w:rsidRDefault="008B0B7B" w:rsidP="00D96C47">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Adopted – La Grange School Council – August 2013; Revised- October 26, 2020</w:t>
      </w:r>
    </w:p>
    <w:p w14:paraId="7E3BB440" w14:textId="77777777" w:rsidR="00D96C47" w:rsidRDefault="00D96C47">
      <w:pPr>
        <w:rPr>
          <w:rFonts w:ascii="Times New Roman" w:eastAsia="Times New Roman" w:hAnsi="Times New Roman" w:cs="Times New Roman"/>
          <w:sz w:val="23"/>
          <w:szCs w:val="23"/>
        </w:rPr>
      </w:pPr>
      <w:r>
        <w:rPr>
          <w:rFonts w:ascii="Times New Roman" w:eastAsia="Times New Roman" w:hAnsi="Times New Roman" w:cs="Times New Roman"/>
          <w:sz w:val="23"/>
          <w:szCs w:val="23"/>
        </w:rPr>
        <w:br w:type="page"/>
      </w:r>
    </w:p>
    <w:p w14:paraId="537EE9C5" w14:textId="77777777" w:rsidR="00B179A2" w:rsidRDefault="008B0B7B">
      <w:pPr>
        <w:tabs>
          <w:tab w:val="right" w:pos="10800"/>
        </w:tabs>
        <w:jc w:val="right"/>
      </w:pPr>
      <w:r>
        <w:t>Enclosure B</w:t>
      </w:r>
    </w:p>
    <w:p w14:paraId="46DB0169" w14:textId="77777777" w:rsidR="00B179A2" w:rsidRDefault="008B0B7B">
      <w:pPr>
        <w:tabs>
          <w:tab w:val="right" w:pos="10800"/>
        </w:tabs>
        <w:jc w:val="right"/>
      </w:pPr>
      <w:r>
        <w:rPr>
          <w:highlight w:val="white"/>
        </w:rPr>
        <w:t>October 26, 2020</w:t>
      </w:r>
    </w:p>
    <w:p w14:paraId="5AD1E0A0" w14:textId="77777777" w:rsidR="00B179A2" w:rsidRDefault="008B0B7B">
      <w:pPr>
        <w:rPr>
          <w:b/>
        </w:rPr>
      </w:pPr>
      <w:r>
        <w:rPr>
          <w:b/>
        </w:rPr>
        <w:t>CONCERN:</w:t>
      </w:r>
    </w:p>
    <w:p w14:paraId="40A33EE7" w14:textId="77777777" w:rsidR="00B179A2" w:rsidRDefault="00B179A2"/>
    <w:p w14:paraId="51B10985" w14:textId="77777777" w:rsidR="00B179A2" w:rsidRDefault="008B0B7B">
      <w:r>
        <w:t xml:space="preserve">Students, not approved for fee reduction, are required to pay a yearly technology fee of $15. The Council, with input from our Technology Coordinator and Technology Committee, need to determine the technology needs at La Grange and how </w:t>
      </w:r>
      <w:proofErr w:type="gramStart"/>
      <w:r>
        <w:t>to best spend</w:t>
      </w:r>
      <w:proofErr w:type="gramEnd"/>
      <w:r>
        <w:t xml:space="preserve"> these </w:t>
      </w:r>
      <w:r>
        <w:t>funds.</w:t>
      </w:r>
    </w:p>
    <w:p w14:paraId="0FC718D9" w14:textId="77777777" w:rsidR="00B179A2" w:rsidRDefault="00B179A2"/>
    <w:p w14:paraId="6410F507" w14:textId="77777777" w:rsidR="00B179A2" w:rsidRDefault="008B0B7B">
      <w:pPr>
        <w:rPr>
          <w:b/>
        </w:rPr>
      </w:pPr>
      <w:r>
        <w:rPr>
          <w:b/>
        </w:rPr>
        <w:t>DISCUSSION:</w:t>
      </w:r>
    </w:p>
    <w:p w14:paraId="7994F038" w14:textId="77777777" w:rsidR="00B179A2" w:rsidRDefault="00B179A2"/>
    <w:p w14:paraId="61D09D03" w14:textId="77777777" w:rsidR="00B179A2" w:rsidRDefault="008B0B7B">
      <w:r>
        <w:t>After reviewing the technology needs in the building, Mrs. Sangalli recommends we continue building the 2nd grade Chromebook supply.</w:t>
      </w:r>
    </w:p>
    <w:p w14:paraId="1B2461EC" w14:textId="77777777" w:rsidR="00B179A2" w:rsidRDefault="00B179A2"/>
    <w:p w14:paraId="5DCD4870" w14:textId="77777777" w:rsidR="00B179A2" w:rsidRDefault="008B0B7B">
      <w:pPr>
        <w:rPr>
          <w:b/>
        </w:rPr>
      </w:pPr>
      <w:r>
        <w:rPr>
          <w:b/>
        </w:rPr>
        <w:t>RECOMMENDATION:</w:t>
      </w:r>
    </w:p>
    <w:p w14:paraId="2760E940" w14:textId="77777777" w:rsidR="00B179A2" w:rsidRDefault="00B179A2"/>
    <w:p w14:paraId="4BE0F9B1" w14:textId="77777777" w:rsidR="00B179A2" w:rsidRDefault="008B0B7B">
      <w:pPr>
        <w:rPr>
          <w:b/>
        </w:rPr>
      </w:pPr>
      <w:r>
        <w:t>Review the recommendation to approve or make additional changes.</w:t>
      </w:r>
    </w:p>
    <w:p w14:paraId="10D7D30C" w14:textId="77777777" w:rsidR="00B179A2" w:rsidRDefault="008B0B7B">
      <w:pPr>
        <w:jc w:val="center"/>
        <w:rPr>
          <w:b/>
        </w:rPr>
      </w:pPr>
      <w:r>
        <w:pict w14:anchorId="71E60960">
          <v:rect id="_x0000_i1025" style="width:0;height:1.5pt" o:hralign="center" o:hrstd="t" o:hr="t" fillcolor="#a0a0a0" stroked="f"/>
        </w:pict>
      </w:r>
    </w:p>
    <w:p w14:paraId="42C81B5F" w14:textId="77777777" w:rsidR="00B179A2" w:rsidRDefault="008B0B7B">
      <w:pPr>
        <w:spacing w:before="200"/>
        <w:jc w:val="center"/>
        <w:rPr>
          <w:b/>
        </w:rPr>
      </w:pPr>
      <w:r>
        <w:rPr>
          <w:b/>
        </w:rPr>
        <w:t>Student Technolog</w:t>
      </w:r>
      <w:r>
        <w:rPr>
          <w:b/>
        </w:rPr>
        <w:t>y Fee</w:t>
      </w:r>
    </w:p>
    <w:p w14:paraId="11CEE534" w14:textId="77777777" w:rsidR="00B179A2" w:rsidRDefault="008B0B7B">
      <w:pPr>
        <w:jc w:val="center"/>
        <w:rPr>
          <w:b/>
        </w:rPr>
      </w:pPr>
      <w:r>
        <w:rPr>
          <w:b/>
        </w:rPr>
        <w:t>Recommendation to</w:t>
      </w:r>
    </w:p>
    <w:p w14:paraId="493BBFA0" w14:textId="77777777" w:rsidR="00B179A2" w:rsidRDefault="008B0B7B">
      <w:pPr>
        <w:jc w:val="center"/>
      </w:pPr>
      <w:r>
        <w:t>La Grange Elementary School Council</w:t>
      </w:r>
    </w:p>
    <w:p w14:paraId="14333EC2" w14:textId="77777777" w:rsidR="00B179A2" w:rsidRDefault="008B0B7B">
      <w:pPr>
        <w:jc w:val="center"/>
        <w:rPr>
          <w:b/>
        </w:rPr>
      </w:pPr>
      <w:r>
        <w:rPr>
          <w:b/>
        </w:rPr>
        <w:t>2020 - 2021</w:t>
      </w:r>
    </w:p>
    <w:p w14:paraId="0CFB65F5" w14:textId="77777777" w:rsidR="00B179A2" w:rsidRDefault="00B179A2"/>
    <w:p w14:paraId="23831470" w14:textId="77777777" w:rsidR="00B179A2" w:rsidRDefault="008B0B7B">
      <w:r>
        <w:t>The Oldham County Board of Education approved a $15.00 student technology fee for the 2020-2021 school year.</w:t>
      </w:r>
    </w:p>
    <w:p w14:paraId="76B3DB82" w14:textId="77777777" w:rsidR="00B179A2" w:rsidRDefault="00B179A2"/>
    <w:p w14:paraId="6CF90DB9" w14:textId="77777777" w:rsidR="00B179A2" w:rsidRDefault="008B0B7B">
      <w:r>
        <w:t>As of October 1, 2020, La Grange Elementary School has collected</w:t>
      </w:r>
      <w:r>
        <w:rPr>
          <w:b/>
        </w:rPr>
        <w:t xml:space="preserve"> $2,310.0</w:t>
      </w:r>
      <w:r>
        <w:rPr>
          <w:b/>
        </w:rPr>
        <w:t>0</w:t>
      </w:r>
      <w:r>
        <w:t xml:space="preserve"> in student technology fees. Additionally, the PTA donated $2000 for technology.</w:t>
      </w:r>
    </w:p>
    <w:p w14:paraId="29906A05" w14:textId="77777777" w:rsidR="00B179A2" w:rsidRDefault="00B179A2"/>
    <w:p w14:paraId="24400661" w14:textId="77777777" w:rsidR="00B179A2" w:rsidRDefault="008B0B7B">
      <w:pPr>
        <w:numPr>
          <w:ilvl w:val="0"/>
          <w:numId w:val="4"/>
        </w:numPr>
      </w:pPr>
      <w:r>
        <w:t xml:space="preserve">Following La Grange </w:t>
      </w:r>
      <w:proofErr w:type="spellStart"/>
      <w:r>
        <w:t>Elementary’s</w:t>
      </w:r>
      <w:proofErr w:type="spellEnd"/>
      <w:r>
        <w:t xml:space="preserve"> 5-year technology plan, it is our recommendation that we continue building our second grade supply of Lenovo (touchscreen) Chromebooks towar</w:t>
      </w:r>
      <w:r>
        <w:t>d the goal of 1:1 student-to-device ratio.</w:t>
      </w:r>
    </w:p>
    <w:p w14:paraId="4741726E" w14:textId="77777777" w:rsidR="00B179A2" w:rsidRDefault="00B179A2"/>
    <w:p w14:paraId="34CFD2D5" w14:textId="77777777" w:rsidR="00B179A2" w:rsidRDefault="008B0B7B">
      <w:r>
        <w:t>Respectfully submitted,</w:t>
      </w:r>
    </w:p>
    <w:p w14:paraId="23D80C4C" w14:textId="77777777" w:rsidR="00D96C47" w:rsidRDefault="008B0B7B" w:rsidP="00D96C47">
      <w:r>
        <w:t>Schoen Sangalli, STC</w:t>
      </w:r>
    </w:p>
    <w:p w14:paraId="325C8E0F" w14:textId="77777777" w:rsidR="00D96C47" w:rsidRDefault="00D96C47">
      <w:r>
        <w:br w:type="page"/>
      </w:r>
    </w:p>
    <w:p w14:paraId="23C2B61C" w14:textId="77777777" w:rsidR="00B179A2" w:rsidRDefault="008B0B7B">
      <w:pPr>
        <w:tabs>
          <w:tab w:val="right" w:pos="10800"/>
        </w:tabs>
        <w:jc w:val="right"/>
      </w:pPr>
      <w:r>
        <w:t>Enclosure C</w:t>
      </w:r>
    </w:p>
    <w:p w14:paraId="7FD10FC8" w14:textId="77777777" w:rsidR="00B179A2" w:rsidRDefault="008B0B7B">
      <w:pPr>
        <w:tabs>
          <w:tab w:val="right" w:pos="10800"/>
        </w:tabs>
        <w:jc w:val="right"/>
      </w:pPr>
      <w:r>
        <w:rPr>
          <w:highlight w:val="white"/>
        </w:rPr>
        <w:t>October 26, 2020</w:t>
      </w:r>
    </w:p>
    <w:p w14:paraId="12577407" w14:textId="77777777" w:rsidR="00B179A2" w:rsidRDefault="008B0B7B">
      <w:pPr>
        <w:rPr>
          <w:b/>
        </w:rPr>
      </w:pPr>
      <w:bookmarkStart w:id="1" w:name="_adhv7fgxh81s" w:colFirst="0" w:colLast="0"/>
      <w:bookmarkEnd w:id="1"/>
      <w:r>
        <w:rPr>
          <w:b/>
        </w:rPr>
        <w:t>CONCERN:</w:t>
      </w:r>
    </w:p>
    <w:p w14:paraId="400AFA7F" w14:textId="77777777" w:rsidR="00B179A2" w:rsidRDefault="00B179A2"/>
    <w:p w14:paraId="0038BEB2" w14:textId="77777777" w:rsidR="00B179A2" w:rsidRDefault="008B0B7B">
      <w:r>
        <w:t xml:space="preserve">Every two years the state invites certified staff to participate in a working condition survey known as the Impact Survey, or formerly known as the Tell Survey.  Participants </w:t>
      </w:r>
      <w:proofErr w:type="gramStart"/>
      <w:r>
        <w:t>are asked</w:t>
      </w:r>
      <w:proofErr w:type="gramEnd"/>
      <w:r>
        <w:t xml:space="preserve"> a series of questions under eight broad categories. The results of the </w:t>
      </w:r>
      <w:r>
        <w:t>data allows for a deeper dive into the culture and community within a school as well as comparing the school with the district and state.</w:t>
      </w:r>
    </w:p>
    <w:p w14:paraId="1BF85D00" w14:textId="77777777" w:rsidR="00B179A2" w:rsidRDefault="00B179A2"/>
    <w:p w14:paraId="22149488" w14:textId="77777777" w:rsidR="00B179A2" w:rsidRDefault="008B0B7B">
      <w:pPr>
        <w:rPr>
          <w:b/>
        </w:rPr>
      </w:pPr>
      <w:r>
        <w:rPr>
          <w:b/>
        </w:rPr>
        <w:t>DISCUSSION:</w:t>
      </w:r>
    </w:p>
    <w:p w14:paraId="0A92EADE" w14:textId="77777777" w:rsidR="00B179A2" w:rsidRDefault="00B179A2"/>
    <w:p w14:paraId="414908BC" w14:textId="77777777" w:rsidR="00B179A2" w:rsidRDefault="008B0B7B">
      <w:r>
        <w:t>After reviewing the data, the council needs to discuss strengths, growth areas and if the professional d</w:t>
      </w:r>
      <w:r>
        <w:t>evelopment for the building aligns with the areas of needed growth.</w:t>
      </w:r>
    </w:p>
    <w:p w14:paraId="29E0F614" w14:textId="77777777" w:rsidR="00B179A2" w:rsidRDefault="00B179A2"/>
    <w:p w14:paraId="364D38AE" w14:textId="77777777" w:rsidR="00B179A2" w:rsidRDefault="008B0B7B">
      <w:pPr>
        <w:rPr>
          <w:b/>
        </w:rPr>
      </w:pPr>
      <w:r>
        <w:rPr>
          <w:b/>
        </w:rPr>
        <w:t>RECOMMENDATION:</w:t>
      </w:r>
    </w:p>
    <w:p w14:paraId="4B8435C4" w14:textId="77777777" w:rsidR="00B179A2" w:rsidRDefault="00B179A2"/>
    <w:p w14:paraId="2A0F6FC7" w14:textId="77777777" w:rsidR="00B179A2" w:rsidRDefault="008B0B7B">
      <w:r>
        <w:t>Review the recommendation to approve or make additional changes.</w:t>
      </w:r>
    </w:p>
    <w:p w14:paraId="2D3FFB63" w14:textId="77777777" w:rsidR="00B179A2" w:rsidRDefault="00B179A2"/>
    <w:p w14:paraId="0A9BD37E" w14:textId="77777777" w:rsidR="00B179A2" w:rsidRDefault="008B0B7B">
      <w:r>
        <w:t xml:space="preserve">Below are examples of how the data is presented when reviewing the Impact </w:t>
      </w:r>
      <w:proofErr w:type="gramStart"/>
      <w:r>
        <w:t>Survey.</w:t>
      </w:r>
      <w:proofErr w:type="gramEnd"/>
    </w:p>
    <w:p w14:paraId="170D4A0A" w14:textId="77777777" w:rsidR="00B179A2" w:rsidRDefault="008B0B7B" w:rsidP="00D96C47">
      <w:pPr>
        <w:rPr>
          <w:rFonts w:ascii="Times New Roman" w:eastAsia="Times New Roman" w:hAnsi="Times New Roman" w:cs="Times New Roman"/>
          <w:sz w:val="24"/>
          <w:szCs w:val="24"/>
        </w:rPr>
      </w:pPr>
      <w:r>
        <w:rPr>
          <w:noProof/>
          <w:lang w:val="en-US"/>
        </w:rPr>
        <w:drawing>
          <wp:inline distT="114300" distB="114300" distL="114300" distR="114300" wp14:anchorId="258A047B" wp14:editId="3ADA9CD4">
            <wp:extent cx="5472113" cy="2546124"/>
            <wp:effectExtent l="0" t="0" r="0" b="6985"/>
            <wp:docPr id="2" name="image1.png" descr="School Impact Survey Score" title="Oldham County Impact Survey"/>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472113" cy="2546124"/>
                    </a:xfrm>
                    <a:prstGeom prst="rect">
                      <a:avLst/>
                    </a:prstGeom>
                    <a:ln/>
                  </pic:spPr>
                </pic:pic>
              </a:graphicData>
            </a:graphic>
          </wp:inline>
        </w:drawing>
      </w:r>
    </w:p>
    <w:p w14:paraId="73DE1D1F" w14:textId="77777777" w:rsidR="00B179A2" w:rsidRDefault="008B0B7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44E6BBC8" wp14:editId="62BEB1E9">
            <wp:extent cx="5943600" cy="3111500"/>
            <wp:effectExtent l="0" t="0" r="0" b="0"/>
            <wp:docPr id="1" name="image3.png" descr="Certified Teacher responses" title="La Grange Impact Survey Results"/>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943600" cy="3111500"/>
                    </a:xfrm>
                    <a:prstGeom prst="rect">
                      <a:avLst/>
                    </a:prstGeom>
                    <a:ln/>
                  </pic:spPr>
                </pic:pic>
              </a:graphicData>
            </a:graphic>
          </wp:inline>
        </w:drawing>
      </w:r>
    </w:p>
    <w:p w14:paraId="2B103702" w14:textId="77777777" w:rsidR="00B179A2" w:rsidRDefault="008B0B7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48BC11B5" wp14:editId="72003354">
            <wp:extent cx="5943600" cy="2540000"/>
            <wp:effectExtent l="0" t="0" r="0" b="0"/>
            <wp:docPr id="3" name="image2.png" descr="Certified Teacher responses" title="La Grange Impact Survey Results"/>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943600" cy="2540000"/>
                    </a:xfrm>
                    <a:prstGeom prst="rect">
                      <a:avLst/>
                    </a:prstGeom>
                    <a:ln/>
                  </pic:spPr>
                </pic:pic>
              </a:graphicData>
            </a:graphic>
          </wp:inline>
        </w:drawing>
      </w:r>
    </w:p>
    <w:p w14:paraId="281B0E3C" w14:textId="77777777" w:rsidR="00B179A2" w:rsidRDefault="008B0B7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is more </w:t>
      </w:r>
      <w:r>
        <w:rPr>
          <w:rFonts w:ascii="Times New Roman" w:eastAsia="Times New Roman" w:hAnsi="Times New Roman" w:cs="Times New Roman"/>
          <w:sz w:val="24"/>
          <w:szCs w:val="24"/>
        </w:rPr>
        <w:t>information based on each of the eight broader categories.</w:t>
      </w:r>
    </w:p>
    <w:p w14:paraId="30FDEAB7" w14:textId="77777777" w:rsidR="00B179A2" w:rsidRDefault="00B179A2">
      <w:pPr>
        <w:spacing w:after="160" w:line="259" w:lineRule="auto"/>
        <w:rPr>
          <w:rFonts w:ascii="Times New Roman" w:eastAsia="Times New Roman" w:hAnsi="Times New Roman" w:cs="Times New Roman"/>
          <w:sz w:val="24"/>
          <w:szCs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School-District Impact Survey results"/>
        <w:tblDescription w:val="Eight broader category responses by percentage scores"/>
      </w:tblPr>
      <w:tblGrid>
        <w:gridCol w:w="2340"/>
        <w:gridCol w:w="1575"/>
        <w:gridCol w:w="1635"/>
        <w:gridCol w:w="3810"/>
      </w:tblGrid>
      <w:tr w:rsidR="00B179A2" w14:paraId="3B82F0FB" w14:textId="77777777" w:rsidTr="005777BF">
        <w:trPr>
          <w:tblHeader/>
        </w:trPr>
        <w:tc>
          <w:tcPr>
            <w:tcW w:w="2340" w:type="dxa"/>
            <w:shd w:val="clear" w:color="auto" w:fill="auto"/>
            <w:tcMar>
              <w:top w:w="100" w:type="dxa"/>
              <w:left w:w="100" w:type="dxa"/>
              <w:bottom w:w="100" w:type="dxa"/>
              <w:right w:w="100" w:type="dxa"/>
            </w:tcMar>
          </w:tcPr>
          <w:p w14:paraId="18223CEF"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w:t>
            </w:r>
          </w:p>
        </w:tc>
        <w:tc>
          <w:tcPr>
            <w:tcW w:w="1575" w:type="dxa"/>
            <w:shd w:val="clear" w:color="auto" w:fill="auto"/>
            <w:tcMar>
              <w:top w:w="100" w:type="dxa"/>
              <w:left w:w="100" w:type="dxa"/>
              <w:bottom w:w="100" w:type="dxa"/>
              <w:right w:w="100" w:type="dxa"/>
            </w:tcMar>
          </w:tcPr>
          <w:p w14:paraId="7488571E"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Overall </w:t>
            </w:r>
          </w:p>
          <w:p w14:paraId="2D82FFE1"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School Score</w:t>
            </w:r>
          </w:p>
        </w:tc>
        <w:tc>
          <w:tcPr>
            <w:tcW w:w="1635" w:type="dxa"/>
            <w:shd w:val="clear" w:color="auto" w:fill="auto"/>
            <w:tcMar>
              <w:top w:w="100" w:type="dxa"/>
              <w:left w:w="100" w:type="dxa"/>
              <w:bottom w:w="100" w:type="dxa"/>
              <w:right w:w="100" w:type="dxa"/>
            </w:tcMar>
          </w:tcPr>
          <w:p w14:paraId="159F1676"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District </w:t>
            </w:r>
          </w:p>
          <w:p w14:paraId="132D576E"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Comparison</w:t>
            </w:r>
          </w:p>
        </w:tc>
        <w:tc>
          <w:tcPr>
            <w:tcW w:w="3810" w:type="dxa"/>
            <w:shd w:val="clear" w:color="auto" w:fill="auto"/>
            <w:tcMar>
              <w:top w:w="100" w:type="dxa"/>
              <w:left w:w="100" w:type="dxa"/>
              <w:bottom w:w="100" w:type="dxa"/>
              <w:right w:w="100" w:type="dxa"/>
            </w:tcMar>
          </w:tcPr>
          <w:p w14:paraId="4D7FD108"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Highlights within each topic</w:t>
            </w:r>
          </w:p>
        </w:tc>
      </w:tr>
      <w:tr w:rsidR="00B179A2" w14:paraId="088E33B9" w14:textId="77777777">
        <w:tc>
          <w:tcPr>
            <w:tcW w:w="2340" w:type="dxa"/>
            <w:shd w:val="clear" w:color="auto" w:fill="auto"/>
            <w:tcMar>
              <w:top w:w="100" w:type="dxa"/>
              <w:left w:w="100" w:type="dxa"/>
              <w:bottom w:w="100" w:type="dxa"/>
              <w:right w:w="100" w:type="dxa"/>
            </w:tcMar>
          </w:tcPr>
          <w:p w14:paraId="29639531"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School Climate</w:t>
            </w:r>
          </w:p>
        </w:tc>
        <w:tc>
          <w:tcPr>
            <w:tcW w:w="1575" w:type="dxa"/>
            <w:shd w:val="clear" w:color="auto" w:fill="auto"/>
            <w:tcMar>
              <w:top w:w="100" w:type="dxa"/>
              <w:left w:w="100" w:type="dxa"/>
              <w:bottom w:w="100" w:type="dxa"/>
              <w:right w:w="100" w:type="dxa"/>
            </w:tcMar>
          </w:tcPr>
          <w:p w14:paraId="6C5F41A1"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1635" w:type="dxa"/>
            <w:shd w:val="clear" w:color="auto" w:fill="auto"/>
            <w:tcMar>
              <w:top w:w="100" w:type="dxa"/>
              <w:left w:w="100" w:type="dxa"/>
              <w:bottom w:w="100" w:type="dxa"/>
              <w:right w:w="100" w:type="dxa"/>
            </w:tcMar>
          </w:tcPr>
          <w:p w14:paraId="1D65AC9C"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3810" w:type="dxa"/>
            <w:shd w:val="clear" w:color="auto" w:fill="auto"/>
            <w:tcMar>
              <w:top w:w="100" w:type="dxa"/>
              <w:left w:w="100" w:type="dxa"/>
              <w:bottom w:w="100" w:type="dxa"/>
              <w:right w:w="100" w:type="dxa"/>
            </w:tcMar>
          </w:tcPr>
          <w:p w14:paraId="609B9E88"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+ 92% How optimistic are you that your school will improve in the </w:t>
            </w:r>
            <w:proofErr w:type="gramStart"/>
            <w:r>
              <w:rPr>
                <w:rFonts w:ascii="Times New Roman" w:eastAsia="Times New Roman" w:hAnsi="Times New Roman" w:cs="Times New Roman"/>
                <w:sz w:val="24"/>
                <w:szCs w:val="24"/>
              </w:rPr>
              <w:t>future?</w:t>
            </w:r>
            <w:proofErr w:type="gramEnd"/>
          </w:p>
          <w:p w14:paraId="4D1DBAA5"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- 69% How supportive are students in their interactions with each other?</w:t>
            </w:r>
          </w:p>
        </w:tc>
      </w:tr>
      <w:tr w:rsidR="00B179A2" w14:paraId="6E65B573" w14:textId="77777777">
        <w:tc>
          <w:tcPr>
            <w:tcW w:w="2340" w:type="dxa"/>
            <w:shd w:val="clear" w:color="auto" w:fill="auto"/>
            <w:tcMar>
              <w:top w:w="100" w:type="dxa"/>
              <w:left w:w="100" w:type="dxa"/>
              <w:bottom w:w="100" w:type="dxa"/>
              <w:right w:w="100" w:type="dxa"/>
            </w:tcMar>
          </w:tcPr>
          <w:p w14:paraId="5262E346"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Staff-Leadership Relationships</w:t>
            </w:r>
          </w:p>
        </w:tc>
        <w:tc>
          <w:tcPr>
            <w:tcW w:w="1575" w:type="dxa"/>
            <w:shd w:val="clear" w:color="auto" w:fill="auto"/>
            <w:tcMar>
              <w:top w:w="100" w:type="dxa"/>
              <w:left w:w="100" w:type="dxa"/>
              <w:bottom w:w="100" w:type="dxa"/>
              <w:right w:w="100" w:type="dxa"/>
            </w:tcMar>
          </w:tcPr>
          <w:p w14:paraId="36B5CE92"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1635" w:type="dxa"/>
            <w:shd w:val="clear" w:color="auto" w:fill="auto"/>
            <w:tcMar>
              <w:top w:w="100" w:type="dxa"/>
              <w:left w:w="100" w:type="dxa"/>
              <w:bottom w:w="100" w:type="dxa"/>
              <w:right w:w="100" w:type="dxa"/>
            </w:tcMar>
          </w:tcPr>
          <w:p w14:paraId="77C27E38"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3810" w:type="dxa"/>
            <w:shd w:val="clear" w:color="auto" w:fill="auto"/>
            <w:tcMar>
              <w:top w:w="100" w:type="dxa"/>
              <w:left w:w="100" w:type="dxa"/>
              <w:bottom w:w="100" w:type="dxa"/>
              <w:right w:w="100" w:type="dxa"/>
            </w:tcMar>
          </w:tcPr>
          <w:p w14:paraId="7B71199C"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+ 92% How confident are you that your school leaders have the best interest of the school in </w:t>
            </w:r>
            <w:proofErr w:type="gramStart"/>
            <w:r>
              <w:rPr>
                <w:rFonts w:ascii="Times New Roman" w:eastAsia="Times New Roman" w:hAnsi="Times New Roman" w:cs="Times New Roman"/>
                <w:sz w:val="24"/>
                <w:szCs w:val="24"/>
              </w:rPr>
              <w:t>mind?</w:t>
            </w:r>
            <w:proofErr w:type="gramEnd"/>
          </w:p>
          <w:p w14:paraId="3CF06BD6"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- 67% How motivating do you find working with the leadership </w:t>
            </w:r>
            <w:proofErr w:type="gramStart"/>
            <w:r>
              <w:rPr>
                <w:rFonts w:ascii="Times New Roman" w:eastAsia="Times New Roman" w:hAnsi="Times New Roman" w:cs="Times New Roman"/>
                <w:sz w:val="24"/>
                <w:szCs w:val="24"/>
              </w:rPr>
              <w:t>team?</w:t>
            </w:r>
            <w:proofErr w:type="gramEnd"/>
          </w:p>
        </w:tc>
      </w:tr>
      <w:tr w:rsidR="00B179A2" w14:paraId="0EEA353E" w14:textId="77777777">
        <w:tc>
          <w:tcPr>
            <w:tcW w:w="2340" w:type="dxa"/>
            <w:shd w:val="clear" w:color="auto" w:fill="auto"/>
            <w:tcMar>
              <w:top w:w="100" w:type="dxa"/>
              <w:left w:w="100" w:type="dxa"/>
              <w:bottom w:w="100" w:type="dxa"/>
              <w:right w:w="100" w:type="dxa"/>
            </w:tcMar>
          </w:tcPr>
          <w:p w14:paraId="4EEEEC45"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Educating all Students</w:t>
            </w:r>
          </w:p>
        </w:tc>
        <w:tc>
          <w:tcPr>
            <w:tcW w:w="1575" w:type="dxa"/>
            <w:shd w:val="clear" w:color="auto" w:fill="auto"/>
            <w:tcMar>
              <w:top w:w="100" w:type="dxa"/>
              <w:left w:w="100" w:type="dxa"/>
              <w:bottom w:w="100" w:type="dxa"/>
              <w:right w:w="100" w:type="dxa"/>
            </w:tcMar>
          </w:tcPr>
          <w:p w14:paraId="3EEAF7B2"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1635" w:type="dxa"/>
            <w:shd w:val="clear" w:color="auto" w:fill="auto"/>
            <w:tcMar>
              <w:top w:w="100" w:type="dxa"/>
              <w:left w:w="100" w:type="dxa"/>
              <w:bottom w:w="100" w:type="dxa"/>
              <w:right w:w="100" w:type="dxa"/>
            </w:tcMar>
          </w:tcPr>
          <w:p w14:paraId="572D3F54"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3810" w:type="dxa"/>
            <w:shd w:val="clear" w:color="auto" w:fill="auto"/>
            <w:tcMar>
              <w:top w:w="100" w:type="dxa"/>
              <w:left w:w="100" w:type="dxa"/>
              <w:bottom w:w="100" w:type="dxa"/>
              <w:right w:w="100" w:type="dxa"/>
            </w:tcMar>
          </w:tcPr>
          <w:p w14:paraId="7DE36748"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+ 96% How often do teachers use assessment data to inform their instruction?</w:t>
            </w:r>
          </w:p>
          <w:p w14:paraId="17FE3955"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59% How knowledgeable are you regarding where to find resources for working with students who have unique learning needs?</w:t>
            </w:r>
            <w:proofErr w:type="gramEnd"/>
          </w:p>
        </w:tc>
      </w:tr>
      <w:tr w:rsidR="00B179A2" w14:paraId="3880BEE1" w14:textId="77777777">
        <w:tc>
          <w:tcPr>
            <w:tcW w:w="2340" w:type="dxa"/>
            <w:shd w:val="clear" w:color="auto" w:fill="auto"/>
            <w:tcMar>
              <w:top w:w="100" w:type="dxa"/>
              <w:left w:w="100" w:type="dxa"/>
              <w:bottom w:w="100" w:type="dxa"/>
              <w:right w:w="100" w:type="dxa"/>
            </w:tcMar>
          </w:tcPr>
          <w:p w14:paraId="4A094A50"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School Leadership</w:t>
            </w:r>
          </w:p>
        </w:tc>
        <w:tc>
          <w:tcPr>
            <w:tcW w:w="1575" w:type="dxa"/>
            <w:shd w:val="clear" w:color="auto" w:fill="auto"/>
            <w:tcMar>
              <w:top w:w="100" w:type="dxa"/>
              <w:left w:w="100" w:type="dxa"/>
              <w:bottom w:w="100" w:type="dxa"/>
              <w:right w:w="100" w:type="dxa"/>
            </w:tcMar>
          </w:tcPr>
          <w:p w14:paraId="6174C124"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1635" w:type="dxa"/>
            <w:shd w:val="clear" w:color="auto" w:fill="auto"/>
            <w:tcMar>
              <w:top w:w="100" w:type="dxa"/>
              <w:left w:w="100" w:type="dxa"/>
              <w:bottom w:w="100" w:type="dxa"/>
              <w:right w:w="100" w:type="dxa"/>
            </w:tcMar>
          </w:tcPr>
          <w:p w14:paraId="5722795D"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3810" w:type="dxa"/>
            <w:shd w:val="clear" w:color="auto" w:fill="auto"/>
            <w:tcMar>
              <w:top w:w="100" w:type="dxa"/>
              <w:left w:w="100" w:type="dxa"/>
              <w:bottom w:w="100" w:type="dxa"/>
              <w:right w:w="100" w:type="dxa"/>
            </w:tcMar>
          </w:tcPr>
          <w:p w14:paraId="6096C537"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+ 86%</w:t>
            </w:r>
            <w:proofErr w:type="gramEnd"/>
            <w:r>
              <w:rPr>
                <w:rFonts w:ascii="Times New Roman" w:eastAsia="Times New Roman" w:hAnsi="Times New Roman" w:cs="Times New Roman"/>
                <w:sz w:val="24"/>
                <w:szCs w:val="24"/>
              </w:rPr>
              <w:t xml:space="preserve"> How clearly do your school leaders identify their goals for teachers?</w:t>
            </w:r>
          </w:p>
          <w:p w14:paraId="1318C66B"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- 67% How important is teacher </w:t>
            </w:r>
            <w:proofErr w:type="gramStart"/>
            <w:r>
              <w:rPr>
                <w:rFonts w:ascii="Times New Roman" w:eastAsia="Times New Roman" w:hAnsi="Times New Roman" w:cs="Times New Roman"/>
                <w:sz w:val="24"/>
                <w:szCs w:val="24"/>
              </w:rPr>
              <w:t>satisfaction?</w:t>
            </w:r>
            <w:proofErr w:type="gramEnd"/>
          </w:p>
        </w:tc>
      </w:tr>
      <w:tr w:rsidR="00B179A2" w14:paraId="633EA542" w14:textId="77777777">
        <w:tc>
          <w:tcPr>
            <w:tcW w:w="2340" w:type="dxa"/>
            <w:shd w:val="clear" w:color="auto" w:fill="auto"/>
            <w:tcMar>
              <w:top w:w="100" w:type="dxa"/>
              <w:left w:w="100" w:type="dxa"/>
              <w:bottom w:w="100" w:type="dxa"/>
              <w:right w:w="100" w:type="dxa"/>
            </w:tcMar>
          </w:tcPr>
          <w:p w14:paraId="3E278692"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Professional Learning</w:t>
            </w:r>
          </w:p>
        </w:tc>
        <w:tc>
          <w:tcPr>
            <w:tcW w:w="1575" w:type="dxa"/>
            <w:shd w:val="clear" w:color="auto" w:fill="auto"/>
            <w:tcMar>
              <w:top w:w="100" w:type="dxa"/>
              <w:left w:w="100" w:type="dxa"/>
              <w:bottom w:w="100" w:type="dxa"/>
              <w:right w:w="100" w:type="dxa"/>
            </w:tcMar>
          </w:tcPr>
          <w:p w14:paraId="0D6257CC"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1635" w:type="dxa"/>
            <w:shd w:val="clear" w:color="auto" w:fill="auto"/>
            <w:tcMar>
              <w:top w:w="100" w:type="dxa"/>
              <w:left w:w="100" w:type="dxa"/>
              <w:bottom w:w="100" w:type="dxa"/>
              <w:right w:w="100" w:type="dxa"/>
            </w:tcMar>
          </w:tcPr>
          <w:p w14:paraId="10CEEEE6"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3810" w:type="dxa"/>
            <w:shd w:val="clear" w:color="auto" w:fill="auto"/>
            <w:tcMar>
              <w:top w:w="100" w:type="dxa"/>
              <w:left w:w="100" w:type="dxa"/>
              <w:bottom w:w="100" w:type="dxa"/>
              <w:right w:w="100" w:type="dxa"/>
            </w:tcMar>
          </w:tcPr>
          <w:p w14:paraId="6DAFB376"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+ 88% How helpful are your colleagues’ ideas for improving your </w:t>
            </w:r>
            <w:proofErr w:type="gramStart"/>
            <w:r>
              <w:rPr>
                <w:rFonts w:ascii="Times New Roman" w:eastAsia="Times New Roman" w:hAnsi="Times New Roman" w:cs="Times New Roman"/>
                <w:sz w:val="24"/>
                <w:szCs w:val="24"/>
              </w:rPr>
              <w:t>teaching?</w:t>
            </w:r>
            <w:proofErr w:type="gramEnd"/>
          </w:p>
          <w:p w14:paraId="0884A1C5"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- 61% How much input do you have into individualizing your own professional development?</w:t>
            </w:r>
            <w:proofErr w:type="gramEnd"/>
          </w:p>
        </w:tc>
      </w:tr>
      <w:tr w:rsidR="00B179A2" w14:paraId="79B6ECEC" w14:textId="77777777">
        <w:tc>
          <w:tcPr>
            <w:tcW w:w="2340" w:type="dxa"/>
            <w:shd w:val="clear" w:color="auto" w:fill="auto"/>
            <w:tcMar>
              <w:top w:w="100" w:type="dxa"/>
              <w:left w:w="100" w:type="dxa"/>
              <w:bottom w:w="100" w:type="dxa"/>
              <w:right w:w="100" w:type="dxa"/>
            </w:tcMar>
          </w:tcPr>
          <w:p w14:paraId="7556B2A2"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Managing Student Behavior</w:t>
            </w:r>
          </w:p>
        </w:tc>
        <w:tc>
          <w:tcPr>
            <w:tcW w:w="1575" w:type="dxa"/>
            <w:shd w:val="clear" w:color="auto" w:fill="auto"/>
            <w:tcMar>
              <w:top w:w="100" w:type="dxa"/>
              <w:left w:w="100" w:type="dxa"/>
              <w:bottom w:w="100" w:type="dxa"/>
              <w:right w:w="100" w:type="dxa"/>
            </w:tcMar>
          </w:tcPr>
          <w:p w14:paraId="1A0FF301"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c>
          <w:tcPr>
            <w:tcW w:w="1635" w:type="dxa"/>
            <w:shd w:val="clear" w:color="auto" w:fill="auto"/>
            <w:tcMar>
              <w:top w:w="100" w:type="dxa"/>
              <w:left w:w="100" w:type="dxa"/>
              <w:bottom w:w="100" w:type="dxa"/>
              <w:right w:w="100" w:type="dxa"/>
            </w:tcMar>
          </w:tcPr>
          <w:p w14:paraId="70EA3478"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3810" w:type="dxa"/>
            <w:shd w:val="clear" w:color="auto" w:fill="auto"/>
            <w:tcMar>
              <w:top w:w="100" w:type="dxa"/>
              <w:left w:w="100" w:type="dxa"/>
              <w:bottom w:w="100" w:type="dxa"/>
              <w:right w:w="100" w:type="dxa"/>
            </w:tcMar>
          </w:tcPr>
          <w:p w14:paraId="63EBC7E4"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+ 96% Overall, how safe is the school environment?</w:t>
            </w:r>
          </w:p>
          <w:p w14:paraId="67607009"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- 18% How often does student misconduct disrupt the learning environment at your school?</w:t>
            </w:r>
          </w:p>
        </w:tc>
      </w:tr>
      <w:tr w:rsidR="00B179A2" w14:paraId="7A4D71DB" w14:textId="77777777">
        <w:tc>
          <w:tcPr>
            <w:tcW w:w="2340" w:type="dxa"/>
            <w:shd w:val="clear" w:color="auto" w:fill="auto"/>
            <w:tcMar>
              <w:top w:w="100" w:type="dxa"/>
              <w:left w:w="100" w:type="dxa"/>
              <w:bottom w:w="100" w:type="dxa"/>
              <w:right w:w="100" w:type="dxa"/>
            </w:tcMar>
          </w:tcPr>
          <w:p w14:paraId="79AC09E6"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Feedback and Coaching</w:t>
            </w:r>
          </w:p>
        </w:tc>
        <w:tc>
          <w:tcPr>
            <w:tcW w:w="1575" w:type="dxa"/>
            <w:shd w:val="clear" w:color="auto" w:fill="auto"/>
            <w:tcMar>
              <w:top w:w="100" w:type="dxa"/>
              <w:left w:w="100" w:type="dxa"/>
              <w:bottom w:w="100" w:type="dxa"/>
              <w:right w:w="100" w:type="dxa"/>
            </w:tcMar>
          </w:tcPr>
          <w:p w14:paraId="5804B99C"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1635" w:type="dxa"/>
            <w:shd w:val="clear" w:color="auto" w:fill="auto"/>
            <w:tcMar>
              <w:top w:w="100" w:type="dxa"/>
              <w:left w:w="100" w:type="dxa"/>
              <w:bottom w:w="100" w:type="dxa"/>
              <w:right w:w="100" w:type="dxa"/>
            </w:tcMar>
          </w:tcPr>
          <w:p w14:paraId="485175A8"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3810" w:type="dxa"/>
            <w:shd w:val="clear" w:color="auto" w:fill="auto"/>
            <w:tcMar>
              <w:top w:w="100" w:type="dxa"/>
              <w:left w:w="100" w:type="dxa"/>
              <w:bottom w:w="100" w:type="dxa"/>
              <w:right w:w="100" w:type="dxa"/>
            </w:tcMar>
          </w:tcPr>
          <w:p w14:paraId="781B7BA7"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+ 80% How useful do you find the feedback you receive on your </w:t>
            </w:r>
            <w:proofErr w:type="gramStart"/>
            <w:r>
              <w:rPr>
                <w:rFonts w:ascii="Times New Roman" w:eastAsia="Times New Roman" w:hAnsi="Times New Roman" w:cs="Times New Roman"/>
                <w:sz w:val="24"/>
                <w:szCs w:val="24"/>
              </w:rPr>
              <w:t>teaching?</w:t>
            </w:r>
            <w:proofErr w:type="gramEnd"/>
          </w:p>
          <w:p w14:paraId="5163BCC3"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- 57%</w:t>
            </w:r>
            <w:proofErr w:type="gramEnd"/>
            <w:r>
              <w:rPr>
                <w:rFonts w:ascii="Times New Roman" w:eastAsia="Times New Roman" w:hAnsi="Times New Roman" w:cs="Times New Roman"/>
                <w:sz w:val="24"/>
                <w:szCs w:val="24"/>
              </w:rPr>
              <w:t xml:space="preserve"> How much do you learn from the teacher evaluation processes at your school?</w:t>
            </w:r>
          </w:p>
        </w:tc>
      </w:tr>
      <w:tr w:rsidR="00B179A2" w14:paraId="74B67D84" w14:textId="77777777">
        <w:tc>
          <w:tcPr>
            <w:tcW w:w="2340" w:type="dxa"/>
            <w:shd w:val="clear" w:color="auto" w:fill="auto"/>
            <w:tcMar>
              <w:top w:w="100" w:type="dxa"/>
              <w:left w:w="100" w:type="dxa"/>
              <w:bottom w:w="100" w:type="dxa"/>
              <w:right w:w="100" w:type="dxa"/>
            </w:tcMar>
          </w:tcPr>
          <w:p w14:paraId="0815E9C7"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Resources</w:t>
            </w:r>
          </w:p>
        </w:tc>
        <w:tc>
          <w:tcPr>
            <w:tcW w:w="1575" w:type="dxa"/>
            <w:shd w:val="clear" w:color="auto" w:fill="auto"/>
            <w:tcMar>
              <w:top w:w="100" w:type="dxa"/>
              <w:left w:w="100" w:type="dxa"/>
              <w:bottom w:w="100" w:type="dxa"/>
              <w:right w:w="100" w:type="dxa"/>
            </w:tcMar>
          </w:tcPr>
          <w:p w14:paraId="4BB63DA6"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1635" w:type="dxa"/>
            <w:shd w:val="clear" w:color="auto" w:fill="auto"/>
            <w:tcMar>
              <w:top w:w="100" w:type="dxa"/>
              <w:left w:w="100" w:type="dxa"/>
              <w:bottom w:w="100" w:type="dxa"/>
              <w:right w:w="100" w:type="dxa"/>
            </w:tcMar>
          </w:tcPr>
          <w:p w14:paraId="2967F8A6" w14:textId="77777777" w:rsidR="00B179A2" w:rsidRDefault="008B0B7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3810" w:type="dxa"/>
            <w:shd w:val="clear" w:color="auto" w:fill="auto"/>
            <w:tcMar>
              <w:top w:w="100" w:type="dxa"/>
              <w:left w:w="100" w:type="dxa"/>
              <w:bottom w:w="100" w:type="dxa"/>
              <w:right w:w="100" w:type="dxa"/>
            </w:tcMar>
          </w:tcPr>
          <w:p w14:paraId="14BACF00"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+ 82%</w:t>
            </w:r>
            <w:proofErr w:type="gramEnd"/>
            <w:r>
              <w:rPr>
                <w:rFonts w:ascii="Times New Roman" w:eastAsia="Times New Roman" w:hAnsi="Times New Roman" w:cs="Times New Roman"/>
                <w:sz w:val="24"/>
                <w:szCs w:val="24"/>
              </w:rPr>
              <w:t xml:space="preserve"> How urgently does your school’s technology need to be updated?</w:t>
            </w:r>
          </w:p>
          <w:p w14:paraId="5DA3EC8B" w14:textId="77777777" w:rsidR="00B179A2" w:rsidRDefault="008B0B7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How often do your school’s facilities need to </w:t>
            </w:r>
            <w:proofErr w:type="gramStart"/>
            <w:r>
              <w:rPr>
                <w:rFonts w:ascii="Times New Roman" w:eastAsia="Times New Roman" w:hAnsi="Times New Roman" w:cs="Times New Roman"/>
                <w:sz w:val="24"/>
                <w:szCs w:val="24"/>
              </w:rPr>
              <w:t>be repaired</w:t>
            </w:r>
            <w:proofErr w:type="gramEnd"/>
            <w:r>
              <w:rPr>
                <w:rFonts w:ascii="Times New Roman" w:eastAsia="Times New Roman" w:hAnsi="Times New Roman" w:cs="Times New Roman"/>
                <w:sz w:val="24"/>
                <w:szCs w:val="24"/>
              </w:rPr>
              <w:t>?</w:t>
            </w:r>
          </w:p>
        </w:tc>
      </w:tr>
    </w:tbl>
    <w:p w14:paraId="17FA15CF" w14:textId="77777777" w:rsidR="00B179A2" w:rsidRDefault="008B0B7B">
      <w:r>
        <w:t xml:space="preserve"> As the Principal, I would like to share my growth goal for the 20-21 school year </w:t>
      </w:r>
      <w:proofErr w:type="gramStart"/>
      <w:r>
        <w:t>and also</w:t>
      </w:r>
      <w:proofErr w:type="gramEnd"/>
      <w:r>
        <w:t xml:space="preserve"> our professional development plan for the year. </w:t>
      </w:r>
    </w:p>
    <w:p w14:paraId="70236C8E" w14:textId="77777777" w:rsidR="00B179A2" w:rsidRDefault="00B179A2"/>
    <w:p w14:paraId="1A0872EF" w14:textId="77777777" w:rsidR="00B179A2" w:rsidRDefault="008B0B7B">
      <w:hyperlink r:id="rId11">
        <w:r>
          <w:rPr>
            <w:color w:val="1155CC"/>
            <w:u w:val="single"/>
          </w:rPr>
          <w:t>Professional Development Plan</w:t>
        </w:r>
      </w:hyperlink>
    </w:p>
    <w:p w14:paraId="512DEB4D" w14:textId="77777777" w:rsidR="00B179A2" w:rsidRDefault="00B179A2"/>
    <w:tbl>
      <w:tblPr>
        <w:tblStyle w:val="a0"/>
        <w:tblW w:w="120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Principal's Impact Survey response &amp; goals"/>
      </w:tblPr>
      <w:tblGrid>
        <w:gridCol w:w="1389"/>
        <w:gridCol w:w="10646"/>
      </w:tblGrid>
      <w:tr w:rsidR="00B179A2" w14:paraId="4FC982FE" w14:textId="77777777" w:rsidTr="005777BF">
        <w:trPr>
          <w:tblHeader/>
        </w:trPr>
        <w:tc>
          <w:tcPr>
            <w:tcW w:w="1020" w:type="dxa"/>
            <w:shd w:val="clear" w:color="auto" w:fill="auto"/>
            <w:tcMar>
              <w:top w:w="100" w:type="dxa"/>
              <w:left w:w="100" w:type="dxa"/>
              <w:bottom w:w="100" w:type="dxa"/>
              <w:right w:w="100" w:type="dxa"/>
            </w:tcMar>
          </w:tcPr>
          <w:p w14:paraId="69A8D6D1" w14:textId="77777777" w:rsidR="00B179A2" w:rsidRDefault="008B0B7B">
            <w:pPr>
              <w:widowControl w:val="0"/>
              <w:spacing w:line="240" w:lineRule="auto"/>
            </w:pPr>
            <w:r>
              <w:t>Goal Topic</w:t>
            </w:r>
          </w:p>
        </w:tc>
        <w:tc>
          <w:tcPr>
            <w:tcW w:w="7815" w:type="dxa"/>
            <w:shd w:val="clear" w:color="auto" w:fill="auto"/>
            <w:tcMar>
              <w:top w:w="100" w:type="dxa"/>
              <w:left w:w="100" w:type="dxa"/>
              <w:bottom w:w="100" w:type="dxa"/>
              <w:right w:w="100" w:type="dxa"/>
            </w:tcMar>
          </w:tcPr>
          <w:p w14:paraId="0D45F4B5" w14:textId="77777777" w:rsidR="00B179A2" w:rsidRDefault="008B0B7B">
            <w:pPr>
              <w:widowControl w:val="0"/>
              <w:spacing w:line="240" w:lineRule="auto"/>
            </w:pPr>
            <w:r>
              <w:t>Your Goal (SMART* format)</w:t>
            </w:r>
          </w:p>
        </w:tc>
      </w:tr>
      <w:tr w:rsidR="00B179A2" w14:paraId="59B0D796" w14:textId="77777777">
        <w:tc>
          <w:tcPr>
            <w:tcW w:w="1020" w:type="dxa"/>
            <w:shd w:val="clear" w:color="auto" w:fill="auto"/>
            <w:tcMar>
              <w:top w:w="100" w:type="dxa"/>
              <w:left w:w="100" w:type="dxa"/>
              <w:bottom w:w="100" w:type="dxa"/>
              <w:right w:w="100" w:type="dxa"/>
            </w:tcMar>
          </w:tcPr>
          <w:p w14:paraId="00B32FCE" w14:textId="77777777" w:rsidR="00B179A2" w:rsidRDefault="008B0B7B">
            <w:pPr>
              <w:widowControl w:val="0"/>
              <w:spacing w:line="240" w:lineRule="auto"/>
            </w:pPr>
            <w:r>
              <w:t>Impact Survey</w:t>
            </w:r>
          </w:p>
        </w:tc>
        <w:tc>
          <w:tcPr>
            <w:tcW w:w="7815" w:type="dxa"/>
            <w:shd w:val="clear" w:color="auto" w:fill="auto"/>
            <w:tcMar>
              <w:top w:w="100" w:type="dxa"/>
              <w:left w:w="100" w:type="dxa"/>
              <w:bottom w:w="100" w:type="dxa"/>
              <w:right w:w="100" w:type="dxa"/>
            </w:tcMar>
          </w:tcPr>
          <w:p w14:paraId="753DAA07" w14:textId="77777777" w:rsidR="00B179A2" w:rsidRDefault="008B0B7B">
            <w:pPr>
              <w:widowControl w:val="0"/>
              <w:spacing w:line="240" w:lineRule="auto"/>
              <w:rPr>
                <w:color w:val="9900FF"/>
                <w:highlight w:val="white"/>
              </w:rPr>
            </w:pPr>
            <w:r>
              <w:rPr>
                <w:color w:val="0000FF"/>
                <w:highlight w:val="white"/>
              </w:rPr>
              <w:t xml:space="preserve">In reviewing our Impact survey data from the spring of the 19-20 school, the question about teachers locating knowledge/resources for students with unique learning needs </w:t>
            </w:r>
            <w:proofErr w:type="gramStart"/>
            <w:r>
              <w:rPr>
                <w:color w:val="0000FF"/>
                <w:highlight w:val="white"/>
              </w:rPr>
              <w:t>was only 59% in agreement</w:t>
            </w:r>
            <w:proofErr w:type="gramEnd"/>
            <w:r>
              <w:rPr>
                <w:color w:val="0000FF"/>
                <w:highlight w:val="white"/>
              </w:rPr>
              <w:t>.  During the 2020-21 school year, staff will</w:t>
            </w:r>
            <w:r>
              <w:rPr>
                <w:b/>
                <w:color w:val="0000FF"/>
                <w:highlight w:val="white"/>
              </w:rPr>
              <w:t xml:space="preserve"> build understan</w:t>
            </w:r>
            <w:r>
              <w:rPr>
                <w:b/>
                <w:color w:val="0000FF"/>
                <w:highlight w:val="white"/>
              </w:rPr>
              <w:t>ding of the BRIDGES process and with support, will implement early stage interventions</w:t>
            </w:r>
            <w:r>
              <w:rPr>
                <w:color w:val="0000FF"/>
                <w:highlight w:val="white"/>
              </w:rPr>
              <w:t>.  By spring of 2021, the goal will be to have 85% of staff to indicate that they have knowledge/resources to support students with unique needs.</w:t>
            </w:r>
          </w:p>
        </w:tc>
      </w:tr>
      <w:tr w:rsidR="00B179A2" w14:paraId="01C3B0C5" w14:textId="77777777">
        <w:trPr>
          <w:trHeight w:val="2040"/>
        </w:trPr>
        <w:tc>
          <w:tcPr>
            <w:tcW w:w="1020" w:type="dxa"/>
            <w:shd w:val="clear" w:color="auto" w:fill="auto"/>
            <w:tcMar>
              <w:top w:w="100" w:type="dxa"/>
              <w:left w:w="100" w:type="dxa"/>
              <w:bottom w:w="100" w:type="dxa"/>
              <w:right w:w="100" w:type="dxa"/>
            </w:tcMar>
          </w:tcPr>
          <w:p w14:paraId="704B8369" w14:textId="77777777" w:rsidR="00B179A2" w:rsidRDefault="008B0B7B">
            <w:pPr>
              <w:widowControl w:val="0"/>
              <w:spacing w:line="240" w:lineRule="auto"/>
            </w:pPr>
            <w:r>
              <w:t>Local Growth</w:t>
            </w:r>
          </w:p>
        </w:tc>
        <w:tc>
          <w:tcPr>
            <w:tcW w:w="7815" w:type="dxa"/>
            <w:shd w:val="clear" w:color="auto" w:fill="auto"/>
            <w:tcMar>
              <w:top w:w="100" w:type="dxa"/>
              <w:left w:w="100" w:type="dxa"/>
              <w:bottom w:w="100" w:type="dxa"/>
              <w:right w:w="100" w:type="dxa"/>
            </w:tcMar>
          </w:tcPr>
          <w:p w14:paraId="1BFD3EE5" w14:textId="77777777" w:rsidR="00B179A2" w:rsidRDefault="008B0B7B">
            <w:pPr>
              <w:widowControl w:val="0"/>
              <w:spacing w:line="240" w:lineRule="auto"/>
              <w:rPr>
                <w:color w:val="0000FF"/>
              </w:rPr>
            </w:pPr>
            <w:r>
              <w:rPr>
                <w:b/>
                <w:color w:val="0000FF"/>
              </w:rPr>
              <w:t>Co-Teachin</w:t>
            </w:r>
            <w:r>
              <w:rPr>
                <w:b/>
                <w:color w:val="0000FF"/>
              </w:rPr>
              <w:t>g and “All Block</w:t>
            </w:r>
            <w:r>
              <w:rPr>
                <w:color w:val="0000FF"/>
              </w:rPr>
              <w:t>”</w:t>
            </w:r>
          </w:p>
          <w:p w14:paraId="5D629275" w14:textId="77777777" w:rsidR="00B179A2" w:rsidRDefault="008B0B7B">
            <w:pPr>
              <w:widowControl w:val="0"/>
              <w:spacing w:line="240" w:lineRule="auto"/>
              <w:rPr>
                <w:color w:val="0000FF"/>
              </w:rPr>
            </w:pPr>
            <w:r>
              <w:rPr>
                <w:color w:val="0000FF"/>
              </w:rPr>
              <w:t xml:space="preserve">Kentucky Tell Survey, 50% of staff believe that students waiting for help impacts student learning as well as 59% of staff believe that the school needs extra help for students. SMART goal </w:t>
            </w:r>
          </w:p>
          <w:p w14:paraId="29998658" w14:textId="77777777" w:rsidR="00B179A2" w:rsidRDefault="008B0B7B">
            <w:pPr>
              <w:widowControl w:val="0"/>
              <w:spacing w:line="240" w:lineRule="auto"/>
              <w:rPr>
                <w:color w:val="0000FF"/>
              </w:rPr>
            </w:pPr>
            <w:r>
              <w:rPr>
                <w:color w:val="0000FF"/>
              </w:rPr>
              <w:t>By April of 2021, administer a survey to all co-</w:t>
            </w:r>
            <w:r>
              <w:rPr>
                <w:color w:val="0000FF"/>
              </w:rPr>
              <w:t xml:space="preserve">teaching partnerships. 80% of respondents will show a positive response to Co-Teaching and the impact on student learning. </w:t>
            </w:r>
          </w:p>
        </w:tc>
      </w:tr>
      <w:tr w:rsidR="00B179A2" w14:paraId="2DD50B4F" w14:textId="77777777">
        <w:tc>
          <w:tcPr>
            <w:tcW w:w="1020" w:type="dxa"/>
            <w:shd w:val="clear" w:color="auto" w:fill="auto"/>
            <w:tcMar>
              <w:top w:w="100" w:type="dxa"/>
              <w:left w:w="100" w:type="dxa"/>
              <w:bottom w:w="100" w:type="dxa"/>
              <w:right w:w="100" w:type="dxa"/>
            </w:tcMar>
          </w:tcPr>
          <w:p w14:paraId="4B611E07" w14:textId="77777777" w:rsidR="00B179A2" w:rsidRDefault="008B0B7B">
            <w:pPr>
              <w:widowControl w:val="0"/>
              <w:spacing w:line="240" w:lineRule="auto"/>
            </w:pPr>
            <w:r>
              <w:t>PLC goal</w:t>
            </w:r>
          </w:p>
        </w:tc>
        <w:tc>
          <w:tcPr>
            <w:tcW w:w="7815" w:type="dxa"/>
            <w:shd w:val="clear" w:color="auto" w:fill="FFFFFF"/>
            <w:tcMar>
              <w:top w:w="100" w:type="dxa"/>
              <w:left w:w="100" w:type="dxa"/>
              <w:bottom w:w="100" w:type="dxa"/>
              <w:right w:w="100" w:type="dxa"/>
            </w:tcMar>
          </w:tcPr>
          <w:p w14:paraId="67C9CFAE" w14:textId="77777777" w:rsidR="00B179A2" w:rsidRDefault="008B0B7B">
            <w:pPr>
              <w:widowControl w:val="0"/>
              <w:spacing w:line="240" w:lineRule="auto"/>
              <w:rPr>
                <w:b/>
                <w:color w:val="0000FF"/>
                <w:highlight w:val="white"/>
              </w:rPr>
            </w:pPr>
            <w:r>
              <w:rPr>
                <w:color w:val="0000FF"/>
                <w:highlight w:val="white"/>
              </w:rPr>
              <w:t xml:space="preserve">According to KY Tell Survey, although 96% of staff agreed that La Grange has a safe learning environment, 82% of staff feel that student behavior disrupts the learning process.  The goal is, </w:t>
            </w:r>
            <w:proofErr w:type="gramStart"/>
            <w:r>
              <w:rPr>
                <w:color w:val="0000FF"/>
                <w:highlight w:val="white"/>
              </w:rPr>
              <w:t>through the use of</w:t>
            </w:r>
            <w:proofErr w:type="gramEnd"/>
            <w:r>
              <w:rPr>
                <w:color w:val="0000FF"/>
                <w:highlight w:val="white"/>
              </w:rPr>
              <w:t xml:space="preserve"> the Foundations team &amp; PLCs,</w:t>
            </w:r>
            <w:r>
              <w:rPr>
                <w:b/>
                <w:color w:val="0000FF"/>
                <w:highlight w:val="white"/>
              </w:rPr>
              <w:t xml:space="preserve"> increase staff kn</w:t>
            </w:r>
            <w:r>
              <w:rPr>
                <w:b/>
                <w:color w:val="0000FF"/>
                <w:highlight w:val="white"/>
              </w:rPr>
              <w:t>owledge and use of early stage interventions so that by Spring 2021, 62% of staff assert that student behavior disrupts the learning process.</w:t>
            </w:r>
          </w:p>
          <w:p w14:paraId="44312E96" w14:textId="77777777" w:rsidR="00B179A2" w:rsidRDefault="00B179A2">
            <w:pPr>
              <w:widowControl w:val="0"/>
              <w:spacing w:line="240" w:lineRule="auto"/>
              <w:rPr>
                <w:b/>
                <w:color w:val="9900FF"/>
                <w:highlight w:val="white"/>
              </w:rPr>
            </w:pPr>
          </w:p>
        </w:tc>
      </w:tr>
      <w:tr w:rsidR="00B179A2" w14:paraId="5657E9E5" w14:textId="77777777">
        <w:tc>
          <w:tcPr>
            <w:tcW w:w="1020" w:type="dxa"/>
            <w:shd w:val="clear" w:color="auto" w:fill="auto"/>
            <w:tcMar>
              <w:top w:w="100" w:type="dxa"/>
              <w:left w:w="100" w:type="dxa"/>
              <w:bottom w:w="100" w:type="dxa"/>
              <w:right w:w="100" w:type="dxa"/>
            </w:tcMar>
          </w:tcPr>
          <w:p w14:paraId="611F8EDE" w14:textId="77777777" w:rsidR="00B179A2" w:rsidRDefault="008B0B7B">
            <w:pPr>
              <w:widowControl w:val="0"/>
              <w:spacing w:line="240" w:lineRule="auto"/>
            </w:pPr>
            <w:r>
              <w:t>PBIS growth</w:t>
            </w:r>
          </w:p>
        </w:tc>
        <w:tc>
          <w:tcPr>
            <w:tcW w:w="7815" w:type="dxa"/>
            <w:shd w:val="clear" w:color="auto" w:fill="auto"/>
            <w:tcMar>
              <w:top w:w="100" w:type="dxa"/>
              <w:left w:w="100" w:type="dxa"/>
              <w:bottom w:w="100" w:type="dxa"/>
              <w:right w:w="100" w:type="dxa"/>
            </w:tcMar>
          </w:tcPr>
          <w:p w14:paraId="12B8CB32" w14:textId="77777777" w:rsidR="00B179A2" w:rsidRDefault="008B0B7B">
            <w:pPr>
              <w:widowControl w:val="0"/>
              <w:spacing w:line="240" w:lineRule="auto"/>
            </w:pPr>
            <w:r>
              <w:rPr>
                <w:color w:val="0000FF"/>
              </w:rPr>
              <w:t xml:space="preserve">For </w:t>
            </w:r>
            <w:proofErr w:type="gramStart"/>
            <w:r>
              <w:rPr>
                <w:color w:val="0000FF"/>
              </w:rPr>
              <w:t>the  2018</w:t>
            </w:r>
            <w:proofErr w:type="gramEnd"/>
            <w:r>
              <w:rPr>
                <w:color w:val="0000FF"/>
              </w:rPr>
              <w:t>-19 school year there were 100 instances (ISS &amp; OSS) where students were removed from i</w:t>
            </w:r>
            <w:r>
              <w:rPr>
                <w:color w:val="0000FF"/>
              </w:rPr>
              <w:t xml:space="preserve">nstruction due to behavioral concerns.   The goal is by Spring 2021, to </w:t>
            </w:r>
            <w:r>
              <w:rPr>
                <w:b/>
                <w:color w:val="0000FF"/>
              </w:rPr>
              <w:t>reduce by 10% the number in instances when students are removed from the instructional setting</w:t>
            </w:r>
            <w:r>
              <w:rPr>
                <w:color w:val="0000FF"/>
              </w:rPr>
              <w:t xml:space="preserve"> related to behavior</w:t>
            </w:r>
          </w:p>
        </w:tc>
      </w:tr>
    </w:tbl>
    <w:p w14:paraId="05B4E0E5" w14:textId="77777777" w:rsidR="00B179A2" w:rsidRDefault="00B179A2">
      <w:pPr>
        <w:rPr>
          <w:rFonts w:ascii="Times New Roman" w:eastAsia="Times New Roman" w:hAnsi="Times New Roman" w:cs="Times New Roman"/>
          <w:sz w:val="24"/>
          <w:szCs w:val="24"/>
        </w:rPr>
      </w:pPr>
    </w:p>
    <w:p w14:paraId="0724577C" w14:textId="77777777" w:rsidR="00B179A2" w:rsidRDefault="00B179A2">
      <w:pPr>
        <w:spacing w:after="160" w:line="259" w:lineRule="auto"/>
        <w:rPr>
          <w:rFonts w:ascii="Times New Roman" w:eastAsia="Times New Roman" w:hAnsi="Times New Roman" w:cs="Times New Roman"/>
          <w:sz w:val="24"/>
          <w:szCs w:val="24"/>
        </w:rPr>
      </w:pPr>
    </w:p>
    <w:p w14:paraId="183CDC8F" w14:textId="77777777" w:rsidR="00B179A2" w:rsidRDefault="00B179A2"/>
    <w:sectPr w:rsidR="00B179A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33500"/>
    <w:multiLevelType w:val="multilevel"/>
    <w:tmpl w:val="01F67B8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AA573C5"/>
    <w:multiLevelType w:val="multilevel"/>
    <w:tmpl w:val="18B43444"/>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 w15:restartNumberingAfterBreak="0">
    <w:nsid w:val="1BE66CF6"/>
    <w:multiLevelType w:val="multilevel"/>
    <w:tmpl w:val="DBEEC08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0062F29"/>
    <w:multiLevelType w:val="multilevel"/>
    <w:tmpl w:val="DFC04E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80D29C7"/>
    <w:multiLevelType w:val="multilevel"/>
    <w:tmpl w:val="E5D4AE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0145C2"/>
    <w:multiLevelType w:val="multilevel"/>
    <w:tmpl w:val="E828D06C"/>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76073AE"/>
    <w:multiLevelType w:val="hybridMultilevel"/>
    <w:tmpl w:val="5B680F08"/>
    <w:lvl w:ilvl="0" w:tplc="72BAB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6D0B89"/>
    <w:multiLevelType w:val="hybridMultilevel"/>
    <w:tmpl w:val="B1E2C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4"/>
  </w:num>
  <w:num w:numId="5">
    <w:abstractNumId w:val="3"/>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9A2"/>
    <w:rsid w:val="005777BF"/>
    <w:rsid w:val="008B0B7B"/>
    <w:rsid w:val="00B179A2"/>
    <w:rsid w:val="00D96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628856"/>
  <w15:docId w15:val="{D32D583E-FA4A-4B13-8765-A86C2C56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D96C4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D96C4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customStyle="1" w:styleId="Heading7Char">
    <w:name w:val="Heading 7 Char"/>
    <w:basedOn w:val="DefaultParagraphFont"/>
    <w:link w:val="Heading7"/>
    <w:uiPriority w:val="9"/>
    <w:rsid w:val="00D96C4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D96C47"/>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qFormat/>
    <w:rsid w:val="00D96C47"/>
    <w:pPr>
      <w:ind w:left="720"/>
      <w:contextualSpacing/>
    </w:pPr>
  </w:style>
  <w:style w:type="paragraph" w:styleId="NoSpacing">
    <w:name w:val="No Spacing"/>
    <w:uiPriority w:val="1"/>
    <w:qFormat/>
    <w:rsid w:val="008B0B7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google.com/document/d/1-mwQ59d_wU-_vK4Vf87K9zalmKmQnhMPNPWlH-EWVCM/edit"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3320efc6e84703d6426aa043e682ef3c">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a32c8822af9dba354bd55478aec4a734"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FE1908-1777-46CA-A08A-0E20F4F50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B0A10C-CDD8-4626-85EE-FBE844BF742D}">
  <ds:schemaRefs>
    <ds:schemaRef ds:uri="http://schemas.microsoft.com/sharepoint/v3/contenttype/forms"/>
  </ds:schemaRefs>
</ds:datastoreItem>
</file>

<file path=customXml/itemProps3.xml><?xml version="1.0" encoding="utf-8"?>
<ds:datastoreItem xmlns:ds="http://schemas.openxmlformats.org/officeDocument/2006/customXml" ds:itemID="{8E9CCF4F-373C-42A7-B8ED-4A4301D2F890}">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bd691bcb-2cc4-4003-af4f-dacb2008fe0e"/>
    <ds:schemaRef ds:uri="http://schemas.openxmlformats.org/package/2006/metadata/core-properties"/>
    <ds:schemaRef ds:uri="a4dc2fe5-78b3-4ca5-8773-dc87e961ded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1789</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Sangalli, Schoen</dc:creator>
  <cp:lastModifiedBy>Sangalli, Schoen</cp:lastModifiedBy>
  <cp:revision>2</cp:revision>
  <dcterms:created xsi:type="dcterms:W3CDTF">2020-10-27T17:18:00Z</dcterms:created>
  <dcterms:modified xsi:type="dcterms:W3CDTF">2020-10-27T17:18:00Z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