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6ED48" w14:textId="76BB1C47" w:rsidR="0077030C" w:rsidRPr="0077030C" w:rsidRDefault="0077030C" w:rsidP="00BB640D">
      <w:pPr>
        <w:tabs>
          <w:tab w:val="left" w:pos="1508"/>
        </w:tabs>
        <w:rPr>
          <w:b/>
          <w:color w:val="C00000"/>
          <w:sz w:val="24"/>
          <w:szCs w:val="24"/>
        </w:rPr>
      </w:pPr>
      <w:r>
        <w:rPr>
          <w:b/>
          <w:color w:val="C00000"/>
          <w:sz w:val="24"/>
          <w:szCs w:val="24"/>
        </w:rPr>
        <w:t xml:space="preserve">Note:  This policy has been updated </w:t>
      </w:r>
      <w:r w:rsidR="003B6329">
        <w:rPr>
          <w:b/>
          <w:color w:val="C00000"/>
          <w:sz w:val="24"/>
          <w:szCs w:val="24"/>
        </w:rPr>
        <w:t>to be in compliance with</w:t>
      </w:r>
      <w:r>
        <w:rPr>
          <w:b/>
          <w:color w:val="C00000"/>
          <w:sz w:val="24"/>
          <w:szCs w:val="24"/>
        </w:rPr>
        <w:t xml:space="preserve"> Public Act 22-3, “An Act Concerning Remote Meetings Under the Freedom of Information Act.”  There is an optional section concerning “Procedures for Public Participation </w:t>
      </w:r>
      <w:proofErr w:type="gramStart"/>
      <w:r>
        <w:rPr>
          <w:b/>
          <w:color w:val="C00000"/>
          <w:sz w:val="24"/>
          <w:szCs w:val="24"/>
        </w:rPr>
        <w:t>By</w:t>
      </w:r>
      <w:proofErr w:type="gramEnd"/>
      <w:r w:rsidR="00B304AD">
        <w:rPr>
          <w:b/>
          <w:color w:val="C00000"/>
          <w:sz w:val="24"/>
          <w:szCs w:val="24"/>
        </w:rPr>
        <w:t xml:space="preserve"> </w:t>
      </w:r>
      <w:r>
        <w:rPr>
          <w:b/>
          <w:color w:val="C00000"/>
          <w:sz w:val="24"/>
          <w:szCs w:val="24"/>
        </w:rPr>
        <w:t xml:space="preserve">Means of Electronic Equipment,” which is italicized.  If the Board </w:t>
      </w:r>
      <w:r w:rsidR="00B304AD">
        <w:rPr>
          <w:b/>
          <w:color w:val="C00000"/>
          <w:sz w:val="24"/>
          <w:szCs w:val="24"/>
        </w:rPr>
        <w:t xml:space="preserve">chooses to retain that language, the remaining </w:t>
      </w:r>
      <w:r w:rsidR="002935BF">
        <w:rPr>
          <w:b/>
          <w:color w:val="C00000"/>
          <w:sz w:val="24"/>
          <w:szCs w:val="24"/>
        </w:rPr>
        <w:t>section, “Public Address” will be changed to number 5.</w:t>
      </w:r>
    </w:p>
    <w:p w14:paraId="680F25D3" w14:textId="77777777" w:rsidR="0077030C" w:rsidRDefault="0077030C" w:rsidP="00BB640D">
      <w:pPr>
        <w:tabs>
          <w:tab w:val="left" w:pos="1508"/>
        </w:tabs>
        <w:rPr>
          <w:b/>
          <w:color w:val="000000"/>
          <w:sz w:val="28"/>
          <w:szCs w:val="28"/>
        </w:rPr>
      </w:pPr>
    </w:p>
    <w:p w14:paraId="669DDB4A" w14:textId="2AE9D7F9" w:rsidR="00BB640D" w:rsidRDefault="00BB640D" w:rsidP="00BB640D">
      <w:pPr>
        <w:tabs>
          <w:tab w:val="left" w:pos="1508"/>
        </w:tabs>
        <w:rPr>
          <w:b/>
          <w:sz w:val="13"/>
          <w:szCs w:val="13"/>
        </w:rPr>
      </w:pPr>
      <w:r>
        <w:rPr>
          <w:b/>
          <w:color w:val="000000"/>
          <w:sz w:val="28"/>
          <w:szCs w:val="28"/>
        </w:rPr>
        <w:t>By-Laws of the Board</w:t>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t xml:space="preserve">      9325</w:t>
      </w:r>
    </w:p>
    <w:p w14:paraId="50F292FA" w14:textId="77777777" w:rsidR="00BB640D" w:rsidRDefault="00BB640D" w:rsidP="00BB640D">
      <w:pPr>
        <w:tabs>
          <w:tab w:val="left" w:pos="1508"/>
        </w:tabs>
        <w:rPr>
          <w:b/>
          <w:sz w:val="13"/>
          <w:szCs w:val="13"/>
        </w:rPr>
      </w:pPr>
    </w:p>
    <w:p w14:paraId="04FD6CA5" w14:textId="77777777" w:rsidR="00BB640D" w:rsidRDefault="00BB640D" w:rsidP="00BB640D">
      <w:pPr>
        <w:tabs>
          <w:tab w:val="left" w:pos="1508"/>
        </w:tabs>
        <w:rPr>
          <w:b/>
          <w:sz w:val="13"/>
          <w:szCs w:val="13"/>
        </w:rPr>
      </w:pPr>
    </w:p>
    <w:p w14:paraId="093DB808" w14:textId="77777777" w:rsidR="00BB640D" w:rsidRDefault="00BB640D" w:rsidP="00BB640D">
      <w:pPr>
        <w:pBdr>
          <w:top w:val="nil"/>
          <w:left w:val="nil"/>
          <w:bottom w:val="nil"/>
          <w:right w:val="nil"/>
          <w:between w:val="nil"/>
        </w:pBdr>
        <w:spacing w:before="4"/>
        <w:rPr>
          <w:b/>
          <w:color w:val="000000"/>
          <w:sz w:val="13"/>
          <w:szCs w:val="13"/>
        </w:rPr>
      </w:pPr>
    </w:p>
    <w:p w14:paraId="1FC9C654" w14:textId="77777777" w:rsidR="00BB640D" w:rsidRDefault="00BB640D" w:rsidP="00BB640D">
      <w:pPr>
        <w:pStyle w:val="Heading2"/>
        <w:tabs>
          <w:tab w:val="left" w:pos="4479"/>
        </w:tabs>
        <w:spacing w:before="90"/>
        <w:ind w:firstLine="160"/>
        <w:rPr>
          <w:b w:val="0"/>
          <w:color w:val="000000"/>
          <w:sz w:val="21"/>
          <w:szCs w:val="21"/>
        </w:rPr>
      </w:pPr>
      <w:r>
        <w:rPr>
          <w:b w:val="0"/>
          <w:color w:val="FF0000"/>
        </w:rPr>
        <w:tab/>
      </w:r>
    </w:p>
    <w:p w14:paraId="1ACA3991" w14:textId="77777777" w:rsidR="00BB640D" w:rsidRDefault="00BB640D" w:rsidP="00BB640D">
      <w:pPr>
        <w:ind w:left="2991" w:right="2992"/>
        <w:jc w:val="center"/>
        <w:rPr>
          <w:b/>
          <w:sz w:val="24"/>
          <w:szCs w:val="24"/>
        </w:rPr>
      </w:pPr>
      <w:r>
        <w:rPr>
          <w:b/>
          <w:sz w:val="24"/>
          <w:szCs w:val="24"/>
        </w:rPr>
        <w:t>MEETING CONDUCT</w:t>
      </w:r>
    </w:p>
    <w:p w14:paraId="5B0F3A3A" w14:textId="762F91EB" w:rsidR="00BB640D" w:rsidRDefault="00BB640D" w:rsidP="00BB640D">
      <w:pPr>
        <w:spacing w:before="6"/>
        <w:rPr>
          <w:b/>
          <w:color w:val="000000"/>
          <w:sz w:val="23"/>
          <w:szCs w:val="23"/>
        </w:rPr>
      </w:pPr>
    </w:p>
    <w:p w14:paraId="3C398CF2" w14:textId="77777777" w:rsidR="00C379BF" w:rsidRPr="00C379BF" w:rsidRDefault="00C379BF" w:rsidP="00C379BF">
      <w:pPr>
        <w:widowControl/>
        <w:rPr>
          <w:b/>
          <w:bCs/>
          <w:color w:val="C00000"/>
          <w:sz w:val="24"/>
          <w:szCs w:val="24"/>
        </w:rPr>
      </w:pPr>
      <w:r w:rsidRPr="00C379BF">
        <w:rPr>
          <w:b/>
          <w:bCs/>
          <w:color w:val="C00000"/>
          <w:sz w:val="24"/>
          <w:szCs w:val="24"/>
        </w:rPr>
        <w:t>1.</w:t>
      </w:r>
      <w:r w:rsidRPr="00C379BF">
        <w:rPr>
          <w:b/>
          <w:bCs/>
          <w:color w:val="C00000"/>
          <w:sz w:val="24"/>
          <w:szCs w:val="24"/>
        </w:rPr>
        <w:tab/>
      </w:r>
      <w:r w:rsidRPr="00C379BF">
        <w:rPr>
          <w:b/>
          <w:bCs/>
          <w:color w:val="C00000"/>
          <w:sz w:val="24"/>
          <w:szCs w:val="24"/>
          <w:u w:val="single"/>
        </w:rPr>
        <w:t>Definitions</w:t>
      </w:r>
    </w:p>
    <w:p w14:paraId="06E0F530" w14:textId="77777777" w:rsidR="00C379BF" w:rsidRPr="00C379BF" w:rsidRDefault="00C379BF" w:rsidP="00C379BF">
      <w:pPr>
        <w:widowControl/>
        <w:rPr>
          <w:b/>
          <w:bCs/>
          <w:color w:val="C00000"/>
          <w:sz w:val="24"/>
          <w:szCs w:val="24"/>
        </w:rPr>
      </w:pPr>
    </w:p>
    <w:p w14:paraId="7F2ADAAC" w14:textId="77777777" w:rsidR="00C379BF" w:rsidRPr="00C379BF" w:rsidRDefault="00C379BF" w:rsidP="00C379BF">
      <w:pPr>
        <w:widowControl/>
        <w:rPr>
          <w:b/>
          <w:bCs/>
          <w:color w:val="C00000"/>
          <w:sz w:val="24"/>
          <w:szCs w:val="24"/>
        </w:rPr>
      </w:pPr>
      <w:bookmarkStart w:id="0" w:name="_DV_M4"/>
      <w:bookmarkEnd w:id="0"/>
      <w:r w:rsidRPr="00C379BF">
        <w:rPr>
          <w:b/>
          <w:bCs/>
          <w:color w:val="C00000"/>
          <w:sz w:val="24"/>
          <w:szCs w:val="24"/>
        </w:rPr>
        <w:tab/>
        <w:t>For purposes of this policy:</w:t>
      </w:r>
    </w:p>
    <w:p w14:paraId="2A13E715" w14:textId="77777777" w:rsidR="00C379BF" w:rsidRPr="00C379BF" w:rsidRDefault="00C379BF" w:rsidP="00C379BF">
      <w:pPr>
        <w:widowControl/>
        <w:rPr>
          <w:b/>
          <w:bCs/>
          <w:color w:val="C00000"/>
          <w:sz w:val="24"/>
          <w:szCs w:val="24"/>
        </w:rPr>
      </w:pPr>
    </w:p>
    <w:p w14:paraId="5894C800" w14:textId="77777777" w:rsidR="00C379BF" w:rsidRPr="00C379BF" w:rsidRDefault="00C379BF" w:rsidP="00C379BF">
      <w:pPr>
        <w:pStyle w:val="ListParagraph"/>
        <w:widowControl/>
        <w:numPr>
          <w:ilvl w:val="0"/>
          <w:numId w:val="3"/>
        </w:numPr>
        <w:ind w:left="1440" w:hanging="720"/>
        <w:rPr>
          <w:rFonts w:ascii="Times New Roman" w:hAnsi="Times New Roman"/>
          <w:b/>
          <w:bCs/>
          <w:color w:val="C00000"/>
          <w:szCs w:val="24"/>
        </w:rPr>
      </w:pPr>
      <w:bookmarkStart w:id="1" w:name="_DV_M5"/>
      <w:bookmarkEnd w:id="1"/>
      <w:r w:rsidRPr="00C379BF">
        <w:rPr>
          <w:rFonts w:ascii="Times New Roman" w:hAnsi="Times New Roman"/>
          <w:b/>
          <w:bCs/>
          <w:color w:val="C00000"/>
          <w:szCs w:val="24"/>
        </w:rPr>
        <w:t>“Electronic equipment” means any technology that facilitates real-time public access to meetings, including, but not limited to, telephonic, video, or other conferencing platforms.</w:t>
      </w:r>
    </w:p>
    <w:p w14:paraId="5EC98AC1" w14:textId="77777777" w:rsidR="00C379BF" w:rsidRPr="00C379BF" w:rsidRDefault="00C379BF" w:rsidP="00C379BF">
      <w:pPr>
        <w:widowControl/>
        <w:ind w:left="1440"/>
        <w:rPr>
          <w:b/>
          <w:bCs/>
          <w:color w:val="C00000"/>
          <w:sz w:val="24"/>
          <w:szCs w:val="24"/>
        </w:rPr>
      </w:pPr>
    </w:p>
    <w:p w14:paraId="74DCF762" w14:textId="77777777" w:rsidR="00C379BF" w:rsidRPr="00C379BF" w:rsidRDefault="00C379BF" w:rsidP="00C379BF">
      <w:pPr>
        <w:pStyle w:val="ListParagraph"/>
        <w:widowControl/>
        <w:numPr>
          <w:ilvl w:val="0"/>
          <w:numId w:val="3"/>
        </w:numPr>
        <w:ind w:left="1440" w:hanging="720"/>
        <w:rPr>
          <w:rFonts w:ascii="Times New Roman" w:hAnsi="Times New Roman"/>
          <w:b/>
          <w:bCs/>
          <w:color w:val="C00000"/>
          <w:szCs w:val="24"/>
        </w:rPr>
      </w:pPr>
      <w:bookmarkStart w:id="2" w:name="_DV_M6"/>
      <w:bookmarkEnd w:id="2"/>
      <w:r w:rsidRPr="00C379BF">
        <w:rPr>
          <w:rFonts w:ascii="Times New Roman" w:hAnsi="Times New Roman"/>
          <w:b/>
          <w:bCs/>
          <w:color w:val="C00000"/>
          <w:szCs w:val="24"/>
        </w:rPr>
        <w:t>“Electronic transmission” means any form or process of communication not directly involving the physical transfer of paper or another tangible medium, which (A) is capable of being retained, retrieved and reproduced by the recipient, and (B) is retrievable in paper form by the recipient.</w:t>
      </w:r>
    </w:p>
    <w:p w14:paraId="47962ECF" w14:textId="77777777" w:rsidR="00C379BF" w:rsidRDefault="00C379BF" w:rsidP="00BB640D">
      <w:pPr>
        <w:tabs>
          <w:tab w:val="left" w:pos="880"/>
        </w:tabs>
        <w:rPr>
          <w:b/>
          <w:color w:val="000000"/>
          <w:sz w:val="24"/>
          <w:szCs w:val="24"/>
        </w:rPr>
      </w:pPr>
    </w:p>
    <w:p w14:paraId="669ED3C8" w14:textId="77777777" w:rsidR="00C379BF" w:rsidRDefault="00C379BF" w:rsidP="00BB640D">
      <w:pPr>
        <w:tabs>
          <w:tab w:val="left" w:pos="880"/>
        </w:tabs>
        <w:rPr>
          <w:b/>
          <w:color w:val="000000"/>
          <w:sz w:val="24"/>
          <w:szCs w:val="24"/>
        </w:rPr>
      </w:pPr>
    </w:p>
    <w:p w14:paraId="7239B901" w14:textId="421E3E3B" w:rsidR="00BB640D" w:rsidRDefault="00C379BF" w:rsidP="00C379BF">
      <w:pPr>
        <w:tabs>
          <w:tab w:val="left" w:pos="630"/>
        </w:tabs>
        <w:rPr>
          <w:b/>
          <w:color w:val="000000"/>
          <w:sz w:val="24"/>
          <w:szCs w:val="24"/>
        </w:rPr>
      </w:pPr>
      <w:r w:rsidRPr="00C379BF">
        <w:rPr>
          <w:b/>
          <w:color w:val="C00000"/>
          <w:sz w:val="24"/>
          <w:szCs w:val="24"/>
        </w:rPr>
        <w:t xml:space="preserve">2. </w:t>
      </w:r>
      <w:r>
        <w:rPr>
          <w:b/>
          <w:color w:val="000000"/>
          <w:sz w:val="24"/>
          <w:szCs w:val="24"/>
        </w:rPr>
        <w:tab/>
      </w:r>
      <w:r w:rsidR="00BB640D">
        <w:rPr>
          <w:b/>
          <w:color w:val="000000"/>
          <w:sz w:val="24"/>
          <w:szCs w:val="24"/>
        </w:rPr>
        <w:t>Meeting Conduct</w:t>
      </w:r>
    </w:p>
    <w:p w14:paraId="2B7B57D2" w14:textId="77777777" w:rsidR="00BB640D" w:rsidRDefault="00BB640D" w:rsidP="00BB640D">
      <w:pPr>
        <w:spacing w:before="2"/>
        <w:rPr>
          <w:color w:val="000000"/>
          <w:sz w:val="16"/>
          <w:szCs w:val="16"/>
        </w:rPr>
      </w:pPr>
    </w:p>
    <w:p w14:paraId="35E4E1E4" w14:textId="77777777" w:rsidR="00BB640D" w:rsidRDefault="00BB640D" w:rsidP="00D065C7">
      <w:pPr>
        <w:numPr>
          <w:ilvl w:val="1"/>
          <w:numId w:val="1"/>
        </w:numPr>
        <w:tabs>
          <w:tab w:val="left" w:pos="1600"/>
        </w:tabs>
        <w:spacing w:before="89"/>
        <w:ind w:left="1600" w:right="174" w:hanging="790"/>
        <w:rPr>
          <w:color w:val="000000"/>
          <w:sz w:val="24"/>
          <w:szCs w:val="24"/>
        </w:rPr>
      </w:pPr>
      <w:r>
        <w:rPr>
          <w:color w:val="000000"/>
          <w:sz w:val="24"/>
          <w:szCs w:val="24"/>
        </w:rPr>
        <w:t xml:space="preserve">Meetings of the RSD 17 Board of Education shall be conducted by the Chairperson in a manner consistent with the provisions of the Freedom of Information Act and the adopted by-laws of the Board. Robert’s Rules of Order shall govern the proceedings of the Board, except as otherwise provided by these by-laws. Amendments, alterations, corrections or repeal of the rules of order may be made or their operation may be suspended for the meeting at any regular or special meeting of the Board of Education by a vote of a majority of all members of the Board. </w:t>
      </w:r>
    </w:p>
    <w:p w14:paraId="28BAB010" w14:textId="77777777" w:rsidR="00BB640D" w:rsidRDefault="00BB640D" w:rsidP="00BB640D">
      <w:pPr>
        <w:spacing w:before="10"/>
        <w:rPr>
          <w:color w:val="000000"/>
          <w:sz w:val="23"/>
          <w:szCs w:val="23"/>
        </w:rPr>
      </w:pPr>
    </w:p>
    <w:p w14:paraId="1D010D30" w14:textId="77777777" w:rsidR="00BB640D" w:rsidRDefault="00BB640D" w:rsidP="00D065C7">
      <w:pPr>
        <w:numPr>
          <w:ilvl w:val="1"/>
          <w:numId w:val="1"/>
        </w:numPr>
        <w:tabs>
          <w:tab w:val="left" w:pos="1600"/>
        </w:tabs>
        <w:ind w:left="1600" w:right="214" w:hanging="790"/>
        <w:rPr>
          <w:color w:val="000000"/>
          <w:sz w:val="24"/>
          <w:szCs w:val="24"/>
        </w:rPr>
      </w:pPr>
      <w:r>
        <w:rPr>
          <w:color w:val="000000"/>
          <w:sz w:val="24"/>
          <w:szCs w:val="24"/>
        </w:rPr>
        <w:t xml:space="preserve">All Board meetings shall commence at, or as close as practicable to, the stated </w:t>
      </w:r>
      <w:r w:rsidRPr="00D065C7">
        <w:rPr>
          <w:sz w:val="24"/>
          <w:szCs w:val="24"/>
        </w:rPr>
        <w:t>time</w:t>
      </w:r>
      <w:r>
        <w:rPr>
          <w:color w:val="000000"/>
          <w:sz w:val="24"/>
          <w:szCs w:val="24"/>
        </w:rPr>
        <w:t>, provided there is a quorum.</w:t>
      </w:r>
    </w:p>
    <w:p w14:paraId="4C63A6D4" w14:textId="77777777" w:rsidR="00BB640D" w:rsidRDefault="00BB640D" w:rsidP="00BB640D">
      <w:pPr>
        <w:spacing w:before="10"/>
        <w:rPr>
          <w:color w:val="000000"/>
          <w:sz w:val="23"/>
          <w:szCs w:val="23"/>
        </w:rPr>
      </w:pPr>
    </w:p>
    <w:p w14:paraId="2603FC4B" w14:textId="0EFFFB46" w:rsidR="00BB640D" w:rsidRDefault="00BB640D" w:rsidP="00D065C7">
      <w:pPr>
        <w:numPr>
          <w:ilvl w:val="1"/>
          <w:numId w:val="1"/>
        </w:numPr>
        <w:tabs>
          <w:tab w:val="left" w:pos="1600"/>
        </w:tabs>
        <w:ind w:left="1600" w:right="222" w:hanging="790"/>
        <w:rPr>
          <w:color w:val="000000"/>
          <w:sz w:val="24"/>
          <w:szCs w:val="24"/>
        </w:rPr>
      </w:pPr>
      <w:r>
        <w:rPr>
          <w:color w:val="000000"/>
          <w:sz w:val="24"/>
          <w:szCs w:val="24"/>
        </w:rPr>
        <w:t>All regular and special Board meetings shall be guided by an agenda, which will have been prepared and delivered in advance to all Board members and other designated persons</w:t>
      </w:r>
      <w:r w:rsidR="00D065C7">
        <w:rPr>
          <w:color w:val="000000"/>
          <w:sz w:val="24"/>
          <w:szCs w:val="24"/>
        </w:rPr>
        <w:t>,</w:t>
      </w:r>
      <w:r w:rsidR="00D065C7">
        <w:rPr>
          <w:color w:val="C00000"/>
          <w:sz w:val="24"/>
          <w:szCs w:val="24"/>
        </w:rPr>
        <w:t xml:space="preserve"> </w:t>
      </w:r>
      <w:r w:rsidR="00D065C7" w:rsidRPr="00D065C7">
        <w:rPr>
          <w:b/>
          <w:bCs/>
          <w:color w:val="C00000"/>
          <w:sz w:val="24"/>
          <w:szCs w:val="24"/>
        </w:rPr>
        <w:t>and made available to the public in accordance with the Freedom of Information Act.</w:t>
      </w:r>
      <w:r w:rsidR="00D065C7">
        <w:rPr>
          <w:color w:val="000000"/>
          <w:sz w:val="24"/>
          <w:szCs w:val="24"/>
        </w:rPr>
        <w:t xml:space="preserve"> N</w:t>
      </w:r>
      <w:r>
        <w:rPr>
          <w:color w:val="000000"/>
          <w:sz w:val="24"/>
          <w:szCs w:val="24"/>
        </w:rPr>
        <w:t>o action may be taken unless the subject acted upon was listed in the agenda published for that meeting. An item of business not included on the agenda of a regular meeting may be considered and acted upon after a two-thirds vote of the members present to add business to the agenda.</w:t>
      </w:r>
    </w:p>
    <w:p w14:paraId="01F28498" w14:textId="77777777" w:rsidR="00BB640D" w:rsidRDefault="00BB640D" w:rsidP="00BB640D">
      <w:pPr>
        <w:spacing w:before="10"/>
        <w:rPr>
          <w:color w:val="000000"/>
          <w:sz w:val="23"/>
          <w:szCs w:val="23"/>
        </w:rPr>
      </w:pPr>
    </w:p>
    <w:p w14:paraId="4FD5694D" w14:textId="77777777" w:rsidR="00BB640D" w:rsidRDefault="00BB640D" w:rsidP="00D065C7">
      <w:pPr>
        <w:numPr>
          <w:ilvl w:val="1"/>
          <w:numId w:val="1"/>
        </w:numPr>
        <w:tabs>
          <w:tab w:val="left" w:pos="1593"/>
        </w:tabs>
        <w:ind w:left="1600" w:right="514" w:hanging="790"/>
        <w:rPr>
          <w:color w:val="000000"/>
          <w:sz w:val="24"/>
          <w:szCs w:val="24"/>
        </w:rPr>
      </w:pPr>
      <w:r>
        <w:rPr>
          <w:color w:val="000000"/>
          <w:sz w:val="24"/>
          <w:szCs w:val="24"/>
        </w:rPr>
        <w:t>Notice of any special</w:t>
      </w:r>
      <w:r>
        <w:rPr>
          <w:i/>
          <w:color w:val="000000"/>
          <w:sz w:val="24"/>
          <w:szCs w:val="24"/>
        </w:rPr>
        <w:t xml:space="preserve"> </w:t>
      </w:r>
      <w:r>
        <w:rPr>
          <w:color w:val="000000"/>
          <w:sz w:val="24"/>
          <w:szCs w:val="24"/>
        </w:rPr>
        <w:t>meeting of the Board shall specify the time and place of the special meeting and the business to be transacted. No other business shall be considered at such meetings. Written notice of such special meeting shall be prepared and delivered in advance to all Board members and other designated persons.</w:t>
      </w:r>
    </w:p>
    <w:p w14:paraId="49357DA6" w14:textId="77777777" w:rsidR="00BB640D" w:rsidRDefault="00BB640D" w:rsidP="00BB640D">
      <w:pPr>
        <w:spacing w:before="10"/>
        <w:rPr>
          <w:color w:val="000000"/>
          <w:sz w:val="23"/>
          <w:szCs w:val="23"/>
        </w:rPr>
      </w:pPr>
    </w:p>
    <w:p w14:paraId="3D7C3EF5" w14:textId="3EF7D34C" w:rsidR="00BB640D" w:rsidRPr="00D065C7" w:rsidRDefault="00BB640D" w:rsidP="00D065C7">
      <w:pPr>
        <w:numPr>
          <w:ilvl w:val="1"/>
          <w:numId w:val="1"/>
        </w:numPr>
        <w:tabs>
          <w:tab w:val="left" w:pos="1600"/>
        </w:tabs>
        <w:ind w:left="1600" w:right="174" w:hanging="790"/>
        <w:rPr>
          <w:color w:val="000000"/>
          <w:sz w:val="24"/>
          <w:szCs w:val="24"/>
        </w:rPr>
      </w:pPr>
      <w:r>
        <w:rPr>
          <w:color w:val="000000"/>
          <w:sz w:val="24"/>
          <w:szCs w:val="24"/>
        </w:rPr>
        <w:t>The Board may cancel any regular or special meeting to a specified time and place. If a quorum of the Board is not present, the Clerk may adjourn the meeting. A copy of the notice of cancellation shall be conspicuously displayed near the meeting room door within 24 hours of cancellation or adjournment.</w:t>
      </w:r>
    </w:p>
    <w:p w14:paraId="62880ADA" w14:textId="77777777" w:rsidR="00BB640D" w:rsidRDefault="00BB640D" w:rsidP="00BB640D">
      <w:pPr>
        <w:spacing w:before="1"/>
        <w:rPr>
          <w:color w:val="000000"/>
          <w:sz w:val="16"/>
          <w:szCs w:val="16"/>
        </w:rPr>
      </w:pPr>
    </w:p>
    <w:p w14:paraId="181542D6" w14:textId="3EC67FFB" w:rsidR="00BB640D" w:rsidRDefault="00BB640D" w:rsidP="00BB640D">
      <w:pPr>
        <w:numPr>
          <w:ilvl w:val="1"/>
          <w:numId w:val="1"/>
        </w:numPr>
        <w:tabs>
          <w:tab w:val="left" w:pos="1540"/>
        </w:tabs>
        <w:spacing w:before="90"/>
        <w:ind w:right="430"/>
        <w:rPr>
          <w:color w:val="000000"/>
          <w:sz w:val="24"/>
          <w:szCs w:val="24"/>
        </w:rPr>
      </w:pPr>
      <w:r>
        <w:rPr>
          <w:color w:val="000000"/>
          <w:sz w:val="24"/>
          <w:szCs w:val="24"/>
        </w:rPr>
        <w:t>Smoking</w:t>
      </w:r>
      <w:r w:rsidR="00A472A0">
        <w:rPr>
          <w:color w:val="000000"/>
          <w:sz w:val="24"/>
          <w:szCs w:val="24"/>
        </w:rPr>
        <w:t xml:space="preserve"> </w:t>
      </w:r>
      <w:r w:rsidR="00A472A0">
        <w:rPr>
          <w:b/>
          <w:bCs/>
          <w:color w:val="C00000"/>
          <w:sz w:val="24"/>
          <w:szCs w:val="24"/>
        </w:rPr>
        <w:t>of any kind, including using an electronic nicotine or cannabis delivery system or vapor product,</w:t>
      </w:r>
      <w:r>
        <w:rPr>
          <w:color w:val="000000"/>
          <w:sz w:val="24"/>
          <w:szCs w:val="24"/>
        </w:rPr>
        <w:t xml:space="preserve"> will not be permitted in any room in which a meeting of the Board of Education is being conducted, or during the time immediately prior to the meeting.</w:t>
      </w:r>
    </w:p>
    <w:p w14:paraId="02B1C5F7" w14:textId="77777777" w:rsidR="00BB640D" w:rsidRDefault="00BB640D" w:rsidP="00BB640D">
      <w:pPr>
        <w:spacing w:before="10"/>
        <w:rPr>
          <w:color w:val="000000"/>
          <w:sz w:val="23"/>
          <w:szCs w:val="23"/>
        </w:rPr>
      </w:pPr>
    </w:p>
    <w:p w14:paraId="79044D60" w14:textId="6052D16E" w:rsidR="00BB640D" w:rsidRDefault="00BB640D" w:rsidP="00BB640D">
      <w:pPr>
        <w:numPr>
          <w:ilvl w:val="1"/>
          <w:numId w:val="1"/>
        </w:numPr>
        <w:tabs>
          <w:tab w:val="left" w:pos="1540"/>
        </w:tabs>
        <w:spacing w:before="1"/>
        <w:ind w:right="878"/>
        <w:rPr>
          <w:color w:val="000000"/>
          <w:sz w:val="24"/>
          <w:szCs w:val="24"/>
        </w:rPr>
      </w:pPr>
      <w:r>
        <w:rPr>
          <w:color w:val="000000"/>
          <w:sz w:val="24"/>
          <w:szCs w:val="24"/>
        </w:rPr>
        <w:t>A sign notifying the public that no smoking is allowed in the place designated for the meeting will be prominently posted.</w:t>
      </w:r>
      <w:r w:rsidR="00A472A0">
        <w:rPr>
          <w:color w:val="000000"/>
          <w:sz w:val="24"/>
          <w:szCs w:val="24"/>
        </w:rPr>
        <w:t xml:space="preserve"> </w:t>
      </w:r>
    </w:p>
    <w:p w14:paraId="0736FC72" w14:textId="77777777" w:rsidR="00F66791" w:rsidRDefault="00F66791" w:rsidP="00F66791">
      <w:pPr>
        <w:pStyle w:val="ListParagraph"/>
        <w:rPr>
          <w:color w:val="000000"/>
          <w:szCs w:val="24"/>
        </w:rPr>
      </w:pPr>
    </w:p>
    <w:p w14:paraId="35194201" w14:textId="0EC44B61" w:rsidR="00BB640D" w:rsidRPr="00F66791" w:rsidRDefault="00F66791" w:rsidP="00F66791">
      <w:pPr>
        <w:pStyle w:val="ListParagraph"/>
        <w:numPr>
          <w:ilvl w:val="0"/>
          <w:numId w:val="1"/>
        </w:numPr>
        <w:tabs>
          <w:tab w:val="left" w:pos="1540"/>
        </w:tabs>
        <w:spacing w:before="1"/>
        <w:rPr>
          <w:b/>
          <w:bCs/>
          <w:color w:val="000000"/>
          <w:szCs w:val="24"/>
        </w:rPr>
      </w:pPr>
      <w:r>
        <w:rPr>
          <w:b/>
          <w:bCs/>
          <w:color w:val="C00000"/>
          <w:szCs w:val="24"/>
        </w:rPr>
        <w:t xml:space="preserve">Procedures for Board Member Participation </w:t>
      </w:r>
      <w:proofErr w:type="gramStart"/>
      <w:r>
        <w:rPr>
          <w:b/>
          <w:bCs/>
          <w:color w:val="C00000"/>
          <w:szCs w:val="24"/>
        </w:rPr>
        <w:t>By</w:t>
      </w:r>
      <w:proofErr w:type="gramEnd"/>
      <w:r w:rsidR="0077030C">
        <w:rPr>
          <w:b/>
          <w:bCs/>
          <w:color w:val="C00000"/>
          <w:szCs w:val="24"/>
        </w:rPr>
        <w:t xml:space="preserve"> </w:t>
      </w:r>
      <w:r>
        <w:rPr>
          <w:b/>
          <w:bCs/>
          <w:color w:val="C00000"/>
          <w:szCs w:val="24"/>
        </w:rPr>
        <w:t>Means of Electronic Equipment</w:t>
      </w:r>
    </w:p>
    <w:p w14:paraId="65570202" w14:textId="77777777" w:rsidR="00A472A0" w:rsidRPr="00A472A0" w:rsidRDefault="00A472A0" w:rsidP="00A472A0"/>
    <w:p w14:paraId="390A644A" w14:textId="145E3C0C" w:rsidR="00A472A0" w:rsidRPr="008050CF" w:rsidRDefault="00A472A0" w:rsidP="00A472A0">
      <w:pPr>
        <w:pStyle w:val="ListParagraph"/>
        <w:numPr>
          <w:ilvl w:val="0"/>
          <w:numId w:val="6"/>
        </w:numPr>
        <w:ind w:hanging="180"/>
        <w:rPr>
          <w:rFonts w:ascii="Times New Roman" w:hAnsi="Times New Roman"/>
          <w:szCs w:val="24"/>
        </w:rPr>
      </w:pPr>
      <w:r w:rsidRPr="008050CF">
        <w:rPr>
          <w:rFonts w:ascii="Times New Roman" w:hAnsi="Times New Roman"/>
          <w:b/>
          <w:bCs/>
          <w:color w:val="C00000"/>
          <w:szCs w:val="24"/>
        </w:rPr>
        <w:t>The Board shall provide Board members the opportunity to participate in</w:t>
      </w:r>
      <w:r w:rsidR="008050CF" w:rsidRPr="008050CF">
        <w:rPr>
          <w:rFonts w:ascii="Times New Roman" w:hAnsi="Times New Roman"/>
          <w:b/>
          <w:bCs/>
          <w:color w:val="C00000"/>
          <w:szCs w:val="24"/>
        </w:rPr>
        <w:tab/>
      </w:r>
    </w:p>
    <w:p w14:paraId="1241AE5E" w14:textId="280842FA" w:rsidR="008050CF" w:rsidRDefault="008050CF" w:rsidP="008050CF">
      <w:pPr>
        <w:ind w:left="1530" w:hanging="90"/>
        <w:rPr>
          <w:b/>
          <w:bCs/>
          <w:color w:val="C00000"/>
          <w:sz w:val="24"/>
          <w:szCs w:val="24"/>
        </w:rPr>
      </w:pPr>
      <w:r w:rsidRPr="008050CF">
        <w:rPr>
          <w:b/>
          <w:bCs/>
          <w:color w:val="C00000"/>
          <w:sz w:val="24"/>
          <w:szCs w:val="24"/>
        </w:rPr>
        <w:t xml:space="preserve"> in meetings by means of electronic equipment, except that the Board is not </w:t>
      </w:r>
      <w:r>
        <w:rPr>
          <w:b/>
          <w:bCs/>
          <w:color w:val="C00000"/>
          <w:sz w:val="24"/>
          <w:szCs w:val="24"/>
        </w:rPr>
        <w:t xml:space="preserve">  </w:t>
      </w:r>
      <w:r w:rsidRPr="008050CF">
        <w:rPr>
          <w:b/>
          <w:bCs/>
          <w:color w:val="C00000"/>
          <w:sz w:val="24"/>
          <w:szCs w:val="24"/>
        </w:rPr>
        <w:t>required to adjourn or postpone a meeting is a Board member loses the ability to participate because of an interruption, failure, or degradation of that member’s connection by electronic equipment, unless the member’s participation is necessary to form a q</w:t>
      </w:r>
      <w:r>
        <w:rPr>
          <w:b/>
          <w:bCs/>
          <w:color w:val="C00000"/>
          <w:sz w:val="24"/>
          <w:szCs w:val="24"/>
        </w:rPr>
        <w:t>u</w:t>
      </w:r>
      <w:r w:rsidRPr="008050CF">
        <w:rPr>
          <w:b/>
          <w:bCs/>
          <w:color w:val="C00000"/>
          <w:sz w:val="24"/>
          <w:szCs w:val="24"/>
        </w:rPr>
        <w:t>orum. Conditions for participation are as follows:</w:t>
      </w:r>
    </w:p>
    <w:p w14:paraId="5FFE3B26" w14:textId="373001D6" w:rsidR="00F66791" w:rsidRDefault="00F66791" w:rsidP="008050CF">
      <w:pPr>
        <w:ind w:left="1530" w:hanging="90"/>
        <w:rPr>
          <w:b/>
          <w:bCs/>
          <w:color w:val="C00000"/>
          <w:sz w:val="24"/>
          <w:szCs w:val="24"/>
        </w:rPr>
      </w:pPr>
    </w:p>
    <w:p w14:paraId="2B0EDEEE" w14:textId="77777777" w:rsidR="00F66791" w:rsidRPr="00F66791" w:rsidRDefault="00F66791" w:rsidP="00F66791">
      <w:pPr>
        <w:widowControl/>
        <w:numPr>
          <w:ilvl w:val="1"/>
          <w:numId w:val="7"/>
        </w:numPr>
        <w:tabs>
          <w:tab w:val="left" w:pos="2160"/>
        </w:tabs>
        <w:autoSpaceDE w:val="0"/>
        <w:autoSpaceDN w:val="0"/>
        <w:adjustRightInd w:val="0"/>
        <w:rPr>
          <w:b/>
          <w:bCs/>
          <w:color w:val="C00000"/>
          <w:w w:val="0"/>
          <w:sz w:val="24"/>
          <w:szCs w:val="24"/>
        </w:rPr>
      </w:pPr>
      <w:r w:rsidRPr="00F66791">
        <w:rPr>
          <w:b/>
          <w:bCs/>
          <w:color w:val="C00000"/>
          <w:w w:val="0"/>
          <w:sz w:val="24"/>
          <w:szCs w:val="24"/>
        </w:rPr>
        <w:t xml:space="preserve">If a quorum of the Board members </w:t>
      </w:r>
      <w:proofErr w:type="gramStart"/>
      <w:r w:rsidRPr="00F66791">
        <w:rPr>
          <w:b/>
          <w:bCs/>
          <w:color w:val="C00000"/>
          <w:w w:val="0"/>
          <w:sz w:val="24"/>
          <w:szCs w:val="24"/>
        </w:rPr>
        <w:t>attend</w:t>
      </w:r>
      <w:proofErr w:type="gramEnd"/>
      <w:r w:rsidRPr="00F66791">
        <w:rPr>
          <w:b/>
          <w:bCs/>
          <w:color w:val="C00000"/>
          <w:w w:val="0"/>
          <w:sz w:val="24"/>
          <w:szCs w:val="24"/>
        </w:rPr>
        <w:t xml:space="preserve"> a meeting, other than an executive session, by means of electronic equipment from the same physical location, members of the public must be permitted to attend such meeting in such physical location.</w:t>
      </w:r>
    </w:p>
    <w:p w14:paraId="748B1C49" w14:textId="77777777" w:rsidR="00F66791" w:rsidRPr="00F66791" w:rsidRDefault="00F66791" w:rsidP="00F66791">
      <w:pPr>
        <w:widowControl/>
        <w:ind w:left="2160"/>
        <w:rPr>
          <w:b/>
          <w:bCs/>
          <w:color w:val="C00000"/>
          <w:w w:val="0"/>
          <w:sz w:val="24"/>
          <w:szCs w:val="24"/>
        </w:rPr>
      </w:pPr>
    </w:p>
    <w:p w14:paraId="17C915D5" w14:textId="77777777" w:rsidR="00F66791" w:rsidRPr="00F66791" w:rsidRDefault="00F66791" w:rsidP="00F66791">
      <w:pPr>
        <w:widowControl/>
        <w:numPr>
          <w:ilvl w:val="1"/>
          <w:numId w:val="7"/>
        </w:numPr>
        <w:tabs>
          <w:tab w:val="left" w:pos="2160"/>
        </w:tabs>
        <w:autoSpaceDE w:val="0"/>
        <w:autoSpaceDN w:val="0"/>
        <w:adjustRightInd w:val="0"/>
        <w:rPr>
          <w:b/>
          <w:bCs/>
          <w:color w:val="C00000"/>
          <w:w w:val="0"/>
          <w:sz w:val="24"/>
          <w:szCs w:val="24"/>
        </w:rPr>
      </w:pPr>
      <w:bookmarkStart w:id="3" w:name="_DV_M22"/>
      <w:bookmarkEnd w:id="3"/>
      <w:r w:rsidRPr="00F66791">
        <w:rPr>
          <w:b/>
          <w:bCs/>
          <w:color w:val="C00000"/>
          <w:w w:val="0"/>
          <w:sz w:val="24"/>
          <w:szCs w:val="24"/>
        </w:rPr>
        <w:t>Any physical or demonstrable material that is used in the course of the proceedings must be present in the physical location, if any, where the public is located.</w:t>
      </w:r>
    </w:p>
    <w:p w14:paraId="185742DB" w14:textId="77777777" w:rsidR="00F66791" w:rsidRPr="00F66791" w:rsidRDefault="00F66791" w:rsidP="00F66791">
      <w:pPr>
        <w:widowControl/>
        <w:ind w:left="2160"/>
        <w:rPr>
          <w:b/>
          <w:bCs/>
          <w:color w:val="C00000"/>
          <w:w w:val="0"/>
          <w:sz w:val="24"/>
          <w:szCs w:val="24"/>
        </w:rPr>
      </w:pPr>
    </w:p>
    <w:p w14:paraId="66AC810E" w14:textId="77777777" w:rsidR="00F66791" w:rsidRPr="00F66791" w:rsidRDefault="00F66791" w:rsidP="00F66791">
      <w:pPr>
        <w:widowControl/>
        <w:numPr>
          <w:ilvl w:val="1"/>
          <w:numId w:val="7"/>
        </w:numPr>
        <w:tabs>
          <w:tab w:val="left" w:pos="2160"/>
        </w:tabs>
        <w:autoSpaceDE w:val="0"/>
        <w:autoSpaceDN w:val="0"/>
        <w:adjustRightInd w:val="0"/>
        <w:rPr>
          <w:b/>
          <w:bCs/>
          <w:color w:val="C00000"/>
          <w:w w:val="0"/>
          <w:sz w:val="24"/>
          <w:szCs w:val="24"/>
        </w:rPr>
      </w:pPr>
      <w:bookmarkStart w:id="4" w:name="_DV_M23"/>
      <w:bookmarkEnd w:id="4"/>
      <w:r w:rsidRPr="00F66791">
        <w:rPr>
          <w:b/>
          <w:bCs/>
          <w:color w:val="C00000"/>
          <w:w w:val="0"/>
          <w:sz w:val="24"/>
          <w:szCs w:val="24"/>
        </w:rPr>
        <w:t>All those in attendance at the meeting, at whatever location, must be able to hear and identify all participants in the proceeding, including their individual remarks and votes.</w:t>
      </w:r>
    </w:p>
    <w:p w14:paraId="02DFEA74" w14:textId="77777777" w:rsidR="00F66791" w:rsidRPr="00F66791" w:rsidRDefault="00F66791" w:rsidP="00F66791">
      <w:pPr>
        <w:widowControl/>
        <w:ind w:left="2160"/>
        <w:rPr>
          <w:b/>
          <w:bCs/>
          <w:color w:val="C00000"/>
          <w:w w:val="0"/>
          <w:sz w:val="24"/>
          <w:szCs w:val="24"/>
        </w:rPr>
      </w:pPr>
    </w:p>
    <w:p w14:paraId="63321AFC" w14:textId="77777777" w:rsidR="00F66791" w:rsidRPr="00F66791" w:rsidRDefault="00F66791" w:rsidP="00F66791">
      <w:pPr>
        <w:widowControl/>
        <w:numPr>
          <w:ilvl w:val="1"/>
          <w:numId w:val="7"/>
        </w:numPr>
        <w:tabs>
          <w:tab w:val="left" w:pos="2160"/>
        </w:tabs>
        <w:autoSpaceDE w:val="0"/>
        <w:autoSpaceDN w:val="0"/>
        <w:adjustRightInd w:val="0"/>
        <w:rPr>
          <w:b/>
          <w:bCs/>
          <w:color w:val="C00000"/>
          <w:w w:val="0"/>
          <w:sz w:val="24"/>
          <w:szCs w:val="24"/>
        </w:rPr>
      </w:pPr>
      <w:bookmarkStart w:id="5" w:name="_DV_M24"/>
      <w:bookmarkEnd w:id="5"/>
      <w:r w:rsidRPr="00F66791">
        <w:rPr>
          <w:b/>
          <w:bCs/>
          <w:color w:val="C00000"/>
          <w:w w:val="0"/>
          <w:sz w:val="24"/>
          <w:szCs w:val="24"/>
        </w:rPr>
        <w:t>Any vote taken at a meeting during which a Board member participates by means of electronic equipment shall be taken by roll call, unless the vote is unanimous.</w:t>
      </w:r>
    </w:p>
    <w:p w14:paraId="14423442" w14:textId="77777777" w:rsidR="00F66791" w:rsidRPr="00F66791" w:rsidRDefault="00F66791" w:rsidP="00F66791">
      <w:pPr>
        <w:widowControl/>
        <w:ind w:left="2160"/>
        <w:rPr>
          <w:b/>
          <w:bCs/>
          <w:color w:val="C00000"/>
          <w:w w:val="0"/>
          <w:sz w:val="24"/>
          <w:szCs w:val="24"/>
        </w:rPr>
      </w:pPr>
    </w:p>
    <w:p w14:paraId="4ADB7203" w14:textId="77777777" w:rsidR="00F66791" w:rsidRPr="00F66791" w:rsidRDefault="00F66791" w:rsidP="00F66791">
      <w:pPr>
        <w:widowControl/>
        <w:numPr>
          <w:ilvl w:val="1"/>
          <w:numId w:val="7"/>
        </w:numPr>
        <w:tabs>
          <w:tab w:val="left" w:pos="2160"/>
        </w:tabs>
        <w:autoSpaceDE w:val="0"/>
        <w:autoSpaceDN w:val="0"/>
        <w:adjustRightInd w:val="0"/>
        <w:rPr>
          <w:b/>
          <w:bCs/>
          <w:color w:val="C00000"/>
          <w:w w:val="0"/>
          <w:sz w:val="24"/>
          <w:szCs w:val="24"/>
        </w:rPr>
      </w:pPr>
      <w:bookmarkStart w:id="6" w:name="_DV_M25"/>
      <w:bookmarkEnd w:id="6"/>
      <w:r w:rsidRPr="00F66791">
        <w:rPr>
          <w:b/>
          <w:bCs/>
          <w:color w:val="C00000"/>
          <w:w w:val="0"/>
          <w:sz w:val="24"/>
          <w:szCs w:val="24"/>
        </w:rPr>
        <w:t>The minutes of the meeting shall record a list of Board members who attended the meeting in person and a list of Board members who attended the meeting by means of electronic equipment.</w:t>
      </w:r>
    </w:p>
    <w:p w14:paraId="5FB1B31B" w14:textId="77777777" w:rsidR="00F66791" w:rsidRPr="00F66791" w:rsidRDefault="00F66791" w:rsidP="00F66791">
      <w:pPr>
        <w:widowControl/>
        <w:ind w:left="2160"/>
        <w:rPr>
          <w:b/>
          <w:bCs/>
          <w:color w:val="C00000"/>
          <w:w w:val="0"/>
          <w:sz w:val="24"/>
          <w:szCs w:val="24"/>
        </w:rPr>
      </w:pPr>
    </w:p>
    <w:p w14:paraId="3F3100BB" w14:textId="77777777" w:rsidR="00F66791" w:rsidRPr="00F66791" w:rsidRDefault="00F66791" w:rsidP="00F66791">
      <w:pPr>
        <w:widowControl/>
        <w:ind w:left="1620"/>
        <w:rPr>
          <w:b/>
          <w:bCs/>
          <w:color w:val="C00000"/>
          <w:w w:val="0"/>
          <w:sz w:val="24"/>
          <w:szCs w:val="24"/>
        </w:rPr>
      </w:pPr>
      <w:bookmarkStart w:id="7" w:name="_DV_M26"/>
      <w:bookmarkEnd w:id="7"/>
      <w:r w:rsidRPr="00F66791">
        <w:rPr>
          <w:b/>
          <w:bCs/>
          <w:color w:val="C00000"/>
          <w:w w:val="0"/>
          <w:sz w:val="24"/>
          <w:szCs w:val="24"/>
        </w:rPr>
        <w:t>Any Board member who participates orally in a meeting conducted by means of electronic equipment shall make a good faith effort to state such member’s name and title, if applicable, at the outset of each occasion that such member participates orally during an uninterrupted dialogue or series of questions and answers.</w:t>
      </w:r>
      <w:r w:rsidRPr="00F66791">
        <w:rPr>
          <w:b/>
          <w:bCs/>
          <w:color w:val="C00000"/>
          <w:w w:val="0"/>
          <w:sz w:val="24"/>
          <w:szCs w:val="24"/>
        </w:rPr>
        <w:br/>
      </w:r>
    </w:p>
    <w:p w14:paraId="14A2582C" w14:textId="18FF0663" w:rsidR="00F66791" w:rsidRDefault="00F66791" w:rsidP="0007259D">
      <w:pPr>
        <w:pStyle w:val="ListParagraph"/>
        <w:widowControl/>
        <w:numPr>
          <w:ilvl w:val="0"/>
          <w:numId w:val="7"/>
        </w:numPr>
        <w:rPr>
          <w:b/>
          <w:bCs/>
          <w:color w:val="C00000"/>
          <w:w w:val="0"/>
          <w:szCs w:val="24"/>
        </w:rPr>
      </w:pPr>
      <w:r w:rsidRPr="0007259D">
        <w:rPr>
          <w:b/>
          <w:bCs/>
          <w:color w:val="C00000"/>
          <w:w w:val="0"/>
          <w:szCs w:val="24"/>
        </w:rPr>
        <w:t>When a Board member is participating in a meeting by means of electronic equipment, the Chairperson shall take the necessary steps to ensure that the conditions enumerated above are met.  In addition, the Chairperson shall take the necessary steps to ensure that a Board member participating by means of electronic equipment has adequate opportunity for participation in Board discussion, including the opportunity to take the floor and make motions</w:t>
      </w:r>
      <w:r w:rsidR="0007259D" w:rsidRPr="0007259D">
        <w:rPr>
          <w:b/>
          <w:bCs/>
          <w:color w:val="C00000"/>
          <w:w w:val="0"/>
          <w:szCs w:val="24"/>
        </w:rPr>
        <w:t>.</w:t>
      </w:r>
    </w:p>
    <w:p w14:paraId="0AA4C8E7" w14:textId="77777777" w:rsidR="00B10E33" w:rsidRDefault="00B10E33" w:rsidP="00B10E33">
      <w:pPr>
        <w:pStyle w:val="ListParagraph"/>
        <w:widowControl/>
        <w:ind w:left="1620"/>
        <w:rPr>
          <w:b/>
          <w:bCs/>
          <w:color w:val="C00000"/>
          <w:w w:val="0"/>
          <w:szCs w:val="24"/>
        </w:rPr>
      </w:pPr>
    </w:p>
    <w:p w14:paraId="3C0BB569" w14:textId="310E648A" w:rsidR="00B10E33" w:rsidRPr="00B10E33" w:rsidRDefault="00B10E33" w:rsidP="00B10E33">
      <w:pPr>
        <w:widowControl/>
        <w:rPr>
          <w:b/>
          <w:color w:val="C00000"/>
          <w:w w:val="0"/>
          <w:sz w:val="24"/>
          <w:szCs w:val="24"/>
        </w:rPr>
      </w:pPr>
      <w:r w:rsidRPr="00B10E33">
        <w:rPr>
          <w:b/>
          <w:color w:val="C00000"/>
          <w:w w:val="0"/>
          <w:sz w:val="24"/>
          <w:szCs w:val="24"/>
        </w:rPr>
        <w:t>[</w:t>
      </w:r>
      <w:r w:rsidRPr="00B10E33">
        <w:rPr>
          <w:b/>
          <w:i/>
          <w:color w:val="C00000"/>
          <w:w w:val="0"/>
          <w:sz w:val="24"/>
          <w:szCs w:val="24"/>
        </w:rPr>
        <w:t xml:space="preserve">Note: Boards that do not wish to provide for public participation by means of electronic equipment may elect not to include </w:t>
      </w:r>
      <w:bookmarkStart w:id="8" w:name="_DV_C12"/>
      <w:r w:rsidRPr="00B10E33">
        <w:rPr>
          <w:rStyle w:val="DeltaViewInsertion"/>
          <w:b/>
          <w:i/>
          <w:color w:val="C00000"/>
          <w:w w:val="0"/>
          <w:sz w:val="24"/>
          <w:szCs w:val="24"/>
        </w:rPr>
        <w:t>the following</w:t>
      </w:r>
      <w:bookmarkStart w:id="9" w:name="_DV_M29"/>
      <w:bookmarkEnd w:id="8"/>
      <w:bookmarkEnd w:id="9"/>
      <w:r w:rsidRPr="00B10E33">
        <w:rPr>
          <w:b/>
          <w:i/>
          <w:color w:val="C00000"/>
          <w:w w:val="0"/>
          <w:sz w:val="24"/>
          <w:szCs w:val="24"/>
        </w:rPr>
        <w:t xml:space="preserve"> section.  However, Boards should be prepared to accommodate any changes necessitated by pandemic-related conditions in the event such conditions warrant a return to fully remote Board meetings.</w:t>
      </w:r>
      <w:r w:rsidRPr="00B10E33">
        <w:rPr>
          <w:b/>
          <w:color w:val="C00000"/>
          <w:w w:val="0"/>
          <w:sz w:val="24"/>
          <w:szCs w:val="24"/>
        </w:rPr>
        <w:t xml:space="preserve">] </w:t>
      </w:r>
    </w:p>
    <w:p w14:paraId="283B4334" w14:textId="77777777" w:rsidR="00B10E33" w:rsidRDefault="00B10E33" w:rsidP="00B10E33">
      <w:pPr>
        <w:widowControl/>
        <w:ind w:left="540" w:hanging="540"/>
        <w:rPr>
          <w:w w:val="0"/>
          <w:szCs w:val="24"/>
        </w:rPr>
      </w:pPr>
    </w:p>
    <w:p w14:paraId="048DF55D" w14:textId="77777777" w:rsidR="00B10E33" w:rsidRPr="00004FBD" w:rsidRDefault="00B10E33" w:rsidP="00B10E33">
      <w:pPr>
        <w:widowControl/>
        <w:ind w:left="540" w:hanging="540"/>
        <w:rPr>
          <w:b/>
          <w:bCs/>
          <w:i/>
          <w:iCs/>
          <w:color w:val="C00000"/>
          <w:w w:val="0"/>
          <w:sz w:val="24"/>
          <w:szCs w:val="24"/>
          <w:u w:val="single"/>
        </w:rPr>
      </w:pPr>
      <w:bookmarkStart w:id="10" w:name="_DV_M31"/>
      <w:bookmarkEnd w:id="10"/>
      <w:r w:rsidRPr="0077030C">
        <w:rPr>
          <w:b/>
          <w:bCs/>
          <w:i/>
          <w:iCs/>
          <w:color w:val="C00000"/>
          <w:w w:val="0"/>
          <w:szCs w:val="24"/>
        </w:rPr>
        <w:t>5.</w:t>
      </w:r>
      <w:r w:rsidRPr="00004FBD">
        <w:rPr>
          <w:b/>
          <w:bCs/>
          <w:i/>
          <w:iCs/>
          <w:color w:val="C00000"/>
          <w:w w:val="0"/>
          <w:sz w:val="24"/>
          <w:szCs w:val="24"/>
        </w:rPr>
        <w:tab/>
      </w:r>
      <w:r w:rsidRPr="00004FBD">
        <w:rPr>
          <w:b/>
          <w:bCs/>
          <w:i/>
          <w:iCs/>
          <w:color w:val="C00000"/>
          <w:w w:val="0"/>
          <w:sz w:val="24"/>
          <w:szCs w:val="24"/>
          <w:u w:val="single"/>
        </w:rPr>
        <w:t xml:space="preserve">Procedures for Public Participation </w:t>
      </w:r>
      <w:proofErr w:type="gramStart"/>
      <w:r w:rsidRPr="00004FBD">
        <w:rPr>
          <w:b/>
          <w:bCs/>
          <w:i/>
          <w:iCs/>
          <w:color w:val="C00000"/>
          <w:w w:val="0"/>
          <w:sz w:val="24"/>
          <w:szCs w:val="24"/>
          <w:u w:val="single"/>
        </w:rPr>
        <w:t>By</w:t>
      </w:r>
      <w:proofErr w:type="gramEnd"/>
      <w:r w:rsidRPr="00004FBD">
        <w:rPr>
          <w:b/>
          <w:bCs/>
          <w:i/>
          <w:iCs/>
          <w:color w:val="C00000"/>
          <w:w w:val="0"/>
          <w:sz w:val="24"/>
          <w:szCs w:val="24"/>
          <w:u w:val="single"/>
        </w:rPr>
        <w:t xml:space="preserve"> Means of Electronic Equipment</w:t>
      </w:r>
    </w:p>
    <w:p w14:paraId="550AB199" w14:textId="77777777" w:rsidR="00B10E33" w:rsidRPr="00004FBD" w:rsidRDefault="00B10E33" w:rsidP="00B10E33">
      <w:pPr>
        <w:widowControl/>
        <w:ind w:left="540" w:hanging="540"/>
        <w:rPr>
          <w:b/>
          <w:bCs/>
          <w:i/>
          <w:iCs/>
          <w:color w:val="C00000"/>
          <w:w w:val="0"/>
          <w:sz w:val="24"/>
          <w:szCs w:val="24"/>
          <w:u w:val="single"/>
        </w:rPr>
      </w:pPr>
    </w:p>
    <w:p w14:paraId="164C18FF" w14:textId="182BD702" w:rsidR="00B10E33" w:rsidRPr="00004FBD" w:rsidRDefault="00B10E33" w:rsidP="00B10E33">
      <w:pPr>
        <w:widowControl/>
        <w:ind w:left="540" w:hanging="540"/>
        <w:rPr>
          <w:b/>
          <w:bCs/>
          <w:i/>
          <w:iCs/>
          <w:color w:val="C00000"/>
          <w:w w:val="0"/>
          <w:sz w:val="24"/>
          <w:szCs w:val="24"/>
        </w:rPr>
      </w:pPr>
      <w:bookmarkStart w:id="11" w:name="_DV_M32"/>
      <w:bookmarkEnd w:id="11"/>
      <w:r w:rsidRPr="00004FBD">
        <w:rPr>
          <w:b/>
          <w:bCs/>
          <w:i/>
          <w:iCs/>
          <w:color w:val="C00000"/>
          <w:w w:val="0"/>
          <w:sz w:val="24"/>
          <w:szCs w:val="24"/>
        </w:rPr>
        <w:tab/>
      </w:r>
      <w:bookmarkStart w:id="12" w:name="_DV_C14"/>
      <w:r w:rsidRPr="00004FBD">
        <w:rPr>
          <w:rStyle w:val="DeltaViewInsertion"/>
          <w:b/>
          <w:bCs/>
          <w:i/>
          <w:iCs/>
          <w:color w:val="C00000"/>
          <w:w w:val="0"/>
          <w:sz w:val="24"/>
          <w:szCs w:val="24"/>
          <w:u w:val="none"/>
        </w:rPr>
        <w:t>The</w:t>
      </w:r>
      <w:bookmarkStart w:id="13" w:name="_DV_M33"/>
      <w:bookmarkEnd w:id="12"/>
      <w:bookmarkEnd w:id="13"/>
      <w:r w:rsidRPr="00004FBD">
        <w:rPr>
          <w:b/>
          <w:bCs/>
          <w:i/>
          <w:iCs/>
          <w:color w:val="C00000"/>
          <w:w w:val="0"/>
          <w:sz w:val="24"/>
          <w:szCs w:val="24"/>
        </w:rPr>
        <w:t xml:space="preserve"> Board may hold a public meeting is accessible to the public by means of electronic equipment or by means of electronic equipment in conjunction with an in-person meeting.  If the Board allows for the public to participate by means of electronic equipment, it shall do so in accordance with the following procedures:</w:t>
      </w:r>
    </w:p>
    <w:p w14:paraId="00679D06" w14:textId="77777777" w:rsidR="00B10E33" w:rsidRPr="00004FBD" w:rsidRDefault="00B10E33" w:rsidP="00B10E33">
      <w:pPr>
        <w:widowControl/>
        <w:ind w:left="540" w:hanging="540"/>
        <w:rPr>
          <w:b/>
          <w:bCs/>
          <w:i/>
          <w:iCs/>
          <w:color w:val="C00000"/>
          <w:w w:val="0"/>
          <w:sz w:val="24"/>
          <w:szCs w:val="24"/>
        </w:rPr>
      </w:pPr>
    </w:p>
    <w:p w14:paraId="21FF8D01" w14:textId="2F4F3C4A" w:rsidR="00B10E33" w:rsidRPr="00004FBD" w:rsidRDefault="00B10E33" w:rsidP="00B10E33">
      <w:pPr>
        <w:widowControl/>
        <w:ind w:left="1260" w:hanging="540"/>
        <w:rPr>
          <w:b/>
          <w:bCs/>
          <w:i/>
          <w:iCs/>
          <w:color w:val="C00000"/>
          <w:w w:val="0"/>
          <w:sz w:val="24"/>
          <w:szCs w:val="24"/>
        </w:rPr>
      </w:pPr>
      <w:bookmarkStart w:id="14" w:name="_DV_M34"/>
      <w:bookmarkEnd w:id="14"/>
      <w:r w:rsidRPr="00004FBD">
        <w:rPr>
          <w:b/>
          <w:bCs/>
          <w:i/>
          <w:iCs/>
          <w:color w:val="C00000"/>
          <w:w w:val="0"/>
          <w:sz w:val="24"/>
          <w:szCs w:val="24"/>
        </w:rPr>
        <w:t>A.</w:t>
      </w:r>
      <w:r w:rsidRPr="00004FBD">
        <w:rPr>
          <w:b/>
          <w:bCs/>
          <w:i/>
          <w:iCs/>
          <w:color w:val="C00000"/>
          <w:w w:val="0"/>
          <w:sz w:val="24"/>
          <w:szCs w:val="24"/>
        </w:rPr>
        <w:tab/>
        <w:t>Not less than forty-eight (48) hours before the Board conducts a regular meeting by means of electronic equipment, the Board shall provide direct notification in writing or by electronic transmission to each member of the Board, and post a notice that the Board intends to conduct the meeting solely or in part by means of electronic equipment, (a) in the Board’s Administrative Offices; (b) in the office of the Town Clerk</w:t>
      </w:r>
      <w:r w:rsidR="0077030C" w:rsidRPr="00004FBD">
        <w:rPr>
          <w:b/>
          <w:bCs/>
          <w:i/>
          <w:iCs/>
          <w:color w:val="C00000"/>
          <w:w w:val="0"/>
          <w:sz w:val="24"/>
          <w:szCs w:val="24"/>
        </w:rPr>
        <w:t>s of each</w:t>
      </w:r>
      <w:r w:rsidR="00CA3FFB">
        <w:rPr>
          <w:b/>
          <w:bCs/>
          <w:i/>
          <w:iCs/>
          <w:color w:val="C00000"/>
          <w:w w:val="0"/>
          <w:sz w:val="24"/>
          <w:szCs w:val="24"/>
        </w:rPr>
        <w:t xml:space="preserve"> municipal</w:t>
      </w:r>
      <w:r w:rsidR="0077030C" w:rsidRPr="00004FBD">
        <w:rPr>
          <w:b/>
          <w:bCs/>
          <w:i/>
          <w:iCs/>
          <w:color w:val="C00000"/>
          <w:w w:val="0"/>
          <w:sz w:val="24"/>
          <w:szCs w:val="24"/>
        </w:rPr>
        <w:t xml:space="preserve"> member of the school district; </w:t>
      </w:r>
      <w:r w:rsidRPr="00004FBD">
        <w:rPr>
          <w:i/>
          <w:iCs/>
          <w:w w:val="0"/>
          <w:sz w:val="24"/>
          <w:szCs w:val="24"/>
        </w:rPr>
        <w:t xml:space="preserve"> </w:t>
      </w:r>
      <w:r w:rsidRPr="00004FBD">
        <w:rPr>
          <w:b/>
          <w:bCs/>
          <w:i/>
          <w:iCs/>
          <w:color w:val="C00000"/>
          <w:w w:val="0"/>
          <w:sz w:val="24"/>
          <w:szCs w:val="24"/>
        </w:rPr>
        <w:t>(c) on the Board’s Internet web site, if any.</w:t>
      </w:r>
    </w:p>
    <w:p w14:paraId="63D11E14" w14:textId="77777777" w:rsidR="00B10E33" w:rsidRPr="00004FBD" w:rsidRDefault="00B10E33" w:rsidP="00B10E33">
      <w:pPr>
        <w:widowControl/>
        <w:ind w:left="1260" w:hanging="540"/>
        <w:rPr>
          <w:b/>
          <w:bCs/>
          <w:i/>
          <w:iCs/>
          <w:color w:val="C00000"/>
          <w:w w:val="0"/>
          <w:sz w:val="24"/>
          <w:szCs w:val="24"/>
        </w:rPr>
      </w:pPr>
    </w:p>
    <w:p w14:paraId="687BCEC3" w14:textId="77777777" w:rsidR="00B10E33" w:rsidRPr="00004FBD" w:rsidRDefault="00B10E33" w:rsidP="00B10E33">
      <w:pPr>
        <w:widowControl/>
        <w:ind w:left="1260" w:hanging="540"/>
        <w:rPr>
          <w:b/>
          <w:bCs/>
          <w:i/>
          <w:iCs/>
          <w:color w:val="C00000"/>
          <w:w w:val="0"/>
          <w:sz w:val="24"/>
          <w:szCs w:val="24"/>
        </w:rPr>
      </w:pPr>
      <w:bookmarkStart w:id="15" w:name="_DV_M35"/>
      <w:bookmarkEnd w:id="15"/>
      <w:r w:rsidRPr="00004FBD">
        <w:rPr>
          <w:b/>
          <w:bCs/>
          <w:i/>
          <w:iCs/>
          <w:color w:val="C00000"/>
          <w:w w:val="0"/>
          <w:sz w:val="24"/>
          <w:szCs w:val="24"/>
        </w:rPr>
        <w:t xml:space="preserve">B. </w:t>
      </w:r>
      <w:r w:rsidRPr="00004FBD">
        <w:rPr>
          <w:b/>
          <w:bCs/>
          <w:i/>
          <w:iCs/>
          <w:color w:val="C00000"/>
          <w:w w:val="0"/>
          <w:sz w:val="24"/>
          <w:szCs w:val="24"/>
        </w:rPr>
        <w:tab/>
        <w:t>Not less than twenty-four (24) hours prior to any such meeting, the Board shall post the agenda for any such meeting in the same manner as the notice of the meeting as set forth in Section 5.A.</w:t>
      </w:r>
    </w:p>
    <w:p w14:paraId="70B80573" w14:textId="77777777" w:rsidR="00B10E33" w:rsidRPr="00004FBD" w:rsidRDefault="00B10E33" w:rsidP="00B10E33">
      <w:pPr>
        <w:widowControl/>
        <w:ind w:left="1260" w:hanging="540"/>
        <w:rPr>
          <w:b/>
          <w:bCs/>
          <w:i/>
          <w:iCs/>
          <w:color w:val="C00000"/>
          <w:w w:val="0"/>
          <w:sz w:val="24"/>
          <w:szCs w:val="24"/>
        </w:rPr>
      </w:pPr>
    </w:p>
    <w:p w14:paraId="5EB5FB38" w14:textId="77777777" w:rsidR="00B10E33" w:rsidRPr="00004FBD" w:rsidRDefault="00B10E33" w:rsidP="00B10E33">
      <w:pPr>
        <w:widowControl/>
        <w:ind w:left="1260" w:hanging="540"/>
        <w:rPr>
          <w:b/>
          <w:bCs/>
          <w:i/>
          <w:iCs/>
          <w:color w:val="C00000"/>
          <w:w w:val="0"/>
          <w:sz w:val="24"/>
          <w:szCs w:val="24"/>
        </w:rPr>
      </w:pPr>
      <w:bookmarkStart w:id="16" w:name="_DV_M36"/>
      <w:bookmarkEnd w:id="16"/>
      <w:r w:rsidRPr="00004FBD">
        <w:rPr>
          <w:b/>
          <w:bCs/>
          <w:i/>
          <w:iCs/>
          <w:color w:val="C00000"/>
          <w:w w:val="0"/>
          <w:sz w:val="24"/>
          <w:szCs w:val="24"/>
        </w:rPr>
        <w:t>C.</w:t>
      </w:r>
      <w:r w:rsidRPr="00004FBD">
        <w:rPr>
          <w:b/>
          <w:bCs/>
          <w:i/>
          <w:iCs/>
          <w:color w:val="C00000"/>
          <w:w w:val="0"/>
          <w:sz w:val="24"/>
          <w:szCs w:val="24"/>
        </w:rPr>
        <w:tab/>
        <w:t xml:space="preserve">Such notice and agenda shall include instructions for the public to attend and provide comment or otherwise participate in the meeting, by means of electronic equipment or in person, as applicable and permitted by law.  Any such notice and agenda shall be posted in accordance with the provisions of Connecticut General Statutes § 1-225. </w:t>
      </w:r>
    </w:p>
    <w:p w14:paraId="067389A9" w14:textId="77777777" w:rsidR="00B10E33" w:rsidRPr="00004FBD" w:rsidRDefault="00B10E33" w:rsidP="00B10E33">
      <w:pPr>
        <w:widowControl/>
        <w:ind w:left="1260" w:hanging="540"/>
        <w:rPr>
          <w:b/>
          <w:bCs/>
          <w:i/>
          <w:iCs/>
          <w:color w:val="C00000"/>
          <w:w w:val="0"/>
          <w:sz w:val="24"/>
          <w:szCs w:val="24"/>
        </w:rPr>
      </w:pPr>
    </w:p>
    <w:p w14:paraId="1974C49B" w14:textId="77777777" w:rsidR="00B10E33" w:rsidRPr="0077030C" w:rsidRDefault="00B10E33" w:rsidP="00B10E33">
      <w:pPr>
        <w:widowControl/>
        <w:ind w:left="1260" w:hanging="540"/>
        <w:rPr>
          <w:b/>
          <w:bCs/>
          <w:i/>
          <w:iCs/>
          <w:color w:val="C00000"/>
          <w:w w:val="0"/>
          <w:sz w:val="24"/>
          <w:szCs w:val="24"/>
        </w:rPr>
      </w:pPr>
      <w:bookmarkStart w:id="17" w:name="_DV_M37"/>
      <w:bookmarkEnd w:id="17"/>
      <w:r w:rsidRPr="00004FBD">
        <w:rPr>
          <w:b/>
          <w:bCs/>
          <w:i/>
          <w:iCs/>
          <w:color w:val="C00000"/>
          <w:w w:val="0"/>
          <w:sz w:val="24"/>
          <w:szCs w:val="24"/>
        </w:rPr>
        <w:t>D.</w:t>
      </w:r>
      <w:r w:rsidRPr="00004FBD">
        <w:rPr>
          <w:b/>
          <w:bCs/>
          <w:i/>
          <w:iCs/>
          <w:color w:val="C00000"/>
          <w:w w:val="0"/>
          <w:sz w:val="24"/>
          <w:szCs w:val="24"/>
        </w:rPr>
        <w:tab/>
        <w:t>If the Board holds a meeting, other than an executive session or special</w:t>
      </w:r>
      <w:r w:rsidRPr="0077030C">
        <w:rPr>
          <w:b/>
          <w:bCs/>
          <w:i/>
          <w:iCs/>
          <w:color w:val="C00000"/>
          <w:w w:val="0"/>
          <w:sz w:val="24"/>
          <w:szCs w:val="24"/>
        </w:rPr>
        <w:t xml:space="preserve"> meeting, solely by means of electronic equipment:</w:t>
      </w:r>
    </w:p>
    <w:p w14:paraId="2FA7283B" w14:textId="77777777" w:rsidR="00B10E33" w:rsidRPr="0077030C" w:rsidRDefault="00B10E33" w:rsidP="00B10E33">
      <w:pPr>
        <w:pStyle w:val="ListParagraph"/>
        <w:widowControl/>
        <w:ind w:left="1977"/>
        <w:rPr>
          <w:rFonts w:ascii="Times New Roman" w:hAnsi="Times New Roman"/>
          <w:b/>
          <w:bCs/>
          <w:i/>
          <w:iCs/>
          <w:color w:val="C00000"/>
          <w:w w:val="0"/>
          <w:szCs w:val="24"/>
        </w:rPr>
      </w:pPr>
    </w:p>
    <w:p w14:paraId="3ABF2292" w14:textId="77777777" w:rsidR="00B10E33" w:rsidRPr="0077030C" w:rsidRDefault="00B10E33" w:rsidP="00B10E33">
      <w:pPr>
        <w:pStyle w:val="ListParagraph"/>
        <w:widowControl/>
        <w:numPr>
          <w:ilvl w:val="1"/>
          <w:numId w:val="8"/>
        </w:numPr>
        <w:ind w:left="1800"/>
        <w:rPr>
          <w:rFonts w:ascii="Times New Roman" w:hAnsi="Times New Roman"/>
          <w:b/>
          <w:bCs/>
          <w:i/>
          <w:iCs/>
          <w:color w:val="C00000"/>
          <w:w w:val="0"/>
          <w:szCs w:val="24"/>
        </w:rPr>
      </w:pPr>
      <w:bookmarkStart w:id="18" w:name="_DV_M38"/>
      <w:bookmarkEnd w:id="18"/>
      <w:r w:rsidRPr="0077030C">
        <w:rPr>
          <w:rFonts w:ascii="Times New Roman" w:hAnsi="Times New Roman"/>
          <w:b/>
          <w:bCs/>
          <w:i/>
          <w:iCs/>
          <w:color w:val="C00000"/>
          <w:w w:val="0"/>
          <w:szCs w:val="24"/>
        </w:rPr>
        <w:t>The Board shall provide any member of the public</w:t>
      </w:r>
    </w:p>
    <w:p w14:paraId="519E0B49" w14:textId="77777777" w:rsidR="00B10E33" w:rsidRPr="0077030C" w:rsidRDefault="00B10E33" w:rsidP="00B10E33">
      <w:pPr>
        <w:pStyle w:val="ListParagraph"/>
        <w:widowControl/>
        <w:ind w:left="1800"/>
        <w:rPr>
          <w:rFonts w:ascii="Times New Roman" w:hAnsi="Times New Roman"/>
          <w:b/>
          <w:bCs/>
          <w:i/>
          <w:iCs/>
          <w:color w:val="C00000"/>
          <w:w w:val="0"/>
          <w:szCs w:val="24"/>
        </w:rPr>
      </w:pPr>
    </w:p>
    <w:p w14:paraId="3723DDF7" w14:textId="77777777" w:rsidR="00B10E33" w:rsidRPr="0077030C" w:rsidRDefault="00B10E33" w:rsidP="00B10E33">
      <w:pPr>
        <w:pStyle w:val="ListParagraph"/>
        <w:widowControl/>
        <w:numPr>
          <w:ilvl w:val="2"/>
          <w:numId w:val="11"/>
        </w:numPr>
        <w:ind w:left="2880" w:hanging="900"/>
        <w:rPr>
          <w:rFonts w:ascii="Times New Roman" w:hAnsi="Times New Roman"/>
          <w:b/>
          <w:bCs/>
          <w:i/>
          <w:iCs/>
          <w:color w:val="C00000"/>
          <w:w w:val="0"/>
          <w:szCs w:val="24"/>
        </w:rPr>
      </w:pPr>
      <w:bookmarkStart w:id="19" w:name="_DV_M39"/>
      <w:bookmarkEnd w:id="19"/>
      <w:r w:rsidRPr="0077030C">
        <w:rPr>
          <w:rFonts w:ascii="Times New Roman" w:hAnsi="Times New Roman"/>
          <w:b/>
          <w:bCs/>
          <w:i/>
          <w:iCs/>
          <w:color w:val="C00000"/>
          <w:w w:val="0"/>
          <w:szCs w:val="24"/>
        </w:rPr>
        <w:t>upon a written request submitted not less than twenty-four (24) hours prior to such meeting, with a physical location and any electronic equipment necessary to attend such meeting in real-time, and</w:t>
      </w:r>
    </w:p>
    <w:p w14:paraId="76071C87" w14:textId="77777777" w:rsidR="00B10E33" w:rsidRPr="0077030C" w:rsidRDefault="00B10E33" w:rsidP="00B10E33">
      <w:pPr>
        <w:pStyle w:val="ListParagraph"/>
        <w:widowControl/>
        <w:ind w:left="2520"/>
        <w:rPr>
          <w:rFonts w:ascii="Times New Roman" w:hAnsi="Times New Roman"/>
          <w:b/>
          <w:bCs/>
          <w:i/>
          <w:iCs/>
          <w:color w:val="C00000"/>
          <w:w w:val="0"/>
          <w:szCs w:val="24"/>
        </w:rPr>
      </w:pPr>
    </w:p>
    <w:p w14:paraId="09DE520B" w14:textId="77777777" w:rsidR="00B10E33" w:rsidRPr="0077030C" w:rsidRDefault="00B10E33" w:rsidP="00B10E33">
      <w:pPr>
        <w:pStyle w:val="ListParagraph"/>
        <w:widowControl/>
        <w:numPr>
          <w:ilvl w:val="2"/>
          <w:numId w:val="11"/>
        </w:numPr>
        <w:ind w:left="2880" w:hanging="900"/>
        <w:rPr>
          <w:rFonts w:ascii="Times New Roman" w:hAnsi="Times New Roman"/>
          <w:b/>
          <w:bCs/>
          <w:i/>
          <w:iCs/>
          <w:color w:val="C00000"/>
          <w:w w:val="0"/>
          <w:szCs w:val="24"/>
        </w:rPr>
      </w:pPr>
      <w:bookmarkStart w:id="20" w:name="_DV_M40"/>
      <w:bookmarkEnd w:id="20"/>
      <w:r w:rsidRPr="0077030C">
        <w:rPr>
          <w:rFonts w:ascii="Times New Roman" w:hAnsi="Times New Roman"/>
          <w:b/>
          <w:bCs/>
          <w:i/>
          <w:iCs/>
          <w:color w:val="C00000"/>
          <w:w w:val="0"/>
          <w:szCs w:val="24"/>
        </w:rPr>
        <w:t>the same opportunities to provide comment or testimony and otherwise participate in such meeting that such member of the public would be accorded if such meeting were held in person, except that the Board is not required (</w:t>
      </w:r>
      <w:proofErr w:type="spellStart"/>
      <w:r w:rsidRPr="0077030C">
        <w:rPr>
          <w:rFonts w:ascii="Times New Roman" w:hAnsi="Times New Roman"/>
          <w:b/>
          <w:bCs/>
          <w:i/>
          <w:iCs/>
          <w:color w:val="C00000"/>
          <w:w w:val="0"/>
          <w:szCs w:val="24"/>
        </w:rPr>
        <w:t>i</w:t>
      </w:r>
      <w:proofErr w:type="spellEnd"/>
      <w:r w:rsidRPr="0077030C">
        <w:rPr>
          <w:rFonts w:ascii="Times New Roman" w:hAnsi="Times New Roman"/>
          <w:b/>
          <w:bCs/>
          <w:i/>
          <w:iCs/>
          <w:color w:val="C00000"/>
          <w:w w:val="0"/>
          <w:szCs w:val="24"/>
        </w:rPr>
        <w:t>) to adjourn or postpone a meeting if a member of the public loses the ability to participate because of an interruption, failure or degradation of such person’s connection to the meeting by electronic equipment, or (ii) to offer members of the public who attend a meeting by means of electronic equipment the opportunity for public comment, testimony, or other participation if the provision of such opportunity is not required by law for members of the public who attend such meeting in person.</w:t>
      </w:r>
    </w:p>
    <w:p w14:paraId="30FE3229" w14:textId="77777777" w:rsidR="00B10E33" w:rsidRPr="0077030C" w:rsidRDefault="00B10E33" w:rsidP="00B10E33">
      <w:pPr>
        <w:pStyle w:val="ListParagraph"/>
        <w:widowControl/>
        <w:ind w:left="2520"/>
        <w:rPr>
          <w:rFonts w:ascii="Times New Roman" w:hAnsi="Times New Roman"/>
          <w:b/>
          <w:bCs/>
          <w:i/>
          <w:iCs/>
          <w:color w:val="C00000"/>
          <w:w w:val="0"/>
          <w:szCs w:val="24"/>
        </w:rPr>
      </w:pPr>
      <w:bookmarkStart w:id="21" w:name="_DV_M41"/>
      <w:bookmarkEnd w:id="21"/>
      <w:r w:rsidRPr="0077030C">
        <w:rPr>
          <w:rFonts w:ascii="Times New Roman" w:hAnsi="Times New Roman"/>
          <w:b/>
          <w:bCs/>
          <w:i/>
          <w:iCs/>
          <w:color w:val="C00000"/>
          <w:w w:val="0"/>
          <w:szCs w:val="24"/>
        </w:rPr>
        <w:t xml:space="preserve"> </w:t>
      </w:r>
    </w:p>
    <w:p w14:paraId="22D71148" w14:textId="77777777" w:rsidR="00B10E33" w:rsidRPr="0077030C" w:rsidRDefault="00B10E33" w:rsidP="00B10E33">
      <w:pPr>
        <w:pStyle w:val="ListParagraph"/>
        <w:widowControl/>
        <w:numPr>
          <w:ilvl w:val="1"/>
          <w:numId w:val="8"/>
        </w:numPr>
        <w:ind w:left="1800"/>
        <w:rPr>
          <w:rFonts w:ascii="Times New Roman" w:hAnsi="Times New Roman"/>
          <w:b/>
          <w:bCs/>
          <w:i/>
          <w:iCs/>
          <w:color w:val="C00000"/>
          <w:w w:val="0"/>
          <w:szCs w:val="24"/>
        </w:rPr>
      </w:pPr>
      <w:bookmarkStart w:id="22" w:name="_DV_M42"/>
      <w:bookmarkEnd w:id="22"/>
      <w:r w:rsidRPr="0077030C">
        <w:rPr>
          <w:rFonts w:ascii="Times New Roman" w:hAnsi="Times New Roman"/>
          <w:b/>
          <w:bCs/>
          <w:i/>
          <w:iCs/>
          <w:color w:val="C00000"/>
          <w:w w:val="0"/>
          <w:szCs w:val="24"/>
        </w:rPr>
        <w:t>The Board shall not be required to adjourn or postpone the meeting if a member of the public loses the ability to participate because of an interruption, failure, or degradation of such person’s connection to the meeting by means of electronic equipment.</w:t>
      </w:r>
    </w:p>
    <w:p w14:paraId="2FBECE73" w14:textId="77777777" w:rsidR="00B10E33" w:rsidRPr="0077030C" w:rsidRDefault="00B10E33" w:rsidP="00B10E33">
      <w:pPr>
        <w:pStyle w:val="ListParagraph"/>
        <w:widowControl/>
        <w:ind w:left="1800"/>
        <w:rPr>
          <w:rFonts w:ascii="Times New Roman" w:hAnsi="Times New Roman"/>
          <w:b/>
          <w:bCs/>
          <w:i/>
          <w:iCs/>
          <w:color w:val="C00000"/>
          <w:w w:val="0"/>
          <w:szCs w:val="24"/>
        </w:rPr>
      </w:pPr>
    </w:p>
    <w:p w14:paraId="4602DCB5" w14:textId="77777777" w:rsidR="00B10E33" w:rsidRPr="0077030C" w:rsidRDefault="00B10E33" w:rsidP="00B10E33">
      <w:pPr>
        <w:pStyle w:val="ListParagraph"/>
        <w:widowControl/>
        <w:numPr>
          <w:ilvl w:val="1"/>
          <w:numId w:val="8"/>
        </w:numPr>
        <w:ind w:left="1800"/>
        <w:rPr>
          <w:rFonts w:ascii="Times New Roman" w:hAnsi="Times New Roman"/>
          <w:b/>
          <w:bCs/>
          <w:i/>
          <w:iCs/>
          <w:color w:val="C00000"/>
          <w:w w:val="0"/>
          <w:szCs w:val="24"/>
        </w:rPr>
      </w:pPr>
      <w:bookmarkStart w:id="23" w:name="_DV_M43"/>
      <w:bookmarkEnd w:id="23"/>
      <w:r w:rsidRPr="0077030C">
        <w:rPr>
          <w:rFonts w:ascii="Times New Roman" w:hAnsi="Times New Roman"/>
          <w:b/>
          <w:bCs/>
          <w:i/>
          <w:iCs/>
          <w:color w:val="C00000"/>
          <w:w w:val="0"/>
          <w:szCs w:val="24"/>
        </w:rPr>
        <w:t xml:space="preserve">The Board shall ensure that such meeting is recorded or transcribed, excluding any portion of the meeting that is conducted in executive session.  Such transcription or recording shall be posted on the Board’s Internet web site and made available to the public to view, listen to, and copy in the Board’s Administrative Offices not later than seven (7) days after the meeting and for not less than forty-five (45) days thereafter.  </w:t>
      </w:r>
    </w:p>
    <w:p w14:paraId="76D9D7CE" w14:textId="77777777" w:rsidR="00B10E33" w:rsidRPr="0077030C" w:rsidRDefault="00B10E33" w:rsidP="00B10E33">
      <w:pPr>
        <w:pStyle w:val="ListParagraph"/>
        <w:widowControl/>
        <w:ind w:left="1800"/>
        <w:rPr>
          <w:rFonts w:ascii="Times New Roman" w:hAnsi="Times New Roman"/>
          <w:b/>
          <w:bCs/>
          <w:i/>
          <w:iCs/>
          <w:color w:val="C00000"/>
          <w:w w:val="0"/>
          <w:szCs w:val="24"/>
        </w:rPr>
      </w:pPr>
    </w:p>
    <w:p w14:paraId="1E38E1B0" w14:textId="77777777" w:rsidR="00B10E33" w:rsidRPr="0077030C" w:rsidRDefault="00B10E33" w:rsidP="00B10E33">
      <w:pPr>
        <w:pStyle w:val="ListParagraph"/>
        <w:widowControl/>
        <w:numPr>
          <w:ilvl w:val="1"/>
          <w:numId w:val="8"/>
        </w:numPr>
        <w:ind w:left="1800"/>
        <w:rPr>
          <w:rFonts w:ascii="Times New Roman" w:hAnsi="Times New Roman"/>
          <w:b/>
          <w:bCs/>
          <w:i/>
          <w:iCs/>
          <w:color w:val="C00000"/>
          <w:w w:val="0"/>
          <w:szCs w:val="24"/>
        </w:rPr>
      </w:pPr>
      <w:bookmarkStart w:id="24" w:name="_DV_M44"/>
      <w:bookmarkEnd w:id="24"/>
      <w:r w:rsidRPr="0077030C">
        <w:rPr>
          <w:rFonts w:ascii="Times New Roman" w:hAnsi="Times New Roman"/>
          <w:b/>
          <w:bCs/>
          <w:i/>
          <w:iCs/>
          <w:color w:val="C00000"/>
          <w:w w:val="0"/>
          <w:szCs w:val="24"/>
        </w:rPr>
        <w:t xml:space="preserve">If a quorum of Board members </w:t>
      </w:r>
      <w:proofErr w:type="gramStart"/>
      <w:r w:rsidRPr="0077030C">
        <w:rPr>
          <w:rFonts w:ascii="Times New Roman" w:hAnsi="Times New Roman"/>
          <w:b/>
          <w:bCs/>
          <w:i/>
          <w:iCs/>
          <w:color w:val="C00000"/>
          <w:w w:val="0"/>
          <w:szCs w:val="24"/>
        </w:rPr>
        <w:t>attend</w:t>
      </w:r>
      <w:proofErr w:type="gramEnd"/>
      <w:r w:rsidRPr="0077030C">
        <w:rPr>
          <w:rFonts w:ascii="Times New Roman" w:hAnsi="Times New Roman"/>
          <w:b/>
          <w:bCs/>
          <w:i/>
          <w:iCs/>
          <w:color w:val="C00000"/>
          <w:w w:val="0"/>
          <w:szCs w:val="24"/>
        </w:rPr>
        <w:t xml:space="preserve"> a meeting by means of electronic equipment from the same physical location, the Board shall permit members of the public to attend such meeting in such physical location.</w:t>
      </w:r>
    </w:p>
    <w:p w14:paraId="0736ED7D" w14:textId="77777777" w:rsidR="00B10E33" w:rsidRPr="0077030C" w:rsidRDefault="00B10E33" w:rsidP="00B10E33">
      <w:pPr>
        <w:pStyle w:val="ListParagraph"/>
        <w:widowControl/>
        <w:ind w:left="1977"/>
        <w:rPr>
          <w:rFonts w:ascii="Times New Roman" w:hAnsi="Times New Roman"/>
          <w:b/>
          <w:bCs/>
          <w:i/>
          <w:iCs/>
          <w:color w:val="C00000"/>
          <w:w w:val="0"/>
          <w:szCs w:val="24"/>
        </w:rPr>
      </w:pPr>
    </w:p>
    <w:p w14:paraId="61419200" w14:textId="77777777" w:rsidR="00B10E33" w:rsidRPr="0077030C" w:rsidRDefault="00B10E33" w:rsidP="00B10E33">
      <w:pPr>
        <w:widowControl/>
        <w:ind w:left="1260" w:hanging="540"/>
        <w:rPr>
          <w:b/>
          <w:bCs/>
          <w:i/>
          <w:iCs/>
          <w:color w:val="C00000"/>
          <w:w w:val="0"/>
          <w:sz w:val="24"/>
          <w:szCs w:val="24"/>
        </w:rPr>
      </w:pPr>
      <w:bookmarkStart w:id="25" w:name="_DV_M45"/>
      <w:bookmarkEnd w:id="25"/>
      <w:r w:rsidRPr="0077030C">
        <w:rPr>
          <w:b/>
          <w:bCs/>
          <w:i/>
          <w:iCs/>
          <w:color w:val="C00000"/>
          <w:w w:val="0"/>
          <w:sz w:val="24"/>
          <w:szCs w:val="24"/>
        </w:rPr>
        <w:t>E.</w:t>
      </w:r>
      <w:r w:rsidRPr="0077030C">
        <w:rPr>
          <w:b/>
          <w:bCs/>
          <w:i/>
          <w:iCs/>
          <w:color w:val="C00000"/>
          <w:w w:val="0"/>
          <w:sz w:val="24"/>
          <w:szCs w:val="24"/>
        </w:rPr>
        <w:tab/>
        <w:t>If the Board holds a special meeting and any portion of such meeting is to be conducted by means of electronic equipment, it must include in the notice of such meeting if the meeting will be conducted solely or in part by means of electronic equipment.</w:t>
      </w:r>
    </w:p>
    <w:p w14:paraId="2B8AEFAE" w14:textId="77777777" w:rsidR="00B10E33" w:rsidRPr="0077030C" w:rsidRDefault="00B10E33" w:rsidP="00B10E33">
      <w:pPr>
        <w:pStyle w:val="ListParagraph"/>
        <w:widowControl/>
        <w:ind w:left="1977"/>
        <w:rPr>
          <w:rFonts w:ascii="Times New Roman" w:hAnsi="Times New Roman"/>
          <w:b/>
          <w:bCs/>
          <w:i/>
          <w:iCs/>
          <w:color w:val="C00000"/>
          <w:w w:val="0"/>
          <w:szCs w:val="24"/>
        </w:rPr>
      </w:pPr>
    </w:p>
    <w:p w14:paraId="0C19AC59" w14:textId="77777777" w:rsidR="00B10E33" w:rsidRPr="0077030C" w:rsidRDefault="00B10E33" w:rsidP="00B10E33">
      <w:pPr>
        <w:pStyle w:val="ListParagraph"/>
        <w:widowControl/>
        <w:numPr>
          <w:ilvl w:val="0"/>
          <w:numId w:val="9"/>
        </w:numPr>
        <w:ind w:left="1800"/>
        <w:rPr>
          <w:rFonts w:ascii="Times New Roman" w:hAnsi="Times New Roman"/>
          <w:b/>
          <w:bCs/>
          <w:i/>
          <w:iCs/>
          <w:color w:val="C00000"/>
          <w:w w:val="0"/>
          <w:szCs w:val="24"/>
        </w:rPr>
      </w:pPr>
      <w:bookmarkStart w:id="26" w:name="_DV_M46"/>
      <w:bookmarkEnd w:id="26"/>
      <w:r w:rsidRPr="0077030C">
        <w:rPr>
          <w:rFonts w:ascii="Times New Roman" w:hAnsi="Times New Roman"/>
          <w:b/>
          <w:bCs/>
          <w:i/>
          <w:iCs/>
          <w:color w:val="C00000"/>
          <w:w w:val="0"/>
          <w:szCs w:val="24"/>
        </w:rPr>
        <w:t xml:space="preserve">Not less than twenty-four (24) hours prior to such meeting, the Board shall post such notice and an agenda of the meeting in accordance with applicable law. </w:t>
      </w:r>
    </w:p>
    <w:p w14:paraId="4FF58668" w14:textId="77777777" w:rsidR="00B10E33" w:rsidRPr="0077030C" w:rsidRDefault="00B10E33" w:rsidP="00B10E33">
      <w:pPr>
        <w:pStyle w:val="ListParagraph"/>
        <w:widowControl/>
        <w:ind w:left="1800"/>
        <w:rPr>
          <w:rFonts w:ascii="Times New Roman" w:hAnsi="Times New Roman"/>
          <w:b/>
          <w:bCs/>
          <w:i/>
          <w:iCs/>
          <w:color w:val="C00000"/>
          <w:w w:val="0"/>
          <w:szCs w:val="24"/>
        </w:rPr>
      </w:pPr>
    </w:p>
    <w:p w14:paraId="193226D7" w14:textId="77777777" w:rsidR="00B10E33" w:rsidRPr="0077030C" w:rsidRDefault="00B10E33" w:rsidP="00B10E33">
      <w:pPr>
        <w:pStyle w:val="ListParagraph"/>
        <w:widowControl/>
        <w:numPr>
          <w:ilvl w:val="0"/>
          <w:numId w:val="9"/>
        </w:numPr>
        <w:ind w:left="1800"/>
        <w:rPr>
          <w:rFonts w:ascii="Times New Roman" w:hAnsi="Times New Roman"/>
          <w:b/>
          <w:bCs/>
          <w:i/>
          <w:iCs/>
          <w:color w:val="C00000"/>
          <w:w w:val="0"/>
          <w:szCs w:val="24"/>
        </w:rPr>
      </w:pPr>
      <w:bookmarkStart w:id="27" w:name="_DV_M47"/>
      <w:bookmarkEnd w:id="27"/>
      <w:r w:rsidRPr="0077030C">
        <w:rPr>
          <w:rFonts w:ascii="Times New Roman" w:hAnsi="Times New Roman"/>
          <w:b/>
          <w:bCs/>
          <w:i/>
          <w:iCs/>
          <w:color w:val="C00000"/>
          <w:w w:val="0"/>
          <w:szCs w:val="24"/>
        </w:rPr>
        <w:t>If such meeting is to be conducted by means of electronic equipment, such notice and agenda shall include instructions for the public, by means of electronic equipment or in person, to attend and provide comment or otherwise participate in the meeting, as applicable and permitted by law.</w:t>
      </w:r>
    </w:p>
    <w:p w14:paraId="3408BE87" w14:textId="77777777" w:rsidR="00B10E33" w:rsidRPr="0077030C" w:rsidRDefault="00B10E33" w:rsidP="00B10E33">
      <w:pPr>
        <w:pStyle w:val="ListParagraph"/>
        <w:widowControl/>
        <w:ind w:left="2880"/>
        <w:rPr>
          <w:rFonts w:ascii="Times New Roman" w:hAnsi="Times New Roman"/>
          <w:b/>
          <w:bCs/>
          <w:i/>
          <w:iCs/>
          <w:color w:val="C00000"/>
          <w:w w:val="0"/>
          <w:szCs w:val="24"/>
        </w:rPr>
      </w:pPr>
    </w:p>
    <w:p w14:paraId="4E821244" w14:textId="0DC8A68C" w:rsidR="00B10E33" w:rsidRPr="0077030C" w:rsidRDefault="00B10E33" w:rsidP="0077030C">
      <w:pPr>
        <w:widowControl/>
        <w:ind w:left="1440" w:hanging="537"/>
        <w:rPr>
          <w:b/>
          <w:bCs/>
          <w:i/>
          <w:iCs/>
          <w:color w:val="C00000"/>
          <w:w w:val="0"/>
          <w:sz w:val="24"/>
          <w:szCs w:val="24"/>
        </w:rPr>
      </w:pPr>
      <w:bookmarkStart w:id="28" w:name="_DV_M48"/>
      <w:bookmarkEnd w:id="28"/>
      <w:r w:rsidRPr="0077030C">
        <w:rPr>
          <w:b/>
          <w:bCs/>
          <w:i/>
          <w:iCs/>
          <w:color w:val="C00000"/>
          <w:w w:val="0"/>
          <w:sz w:val="24"/>
          <w:szCs w:val="24"/>
        </w:rPr>
        <w:t>F.</w:t>
      </w:r>
      <w:r w:rsidRPr="0077030C">
        <w:rPr>
          <w:b/>
          <w:bCs/>
          <w:i/>
          <w:iCs/>
          <w:color w:val="C00000"/>
          <w:w w:val="0"/>
          <w:sz w:val="24"/>
          <w:szCs w:val="24"/>
        </w:rPr>
        <w:tab/>
        <w:t>Any member of the public who participates orally in a meeting conducted by means of electronic equipment shall make a good faith effort to state such member’s name and title, if applicable, at the outset of each occasion that such member participates orally during an uninterrupted dialogue or series of questions and answers.</w:t>
      </w:r>
    </w:p>
    <w:p w14:paraId="6F0390A5" w14:textId="77777777" w:rsidR="00B10E33" w:rsidRPr="0077030C" w:rsidRDefault="00B10E33" w:rsidP="00B10E33">
      <w:pPr>
        <w:widowControl/>
        <w:ind w:left="903"/>
        <w:rPr>
          <w:b/>
          <w:bCs/>
          <w:i/>
          <w:iCs/>
          <w:color w:val="C00000"/>
          <w:w w:val="0"/>
          <w:sz w:val="24"/>
          <w:szCs w:val="24"/>
        </w:rPr>
      </w:pPr>
    </w:p>
    <w:p w14:paraId="76D0F0E4" w14:textId="1AD606D3" w:rsidR="00B10E33" w:rsidRPr="0077030C" w:rsidRDefault="00B10E33" w:rsidP="00B304AD">
      <w:pPr>
        <w:widowControl/>
        <w:ind w:left="1440" w:hanging="537"/>
        <w:rPr>
          <w:b/>
          <w:bCs/>
          <w:i/>
          <w:iCs/>
          <w:color w:val="C00000"/>
          <w:w w:val="0"/>
          <w:sz w:val="24"/>
          <w:szCs w:val="24"/>
        </w:rPr>
      </w:pPr>
      <w:bookmarkStart w:id="29" w:name="_DV_M49"/>
      <w:bookmarkEnd w:id="29"/>
      <w:r w:rsidRPr="0077030C">
        <w:rPr>
          <w:b/>
          <w:bCs/>
          <w:i/>
          <w:iCs/>
          <w:color w:val="C00000"/>
          <w:w w:val="0"/>
          <w:sz w:val="24"/>
          <w:szCs w:val="24"/>
        </w:rPr>
        <w:t>G.</w:t>
      </w:r>
      <w:r w:rsidRPr="0077030C">
        <w:rPr>
          <w:b/>
          <w:bCs/>
          <w:i/>
          <w:iCs/>
          <w:color w:val="C00000"/>
          <w:w w:val="0"/>
          <w:sz w:val="24"/>
          <w:szCs w:val="24"/>
        </w:rPr>
        <w:tab/>
        <w:t xml:space="preserve">Whenever a meeting being conducted by means of electronic equipment </w:t>
      </w:r>
      <w:r w:rsidRPr="0077030C">
        <w:rPr>
          <w:b/>
          <w:bCs/>
          <w:i/>
          <w:iCs/>
          <w:color w:val="C00000"/>
          <w:w w:val="0"/>
          <w:sz w:val="24"/>
          <w:szCs w:val="24"/>
        </w:rPr>
        <w:tab/>
        <w:t>is interrupted by the failure, disconnection or, in the Chairperson's determination, unacceptable degradation of the electronic means of conducting a meeting, or if a Board member necessary to form a quorum loses the ability to participate because of the interruption, failure or degradation of such member’s connection by electronic equipment, the Board may, not less than thirty (30) minutes and not more than two (2) hours from the time of the interruption or the Chairperson’s determination, resume the meeting (1) in person, if a quorum is present in person, or (2) if a quorum is restored by means of electronic equipment,</w:t>
      </w:r>
      <w:r w:rsidR="0077030C" w:rsidRPr="0077030C">
        <w:rPr>
          <w:b/>
          <w:bCs/>
          <w:i/>
          <w:iCs/>
          <w:color w:val="C00000"/>
          <w:w w:val="0"/>
          <w:sz w:val="24"/>
          <w:szCs w:val="24"/>
        </w:rPr>
        <w:t xml:space="preserve"> </w:t>
      </w:r>
      <w:r w:rsidRPr="0077030C">
        <w:rPr>
          <w:b/>
          <w:bCs/>
          <w:i/>
          <w:iCs/>
          <w:color w:val="C00000"/>
          <w:w w:val="0"/>
          <w:sz w:val="24"/>
          <w:szCs w:val="24"/>
        </w:rPr>
        <w:t xml:space="preserve">solely or in part by such electronic equipment. </w:t>
      </w:r>
    </w:p>
    <w:p w14:paraId="48B64AD9" w14:textId="77777777" w:rsidR="00B10E33" w:rsidRPr="0077030C" w:rsidRDefault="00B10E33" w:rsidP="00B304AD">
      <w:pPr>
        <w:widowControl/>
        <w:rPr>
          <w:b/>
          <w:bCs/>
          <w:i/>
          <w:iCs/>
          <w:color w:val="C00000"/>
          <w:w w:val="0"/>
          <w:sz w:val="24"/>
          <w:szCs w:val="24"/>
        </w:rPr>
      </w:pPr>
    </w:p>
    <w:p w14:paraId="14622F97" w14:textId="77777777" w:rsidR="00B10E33" w:rsidRPr="0077030C" w:rsidRDefault="00B10E33" w:rsidP="00B10E33">
      <w:pPr>
        <w:pStyle w:val="ListParagraph"/>
        <w:widowControl/>
        <w:numPr>
          <w:ilvl w:val="1"/>
          <w:numId w:val="10"/>
        </w:numPr>
        <w:rPr>
          <w:rFonts w:ascii="Times New Roman" w:hAnsi="Times New Roman"/>
          <w:b/>
          <w:bCs/>
          <w:i/>
          <w:iCs/>
          <w:color w:val="C00000"/>
          <w:w w:val="0"/>
          <w:szCs w:val="24"/>
        </w:rPr>
      </w:pPr>
      <w:bookmarkStart w:id="30" w:name="_DV_M50"/>
      <w:bookmarkEnd w:id="30"/>
      <w:r w:rsidRPr="0077030C">
        <w:rPr>
          <w:rFonts w:ascii="Times New Roman" w:hAnsi="Times New Roman"/>
          <w:b/>
          <w:bCs/>
          <w:i/>
          <w:iCs/>
          <w:color w:val="C00000"/>
          <w:w w:val="0"/>
          <w:szCs w:val="24"/>
        </w:rPr>
        <w:t xml:space="preserve">In each case of resumption of such meeting, electronic access shall be restored to the public if such capability has been restored. </w:t>
      </w:r>
      <w:r w:rsidRPr="0077030C">
        <w:rPr>
          <w:rFonts w:ascii="Times New Roman" w:hAnsi="Times New Roman"/>
          <w:b/>
          <w:bCs/>
          <w:i/>
          <w:iCs/>
          <w:color w:val="C00000"/>
          <w:w w:val="0"/>
          <w:szCs w:val="24"/>
        </w:rPr>
        <w:br/>
      </w:r>
    </w:p>
    <w:p w14:paraId="15C875A5" w14:textId="77777777" w:rsidR="00B10E33" w:rsidRPr="0077030C" w:rsidRDefault="00B10E33" w:rsidP="00B10E33">
      <w:pPr>
        <w:pStyle w:val="ListParagraph"/>
        <w:widowControl/>
        <w:numPr>
          <w:ilvl w:val="1"/>
          <w:numId w:val="10"/>
        </w:numPr>
        <w:rPr>
          <w:rFonts w:ascii="Times New Roman" w:hAnsi="Times New Roman"/>
          <w:b/>
          <w:bCs/>
          <w:i/>
          <w:iCs/>
          <w:color w:val="C00000"/>
          <w:w w:val="0"/>
          <w:szCs w:val="24"/>
        </w:rPr>
      </w:pPr>
      <w:bookmarkStart w:id="31" w:name="_DV_M51"/>
      <w:bookmarkEnd w:id="31"/>
      <w:r w:rsidRPr="0077030C">
        <w:rPr>
          <w:rFonts w:ascii="Times New Roman" w:hAnsi="Times New Roman"/>
          <w:b/>
          <w:bCs/>
          <w:i/>
          <w:iCs/>
          <w:color w:val="C00000"/>
          <w:w w:val="0"/>
          <w:szCs w:val="24"/>
        </w:rPr>
        <w:t>The Board shall, if practicable, post a notification on its Internet web site and inform attendees by electronic transmission of the expected time of resumption or of the adjournment or postponement of the meeting, as applicable, and may announce at the beginning of any meeting what preplanned procedures are in place for resumption of a meeting in the event of an interruption.</w:t>
      </w:r>
    </w:p>
    <w:p w14:paraId="465600D9" w14:textId="77777777" w:rsidR="00B10E33" w:rsidRPr="0077030C" w:rsidRDefault="00B10E33" w:rsidP="00B10E33">
      <w:pPr>
        <w:pStyle w:val="ListParagraph"/>
        <w:widowControl/>
        <w:ind w:left="2880"/>
        <w:rPr>
          <w:rFonts w:ascii="Times New Roman" w:hAnsi="Times New Roman"/>
          <w:b/>
          <w:bCs/>
          <w:i/>
          <w:iCs/>
          <w:color w:val="C00000"/>
          <w:w w:val="0"/>
          <w:szCs w:val="24"/>
        </w:rPr>
      </w:pPr>
    </w:p>
    <w:p w14:paraId="725F22EC" w14:textId="03A7A44E" w:rsidR="00BB640D" w:rsidRPr="0077030C" w:rsidRDefault="00B10E33" w:rsidP="0077030C">
      <w:pPr>
        <w:widowControl/>
        <w:ind w:left="1440" w:hanging="720"/>
        <w:rPr>
          <w:b/>
          <w:bCs/>
          <w:i/>
          <w:iCs/>
          <w:color w:val="C00000"/>
          <w:w w:val="0"/>
          <w:sz w:val="24"/>
          <w:szCs w:val="24"/>
        </w:rPr>
      </w:pPr>
      <w:bookmarkStart w:id="32" w:name="_DV_M52"/>
      <w:bookmarkEnd w:id="32"/>
      <w:r w:rsidRPr="0077030C">
        <w:rPr>
          <w:b/>
          <w:bCs/>
          <w:i/>
          <w:iCs/>
          <w:color w:val="C00000"/>
          <w:w w:val="0"/>
          <w:sz w:val="24"/>
          <w:szCs w:val="24"/>
        </w:rPr>
        <w:t>H.</w:t>
      </w:r>
      <w:r w:rsidRPr="0077030C">
        <w:rPr>
          <w:b/>
          <w:bCs/>
          <w:i/>
          <w:iCs/>
          <w:color w:val="C00000"/>
          <w:w w:val="0"/>
          <w:sz w:val="24"/>
          <w:szCs w:val="24"/>
        </w:rPr>
        <w:tab/>
        <w:t xml:space="preserve">In the event that a Board meeting is interrupted by any person or group of persons so as to render the orderly conduct of such meeting unfeasible, and if such person or group of persons is attending such meeting by means of electronic equipment, the Chairperson may terminate such person’s or group of persons’ attendance by electronic equipment until such time as such person or group of persons conforms to order or, if need be, until such meeting is closed.  </w:t>
      </w:r>
      <w:r w:rsidRPr="0077030C">
        <w:rPr>
          <w:b/>
          <w:bCs/>
          <w:i/>
          <w:iCs/>
          <w:color w:val="C00000"/>
          <w:w w:val="0"/>
          <w:sz w:val="24"/>
          <w:szCs w:val="24"/>
        </w:rPr>
        <w:br/>
      </w:r>
    </w:p>
    <w:p w14:paraId="0499482D" w14:textId="54751B76" w:rsidR="008050CF" w:rsidRPr="008050CF" w:rsidRDefault="008050CF" w:rsidP="00BB640D">
      <w:pPr>
        <w:spacing w:before="1"/>
        <w:rPr>
          <w:b/>
          <w:bCs/>
          <w:color w:val="000000"/>
          <w:sz w:val="24"/>
          <w:szCs w:val="24"/>
        </w:rPr>
      </w:pPr>
      <w:r w:rsidRPr="008050CF">
        <w:rPr>
          <w:b/>
          <w:bCs/>
          <w:color w:val="C00000"/>
          <w:sz w:val="24"/>
          <w:szCs w:val="24"/>
        </w:rPr>
        <w:t xml:space="preserve">4. </w:t>
      </w:r>
      <w:r>
        <w:rPr>
          <w:b/>
          <w:bCs/>
          <w:color w:val="000000"/>
          <w:sz w:val="24"/>
          <w:szCs w:val="24"/>
        </w:rPr>
        <w:tab/>
        <w:t>Public Address</w:t>
      </w:r>
    </w:p>
    <w:p w14:paraId="46CB9DDD" w14:textId="77777777" w:rsidR="00BB640D" w:rsidRDefault="00BB640D" w:rsidP="00BB640D">
      <w:pPr>
        <w:tabs>
          <w:tab w:val="left" w:pos="1540"/>
        </w:tabs>
        <w:spacing w:before="90"/>
        <w:ind w:left="1540" w:right="875"/>
        <w:rPr>
          <w:color w:val="000000"/>
          <w:sz w:val="24"/>
          <w:szCs w:val="24"/>
        </w:rPr>
      </w:pPr>
      <w:r>
        <w:rPr>
          <w:color w:val="000000"/>
          <w:sz w:val="24"/>
          <w:szCs w:val="24"/>
        </w:rPr>
        <w:t>The Board may permit any individual to address the Board concerning any subject that lies within its jurisdiction during a portion of the Board's regular meetings so designated for such purpose.</w:t>
      </w:r>
    </w:p>
    <w:p w14:paraId="0C73F0F1" w14:textId="77777777" w:rsidR="00BB640D" w:rsidRDefault="00BB640D" w:rsidP="00BB640D">
      <w:pPr>
        <w:spacing w:before="10"/>
        <w:rPr>
          <w:color w:val="000000"/>
          <w:sz w:val="23"/>
          <w:szCs w:val="23"/>
        </w:rPr>
      </w:pPr>
    </w:p>
    <w:p w14:paraId="56EF163B" w14:textId="77777777" w:rsidR="00BB640D" w:rsidRPr="00B304AD" w:rsidRDefault="00BB640D" w:rsidP="00B304AD">
      <w:pPr>
        <w:pStyle w:val="ListParagraph"/>
        <w:numPr>
          <w:ilvl w:val="0"/>
          <w:numId w:val="12"/>
        </w:numPr>
        <w:tabs>
          <w:tab w:val="left" w:pos="2260"/>
        </w:tabs>
        <w:spacing w:before="1"/>
        <w:ind w:right="255"/>
        <w:rPr>
          <w:color w:val="000000"/>
        </w:rPr>
      </w:pPr>
      <w:r w:rsidRPr="00B304AD">
        <w:rPr>
          <w:szCs w:val="24"/>
        </w:rPr>
        <w:t xml:space="preserve">Five minutes may be allotted to each speaker and a maximum of </w:t>
      </w:r>
      <w:r w:rsidRPr="00B304AD">
        <w:rPr>
          <w:color w:val="000000"/>
          <w:szCs w:val="24"/>
        </w:rPr>
        <w:t>twenty minutes to each subject matter. The Board may modify these limitations at the beginning of a meeting if the number of persons wishing to speak makes it advisable to do so.</w:t>
      </w:r>
    </w:p>
    <w:p w14:paraId="2D34B69E" w14:textId="77777777" w:rsidR="00BB640D" w:rsidRDefault="00BB640D" w:rsidP="00BB640D">
      <w:pPr>
        <w:rPr>
          <w:color w:val="000000"/>
          <w:sz w:val="24"/>
          <w:szCs w:val="24"/>
        </w:rPr>
      </w:pPr>
    </w:p>
    <w:p w14:paraId="5A4E956D" w14:textId="333FEC14" w:rsidR="00BB640D" w:rsidRPr="002935BF" w:rsidRDefault="00BB640D" w:rsidP="002935BF">
      <w:pPr>
        <w:pStyle w:val="ListParagraph"/>
        <w:numPr>
          <w:ilvl w:val="0"/>
          <w:numId w:val="12"/>
        </w:numPr>
        <w:tabs>
          <w:tab w:val="left" w:pos="2260"/>
        </w:tabs>
        <w:ind w:right="327"/>
        <w:rPr>
          <w:color w:val="000000"/>
        </w:rPr>
      </w:pPr>
      <w:r w:rsidRPr="002935BF">
        <w:rPr>
          <w:color w:val="000000"/>
          <w:szCs w:val="24"/>
        </w:rPr>
        <w:t>A Board of Education member shall be appointed by the Chairperson prior to the meeting to act as timekeeper for the meeting, if deemed necessary by the Chairperson.</w:t>
      </w:r>
    </w:p>
    <w:p w14:paraId="13C7621F" w14:textId="77777777" w:rsidR="00BB640D" w:rsidRDefault="00BB640D" w:rsidP="00BB640D">
      <w:pPr>
        <w:spacing w:before="11"/>
        <w:rPr>
          <w:color w:val="000000"/>
          <w:sz w:val="23"/>
          <w:szCs w:val="23"/>
        </w:rPr>
      </w:pPr>
    </w:p>
    <w:p w14:paraId="630C0BD6" w14:textId="43A58EE0" w:rsidR="00BB640D" w:rsidRPr="002935BF" w:rsidRDefault="00BB640D" w:rsidP="002935BF">
      <w:pPr>
        <w:pStyle w:val="ListParagraph"/>
        <w:numPr>
          <w:ilvl w:val="0"/>
          <w:numId w:val="12"/>
        </w:numPr>
        <w:tabs>
          <w:tab w:val="left" w:pos="2260"/>
        </w:tabs>
        <w:ind w:right="162"/>
        <w:rPr>
          <w:color w:val="000000"/>
        </w:rPr>
      </w:pPr>
      <w:r w:rsidRPr="002935BF">
        <w:rPr>
          <w:color w:val="000000"/>
          <w:szCs w:val="24"/>
        </w:rPr>
        <w:t>No boisterous conduct shall be permitted at any Board of Education meeting. Persistence in boisterous conduct shall be grounds for summary termination, by the Chairperson, of that person's privilege of address.</w:t>
      </w:r>
    </w:p>
    <w:p w14:paraId="602F0302" w14:textId="77777777" w:rsidR="00BB640D" w:rsidRDefault="00BB640D" w:rsidP="00BB640D">
      <w:pPr>
        <w:spacing w:before="11"/>
        <w:rPr>
          <w:color w:val="000000"/>
          <w:sz w:val="23"/>
          <w:szCs w:val="23"/>
        </w:rPr>
      </w:pPr>
    </w:p>
    <w:p w14:paraId="06933DA5" w14:textId="77777777" w:rsidR="00BB640D" w:rsidRDefault="00BB640D" w:rsidP="002935BF">
      <w:pPr>
        <w:numPr>
          <w:ilvl w:val="0"/>
          <w:numId w:val="12"/>
        </w:numPr>
        <w:tabs>
          <w:tab w:val="left" w:pos="1350"/>
          <w:tab w:val="left" w:pos="2260"/>
        </w:tabs>
        <w:rPr>
          <w:color w:val="000000"/>
        </w:rPr>
      </w:pPr>
      <w:r>
        <w:rPr>
          <w:color w:val="000000"/>
          <w:sz w:val="24"/>
          <w:szCs w:val="24"/>
        </w:rPr>
        <w:t>All speakers must identify themselves by name and address.</w:t>
      </w:r>
    </w:p>
    <w:p w14:paraId="59B09538" w14:textId="77777777" w:rsidR="00BB640D" w:rsidRDefault="00BB640D" w:rsidP="00BB640D">
      <w:pPr>
        <w:spacing w:before="11"/>
        <w:rPr>
          <w:color w:val="000000"/>
          <w:sz w:val="23"/>
          <w:szCs w:val="23"/>
        </w:rPr>
      </w:pPr>
    </w:p>
    <w:p w14:paraId="66595A9C" w14:textId="77777777" w:rsidR="00BB640D" w:rsidRDefault="00BB640D" w:rsidP="002935BF">
      <w:pPr>
        <w:numPr>
          <w:ilvl w:val="0"/>
          <w:numId w:val="12"/>
        </w:numPr>
        <w:tabs>
          <w:tab w:val="left" w:pos="2299"/>
        </w:tabs>
        <w:ind w:right="112"/>
        <w:rPr>
          <w:color w:val="000000"/>
        </w:rPr>
      </w:pPr>
      <w:r>
        <w:rPr>
          <w:color w:val="000000"/>
          <w:sz w:val="24"/>
          <w:szCs w:val="24"/>
        </w:rPr>
        <w:t xml:space="preserve">The use of any recording device at public meetings of the Board of Education is permitted, provided the device is unobtrusive and does not distract from the deliberative process of the Board. The Board Chair or Committee Chair shall be informed prior to the meeting that such recording is being made. </w:t>
      </w:r>
    </w:p>
    <w:p w14:paraId="0CF607A3" w14:textId="77777777" w:rsidR="00BB640D" w:rsidRDefault="00BB640D" w:rsidP="00BB640D">
      <w:pPr>
        <w:spacing w:before="8"/>
        <w:rPr>
          <w:color w:val="000000"/>
          <w:sz w:val="21"/>
          <w:szCs w:val="21"/>
        </w:rPr>
      </w:pPr>
    </w:p>
    <w:p w14:paraId="558FC072" w14:textId="49ED5304" w:rsidR="00BB640D" w:rsidRDefault="00BB640D" w:rsidP="00BB640D">
      <w:pPr>
        <w:ind w:left="100" w:right="2430"/>
        <w:rPr>
          <w:color w:val="000000"/>
          <w:sz w:val="24"/>
          <w:szCs w:val="24"/>
        </w:rPr>
      </w:pPr>
      <w:r>
        <w:rPr>
          <w:color w:val="000000"/>
          <w:sz w:val="24"/>
          <w:szCs w:val="24"/>
        </w:rPr>
        <w:t>Legal References: Connecticut General Statutes</w:t>
      </w:r>
    </w:p>
    <w:p w14:paraId="30969366" w14:textId="1BA18CD2" w:rsidR="00FC2B17" w:rsidRDefault="00FC2B17" w:rsidP="00BB640D">
      <w:pPr>
        <w:ind w:left="100" w:right="2430"/>
        <w:rPr>
          <w:color w:val="000000"/>
          <w:sz w:val="24"/>
          <w:szCs w:val="24"/>
        </w:rPr>
      </w:pPr>
    </w:p>
    <w:p w14:paraId="15DDC8EE" w14:textId="6FCFCABE" w:rsidR="00FC2B17" w:rsidRDefault="005C4C17" w:rsidP="00FC2B17">
      <w:pPr>
        <w:ind w:right="90" w:firstLine="720"/>
        <w:rPr>
          <w:b/>
          <w:bCs/>
          <w:color w:val="C00000"/>
          <w:sz w:val="24"/>
          <w:szCs w:val="24"/>
        </w:rPr>
      </w:pPr>
      <w:r>
        <w:rPr>
          <w:b/>
          <w:bCs/>
          <w:color w:val="C00000"/>
          <w:sz w:val="24"/>
          <w:szCs w:val="24"/>
        </w:rPr>
        <w:t xml:space="preserve">  </w:t>
      </w:r>
      <w:r w:rsidR="00FC2B17">
        <w:rPr>
          <w:b/>
          <w:bCs/>
          <w:color w:val="C00000"/>
          <w:sz w:val="24"/>
          <w:szCs w:val="24"/>
        </w:rPr>
        <w:t xml:space="preserve">Public Act 22-3, “An Act Concerning Remote Meetings Under the Freedom of </w:t>
      </w:r>
    </w:p>
    <w:p w14:paraId="1FA402D2" w14:textId="14018F9D" w:rsidR="00FC2B17" w:rsidRDefault="0007259D" w:rsidP="00FC2B17">
      <w:pPr>
        <w:ind w:left="1440" w:right="90"/>
        <w:rPr>
          <w:b/>
          <w:bCs/>
          <w:color w:val="C00000"/>
          <w:sz w:val="24"/>
          <w:szCs w:val="24"/>
        </w:rPr>
      </w:pPr>
      <w:r>
        <w:rPr>
          <w:b/>
          <w:bCs/>
          <w:color w:val="C00000"/>
          <w:sz w:val="24"/>
          <w:szCs w:val="24"/>
        </w:rPr>
        <w:t xml:space="preserve">        </w:t>
      </w:r>
      <w:r w:rsidR="00FC2B17">
        <w:rPr>
          <w:b/>
          <w:bCs/>
          <w:color w:val="C00000"/>
          <w:sz w:val="24"/>
          <w:szCs w:val="24"/>
        </w:rPr>
        <w:t>Information Act</w:t>
      </w:r>
      <w:r w:rsidR="005C4C17">
        <w:rPr>
          <w:b/>
          <w:bCs/>
          <w:color w:val="C00000"/>
          <w:sz w:val="24"/>
          <w:szCs w:val="24"/>
        </w:rPr>
        <w:t>.”</w:t>
      </w:r>
    </w:p>
    <w:p w14:paraId="1AEF3BC0" w14:textId="77777777" w:rsidR="000C363E" w:rsidRPr="00FC2B17" w:rsidRDefault="000C363E" w:rsidP="00FC2B17">
      <w:pPr>
        <w:ind w:left="1440" w:right="90"/>
        <w:rPr>
          <w:b/>
          <w:bCs/>
          <w:color w:val="C00000"/>
          <w:sz w:val="24"/>
          <w:szCs w:val="24"/>
        </w:rPr>
      </w:pPr>
    </w:p>
    <w:p w14:paraId="06D6B327" w14:textId="77777777" w:rsidR="00BB640D" w:rsidRDefault="00BB640D" w:rsidP="00BB640D">
      <w:pPr>
        <w:tabs>
          <w:tab w:val="left" w:pos="1839"/>
        </w:tabs>
        <w:ind w:left="820"/>
        <w:rPr>
          <w:color w:val="000000"/>
          <w:sz w:val="24"/>
          <w:szCs w:val="24"/>
        </w:rPr>
      </w:pPr>
      <w:r>
        <w:rPr>
          <w:color w:val="000000"/>
          <w:sz w:val="24"/>
          <w:szCs w:val="24"/>
        </w:rPr>
        <w:t>1-200</w:t>
      </w:r>
      <w:r>
        <w:rPr>
          <w:color w:val="000000"/>
          <w:sz w:val="24"/>
          <w:szCs w:val="24"/>
        </w:rPr>
        <w:tab/>
        <w:t xml:space="preserve"> Definitions</w:t>
      </w:r>
    </w:p>
    <w:p w14:paraId="75A39B8F" w14:textId="43901C1A" w:rsidR="00BB640D" w:rsidRPr="00F66791" w:rsidRDefault="00BB640D" w:rsidP="00FC2B17">
      <w:pPr>
        <w:tabs>
          <w:tab w:val="left" w:pos="1899"/>
        </w:tabs>
        <w:ind w:left="1899" w:right="270" w:hanging="1079"/>
        <w:rPr>
          <w:b/>
          <w:bCs/>
          <w:color w:val="C00000"/>
          <w:sz w:val="24"/>
          <w:szCs w:val="24"/>
        </w:rPr>
      </w:pPr>
      <w:r>
        <w:rPr>
          <w:color w:val="000000"/>
          <w:sz w:val="24"/>
          <w:szCs w:val="24"/>
        </w:rPr>
        <w:t>1-206</w:t>
      </w:r>
      <w:r>
        <w:rPr>
          <w:color w:val="000000"/>
          <w:sz w:val="24"/>
          <w:szCs w:val="24"/>
        </w:rPr>
        <w:tab/>
        <w:t xml:space="preserve">Denial of access </w:t>
      </w:r>
      <w:r>
        <w:rPr>
          <w:sz w:val="24"/>
          <w:szCs w:val="24"/>
        </w:rPr>
        <w:t>to public</w:t>
      </w:r>
      <w:r>
        <w:rPr>
          <w:color w:val="000000"/>
          <w:sz w:val="24"/>
          <w:szCs w:val="24"/>
        </w:rPr>
        <w:t xml:space="preserve"> records or </w:t>
      </w:r>
      <w:r>
        <w:rPr>
          <w:sz w:val="24"/>
          <w:szCs w:val="24"/>
        </w:rPr>
        <w:t>meetings</w:t>
      </w:r>
      <w:r>
        <w:rPr>
          <w:color w:val="000000"/>
          <w:sz w:val="24"/>
          <w:szCs w:val="24"/>
        </w:rPr>
        <w:t xml:space="preserve">. </w:t>
      </w:r>
      <w:r>
        <w:rPr>
          <w:sz w:val="24"/>
          <w:szCs w:val="24"/>
        </w:rPr>
        <w:t xml:space="preserve">Appeals. </w:t>
      </w:r>
      <w:r>
        <w:rPr>
          <w:color w:val="000000"/>
          <w:sz w:val="24"/>
          <w:szCs w:val="24"/>
        </w:rPr>
        <w:t>Notice.</w:t>
      </w:r>
      <w:r>
        <w:rPr>
          <w:sz w:val="24"/>
          <w:szCs w:val="24"/>
        </w:rPr>
        <w:t xml:space="preserve"> Orders.</w:t>
      </w:r>
      <w:r w:rsidR="00F66791">
        <w:rPr>
          <w:sz w:val="24"/>
          <w:szCs w:val="24"/>
        </w:rPr>
        <w:t xml:space="preserve"> </w:t>
      </w:r>
      <w:r w:rsidR="00F66791">
        <w:rPr>
          <w:b/>
          <w:bCs/>
          <w:color w:val="C00000"/>
          <w:sz w:val="24"/>
          <w:szCs w:val="24"/>
        </w:rPr>
        <w:t>Civil penalty. Petition for relief from vexations requester. Service</w:t>
      </w:r>
      <w:r w:rsidR="00FC2B17">
        <w:rPr>
          <w:b/>
          <w:bCs/>
          <w:color w:val="C00000"/>
          <w:sz w:val="24"/>
          <w:szCs w:val="24"/>
        </w:rPr>
        <w:t xml:space="preserve"> of process upon commission. Frivolous appeals.  Appeal re state hazardous waste program records</w:t>
      </w:r>
    </w:p>
    <w:p w14:paraId="2093A63A" w14:textId="77777777" w:rsidR="00BB640D" w:rsidRDefault="00BB640D" w:rsidP="00BB640D">
      <w:pPr>
        <w:tabs>
          <w:tab w:val="left" w:pos="1899"/>
        </w:tabs>
        <w:ind w:left="820" w:right="897"/>
        <w:rPr>
          <w:color w:val="000000"/>
          <w:sz w:val="24"/>
          <w:szCs w:val="24"/>
        </w:rPr>
      </w:pPr>
      <w:r>
        <w:rPr>
          <w:color w:val="000000"/>
          <w:sz w:val="24"/>
          <w:szCs w:val="24"/>
        </w:rPr>
        <w:t>1-225</w:t>
      </w:r>
      <w:r>
        <w:rPr>
          <w:color w:val="000000"/>
          <w:sz w:val="24"/>
          <w:szCs w:val="24"/>
        </w:rPr>
        <w:tab/>
        <w:t>Meetings of government agencies to be public.</w:t>
      </w:r>
    </w:p>
    <w:p w14:paraId="5B5CBA7D" w14:textId="0A92DC3A" w:rsidR="00BB640D" w:rsidRDefault="00BB640D" w:rsidP="00BB640D">
      <w:pPr>
        <w:tabs>
          <w:tab w:val="left" w:pos="1899"/>
        </w:tabs>
        <w:ind w:left="820"/>
        <w:rPr>
          <w:color w:val="000000"/>
          <w:sz w:val="24"/>
          <w:szCs w:val="24"/>
        </w:rPr>
      </w:pPr>
      <w:r>
        <w:rPr>
          <w:color w:val="000000"/>
          <w:sz w:val="24"/>
          <w:szCs w:val="24"/>
        </w:rPr>
        <w:t>1-232</w:t>
      </w:r>
      <w:r>
        <w:rPr>
          <w:color w:val="000000"/>
          <w:sz w:val="24"/>
          <w:szCs w:val="24"/>
        </w:rPr>
        <w:tab/>
        <w:t>Conduct of meetings.  (</w:t>
      </w:r>
      <w:proofErr w:type="gramStart"/>
      <w:r>
        <w:rPr>
          <w:color w:val="000000"/>
          <w:sz w:val="24"/>
          <w:szCs w:val="24"/>
        </w:rPr>
        <w:t>re</w:t>
      </w:r>
      <w:proofErr w:type="gramEnd"/>
      <w:r>
        <w:rPr>
          <w:color w:val="000000"/>
          <w:sz w:val="24"/>
          <w:szCs w:val="24"/>
        </w:rPr>
        <w:t>: disturbances)</w:t>
      </w:r>
    </w:p>
    <w:p w14:paraId="3F175B30" w14:textId="5286A71C" w:rsidR="00FC2B17" w:rsidRDefault="00FC2B17" w:rsidP="00BB640D">
      <w:pPr>
        <w:tabs>
          <w:tab w:val="left" w:pos="1899"/>
        </w:tabs>
        <w:ind w:left="820"/>
        <w:rPr>
          <w:b/>
          <w:bCs/>
          <w:color w:val="C00000"/>
          <w:sz w:val="24"/>
          <w:szCs w:val="24"/>
        </w:rPr>
      </w:pPr>
      <w:r>
        <w:rPr>
          <w:b/>
          <w:bCs/>
          <w:color w:val="C00000"/>
          <w:sz w:val="24"/>
          <w:szCs w:val="24"/>
        </w:rPr>
        <w:t>19a-342</w:t>
      </w:r>
      <w:r>
        <w:rPr>
          <w:b/>
          <w:bCs/>
          <w:color w:val="C00000"/>
          <w:sz w:val="24"/>
          <w:szCs w:val="24"/>
        </w:rPr>
        <w:tab/>
        <w:t>Smoking prohibited. Exceptions. Signs required. Penalties</w:t>
      </w:r>
    </w:p>
    <w:p w14:paraId="12C5D0F0" w14:textId="77777777" w:rsidR="00FC2B17" w:rsidRPr="00FC2B17" w:rsidRDefault="00FC2B17" w:rsidP="00BB640D">
      <w:pPr>
        <w:tabs>
          <w:tab w:val="left" w:pos="1899"/>
        </w:tabs>
        <w:ind w:left="820"/>
        <w:rPr>
          <w:b/>
          <w:bCs/>
          <w:color w:val="C00000"/>
          <w:sz w:val="24"/>
          <w:szCs w:val="24"/>
        </w:rPr>
      </w:pPr>
    </w:p>
    <w:p w14:paraId="0F6B28D3" w14:textId="77777777" w:rsidR="00BB640D" w:rsidRDefault="00BB640D" w:rsidP="00BB640D">
      <w:pPr>
        <w:tabs>
          <w:tab w:val="left" w:pos="2967"/>
        </w:tabs>
        <w:spacing w:line="480" w:lineRule="auto"/>
        <w:ind w:left="100"/>
        <w:rPr>
          <w:sz w:val="24"/>
          <w:szCs w:val="24"/>
        </w:rPr>
      </w:pPr>
      <w:r>
        <w:rPr>
          <w:color w:val="000000"/>
          <w:sz w:val="24"/>
          <w:szCs w:val="24"/>
        </w:rPr>
        <w:t xml:space="preserve">Freedom of Information Commission Advisory Opinion #41 (April 9, </w:t>
      </w:r>
      <w:r>
        <w:rPr>
          <w:sz w:val="24"/>
          <w:szCs w:val="24"/>
        </w:rPr>
        <w:t xml:space="preserve">1980) </w:t>
      </w:r>
    </w:p>
    <w:p w14:paraId="12290F16" w14:textId="06653FC5" w:rsidR="0061497C" w:rsidRDefault="00004FBD" w:rsidP="00BB640D">
      <w:pPr>
        <w:rPr>
          <w:sz w:val="24"/>
          <w:szCs w:val="24"/>
        </w:rPr>
      </w:pPr>
      <w:r>
        <w:rPr>
          <w:sz w:val="24"/>
          <w:szCs w:val="24"/>
        </w:rPr>
        <w:t>APPROVED: 11.10.20</w:t>
      </w:r>
    </w:p>
    <w:p w14:paraId="754C2DDF" w14:textId="6B2EF83E" w:rsidR="00004FBD" w:rsidRDefault="00004FBD" w:rsidP="00BB640D">
      <w:r>
        <w:rPr>
          <w:sz w:val="24"/>
          <w:szCs w:val="24"/>
        </w:rPr>
        <w:t xml:space="preserve">REVISED:  </w:t>
      </w:r>
    </w:p>
    <w:sectPr w:rsidR="00004FBD" w:rsidSect="00D065C7">
      <w:footerReference w:type="default" r:id="rId8"/>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FD7D8" w14:textId="77777777" w:rsidR="00503612" w:rsidRDefault="00503612" w:rsidP="00B00269">
      <w:r>
        <w:separator/>
      </w:r>
    </w:p>
  </w:endnote>
  <w:endnote w:type="continuationSeparator" w:id="0">
    <w:p w14:paraId="4B4D479C" w14:textId="77777777" w:rsidR="00503612" w:rsidRDefault="00503612" w:rsidP="00B00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85616072"/>
      <w:docPartObj>
        <w:docPartGallery w:val="Page Numbers (Bottom of Page)"/>
        <w:docPartUnique/>
      </w:docPartObj>
    </w:sdtPr>
    <w:sdtEndPr/>
    <w:sdtContent>
      <w:sdt>
        <w:sdtPr>
          <w:rPr>
            <w:sz w:val="24"/>
            <w:szCs w:val="24"/>
          </w:rPr>
          <w:id w:val="-1769616900"/>
          <w:docPartObj>
            <w:docPartGallery w:val="Page Numbers (Top of Page)"/>
            <w:docPartUnique/>
          </w:docPartObj>
        </w:sdtPr>
        <w:sdtEndPr/>
        <w:sdtContent>
          <w:p w14:paraId="3A72825C" w14:textId="287846C7" w:rsidR="00B00269" w:rsidRPr="000316BC" w:rsidRDefault="00B00269">
            <w:pPr>
              <w:pStyle w:val="Footer"/>
              <w:jc w:val="right"/>
              <w:rPr>
                <w:sz w:val="24"/>
                <w:szCs w:val="24"/>
              </w:rPr>
            </w:pPr>
            <w:r w:rsidRPr="000316BC">
              <w:rPr>
                <w:sz w:val="24"/>
                <w:szCs w:val="24"/>
              </w:rPr>
              <w:t xml:space="preserve">Page </w:t>
            </w:r>
            <w:r w:rsidRPr="000316BC">
              <w:rPr>
                <w:sz w:val="24"/>
                <w:szCs w:val="24"/>
              </w:rPr>
              <w:fldChar w:fldCharType="begin"/>
            </w:r>
            <w:r w:rsidRPr="000316BC">
              <w:rPr>
                <w:sz w:val="24"/>
                <w:szCs w:val="24"/>
              </w:rPr>
              <w:instrText xml:space="preserve"> PAGE </w:instrText>
            </w:r>
            <w:r w:rsidRPr="000316BC">
              <w:rPr>
                <w:sz w:val="24"/>
                <w:szCs w:val="24"/>
              </w:rPr>
              <w:fldChar w:fldCharType="separate"/>
            </w:r>
            <w:r w:rsidRPr="000316BC">
              <w:rPr>
                <w:noProof/>
                <w:sz w:val="24"/>
                <w:szCs w:val="24"/>
              </w:rPr>
              <w:t>2</w:t>
            </w:r>
            <w:r w:rsidRPr="000316BC">
              <w:rPr>
                <w:sz w:val="24"/>
                <w:szCs w:val="24"/>
              </w:rPr>
              <w:fldChar w:fldCharType="end"/>
            </w:r>
            <w:r w:rsidRPr="000316BC">
              <w:rPr>
                <w:sz w:val="24"/>
                <w:szCs w:val="24"/>
              </w:rPr>
              <w:t xml:space="preserve"> of </w:t>
            </w:r>
            <w:r w:rsidRPr="000316BC">
              <w:rPr>
                <w:sz w:val="24"/>
                <w:szCs w:val="24"/>
              </w:rPr>
              <w:fldChar w:fldCharType="begin"/>
            </w:r>
            <w:r w:rsidRPr="000316BC">
              <w:rPr>
                <w:sz w:val="24"/>
                <w:szCs w:val="24"/>
              </w:rPr>
              <w:instrText xml:space="preserve"> NUMPAGES  </w:instrText>
            </w:r>
            <w:r w:rsidRPr="000316BC">
              <w:rPr>
                <w:sz w:val="24"/>
                <w:szCs w:val="24"/>
              </w:rPr>
              <w:fldChar w:fldCharType="separate"/>
            </w:r>
            <w:r w:rsidRPr="000316BC">
              <w:rPr>
                <w:noProof/>
                <w:sz w:val="24"/>
                <w:szCs w:val="24"/>
              </w:rPr>
              <w:t>2</w:t>
            </w:r>
            <w:r w:rsidRPr="000316BC">
              <w:rPr>
                <w:sz w:val="24"/>
                <w:szCs w:val="24"/>
              </w:rPr>
              <w:fldChar w:fldCharType="end"/>
            </w:r>
          </w:p>
        </w:sdtContent>
      </w:sdt>
    </w:sdtContent>
  </w:sdt>
  <w:p w14:paraId="255CC74E" w14:textId="77777777" w:rsidR="00B00269" w:rsidRDefault="00B00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50B6F" w14:textId="77777777" w:rsidR="00503612" w:rsidRDefault="00503612" w:rsidP="00B00269">
      <w:r>
        <w:separator/>
      </w:r>
    </w:p>
  </w:footnote>
  <w:footnote w:type="continuationSeparator" w:id="0">
    <w:p w14:paraId="108EDD85" w14:textId="77777777" w:rsidR="00503612" w:rsidRDefault="00503612" w:rsidP="00B002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0E0C804"/>
    <w:lvl w:ilvl="0" w:tplc="00000000">
      <w:start w:val="1"/>
      <w:numFmt w:val="upperLetter"/>
      <w:lvlText w:val="%1."/>
      <w:lvlJc w:val="left"/>
      <w:pPr>
        <w:ind w:left="2160" w:hanging="360"/>
      </w:pPr>
    </w:lvl>
    <w:lvl w:ilvl="1" w:tplc="00000001">
      <w:start w:val="1"/>
      <w:numFmt w:val="lowerLetter"/>
      <w:lvlText w:val="%2."/>
      <w:lvlJc w:val="left"/>
      <w:pPr>
        <w:ind w:left="2880" w:hanging="360"/>
      </w:pPr>
    </w:lvl>
    <w:lvl w:ilvl="2" w:tplc="00000002">
      <w:start w:val="1"/>
      <w:numFmt w:val="lowerRoman"/>
      <w:lvlText w:val="%3."/>
      <w:lvlJc w:val="right"/>
      <w:pPr>
        <w:ind w:left="3600" w:hanging="180"/>
      </w:pPr>
    </w:lvl>
    <w:lvl w:ilvl="3" w:tplc="00000003">
      <w:start w:val="1"/>
      <w:numFmt w:val="decimal"/>
      <w:lvlText w:val="%4."/>
      <w:lvlJc w:val="left"/>
      <w:pPr>
        <w:ind w:left="4320" w:hanging="360"/>
      </w:pPr>
    </w:lvl>
    <w:lvl w:ilvl="4" w:tplc="00000004">
      <w:start w:val="1"/>
      <w:numFmt w:val="lowerLetter"/>
      <w:lvlText w:val="%5."/>
      <w:lvlJc w:val="left"/>
      <w:pPr>
        <w:ind w:left="5040" w:hanging="360"/>
      </w:pPr>
    </w:lvl>
    <w:lvl w:ilvl="5" w:tplc="00000005">
      <w:start w:val="1"/>
      <w:numFmt w:val="lowerRoman"/>
      <w:lvlText w:val="%6."/>
      <w:lvlJc w:val="right"/>
      <w:pPr>
        <w:ind w:left="5760" w:hanging="180"/>
      </w:pPr>
    </w:lvl>
    <w:lvl w:ilvl="6" w:tplc="00000006">
      <w:start w:val="1"/>
      <w:numFmt w:val="decimal"/>
      <w:lvlText w:val="%7."/>
      <w:lvlJc w:val="left"/>
      <w:pPr>
        <w:ind w:left="6480" w:hanging="360"/>
      </w:pPr>
    </w:lvl>
    <w:lvl w:ilvl="7" w:tplc="00000007">
      <w:start w:val="1"/>
      <w:numFmt w:val="lowerLetter"/>
      <w:lvlText w:val="%8."/>
      <w:lvlJc w:val="left"/>
      <w:pPr>
        <w:ind w:left="7200" w:hanging="360"/>
      </w:pPr>
    </w:lvl>
    <w:lvl w:ilvl="8" w:tplc="00000008">
      <w:start w:val="1"/>
      <w:numFmt w:val="lowerRoman"/>
      <w:lvlText w:val="%9."/>
      <w:lvlJc w:val="right"/>
      <w:pPr>
        <w:ind w:left="7920" w:hanging="180"/>
      </w:pPr>
    </w:lvl>
  </w:abstractNum>
  <w:abstractNum w:abstractNumId="1" w15:restartNumberingAfterBreak="0">
    <w:nsid w:val="00000002"/>
    <w:multiLevelType w:val="hybridMultilevel"/>
    <w:tmpl w:val="266C4E94"/>
    <w:lvl w:ilvl="0" w:tplc="00000000">
      <w:start w:val="1"/>
      <w:numFmt w:val="decimal"/>
      <w:lvlText w:val="%1."/>
      <w:lvlJc w:val="left"/>
      <w:pPr>
        <w:ind w:left="3600" w:hanging="360"/>
      </w:pPr>
    </w:lvl>
    <w:lvl w:ilvl="1" w:tplc="00000001">
      <w:start w:val="1"/>
      <w:numFmt w:val="decimal"/>
      <w:lvlText w:val="%2."/>
      <w:lvlJc w:val="left"/>
      <w:pPr>
        <w:ind w:left="2343" w:hanging="360"/>
      </w:pPr>
    </w:lvl>
    <w:lvl w:ilvl="2" w:tplc="00000002">
      <w:start w:val="1"/>
      <w:numFmt w:val="lowerRoman"/>
      <w:lvlText w:val="%3."/>
      <w:lvlJc w:val="right"/>
      <w:pPr>
        <w:ind w:left="3063" w:hanging="180"/>
      </w:pPr>
    </w:lvl>
    <w:lvl w:ilvl="3" w:tplc="00000003">
      <w:start w:val="1"/>
      <w:numFmt w:val="decimal"/>
      <w:lvlText w:val="%4."/>
      <w:lvlJc w:val="left"/>
      <w:pPr>
        <w:ind w:left="3783" w:hanging="360"/>
      </w:pPr>
    </w:lvl>
    <w:lvl w:ilvl="4" w:tplc="00000004">
      <w:start w:val="1"/>
      <w:numFmt w:val="lowerLetter"/>
      <w:lvlText w:val="%5."/>
      <w:lvlJc w:val="left"/>
      <w:pPr>
        <w:ind w:left="4503" w:hanging="360"/>
      </w:pPr>
    </w:lvl>
    <w:lvl w:ilvl="5" w:tplc="00000005">
      <w:start w:val="1"/>
      <w:numFmt w:val="lowerRoman"/>
      <w:lvlText w:val="%6."/>
      <w:lvlJc w:val="right"/>
      <w:pPr>
        <w:ind w:left="5223" w:hanging="180"/>
      </w:pPr>
    </w:lvl>
    <w:lvl w:ilvl="6" w:tplc="00000006">
      <w:start w:val="1"/>
      <w:numFmt w:val="decimal"/>
      <w:lvlText w:val="%7."/>
      <w:lvlJc w:val="left"/>
      <w:pPr>
        <w:ind w:left="5943" w:hanging="360"/>
      </w:pPr>
    </w:lvl>
    <w:lvl w:ilvl="7" w:tplc="00000007">
      <w:start w:val="1"/>
      <w:numFmt w:val="lowerLetter"/>
      <w:lvlText w:val="%8."/>
      <w:lvlJc w:val="left"/>
      <w:pPr>
        <w:ind w:left="6663" w:hanging="360"/>
      </w:pPr>
    </w:lvl>
    <w:lvl w:ilvl="8" w:tplc="00000008">
      <w:start w:val="1"/>
      <w:numFmt w:val="lowerRoman"/>
      <w:lvlText w:val="%9."/>
      <w:lvlJc w:val="right"/>
      <w:pPr>
        <w:ind w:left="7383" w:hanging="180"/>
      </w:pPr>
    </w:lvl>
  </w:abstractNum>
  <w:abstractNum w:abstractNumId="2" w15:restartNumberingAfterBreak="0">
    <w:nsid w:val="00000003"/>
    <w:multiLevelType w:val="hybridMultilevel"/>
    <w:tmpl w:val="C5C4655C"/>
    <w:lvl w:ilvl="0" w:tplc="00000000">
      <w:start w:val="1"/>
      <w:numFmt w:val="decimal"/>
      <w:lvlText w:val="%1."/>
      <w:lvlJc w:val="left"/>
      <w:pPr>
        <w:ind w:left="2697"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3" w15:restartNumberingAfterBreak="0">
    <w:nsid w:val="00000004"/>
    <w:multiLevelType w:val="hybridMultilevel"/>
    <w:tmpl w:val="ED962E72"/>
    <w:lvl w:ilvl="0" w:tplc="00000000">
      <w:start w:val="1"/>
      <w:numFmt w:val="upperLetter"/>
      <w:lvlText w:val="%1."/>
      <w:lvlJc w:val="left"/>
      <w:pPr>
        <w:tabs>
          <w:tab w:val="num" w:pos="1620"/>
        </w:tabs>
        <w:ind w:left="1620" w:hanging="720"/>
      </w:pPr>
    </w:lvl>
    <w:lvl w:ilvl="1" w:tplc="00000001">
      <w:start w:val="1"/>
      <w:numFmt w:val="decimal"/>
      <w:lvlText w:val="%2."/>
      <w:lvlJc w:val="left"/>
      <w:pPr>
        <w:tabs>
          <w:tab w:val="num" w:pos="2160"/>
        </w:tabs>
        <w:ind w:left="2160" w:hanging="720"/>
      </w:pPr>
    </w:lvl>
    <w:lvl w:ilvl="2" w:tplc="00000002">
      <w:start w:val="1"/>
      <w:numFmt w:val="lowerRoman"/>
      <w:lvlText w:val="%3."/>
      <w:lvlJc w:val="right"/>
      <w:pPr>
        <w:tabs>
          <w:tab w:val="num" w:pos="2520"/>
        </w:tabs>
        <w:ind w:left="2520" w:hanging="180"/>
      </w:pPr>
    </w:lvl>
    <w:lvl w:ilvl="3" w:tplc="00000003">
      <w:start w:val="1"/>
      <w:numFmt w:val="decimal"/>
      <w:lvlText w:val="%4."/>
      <w:lvlJc w:val="left"/>
      <w:pPr>
        <w:tabs>
          <w:tab w:val="num" w:pos="3240"/>
        </w:tabs>
        <w:ind w:left="3240" w:hanging="360"/>
      </w:pPr>
    </w:lvl>
    <w:lvl w:ilvl="4" w:tplc="00000004">
      <w:start w:val="1"/>
      <w:numFmt w:val="lowerLetter"/>
      <w:lvlText w:val="%5."/>
      <w:lvlJc w:val="left"/>
      <w:pPr>
        <w:tabs>
          <w:tab w:val="num" w:pos="3960"/>
        </w:tabs>
        <w:ind w:left="3960" w:hanging="360"/>
      </w:pPr>
    </w:lvl>
    <w:lvl w:ilvl="5" w:tplc="00000005">
      <w:start w:val="1"/>
      <w:numFmt w:val="lowerRoman"/>
      <w:lvlText w:val="%6."/>
      <w:lvlJc w:val="right"/>
      <w:pPr>
        <w:tabs>
          <w:tab w:val="num" w:pos="4680"/>
        </w:tabs>
        <w:ind w:left="4680" w:hanging="180"/>
      </w:pPr>
    </w:lvl>
    <w:lvl w:ilvl="6" w:tplc="00000006">
      <w:start w:val="1"/>
      <w:numFmt w:val="decimal"/>
      <w:lvlText w:val="%7."/>
      <w:lvlJc w:val="left"/>
      <w:pPr>
        <w:tabs>
          <w:tab w:val="num" w:pos="5400"/>
        </w:tabs>
        <w:ind w:left="5400" w:hanging="360"/>
      </w:pPr>
    </w:lvl>
    <w:lvl w:ilvl="7" w:tplc="00000007">
      <w:start w:val="1"/>
      <w:numFmt w:val="lowerLetter"/>
      <w:lvlText w:val="%8."/>
      <w:lvlJc w:val="left"/>
      <w:pPr>
        <w:tabs>
          <w:tab w:val="num" w:pos="6120"/>
        </w:tabs>
        <w:ind w:left="6120" w:hanging="360"/>
      </w:pPr>
    </w:lvl>
    <w:lvl w:ilvl="8" w:tplc="00000008">
      <w:start w:val="1"/>
      <w:numFmt w:val="lowerRoman"/>
      <w:lvlText w:val="%9."/>
      <w:lvlJc w:val="right"/>
      <w:pPr>
        <w:tabs>
          <w:tab w:val="num" w:pos="6840"/>
        </w:tabs>
        <w:ind w:left="6840" w:hanging="180"/>
      </w:pPr>
    </w:lvl>
  </w:abstractNum>
  <w:abstractNum w:abstractNumId="4" w15:restartNumberingAfterBreak="0">
    <w:nsid w:val="00000006"/>
    <w:multiLevelType w:val="hybridMultilevel"/>
    <w:tmpl w:val="E056CFCC"/>
    <w:lvl w:ilvl="0" w:tplc="00000000">
      <w:start w:val="1"/>
      <w:numFmt w:val="lowerLetter"/>
      <w:lvlText w:val="%1."/>
      <w:lvlJc w:val="left"/>
      <w:pPr>
        <w:ind w:left="720" w:hanging="360"/>
      </w:pPr>
    </w:lvl>
    <w:lvl w:ilvl="1" w:tplc="00000001">
      <w:start w:val="1"/>
      <w:numFmt w:val="lowerLetter"/>
      <w:lvlText w:val="%2."/>
      <w:lvlJc w:val="left"/>
      <w:pPr>
        <w:ind w:left="1440" w:hanging="360"/>
      </w:pPr>
    </w:lvl>
    <w:lvl w:ilvl="2" w:tplc="00000002">
      <w:start w:val="1"/>
      <w:numFmt w:val="lowerLetter"/>
      <w:lvlText w:val="%3."/>
      <w:lvlJc w:val="lef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5" w15:restartNumberingAfterBreak="0">
    <w:nsid w:val="00000008"/>
    <w:multiLevelType w:val="hybridMultilevel"/>
    <w:tmpl w:val="4684A678"/>
    <w:lvl w:ilvl="0" w:tplc="00000000">
      <w:start w:val="1"/>
      <w:numFmt w:val="decimal"/>
      <w:lvlText w:val="%1."/>
      <w:lvlJc w:val="left"/>
      <w:pPr>
        <w:ind w:left="1977" w:hanging="360"/>
      </w:pPr>
    </w:lvl>
    <w:lvl w:ilvl="1" w:tplc="00000001">
      <w:start w:val="1"/>
      <w:numFmt w:val="decimal"/>
      <w:lvlText w:val="%2."/>
      <w:lvlJc w:val="left"/>
      <w:pPr>
        <w:ind w:left="2697" w:hanging="360"/>
      </w:pPr>
    </w:lvl>
    <w:lvl w:ilvl="2" w:tplc="00000002">
      <w:start w:val="1"/>
      <w:numFmt w:val="lowerLetter"/>
      <w:lvlText w:val="%3."/>
      <w:lvlJc w:val="left"/>
      <w:pPr>
        <w:ind w:left="3417" w:hanging="180"/>
      </w:pPr>
    </w:lvl>
    <w:lvl w:ilvl="3" w:tplc="00000003">
      <w:start w:val="1"/>
      <w:numFmt w:val="decimal"/>
      <w:lvlText w:val="%4."/>
      <w:lvlJc w:val="left"/>
      <w:pPr>
        <w:ind w:left="4137" w:hanging="360"/>
      </w:pPr>
    </w:lvl>
    <w:lvl w:ilvl="4" w:tplc="00000004">
      <w:start w:val="1"/>
      <w:numFmt w:val="lowerLetter"/>
      <w:lvlText w:val="%5."/>
      <w:lvlJc w:val="left"/>
      <w:pPr>
        <w:ind w:left="4857" w:hanging="360"/>
      </w:pPr>
    </w:lvl>
    <w:lvl w:ilvl="5" w:tplc="00000005">
      <w:start w:val="1"/>
      <w:numFmt w:val="lowerRoman"/>
      <w:lvlText w:val="%6."/>
      <w:lvlJc w:val="right"/>
      <w:pPr>
        <w:ind w:left="5577" w:hanging="180"/>
      </w:pPr>
    </w:lvl>
    <w:lvl w:ilvl="6" w:tplc="00000006">
      <w:start w:val="1"/>
      <w:numFmt w:val="decimal"/>
      <w:lvlText w:val="%7."/>
      <w:lvlJc w:val="left"/>
      <w:pPr>
        <w:ind w:left="6297" w:hanging="360"/>
      </w:pPr>
    </w:lvl>
    <w:lvl w:ilvl="7" w:tplc="00000007">
      <w:start w:val="1"/>
      <w:numFmt w:val="lowerLetter"/>
      <w:lvlText w:val="%8."/>
      <w:lvlJc w:val="left"/>
      <w:pPr>
        <w:ind w:left="7017" w:hanging="360"/>
      </w:pPr>
    </w:lvl>
    <w:lvl w:ilvl="8" w:tplc="00000008">
      <w:start w:val="1"/>
      <w:numFmt w:val="lowerRoman"/>
      <w:lvlText w:val="%9."/>
      <w:lvlJc w:val="right"/>
      <w:pPr>
        <w:ind w:left="7737" w:hanging="180"/>
      </w:pPr>
    </w:lvl>
  </w:abstractNum>
  <w:abstractNum w:abstractNumId="6" w15:restartNumberingAfterBreak="0">
    <w:nsid w:val="14F11C5E"/>
    <w:multiLevelType w:val="hybridMultilevel"/>
    <w:tmpl w:val="17E63E88"/>
    <w:lvl w:ilvl="0" w:tplc="5F688206">
      <w:start w:val="3"/>
      <w:numFmt w:val="decimal"/>
      <w:lvlText w:val="%1."/>
      <w:lvlJc w:val="left"/>
      <w:pPr>
        <w:ind w:left="1080" w:hanging="360"/>
      </w:pPr>
      <w:rPr>
        <w:rFonts w:hint="default"/>
        <w:color w:val="C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7203AD"/>
    <w:multiLevelType w:val="hybridMultilevel"/>
    <w:tmpl w:val="1C369382"/>
    <w:lvl w:ilvl="0" w:tplc="0409000F">
      <w:start w:val="1"/>
      <w:numFmt w:val="decimal"/>
      <w:lvlText w:val="%1."/>
      <w:lvlJc w:val="left"/>
      <w:pPr>
        <w:ind w:left="1900" w:hanging="360"/>
      </w:pPr>
      <w:rPr>
        <w:rFonts w:hint="default"/>
        <w:b/>
        <w:bCs/>
        <w:color w:val="C00000"/>
        <w:sz w:val="24"/>
      </w:r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8" w15:restartNumberingAfterBreak="0">
    <w:nsid w:val="22025D73"/>
    <w:multiLevelType w:val="multilevel"/>
    <w:tmpl w:val="6EBEE8D6"/>
    <w:lvl w:ilvl="0">
      <w:start w:val="1"/>
      <w:numFmt w:val="decimal"/>
      <w:lvlText w:val="%1."/>
      <w:lvlJc w:val="left"/>
      <w:pPr>
        <w:ind w:left="880" w:hanging="720"/>
      </w:pPr>
      <w:rPr>
        <w:b/>
        <w:bCs/>
        <w:color w:val="C00000"/>
      </w:rPr>
    </w:lvl>
    <w:lvl w:ilvl="1">
      <w:start w:val="1"/>
      <w:numFmt w:val="upperLetter"/>
      <w:lvlText w:val="%2."/>
      <w:lvlJc w:val="left"/>
      <w:pPr>
        <w:ind w:left="1540" w:hanging="720"/>
      </w:pPr>
      <w:rPr>
        <w:rFonts w:ascii="Times New Roman" w:eastAsia="Times New Roman" w:hAnsi="Times New Roman" w:cs="Times New Roman"/>
        <w:b w:val="0"/>
      </w:rPr>
    </w:lvl>
    <w:lvl w:ilvl="2">
      <w:start w:val="1"/>
      <w:numFmt w:val="decimal"/>
      <w:lvlText w:val="%3."/>
      <w:lvlJc w:val="left"/>
      <w:pPr>
        <w:ind w:left="2260" w:hanging="720"/>
      </w:pPr>
      <w:rPr>
        <w:rFonts w:ascii="Times New Roman" w:eastAsia="Times New Roman" w:hAnsi="Times New Roman" w:cs="Times New Roman"/>
        <w:color w:val="000000"/>
        <w:sz w:val="24"/>
        <w:szCs w:val="24"/>
      </w:rPr>
    </w:lvl>
    <w:lvl w:ilvl="3">
      <w:start w:val="1"/>
      <w:numFmt w:val="bullet"/>
      <w:lvlText w:val="•"/>
      <w:lvlJc w:val="left"/>
      <w:pPr>
        <w:ind w:left="2260" w:hanging="720"/>
      </w:pPr>
    </w:lvl>
    <w:lvl w:ilvl="4">
      <w:start w:val="1"/>
      <w:numFmt w:val="bullet"/>
      <w:lvlText w:val="•"/>
      <w:lvlJc w:val="left"/>
      <w:pPr>
        <w:ind w:left="3197" w:hanging="720"/>
      </w:pPr>
    </w:lvl>
    <w:lvl w:ilvl="5">
      <w:start w:val="1"/>
      <w:numFmt w:val="bullet"/>
      <w:lvlText w:val="•"/>
      <w:lvlJc w:val="left"/>
      <w:pPr>
        <w:ind w:left="4134" w:hanging="720"/>
      </w:pPr>
    </w:lvl>
    <w:lvl w:ilvl="6">
      <w:start w:val="1"/>
      <w:numFmt w:val="bullet"/>
      <w:lvlText w:val="•"/>
      <w:lvlJc w:val="left"/>
      <w:pPr>
        <w:ind w:left="5071" w:hanging="720"/>
      </w:pPr>
    </w:lvl>
    <w:lvl w:ilvl="7">
      <w:start w:val="1"/>
      <w:numFmt w:val="bullet"/>
      <w:lvlText w:val="•"/>
      <w:lvlJc w:val="left"/>
      <w:pPr>
        <w:ind w:left="6008" w:hanging="720"/>
      </w:pPr>
    </w:lvl>
    <w:lvl w:ilvl="8">
      <w:start w:val="1"/>
      <w:numFmt w:val="bullet"/>
      <w:lvlText w:val="•"/>
      <w:lvlJc w:val="left"/>
      <w:pPr>
        <w:ind w:left="6945" w:hanging="720"/>
      </w:pPr>
    </w:lvl>
  </w:abstractNum>
  <w:abstractNum w:abstractNumId="9" w15:restartNumberingAfterBreak="0">
    <w:nsid w:val="2F532EE6"/>
    <w:multiLevelType w:val="hybridMultilevel"/>
    <w:tmpl w:val="E168D67C"/>
    <w:lvl w:ilvl="0" w:tplc="E5B25E28">
      <w:start w:val="1"/>
      <w:numFmt w:val="upperLetter"/>
      <w:lvlText w:val="%1."/>
      <w:lvlJc w:val="left"/>
      <w:pPr>
        <w:ind w:left="990" w:hanging="360"/>
      </w:pPr>
      <w:rPr>
        <w:b/>
        <w:bCs/>
        <w:color w:val="C0000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8AF63F7"/>
    <w:multiLevelType w:val="hybridMultilevel"/>
    <w:tmpl w:val="D6181080"/>
    <w:lvl w:ilvl="0" w:tplc="682CF058">
      <w:start w:val="1"/>
      <w:numFmt w:val="decimal"/>
      <w:lvlText w:val="%1."/>
      <w:lvlJc w:val="left"/>
      <w:pPr>
        <w:ind w:left="1800" w:hanging="360"/>
      </w:pPr>
      <w:rPr>
        <w:b/>
        <w:bCs/>
        <w:color w:val="C00000"/>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1DA0377"/>
    <w:multiLevelType w:val="hybridMultilevel"/>
    <w:tmpl w:val="E3AE49B8"/>
    <w:lvl w:ilvl="0" w:tplc="17BCF1C6">
      <w:start w:val="3"/>
      <w:numFmt w:val="decimal"/>
      <w:lvlText w:val="%1."/>
      <w:lvlJc w:val="left"/>
      <w:pPr>
        <w:ind w:left="520" w:hanging="360"/>
      </w:pPr>
      <w:rPr>
        <w:rFonts w:hint="default"/>
        <w:color w:val="FF0000"/>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12" w15:restartNumberingAfterBreak="0">
    <w:nsid w:val="5790785E"/>
    <w:multiLevelType w:val="multilevel"/>
    <w:tmpl w:val="EFD6764E"/>
    <w:lvl w:ilvl="0">
      <w:start w:val="1"/>
      <w:numFmt w:val="decimal"/>
      <w:lvlText w:val="%1."/>
      <w:lvlJc w:val="left"/>
      <w:pPr>
        <w:ind w:left="2260" w:hanging="720"/>
      </w:pPr>
      <w:rPr>
        <w:b/>
        <w:bCs/>
        <w:color w:val="C00000"/>
        <w:sz w:val="24"/>
        <w:szCs w:val="24"/>
      </w:rPr>
    </w:lvl>
    <w:lvl w:ilvl="1">
      <w:start w:val="1"/>
      <w:numFmt w:val="bullet"/>
      <w:lvlText w:val="•"/>
      <w:lvlJc w:val="left"/>
      <w:pPr>
        <w:ind w:left="2918" w:hanging="720"/>
      </w:pPr>
    </w:lvl>
    <w:lvl w:ilvl="2">
      <w:start w:val="1"/>
      <w:numFmt w:val="bullet"/>
      <w:lvlText w:val="•"/>
      <w:lvlJc w:val="left"/>
      <w:pPr>
        <w:ind w:left="3576" w:hanging="720"/>
      </w:pPr>
    </w:lvl>
    <w:lvl w:ilvl="3">
      <w:start w:val="1"/>
      <w:numFmt w:val="bullet"/>
      <w:lvlText w:val="•"/>
      <w:lvlJc w:val="left"/>
      <w:pPr>
        <w:ind w:left="4234" w:hanging="720"/>
      </w:pPr>
    </w:lvl>
    <w:lvl w:ilvl="4">
      <w:start w:val="1"/>
      <w:numFmt w:val="bullet"/>
      <w:lvlText w:val="•"/>
      <w:lvlJc w:val="left"/>
      <w:pPr>
        <w:ind w:left="4892" w:hanging="720"/>
      </w:pPr>
    </w:lvl>
    <w:lvl w:ilvl="5">
      <w:start w:val="1"/>
      <w:numFmt w:val="bullet"/>
      <w:lvlText w:val="•"/>
      <w:lvlJc w:val="left"/>
      <w:pPr>
        <w:ind w:left="5550" w:hanging="720"/>
      </w:pPr>
    </w:lvl>
    <w:lvl w:ilvl="6">
      <w:start w:val="1"/>
      <w:numFmt w:val="bullet"/>
      <w:lvlText w:val="•"/>
      <w:lvlJc w:val="left"/>
      <w:pPr>
        <w:ind w:left="6208" w:hanging="720"/>
      </w:pPr>
    </w:lvl>
    <w:lvl w:ilvl="7">
      <w:start w:val="1"/>
      <w:numFmt w:val="bullet"/>
      <w:lvlText w:val="•"/>
      <w:lvlJc w:val="left"/>
      <w:pPr>
        <w:ind w:left="6866" w:hanging="720"/>
      </w:pPr>
    </w:lvl>
    <w:lvl w:ilvl="8">
      <w:start w:val="1"/>
      <w:numFmt w:val="bullet"/>
      <w:lvlText w:val="•"/>
      <w:lvlJc w:val="left"/>
      <w:pPr>
        <w:ind w:left="7524" w:hanging="720"/>
      </w:pPr>
    </w:lvl>
  </w:abstractNum>
  <w:num w:numId="1" w16cid:durableId="561477872">
    <w:abstractNumId w:val="8"/>
  </w:num>
  <w:num w:numId="2" w16cid:durableId="1724527173">
    <w:abstractNumId w:val="12"/>
  </w:num>
  <w:num w:numId="3" w16cid:durableId="993024713">
    <w:abstractNumId w:val="0"/>
  </w:num>
  <w:num w:numId="4" w16cid:durableId="1815221529">
    <w:abstractNumId w:val="11"/>
  </w:num>
  <w:num w:numId="5" w16cid:durableId="1833835286">
    <w:abstractNumId w:val="6"/>
  </w:num>
  <w:num w:numId="6" w16cid:durableId="46220393">
    <w:abstractNumId w:val="9"/>
  </w:num>
  <w:num w:numId="7" w16cid:durableId="245892865">
    <w:abstractNumId w:val="3"/>
  </w:num>
  <w:num w:numId="8" w16cid:durableId="1359888029">
    <w:abstractNumId w:val="5"/>
  </w:num>
  <w:num w:numId="9" w16cid:durableId="1313603860">
    <w:abstractNumId w:val="2"/>
  </w:num>
  <w:num w:numId="10" w16cid:durableId="290789645">
    <w:abstractNumId w:val="1"/>
  </w:num>
  <w:num w:numId="11" w16cid:durableId="1277565814">
    <w:abstractNumId w:val="4"/>
  </w:num>
  <w:num w:numId="12" w16cid:durableId="891960661">
    <w:abstractNumId w:val="10"/>
  </w:num>
  <w:num w:numId="13" w16cid:durableId="5662316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0D"/>
    <w:rsid w:val="00004FBD"/>
    <w:rsid w:val="000316BC"/>
    <w:rsid w:val="0007259D"/>
    <w:rsid w:val="000C363E"/>
    <w:rsid w:val="002935BF"/>
    <w:rsid w:val="003B6329"/>
    <w:rsid w:val="00503612"/>
    <w:rsid w:val="005C4C17"/>
    <w:rsid w:val="0061497C"/>
    <w:rsid w:val="0077030C"/>
    <w:rsid w:val="00770AF1"/>
    <w:rsid w:val="008050CF"/>
    <w:rsid w:val="00A472A0"/>
    <w:rsid w:val="00B00269"/>
    <w:rsid w:val="00B10E33"/>
    <w:rsid w:val="00B304AD"/>
    <w:rsid w:val="00BB640D"/>
    <w:rsid w:val="00BC411F"/>
    <w:rsid w:val="00C379BF"/>
    <w:rsid w:val="00CA3FFB"/>
    <w:rsid w:val="00D065C7"/>
    <w:rsid w:val="00D165F0"/>
    <w:rsid w:val="00E92A97"/>
    <w:rsid w:val="00F66791"/>
    <w:rsid w:val="00FC2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1C97D"/>
  <w15:chartTrackingRefBased/>
  <w15:docId w15:val="{3F9D0339-52AD-4301-A139-0FEF892AB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B640D"/>
    <w:pPr>
      <w:widowControl w:val="0"/>
      <w:jc w:val="left"/>
    </w:pPr>
    <w:rPr>
      <w:rFonts w:eastAsia="Times New Roman" w:cs="Times New Roman"/>
      <w:sz w:val="22"/>
    </w:rPr>
  </w:style>
  <w:style w:type="paragraph" w:styleId="Heading2">
    <w:name w:val="heading 2"/>
    <w:basedOn w:val="Normal"/>
    <w:next w:val="Normal"/>
    <w:link w:val="Heading2Char"/>
    <w:rsid w:val="00BB640D"/>
    <w:pPr>
      <w:ind w:left="160"/>
      <w:outlineLvl w:val="1"/>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B640D"/>
    <w:rPr>
      <w:rFonts w:eastAsia="Times New Roman" w:cs="Times New Roman"/>
      <w:b/>
      <w:szCs w:val="24"/>
    </w:rPr>
  </w:style>
  <w:style w:type="paragraph" w:styleId="ListParagraph">
    <w:name w:val="List Paragraph"/>
    <w:basedOn w:val="Normal"/>
    <w:uiPriority w:val="34"/>
    <w:qFormat/>
    <w:rsid w:val="00C379BF"/>
    <w:pPr>
      <w:autoSpaceDE w:val="0"/>
      <w:autoSpaceDN w:val="0"/>
      <w:adjustRightInd w:val="0"/>
      <w:ind w:left="720"/>
      <w:contextualSpacing/>
    </w:pPr>
    <w:rPr>
      <w:rFonts w:ascii="CG Times" w:eastAsiaTheme="minorEastAsia" w:hAnsi="CG Times"/>
      <w:sz w:val="24"/>
      <w:szCs w:val="20"/>
    </w:rPr>
  </w:style>
  <w:style w:type="character" w:customStyle="1" w:styleId="DeltaViewInsertion">
    <w:name w:val="DeltaView Insertion"/>
    <w:uiPriority w:val="99"/>
    <w:rsid w:val="00F66791"/>
    <w:rPr>
      <w:color w:val="0000FF"/>
      <w:u w:val="double"/>
    </w:rPr>
  </w:style>
  <w:style w:type="character" w:customStyle="1" w:styleId="DeltaViewDeletion">
    <w:name w:val="DeltaView Deletion"/>
    <w:uiPriority w:val="99"/>
    <w:rsid w:val="00B10E33"/>
    <w:rPr>
      <w:strike/>
      <w:color w:val="FF0000"/>
    </w:rPr>
  </w:style>
  <w:style w:type="paragraph" w:styleId="Header">
    <w:name w:val="header"/>
    <w:basedOn w:val="Normal"/>
    <w:link w:val="HeaderChar"/>
    <w:uiPriority w:val="99"/>
    <w:unhideWhenUsed/>
    <w:rsid w:val="00B00269"/>
    <w:pPr>
      <w:tabs>
        <w:tab w:val="center" w:pos="4680"/>
        <w:tab w:val="right" w:pos="9360"/>
      </w:tabs>
    </w:pPr>
  </w:style>
  <w:style w:type="character" w:customStyle="1" w:styleId="HeaderChar">
    <w:name w:val="Header Char"/>
    <w:basedOn w:val="DefaultParagraphFont"/>
    <w:link w:val="Header"/>
    <w:uiPriority w:val="99"/>
    <w:rsid w:val="00B00269"/>
    <w:rPr>
      <w:rFonts w:eastAsia="Times New Roman" w:cs="Times New Roman"/>
      <w:sz w:val="22"/>
    </w:rPr>
  </w:style>
  <w:style w:type="paragraph" w:styleId="Footer">
    <w:name w:val="footer"/>
    <w:basedOn w:val="Normal"/>
    <w:link w:val="FooterChar"/>
    <w:uiPriority w:val="99"/>
    <w:unhideWhenUsed/>
    <w:rsid w:val="00B00269"/>
    <w:pPr>
      <w:tabs>
        <w:tab w:val="center" w:pos="4680"/>
        <w:tab w:val="right" w:pos="9360"/>
      </w:tabs>
    </w:pPr>
  </w:style>
  <w:style w:type="character" w:customStyle="1" w:styleId="FooterChar">
    <w:name w:val="Footer Char"/>
    <w:basedOn w:val="DefaultParagraphFont"/>
    <w:link w:val="Footer"/>
    <w:uiPriority w:val="99"/>
    <w:rsid w:val="00B00269"/>
    <w:rPr>
      <w:rFonts w:eastAsia="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DF536-FFCD-4690-8194-2D194A93E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2077</Words>
  <Characters>11842</Characters>
  <Application>Microsoft Office Word</Application>
  <DocSecurity>0</DocSecurity>
  <Lines>98</Lines>
  <Paragraphs>27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lpstr>
    </vt:vector>
  </TitlesOfParts>
  <Company/>
  <LinksUpToDate>false</LinksUpToDate>
  <CharactersWithSpaces>13892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JeanAnn Paddyfote</dc:creator>
  <cp:keywords/>
  <dc:description/>
  <cp:lastModifiedBy>JeanAnn Paddyfote</cp:lastModifiedBy>
  <cp:revision>4</cp:revision>
  <dcterms:created xsi:type="dcterms:W3CDTF">2022-06-04T11:29:00Z</dcterms:created>
  <dcterms:modified xsi:type="dcterms:W3CDTF">2022-06-06T16:05:00Z</dcterms:modified>
</cp:coreProperties>
</file>