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E54" w:rsidRDefault="00FB0E54" w:rsidP="00DB562A">
      <w:pPr>
        <w:spacing w:line="480" w:lineRule="auto"/>
        <w:contextualSpacing/>
        <w:rPr>
          <w:sz w:val="22"/>
        </w:rPr>
      </w:pPr>
      <w:r>
        <w:rPr>
          <w:sz w:val="22"/>
        </w:rPr>
        <w:t>Exh</w:t>
      </w:r>
      <w:r w:rsidR="00966882">
        <w:rPr>
          <w:sz w:val="22"/>
        </w:rPr>
        <w:t>ibit 1:  Signed local Board of E</w:t>
      </w:r>
      <w:r>
        <w:rPr>
          <w:sz w:val="22"/>
        </w:rPr>
        <w:t>ducation resolution approving the creation of the charter system.</w:t>
      </w:r>
    </w:p>
    <w:p w:rsidR="00A20FC4" w:rsidRDefault="00A20FC4" w:rsidP="00DB562A">
      <w:pPr>
        <w:spacing w:line="480" w:lineRule="auto"/>
        <w:contextualSpacing/>
        <w:rPr>
          <w:sz w:val="22"/>
        </w:rPr>
      </w:pPr>
      <w:r>
        <w:rPr>
          <w:noProof/>
          <w:sz w:val="22"/>
        </w:rPr>
        <w:drawing>
          <wp:inline distT="0" distB="0" distL="0" distR="0">
            <wp:extent cx="5676181" cy="7341080"/>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urances Form_Page_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77048" cy="7342201"/>
                    </a:xfrm>
                    <a:prstGeom prst="rect">
                      <a:avLst/>
                    </a:prstGeom>
                  </pic:spPr>
                </pic:pic>
              </a:graphicData>
            </a:graphic>
          </wp:inline>
        </w:drawing>
      </w:r>
      <w:bookmarkStart w:id="0" w:name="_GoBack"/>
      <w:bookmarkEnd w:id="0"/>
    </w:p>
    <w:p w:rsidR="00FB0E54" w:rsidRDefault="00FB0E54" w:rsidP="00DB562A">
      <w:pPr>
        <w:spacing w:line="480" w:lineRule="auto"/>
        <w:contextualSpacing/>
        <w:rPr>
          <w:sz w:val="22"/>
        </w:rPr>
      </w:pPr>
    </w:p>
    <w:p w:rsidR="00A20FC4" w:rsidRDefault="00A20FC4" w:rsidP="00A20FC4">
      <w:pPr>
        <w:spacing w:line="480" w:lineRule="auto"/>
        <w:contextualSpacing/>
        <w:rPr>
          <w:sz w:val="22"/>
        </w:rPr>
      </w:pPr>
      <w:r>
        <w:rPr>
          <w:noProof/>
          <w:sz w:val="22"/>
        </w:rPr>
        <w:lastRenderedPageBreak/>
        <w:drawing>
          <wp:inline distT="0" distB="0" distL="0" distR="0">
            <wp:extent cx="5943600" cy="7687310"/>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urances Form_Page_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7687310"/>
                    </a:xfrm>
                    <a:prstGeom prst="rect">
                      <a:avLst/>
                    </a:prstGeom>
                  </pic:spPr>
                </pic:pic>
              </a:graphicData>
            </a:graphic>
          </wp:inline>
        </w:drawing>
      </w:r>
    </w:p>
    <w:p w:rsidR="00A20FC4" w:rsidRDefault="00A20FC4">
      <w:pPr>
        <w:rPr>
          <w:sz w:val="22"/>
        </w:rPr>
      </w:pPr>
    </w:p>
    <w:p w:rsidR="00DB562A" w:rsidRDefault="00DB562A" w:rsidP="00DB562A">
      <w:pPr>
        <w:spacing w:line="480" w:lineRule="auto"/>
        <w:contextualSpacing/>
        <w:rPr>
          <w:sz w:val="22"/>
        </w:rPr>
      </w:pPr>
      <w:r>
        <w:rPr>
          <w:sz w:val="22"/>
        </w:rPr>
        <w:t>Exhibit 2:  Notice that was sent to each principal within the proposed charter system regarding required hearings on the charter system application.</w:t>
      </w:r>
    </w:p>
    <w:p w:rsidR="00DB562A" w:rsidRDefault="00DB562A" w:rsidP="00DB562A">
      <w:pPr>
        <w:spacing w:line="480" w:lineRule="auto"/>
        <w:contextualSpacing/>
        <w:rPr>
          <w:sz w:val="22"/>
        </w:rPr>
      </w:pPr>
    </w:p>
    <w:p w:rsidR="00966882" w:rsidRDefault="00966882" w:rsidP="00EE789F">
      <w:pPr>
        <w:shd w:val="clear" w:color="auto" w:fill="FFFFFF"/>
        <w:spacing w:line="276" w:lineRule="auto"/>
        <w:jc w:val="center"/>
        <w:rPr>
          <w:rFonts w:ascii="Arial" w:hAnsi="Arial" w:cs="Arial"/>
          <w:b/>
          <w:bCs/>
          <w:sz w:val="96"/>
          <w:szCs w:val="96"/>
        </w:rPr>
      </w:pPr>
      <w:r>
        <w:rPr>
          <w:rFonts w:ascii="Arial" w:hAnsi="Arial" w:cs="Arial"/>
          <w:b/>
          <w:bCs/>
          <w:sz w:val="96"/>
          <w:szCs w:val="96"/>
        </w:rPr>
        <w:t>Notice</w:t>
      </w:r>
    </w:p>
    <w:p w:rsidR="00966882" w:rsidRDefault="00966882" w:rsidP="00EE789F">
      <w:pPr>
        <w:shd w:val="clear" w:color="auto" w:fill="FFFFFF"/>
        <w:spacing w:line="276" w:lineRule="auto"/>
        <w:jc w:val="center"/>
        <w:rPr>
          <w:rFonts w:ascii="Arial" w:hAnsi="Arial" w:cs="Arial"/>
          <w:b/>
          <w:bCs/>
          <w:sz w:val="96"/>
          <w:szCs w:val="96"/>
        </w:rPr>
      </w:pPr>
    </w:p>
    <w:p w:rsidR="00966882" w:rsidRDefault="00966882" w:rsidP="00EE789F">
      <w:pPr>
        <w:spacing w:line="276" w:lineRule="auto"/>
        <w:rPr>
          <w:rFonts w:ascii="Arial" w:hAnsi="Arial" w:cs="Arial"/>
        </w:rPr>
      </w:pPr>
      <w:r>
        <w:rPr>
          <w:rFonts w:ascii="Arial" w:hAnsi="Arial" w:cs="Arial"/>
        </w:rPr>
        <w:t>To:                   The Toccoa Record</w:t>
      </w:r>
    </w:p>
    <w:p w:rsidR="00966882" w:rsidRDefault="00966882" w:rsidP="00EE789F">
      <w:pPr>
        <w:spacing w:line="276" w:lineRule="auto"/>
        <w:rPr>
          <w:rFonts w:ascii="Arial" w:hAnsi="Arial" w:cs="Arial"/>
        </w:rPr>
      </w:pPr>
      <w:r>
        <w:rPr>
          <w:rFonts w:ascii="Arial" w:hAnsi="Arial" w:cs="Arial"/>
        </w:rPr>
        <w:t>                        Radio Station WNEG</w:t>
      </w:r>
    </w:p>
    <w:p w:rsidR="00966882" w:rsidRDefault="00966882" w:rsidP="00EE789F">
      <w:pPr>
        <w:spacing w:line="276" w:lineRule="auto"/>
        <w:rPr>
          <w:rFonts w:ascii="Arial" w:hAnsi="Arial" w:cs="Arial"/>
        </w:rPr>
      </w:pPr>
      <w:r>
        <w:rPr>
          <w:rFonts w:ascii="Arial" w:hAnsi="Arial" w:cs="Arial"/>
        </w:rPr>
        <w:tab/>
      </w:r>
      <w:r>
        <w:rPr>
          <w:rFonts w:ascii="Arial" w:hAnsi="Arial" w:cs="Arial"/>
        </w:rPr>
        <w:tab/>
        <w:t xml:space="preserve">  Principals, Stephens County School System</w:t>
      </w:r>
    </w:p>
    <w:p w:rsidR="00966882" w:rsidRDefault="00966882" w:rsidP="00EE789F">
      <w:pPr>
        <w:spacing w:line="276" w:lineRule="auto"/>
        <w:rPr>
          <w:rFonts w:ascii="Arial" w:hAnsi="Arial" w:cs="Arial"/>
        </w:rPr>
      </w:pPr>
      <w:r>
        <w:rPr>
          <w:rFonts w:ascii="Arial" w:hAnsi="Arial" w:cs="Arial"/>
        </w:rPr>
        <w:t>                       </w:t>
      </w:r>
    </w:p>
    <w:p w:rsidR="00966882" w:rsidRDefault="00966882" w:rsidP="00EE789F">
      <w:pPr>
        <w:spacing w:line="276" w:lineRule="auto"/>
        <w:rPr>
          <w:rFonts w:ascii="Arial" w:hAnsi="Arial" w:cs="Arial"/>
        </w:rPr>
      </w:pPr>
      <w:r>
        <w:rPr>
          <w:rFonts w:ascii="Arial" w:hAnsi="Arial" w:cs="Arial"/>
        </w:rPr>
        <w:t>From:              Sherrie Whiten, Superintendent</w:t>
      </w:r>
    </w:p>
    <w:p w:rsidR="00966882" w:rsidRDefault="00966882" w:rsidP="00EE789F">
      <w:pPr>
        <w:spacing w:line="276" w:lineRule="auto"/>
        <w:rPr>
          <w:rFonts w:ascii="Arial" w:hAnsi="Arial" w:cs="Arial"/>
        </w:rPr>
      </w:pPr>
    </w:p>
    <w:p w:rsidR="00966882" w:rsidRDefault="00966882" w:rsidP="00EE789F">
      <w:pPr>
        <w:spacing w:line="276" w:lineRule="auto"/>
        <w:rPr>
          <w:rFonts w:ascii="Arial" w:hAnsi="Arial" w:cs="Arial"/>
        </w:rPr>
      </w:pPr>
      <w:r>
        <w:rPr>
          <w:rFonts w:ascii="Arial" w:hAnsi="Arial" w:cs="Arial"/>
        </w:rPr>
        <w:t>Date:               September 9, 2013</w:t>
      </w:r>
    </w:p>
    <w:p w:rsidR="00966882" w:rsidRDefault="00966882" w:rsidP="00EE789F">
      <w:pPr>
        <w:spacing w:line="276" w:lineRule="auto"/>
        <w:rPr>
          <w:rFonts w:ascii="Arial" w:hAnsi="Arial" w:cs="Arial"/>
        </w:rPr>
      </w:pPr>
    </w:p>
    <w:p w:rsidR="00966882" w:rsidRDefault="00966882" w:rsidP="00EE789F">
      <w:pPr>
        <w:spacing w:line="276" w:lineRule="auto"/>
        <w:rPr>
          <w:rFonts w:ascii="Arial" w:hAnsi="Arial" w:cs="Arial"/>
        </w:rPr>
      </w:pPr>
      <w:r>
        <w:rPr>
          <w:rFonts w:ascii="Arial" w:hAnsi="Arial" w:cs="Arial"/>
        </w:rPr>
        <w:t>Re:                  Public Hearing</w:t>
      </w:r>
    </w:p>
    <w:p w:rsidR="00966882" w:rsidRDefault="00966882" w:rsidP="00EE789F">
      <w:pPr>
        <w:spacing w:line="276" w:lineRule="auto"/>
        <w:rPr>
          <w:rFonts w:ascii="Arial" w:hAnsi="Arial" w:cs="Arial"/>
        </w:rPr>
      </w:pPr>
    </w:p>
    <w:p w:rsidR="00966882" w:rsidRPr="00AD5BD7" w:rsidRDefault="00966882" w:rsidP="00EE789F">
      <w:pPr>
        <w:spacing w:line="276" w:lineRule="auto"/>
        <w:rPr>
          <w:rFonts w:ascii="Arial" w:hAnsi="Arial" w:cs="Arial"/>
          <w:b/>
        </w:rPr>
      </w:pPr>
      <w:r>
        <w:rPr>
          <w:rFonts w:ascii="Arial" w:hAnsi="Arial" w:cs="Arial"/>
          <w:b/>
        </w:rPr>
        <w:t xml:space="preserve">There will be two public hearings to review the draft of the Charter System Petition for </w:t>
      </w:r>
      <w:smartTag w:uri="urn:schemas-microsoft-com:office:smarttags" w:element="place">
        <w:smartTag w:uri="urn:schemas-microsoft-com:office:smarttags" w:element="PlaceName">
          <w:r>
            <w:rPr>
              <w:rFonts w:ascii="Arial" w:hAnsi="Arial" w:cs="Arial"/>
              <w:b/>
            </w:rPr>
            <w:t>Stephens</w:t>
          </w:r>
        </w:smartTag>
        <w:r>
          <w:rPr>
            <w:rFonts w:ascii="Arial" w:hAnsi="Arial" w:cs="Arial"/>
            <w:b/>
          </w:rPr>
          <w:t xml:space="preserve"> </w:t>
        </w:r>
        <w:smartTag w:uri="urn:schemas-microsoft-com:office:smarttags" w:element="PlaceName">
          <w:r>
            <w:rPr>
              <w:rFonts w:ascii="Arial" w:hAnsi="Arial" w:cs="Arial"/>
              <w:b/>
            </w:rPr>
            <w:t>County</w:t>
          </w:r>
        </w:smartTag>
        <w:r>
          <w:rPr>
            <w:rFonts w:ascii="Arial" w:hAnsi="Arial" w:cs="Arial"/>
            <w:b/>
          </w:rPr>
          <w:t xml:space="preserve"> </w:t>
        </w:r>
        <w:smartTag w:uri="urn:schemas-microsoft-com:office:smarttags" w:element="PlaceType">
          <w:r>
            <w:rPr>
              <w:rFonts w:ascii="Arial" w:hAnsi="Arial" w:cs="Arial"/>
              <w:b/>
            </w:rPr>
            <w:t>School</w:t>
          </w:r>
        </w:smartTag>
      </w:smartTag>
      <w:r>
        <w:rPr>
          <w:rFonts w:ascii="Arial" w:hAnsi="Arial" w:cs="Arial"/>
          <w:b/>
        </w:rPr>
        <w:t xml:space="preserve"> System.</w:t>
      </w:r>
    </w:p>
    <w:p w:rsidR="00966882" w:rsidRDefault="00966882" w:rsidP="00EE789F">
      <w:pPr>
        <w:spacing w:line="276" w:lineRule="auto"/>
        <w:rPr>
          <w:rFonts w:ascii="Arial" w:hAnsi="Arial" w:cs="Arial"/>
        </w:rPr>
      </w:pPr>
    </w:p>
    <w:p w:rsidR="00966882" w:rsidRDefault="00966882" w:rsidP="00EE789F">
      <w:pPr>
        <w:spacing w:line="276" w:lineRule="auto"/>
        <w:rPr>
          <w:rFonts w:ascii="Arial" w:hAnsi="Arial" w:cs="Arial"/>
        </w:rPr>
      </w:pPr>
      <w:r>
        <w:rPr>
          <w:rFonts w:ascii="Arial" w:hAnsi="Arial" w:cs="Arial"/>
        </w:rPr>
        <w:t xml:space="preserve">The meetings will be held Monday, September 30, 2013 at 9:00am, and at 5:00pm.  The meetings will be held at the Administrative Offices of Stephens County School System, </w:t>
      </w:r>
      <w:smartTag w:uri="urn:schemas-microsoft-com:office:smarttags" w:element="address">
        <w:smartTag w:uri="urn:schemas-microsoft-com:office:smarttags" w:element="Street">
          <w:r>
            <w:rPr>
              <w:rFonts w:ascii="Arial" w:hAnsi="Arial" w:cs="Arial"/>
            </w:rPr>
            <w:t>2332 Mize Road</w:t>
          </w:r>
        </w:smartTag>
        <w:r>
          <w:rPr>
            <w:rFonts w:ascii="Arial" w:hAnsi="Arial" w:cs="Arial"/>
          </w:rPr>
          <w:t xml:space="preserve">, </w:t>
        </w:r>
        <w:smartTag w:uri="urn:schemas-microsoft-com:office:smarttags" w:element="City">
          <w:r>
            <w:rPr>
              <w:rFonts w:ascii="Arial" w:hAnsi="Arial" w:cs="Arial"/>
            </w:rPr>
            <w:t>Toccoa</w:t>
          </w:r>
        </w:smartTag>
        <w:r>
          <w:rPr>
            <w:rFonts w:ascii="Arial" w:hAnsi="Arial" w:cs="Arial"/>
          </w:rPr>
          <w:t xml:space="preserve">, </w:t>
        </w:r>
        <w:smartTag w:uri="urn:schemas-microsoft-com:office:smarttags" w:element="State">
          <w:r>
            <w:rPr>
              <w:rFonts w:ascii="Arial" w:hAnsi="Arial" w:cs="Arial"/>
            </w:rPr>
            <w:t>GA.</w:t>
          </w:r>
        </w:smartTag>
      </w:smartTag>
      <w:r>
        <w:rPr>
          <w:rFonts w:ascii="Arial" w:hAnsi="Arial" w:cs="Arial"/>
        </w:rPr>
        <w:t xml:space="preserve">  </w:t>
      </w:r>
    </w:p>
    <w:p w:rsidR="00DB562A" w:rsidRDefault="00DB562A" w:rsidP="00DB562A">
      <w:pPr>
        <w:spacing w:line="480" w:lineRule="auto"/>
        <w:contextualSpacing/>
        <w:rPr>
          <w:sz w:val="22"/>
        </w:rPr>
      </w:pPr>
    </w:p>
    <w:p w:rsidR="00DB562A" w:rsidRPr="000324DB" w:rsidRDefault="00DB562A" w:rsidP="000324DB">
      <w:pPr>
        <w:spacing w:line="480" w:lineRule="auto"/>
        <w:contextualSpacing/>
        <w:rPr>
          <w:sz w:val="22"/>
        </w:rPr>
      </w:pPr>
      <w:r w:rsidRPr="000324DB">
        <w:rPr>
          <w:sz w:val="22"/>
        </w:rPr>
        <w:t>Exhibit 3:  Description of how stakeholders, including parents and comm</w:t>
      </w:r>
      <w:r w:rsidR="00BE143D" w:rsidRPr="000324DB">
        <w:rPr>
          <w:sz w:val="22"/>
        </w:rPr>
        <w:t>unity members, were involved in the development of the Charter System Application.</w:t>
      </w:r>
    </w:p>
    <w:p w:rsidR="00A506F4" w:rsidRPr="000324DB" w:rsidRDefault="00A506F4" w:rsidP="000324DB">
      <w:pPr>
        <w:spacing w:line="480" w:lineRule="auto"/>
        <w:ind w:firstLine="720"/>
        <w:contextualSpacing/>
        <w:rPr>
          <w:rFonts w:cs="Times New Roman"/>
          <w:sz w:val="22"/>
        </w:rPr>
      </w:pPr>
      <w:r w:rsidRPr="000324DB">
        <w:rPr>
          <w:rFonts w:cs="Times New Roman"/>
          <w:sz w:val="22"/>
        </w:rPr>
        <w:t>As the 2012-2013 school year began, Stephens County School System starte</w:t>
      </w:r>
      <w:r w:rsidR="000324DB" w:rsidRPr="000324DB">
        <w:rPr>
          <w:rFonts w:cs="Times New Roman"/>
          <w:sz w:val="22"/>
        </w:rPr>
        <w:t xml:space="preserve">d the process of consolidating </w:t>
      </w:r>
      <w:r w:rsidRPr="000324DB">
        <w:rPr>
          <w:rFonts w:cs="Times New Roman"/>
          <w:sz w:val="22"/>
        </w:rPr>
        <w:t>many of the systems</w:t>
      </w:r>
      <w:r w:rsidR="006305B8">
        <w:rPr>
          <w:rFonts w:cs="Times New Roman"/>
          <w:sz w:val="22"/>
        </w:rPr>
        <w:t>’</w:t>
      </w:r>
      <w:r w:rsidR="000324DB" w:rsidRPr="000324DB">
        <w:rPr>
          <w:rFonts w:cs="Times New Roman"/>
          <w:sz w:val="22"/>
        </w:rPr>
        <w:t xml:space="preserve"> plans as we began to prepare for </w:t>
      </w:r>
      <w:r w:rsidRPr="000324DB">
        <w:rPr>
          <w:rFonts w:cs="Times New Roman"/>
          <w:sz w:val="22"/>
        </w:rPr>
        <w:t>district SACS accreditation.  These plans included:  school level accreditation plans, technology plans, consolidated grant application for the state of Georgia, professional development plans , Title I plans, Tit</w:t>
      </w:r>
      <w:r w:rsidR="000324DB" w:rsidRPr="000324DB">
        <w:rPr>
          <w:rFonts w:cs="Times New Roman"/>
          <w:sz w:val="22"/>
        </w:rPr>
        <w:t>le II-</w:t>
      </w:r>
      <w:r w:rsidRPr="000324DB">
        <w:rPr>
          <w:rFonts w:cs="Times New Roman"/>
          <w:sz w:val="22"/>
        </w:rPr>
        <w:t>A Equity plan, CTAE plan, IDEA plan, safety plans, facilities plans, charter system application requirements</w:t>
      </w:r>
      <w:r w:rsidR="00322FDE">
        <w:rPr>
          <w:rFonts w:cs="Times New Roman"/>
          <w:sz w:val="22"/>
        </w:rPr>
        <w:t>,</w:t>
      </w:r>
      <w:r w:rsidRPr="000324DB">
        <w:rPr>
          <w:rFonts w:cs="Times New Roman"/>
          <w:sz w:val="22"/>
        </w:rPr>
        <w:t xml:space="preserve"> and annual school improvement plans.  The goal was to see how the different plans were connected and were used to guide teaching, learning</w:t>
      </w:r>
      <w:r w:rsidR="00322FDE">
        <w:rPr>
          <w:rFonts w:cs="Times New Roman"/>
          <w:sz w:val="22"/>
        </w:rPr>
        <w:t>,</w:t>
      </w:r>
      <w:r w:rsidRPr="000324DB">
        <w:rPr>
          <w:rFonts w:cs="Times New Roman"/>
          <w:sz w:val="22"/>
        </w:rPr>
        <w:t xml:space="preserve"> and assessment in Stephens County.</w:t>
      </w:r>
    </w:p>
    <w:p w:rsidR="00A506F4" w:rsidRPr="000324DB" w:rsidRDefault="00A506F4" w:rsidP="006305B8">
      <w:pPr>
        <w:widowControl w:val="0"/>
        <w:autoSpaceDE w:val="0"/>
        <w:autoSpaceDN w:val="0"/>
        <w:adjustRightInd w:val="0"/>
        <w:spacing w:line="480" w:lineRule="auto"/>
        <w:ind w:firstLine="720"/>
        <w:contextualSpacing/>
        <w:rPr>
          <w:sz w:val="22"/>
        </w:rPr>
      </w:pPr>
      <w:r w:rsidRPr="000324DB">
        <w:rPr>
          <w:sz w:val="22"/>
        </w:rPr>
        <w:t>In January 2013, the Stephens County Board of Education submitted a letter of intent to the</w:t>
      </w:r>
    </w:p>
    <w:p w:rsidR="00A506F4" w:rsidRPr="000324DB" w:rsidRDefault="00A506F4" w:rsidP="000324DB">
      <w:pPr>
        <w:widowControl w:val="0"/>
        <w:autoSpaceDE w:val="0"/>
        <w:autoSpaceDN w:val="0"/>
        <w:adjustRightInd w:val="0"/>
        <w:spacing w:line="480" w:lineRule="auto"/>
        <w:contextualSpacing/>
        <w:rPr>
          <w:sz w:val="22"/>
        </w:rPr>
      </w:pPr>
      <w:r w:rsidRPr="000324DB">
        <w:rPr>
          <w:sz w:val="22"/>
        </w:rPr>
        <w:t>Georgia State Department of Education to become a char</w:t>
      </w:r>
      <w:r w:rsidR="000324DB" w:rsidRPr="000324DB">
        <w:rPr>
          <w:sz w:val="22"/>
        </w:rPr>
        <w:t>ter system. The Stephens County Charte</w:t>
      </w:r>
      <w:r w:rsidR="000324DB">
        <w:rPr>
          <w:sz w:val="22"/>
        </w:rPr>
        <w:t>r</w:t>
      </w:r>
    </w:p>
    <w:p w:rsidR="00A506F4" w:rsidRPr="000324DB" w:rsidRDefault="00A506F4" w:rsidP="000324DB">
      <w:pPr>
        <w:widowControl w:val="0"/>
        <w:overflowPunct w:val="0"/>
        <w:autoSpaceDE w:val="0"/>
        <w:autoSpaceDN w:val="0"/>
        <w:adjustRightInd w:val="0"/>
        <w:spacing w:line="480" w:lineRule="auto"/>
        <w:contextualSpacing/>
        <w:rPr>
          <w:sz w:val="22"/>
        </w:rPr>
      </w:pPr>
      <w:r w:rsidRPr="000324DB">
        <w:rPr>
          <w:sz w:val="22"/>
        </w:rPr>
        <w:t>System development process started immediately and involved approximately 400 community members, staff, and parents. The information was presented to all employees of the school system, including bus drivers, cafeteria staff, clerical</w:t>
      </w:r>
      <w:r w:rsidR="00322FDE">
        <w:rPr>
          <w:sz w:val="22"/>
        </w:rPr>
        <w:t xml:space="preserve"> staff, paraprofessionals, </w:t>
      </w:r>
      <w:r w:rsidRPr="000324DB">
        <w:rPr>
          <w:sz w:val="22"/>
        </w:rPr>
        <w:t>maintenance staff, teachers, administrators, and the school board members. Several Town Hall and community meetings were held to present Charter System information to parents and community members, and many community members served on the Governance, Innovations, and Waiver Committees who contributed to the charter application. The 10-month process involved many hours of meetings, presentations, surveys, discussions, visits, and conversations with other Charter Systems. During the Charter System planning meetings, the parents, community, and staff expressed concerns that students graduating from Stephens County School System are not always prepared for the level of problem-solving, team building, and critical thinking that are essential in today’s fast-paced an</w:t>
      </w:r>
      <w:r w:rsidR="006305B8">
        <w:rPr>
          <w:sz w:val="22"/>
        </w:rPr>
        <w:t>d complex work environments. A s</w:t>
      </w:r>
      <w:r w:rsidRPr="000324DB">
        <w:rPr>
          <w:sz w:val="22"/>
        </w:rPr>
        <w:t xml:space="preserve">urvey of business leaders in the community supported this observation.  The Charter System development process is chronicled on the district web site: </w:t>
      </w:r>
      <w:r w:rsidRPr="000324DB">
        <w:rPr>
          <w:color w:val="0000FF"/>
          <w:sz w:val="22"/>
        </w:rPr>
        <w:t xml:space="preserve"> </w:t>
      </w:r>
      <w:r w:rsidRPr="000324DB">
        <w:rPr>
          <w:color w:val="0000FF"/>
          <w:sz w:val="22"/>
          <w:u w:val="single"/>
        </w:rPr>
        <w:t>www.stephens.k12.ga.us</w:t>
      </w:r>
    </w:p>
    <w:p w:rsidR="00A506F4" w:rsidRPr="000324DB" w:rsidRDefault="00A506F4" w:rsidP="000324DB">
      <w:pPr>
        <w:widowControl w:val="0"/>
        <w:overflowPunct w:val="0"/>
        <w:autoSpaceDE w:val="0"/>
        <w:autoSpaceDN w:val="0"/>
        <w:adjustRightInd w:val="0"/>
        <w:spacing w:line="480" w:lineRule="auto"/>
        <w:ind w:firstLine="720"/>
        <w:contextualSpacing/>
        <w:rPr>
          <w:sz w:val="22"/>
        </w:rPr>
      </w:pPr>
      <w:r w:rsidRPr="000324DB">
        <w:rPr>
          <w:sz w:val="22"/>
        </w:rPr>
        <w:lastRenderedPageBreak/>
        <w:t xml:space="preserve">From March until May, the community and staff provided input and discussed the decision to become a Charter System and were in full agreement that it was the right choice. The details for implementing the plan are not in place, since the School Governance Teams will be critical in developing the specifics to a well-rounded and rigorous experience for all students in Stephens County. </w:t>
      </w:r>
    </w:p>
    <w:p w:rsidR="00A506F4" w:rsidRPr="000324DB" w:rsidRDefault="00A506F4" w:rsidP="000324DB">
      <w:pPr>
        <w:widowControl w:val="0"/>
        <w:overflowPunct w:val="0"/>
        <w:autoSpaceDE w:val="0"/>
        <w:autoSpaceDN w:val="0"/>
        <w:adjustRightInd w:val="0"/>
        <w:spacing w:line="480" w:lineRule="auto"/>
        <w:ind w:firstLine="720"/>
        <w:contextualSpacing/>
        <w:rPr>
          <w:color w:val="000000"/>
          <w:sz w:val="22"/>
        </w:rPr>
      </w:pPr>
      <w:r w:rsidRPr="000324DB">
        <w:rPr>
          <w:color w:val="000000"/>
          <w:sz w:val="22"/>
        </w:rPr>
        <w:t>Once a draft concept was formed the draft was shared with principals, Board</w:t>
      </w:r>
      <w:r w:rsidR="006305B8">
        <w:rPr>
          <w:color w:val="000000"/>
          <w:sz w:val="22"/>
        </w:rPr>
        <w:t xml:space="preserve"> of Education</w:t>
      </w:r>
      <w:r w:rsidRPr="000324DB">
        <w:rPr>
          <w:color w:val="000000"/>
          <w:sz w:val="22"/>
        </w:rPr>
        <w:t xml:space="preserve"> members, teachers</w:t>
      </w:r>
      <w:r w:rsidR="00322FDE">
        <w:rPr>
          <w:color w:val="000000"/>
          <w:sz w:val="22"/>
        </w:rPr>
        <w:t>,</w:t>
      </w:r>
      <w:r w:rsidRPr="000324DB">
        <w:rPr>
          <w:color w:val="000000"/>
          <w:sz w:val="22"/>
        </w:rPr>
        <w:t xml:space="preserve"> and community members.  In September, two public hearings were held seeking input into the petition draft.  Suggestions were incorporated into the draft.  Throughout the process, a copy of the draft was posted on the school system’s website and available for re</w:t>
      </w:r>
      <w:r w:rsidR="000324DB">
        <w:rPr>
          <w:color w:val="000000"/>
          <w:sz w:val="22"/>
        </w:rPr>
        <w:t>v</w:t>
      </w:r>
      <w:r w:rsidRPr="000324DB">
        <w:rPr>
          <w:color w:val="000000"/>
          <w:sz w:val="22"/>
        </w:rPr>
        <w:t xml:space="preserve">iew.  At the October Board of Education meeting, the petition was approved and ready for submission to the Georgia Department of Education.  </w:t>
      </w:r>
    </w:p>
    <w:p w:rsidR="00A506F4" w:rsidRDefault="00A506F4" w:rsidP="00A506F4"/>
    <w:p w:rsidR="00AB5FD1" w:rsidRDefault="00AB5FD1" w:rsidP="00DB562A">
      <w:pPr>
        <w:spacing w:line="480" w:lineRule="auto"/>
        <w:contextualSpacing/>
        <w:rPr>
          <w:sz w:val="22"/>
        </w:rPr>
      </w:pPr>
    </w:p>
    <w:p w:rsidR="00BE143D" w:rsidRDefault="00BE143D" w:rsidP="00DB562A">
      <w:pPr>
        <w:spacing w:line="480" w:lineRule="auto"/>
        <w:contextualSpacing/>
        <w:rPr>
          <w:sz w:val="22"/>
        </w:rPr>
      </w:pPr>
    </w:p>
    <w:p w:rsidR="001A6B34" w:rsidRDefault="001A6B34" w:rsidP="00DB562A">
      <w:pPr>
        <w:spacing w:line="480" w:lineRule="auto"/>
        <w:contextualSpacing/>
        <w:rPr>
          <w:sz w:val="22"/>
        </w:rPr>
      </w:pPr>
    </w:p>
    <w:p w:rsidR="001A6B34" w:rsidRDefault="001A6B34" w:rsidP="00DB562A">
      <w:pPr>
        <w:spacing w:line="480" w:lineRule="auto"/>
        <w:contextualSpacing/>
        <w:rPr>
          <w:sz w:val="22"/>
        </w:rPr>
      </w:pPr>
    </w:p>
    <w:p w:rsidR="001A6B34" w:rsidRDefault="001A6B34" w:rsidP="00DB562A">
      <w:pPr>
        <w:spacing w:line="480" w:lineRule="auto"/>
        <w:contextualSpacing/>
        <w:rPr>
          <w:sz w:val="22"/>
        </w:rPr>
      </w:pPr>
    </w:p>
    <w:p w:rsidR="001A6B34" w:rsidRDefault="001A6B34" w:rsidP="00DB562A">
      <w:pPr>
        <w:spacing w:line="480" w:lineRule="auto"/>
        <w:contextualSpacing/>
        <w:rPr>
          <w:sz w:val="22"/>
        </w:rPr>
      </w:pPr>
    </w:p>
    <w:p w:rsidR="001A6B34" w:rsidRDefault="001A6B34" w:rsidP="00DB562A">
      <w:pPr>
        <w:spacing w:line="480" w:lineRule="auto"/>
        <w:contextualSpacing/>
        <w:rPr>
          <w:sz w:val="22"/>
        </w:rPr>
      </w:pPr>
    </w:p>
    <w:p w:rsidR="000324DB" w:rsidRDefault="000324DB" w:rsidP="00DB562A">
      <w:pPr>
        <w:spacing w:line="480" w:lineRule="auto"/>
        <w:contextualSpacing/>
        <w:rPr>
          <w:sz w:val="22"/>
        </w:rPr>
      </w:pPr>
    </w:p>
    <w:p w:rsidR="000324DB" w:rsidRDefault="000324DB" w:rsidP="00DB562A">
      <w:pPr>
        <w:spacing w:line="480" w:lineRule="auto"/>
        <w:contextualSpacing/>
        <w:rPr>
          <w:sz w:val="22"/>
        </w:rPr>
      </w:pPr>
    </w:p>
    <w:p w:rsidR="000324DB" w:rsidRDefault="000324DB" w:rsidP="00DB562A">
      <w:pPr>
        <w:spacing w:line="480" w:lineRule="auto"/>
        <w:contextualSpacing/>
        <w:rPr>
          <w:sz w:val="22"/>
        </w:rPr>
      </w:pPr>
    </w:p>
    <w:p w:rsidR="000324DB" w:rsidRDefault="000324DB" w:rsidP="00DB562A">
      <w:pPr>
        <w:spacing w:line="480" w:lineRule="auto"/>
        <w:contextualSpacing/>
        <w:rPr>
          <w:sz w:val="22"/>
        </w:rPr>
      </w:pPr>
    </w:p>
    <w:p w:rsidR="000324DB" w:rsidRDefault="000324DB" w:rsidP="00DB562A">
      <w:pPr>
        <w:spacing w:line="480" w:lineRule="auto"/>
        <w:contextualSpacing/>
        <w:rPr>
          <w:sz w:val="22"/>
        </w:rPr>
      </w:pPr>
    </w:p>
    <w:p w:rsidR="000324DB" w:rsidRDefault="000324DB" w:rsidP="00DB562A">
      <w:pPr>
        <w:spacing w:line="480" w:lineRule="auto"/>
        <w:contextualSpacing/>
        <w:rPr>
          <w:sz w:val="22"/>
        </w:rPr>
      </w:pPr>
    </w:p>
    <w:p w:rsidR="000324DB" w:rsidRDefault="000324DB" w:rsidP="00DB562A">
      <w:pPr>
        <w:spacing w:line="480" w:lineRule="auto"/>
        <w:contextualSpacing/>
        <w:rPr>
          <w:sz w:val="22"/>
        </w:rPr>
      </w:pPr>
    </w:p>
    <w:p w:rsidR="001A6B34" w:rsidRDefault="001A6B34" w:rsidP="00DB562A">
      <w:pPr>
        <w:spacing w:line="480" w:lineRule="auto"/>
        <w:contextualSpacing/>
        <w:rPr>
          <w:sz w:val="22"/>
        </w:rPr>
      </w:pPr>
      <w:r>
        <w:rPr>
          <w:sz w:val="22"/>
        </w:rPr>
        <w:lastRenderedPageBreak/>
        <w:t>Exhibit 4:  A list of all schools to be included in the charter system, including new schools or college and career academies that will be formed throughout the life of the charter, with an indication of which existing schools are currently in Needs Improvement status.</w:t>
      </w:r>
    </w:p>
    <w:p w:rsidR="001A6B34" w:rsidRDefault="001A6B34" w:rsidP="00DB562A">
      <w:pPr>
        <w:spacing w:line="480" w:lineRule="auto"/>
        <w:contextualSpacing/>
        <w:rPr>
          <w:sz w:val="22"/>
        </w:rPr>
      </w:pPr>
    </w:p>
    <w:p w:rsidR="001A6B34" w:rsidRDefault="001A6B34" w:rsidP="001A6B34">
      <w:pPr>
        <w:pStyle w:val="ListParagraph"/>
        <w:numPr>
          <w:ilvl w:val="0"/>
          <w:numId w:val="1"/>
        </w:numPr>
        <w:spacing w:line="480" w:lineRule="auto"/>
        <w:rPr>
          <w:sz w:val="22"/>
        </w:rPr>
      </w:pPr>
      <w:r>
        <w:rPr>
          <w:sz w:val="22"/>
        </w:rPr>
        <w:t xml:space="preserve"> Big A Elementary School</w:t>
      </w:r>
    </w:p>
    <w:p w:rsidR="001A6B34" w:rsidRDefault="001A6B34" w:rsidP="001A6B34">
      <w:pPr>
        <w:pStyle w:val="ListParagraph"/>
        <w:numPr>
          <w:ilvl w:val="0"/>
          <w:numId w:val="1"/>
        </w:numPr>
        <w:spacing w:line="480" w:lineRule="auto"/>
        <w:rPr>
          <w:sz w:val="22"/>
        </w:rPr>
      </w:pPr>
      <w:r>
        <w:rPr>
          <w:sz w:val="22"/>
        </w:rPr>
        <w:t>Eastanollee Elementary School</w:t>
      </w:r>
    </w:p>
    <w:p w:rsidR="001A6B34" w:rsidRDefault="001A6B34" w:rsidP="001A6B34">
      <w:pPr>
        <w:pStyle w:val="ListParagraph"/>
        <w:numPr>
          <w:ilvl w:val="0"/>
          <w:numId w:val="1"/>
        </w:numPr>
        <w:spacing w:line="480" w:lineRule="auto"/>
        <w:rPr>
          <w:sz w:val="22"/>
        </w:rPr>
      </w:pPr>
      <w:r>
        <w:rPr>
          <w:sz w:val="22"/>
        </w:rPr>
        <w:t>Liberty Elementary School</w:t>
      </w:r>
    </w:p>
    <w:p w:rsidR="001A6B34" w:rsidRDefault="001A6B34" w:rsidP="001A6B34">
      <w:pPr>
        <w:pStyle w:val="ListParagraph"/>
        <w:numPr>
          <w:ilvl w:val="0"/>
          <w:numId w:val="1"/>
        </w:numPr>
        <w:spacing w:line="480" w:lineRule="auto"/>
        <w:rPr>
          <w:sz w:val="22"/>
        </w:rPr>
      </w:pPr>
      <w:r>
        <w:rPr>
          <w:sz w:val="22"/>
        </w:rPr>
        <w:t>Toccoa Elementary School</w:t>
      </w:r>
    </w:p>
    <w:p w:rsidR="001A6B34" w:rsidRDefault="001A6B34" w:rsidP="001A6B34">
      <w:pPr>
        <w:pStyle w:val="ListParagraph"/>
        <w:numPr>
          <w:ilvl w:val="0"/>
          <w:numId w:val="1"/>
        </w:numPr>
        <w:spacing w:line="480" w:lineRule="auto"/>
        <w:rPr>
          <w:sz w:val="22"/>
        </w:rPr>
      </w:pPr>
      <w:r>
        <w:rPr>
          <w:sz w:val="22"/>
        </w:rPr>
        <w:t>Stephens County Middle School</w:t>
      </w:r>
    </w:p>
    <w:p w:rsidR="001A6B34" w:rsidRDefault="001A6B34" w:rsidP="001A6B34">
      <w:pPr>
        <w:pStyle w:val="ListParagraph"/>
        <w:numPr>
          <w:ilvl w:val="0"/>
          <w:numId w:val="1"/>
        </w:numPr>
        <w:spacing w:line="480" w:lineRule="auto"/>
        <w:rPr>
          <w:sz w:val="22"/>
        </w:rPr>
      </w:pPr>
      <w:r>
        <w:rPr>
          <w:sz w:val="22"/>
        </w:rPr>
        <w:t>Stephens County High School</w:t>
      </w:r>
    </w:p>
    <w:p w:rsidR="00CC7D0B" w:rsidRDefault="00CC7D0B" w:rsidP="00CC7D0B">
      <w:pPr>
        <w:spacing w:line="480" w:lineRule="auto"/>
        <w:rPr>
          <w:sz w:val="22"/>
        </w:rPr>
      </w:pPr>
    </w:p>
    <w:p w:rsidR="00CC7D0B" w:rsidRDefault="00CC7D0B" w:rsidP="00CC7D0B">
      <w:pPr>
        <w:spacing w:line="480" w:lineRule="auto"/>
        <w:rPr>
          <w:sz w:val="22"/>
        </w:rPr>
      </w:pPr>
    </w:p>
    <w:p w:rsidR="00CC7D0B" w:rsidRDefault="00CC7D0B" w:rsidP="00CC7D0B">
      <w:pPr>
        <w:spacing w:line="480" w:lineRule="auto"/>
        <w:rPr>
          <w:sz w:val="22"/>
        </w:rPr>
      </w:pPr>
    </w:p>
    <w:p w:rsidR="00CC7D0B" w:rsidRDefault="00CC7D0B" w:rsidP="00CC7D0B">
      <w:pPr>
        <w:spacing w:line="480" w:lineRule="auto"/>
        <w:rPr>
          <w:sz w:val="22"/>
        </w:rPr>
      </w:pPr>
    </w:p>
    <w:p w:rsidR="00CC7D0B" w:rsidRDefault="00CC7D0B" w:rsidP="00CC7D0B">
      <w:pPr>
        <w:spacing w:line="480" w:lineRule="auto"/>
        <w:rPr>
          <w:sz w:val="22"/>
        </w:rPr>
      </w:pPr>
    </w:p>
    <w:p w:rsidR="00CC7D0B" w:rsidRDefault="00CC7D0B" w:rsidP="00CC7D0B">
      <w:pPr>
        <w:spacing w:line="480" w:lineRule="auto"/>
        <w:rPr>
          <w:sz w:val="22"/>
        </w:rPr>
      </w:pPr>
    </w:p>
    <w:p w:rsidR="00CC7D0B" w:rsidRDefault="00CC7D0B" w:rsidP="00CC7D0B">
      <w:pPr>
        <w:spacing w:line="480" w:lineRule="auto"/>
        <w:rPr>
          <w:sz w:val="22"/>
        </w:rPr>
      </w:pPr>
    </w:p>
    <w:p w:rsidR="00CC7D0B" w:rsidRDefault="00CC7D0B" w:rsidP="00CC7D0B">
      <w:pPr>
        <w:spacing w:line="480" w:lineRule="auto"/>
        <w:rPr>
          <w:sz w:val="22"/>
        </w:rPr>
      </w:pPr>
    </w:p>
    <w:p w:rsidR="00CC7D0B" w:rsidRDefault="00CC7D0B" w:rsidP="00CC7D0B">
      <w:pPr>
        <w:spacing w:line="480" w:lineRule="auto"/>
        <w:rPr>
          <w:sz w:val="22"/>
        </w:rPr>
      </w:pPr>
    </w:p>
    <w:p w:rsidR="00CC7D0B" w:rsidRDefault="00CC7D0B" w:rsidP="00CC7D0B">
      <w:pPr>
        <w:spacing w:line="480" w:lineRule="auto"/>
        <w:rPr>
          <w:sz w:val="22"/>
        </w:rPr>
      </w:pPr>
    </w:p>
    <w:p w:rsidR="00CC7D0B" w:rsidRDefault="00CC7D0B" w:rsidP="00CC7D0B">
      <w:pPr>
        <w:spacing w:line="480" w:lineRule="auto"/>
        <w:rPr>
          <w:sz w:val="22"/>
        </w:rPr>
      </w:pPr>
      <w:r>
        <w:rPr>
          <w:sz w:val="22"/>
        </w:rPr>
        <w:lastRenderedPageBreak/>
        <w:t>Exhibit 5:  A brief description of the charter system that includes the name, the mission, grades served, the focus of the curriculum, instructional methods to be used, including any distinctive or unique instructional techniques or educational programs to be employed, and other pertinent information.</w:t>
      </w:r>
    </w:p>
    <w:p w:rsidR="00CC7D0B" w:rsidRDefault="00CC7D0B" w:rsidP="00CC7D0B">
      <w:pPr>
        <w:pStyle w:val="ListParagraph"/>
        <w:numPr>
          <w:ilvl w:val="0"/>
          <w:numId w:val="2"/>
        </w:numPr>
        <w:spacing w:line="480" w:lineRule="auto"/>
        <w:rPr>
          <w:i/>
          <w:sz w:val="22"/>
        </w:rPr>
      </w:pPr>
      <w:r w:rsidRPr="00CC7D0B">
        <w:rPr>
          <w:i/>
          <w:sz w:val="22"/>
        </w:rPr>
        <w:t>Your description will be used by the Department to provide information to the public about applicants and new charter systems.</w:t>
      </w:r>
    </w:p>
    <w:p w:rsidR="002E54E2" w:rsidRDefault="0052708D" w:rsidP="002266A6">
      <w:pPr>
        <w:widowControl w:val="0"/>
        <w:overflowPunct w:val="0"/>
        <w:autoSpaceDE w:val="0"/>
        <w:autoSpaceDN w:val="0"/>
        <w:adjustRightInd w:val="0"/>
        <w:spacing w:line="464" w:lineRule="auto"/>
        <w:contextualSpacing/>
        <w:rPr>
          <w:sz w:val="22"/>
        </w:rPr>
      </w:pPr>
      <w:r>
        <w:rPr>
          <w:sz w:val="22"/>
        </w:rPr>
        <w:t>The Stephens County Schools System’s mission</w:t>
      </w:r>
      <w:r w:rsidR="002E54E2">
        <w:rPr>
          <w:sz w:val="22"/>
        </w:rPr>
        <w:t xml:space="preserve"> continues to be “Schools Committed to Student Success”</w:t>
      </w:r>
      <w:r w:rsidR="002266A6">
        <w:rPr>
          <w:sz w:val="22"/>
        </w:rPr>
        <w:t xml:space="preserve"> </w:t>
      </w:r>
      <w:r w:rsidR="002E54E2">
        <w:rPr>
          <w:sz w:val="22"/>
        </w:rPr>
        <w:t xml:space="preserve">which is supported through clear expectations of the students, parents, teachers, and community members. </w:t>
      </w:r>
      <w:r w:rsidR="002266A6">
        <w:rPr>
          <w:sz w:val="22"/>
        </w:rPr>
        <w:t xml:space="preserve">  Foundational in this mission is a set of beliefs that guide the system’s commitment to student success.  They are:</w:t>
      </w:r>
      <w:r w:rsidR="002E54E2">
        <w:rPr>
          <w:sz w:val="22"/>
        </w:rPr>
        <w:t xml:space="preserve">      </w:t>
      </w:r>
    </w:p>
    <w:p w:rsidR="002266A6" w:rsidRDefault="00CC7D0B" w:rsidP="002266A6">
      <w:pPr>
        <w:pStyle w:val="ListParagraph"/>
        <w:widowControl w:val="0"/>
        <w:numPr>
          <w:ilvl w:val="0"/>
          <w:numId w:val="3"/>
        </w:numPr>
        <w:overflowPunct w:val="0"/>
        <w:autoSpaceDE w:val="0"/>
        <w:autoSpaceDN w:val="0"/>
        <w:adjustRightInd w:val="0"/>
        <w:spacing w:line="463" w:lineRule="auto"/>
        <w:ind w:left="1080"/>
        <w:rPr>
          <w:sz w:val="22"/>
        </w:rPr>
      </w:pPr>
      <w:r w:rsidRPr="002E54E2">
        <w:rPr>
          <w:sz w:val="22"/>
        </w:rPr>
        <w:t>We believe ALL students can learn and achieve success.</w:t>
      </w:r>
    </w:p>
    <w:p w:rsidR="002266A6" w:rsidRDefault="00CC7D0B" w:rsidP="002266A6">
      <w:pPr>
        <w:pStyle w:val="ListParagraph"/>
        <w:widowControl w:val="0"/>
        <w:numPr>
          <w:ilvl w:val="0"/>
          <w:numId w:val="3"/>
        </w:numPr>
        <w:overflowPunct w:val="0"/>
        <w:autoSpaceDE w:val="0"/>
        <w:autoSpaceDN w:val="0"/>
        <w:adjustRightInd w:val="0"/>
        <w:spacing w:line="463" w:lineRule="auto"/>
        <w:ind w:left="1080"/>
        <w:rPr>
          <w:sz w:val="22"/>
        </w:rPr>
      </w:pPr>
      <w:r w:rsidRPr="002266A6">
        <w:rPr>
          <w:sz w:val="22"/>
        </w:rPr>
        <w:t xml:space="preserve">We have high expectations for ALL students and staff. </w:t>
      </w:r>
    </w:p>
    <w:p w:rsidR="002266A6" w:rsidRDefault="00CC7D0B" w:rsidP="002266A6">
      <w:pPr>
        <w:pStyle w:val="ListParagraph"/>
        <w:widowControl w:val="0"/>
        <w:numPr>
          <w:ilvl w:val="0"/>
          <w:numId w:val="3"/>
        </w:numPr>
        <w:overflowPunct w:val="0"/>
        <w:autoSpaceDE w:val="0"/>
        <w:autoSpaceDN w:val="0"/>
        <w:adjustRightInd w:val="0"/>
        <w:spacing w:line="463" w:lineRule="auto"/>
        <w:ind w:left="1080"/>
        <w:rPr>
          <w:sz w:val="22"/>
        </w:rPr>
      </w:pPr>
      <w:r w:rsidRPr="002266A6">
        <w:rPr>
          <w:sz w:val="22"/>
        </w:rPr>
        <w:t>We encourage and appreciate parent involvement.</w:t>
      </w:r>
    </w:p>
    <w:p w:rsidR="002266A6" w:rsidRDefault="00CC7D0B" w:rsidP="002266A6">
      <w:pPr>
        <w:pStyle w:val="ListParagraph"/>
        <w:widowControl w:val="0"/>
        <w:numPr>
          <w:ilvl w:val="0"/>
          <w:numId w:val="3"/>
        </w:numPr>
        <w:overflowPunct w:val="0"/>
        <w:autoSpaceDE w:val="0"/>
        <w:autoSpaceDN w:val="0"/>
        <w:adjustRightInd w:val="0"/>
        <w:spacing w:line="463" w:lineRule="auto"/>
        <w:ind w:left="1080"/>
        <w:rPr>
          <w:sz w:val="22"/>
        </w:rPr>
      </w:pPr>
      <w:r w:rsidRPr="002266A6">
        <w:rPr>
          <w:sz w:val="22"/>
        </w:rPr>
        <w:t xml:space="preserve">Our focus on constant improvement is imperative to our continued success. </w:t>
      </w:r>
    </w:p>
    <w:p w:rsidR="002266A6" w:rsidRDefault="00CC7D0B" w:rsidP="002266A6">
      <w:pPr>
        <w:pStyle w:val="ListParagraph"/>
        <w:widowControl w:val="0"/>
        <w:numPr>
          <w:ilvl w:val="0"/>
          <w:numId w:val="3"/>
        </w:numPr>
        <w:overflowPunct w:val="0"/>
        <w:autoSpaceDE w:val="0"/>
        <w:autoSpaceDN w:val="0"/>
        <w:adjustRightInd w:val="0"/>
        <w:spacing w:line="463" w:lineRule="auto"/>
        <w:ind w:left="1080"/>
        <w:rPr>
          <w:sz w:val="22"/>
        </w:rPr>
      </w:pPr>
      <w:r w:rsidRPr="002266A6">
        <w:rPr>
          <w:sz w:val="22"/>
        </w:rPr>
        <w:t xml:space="preserve">The integration of new and engaging technology into the curriculum is a focus within all departments and at all grade levels. </w:t>
      </w:r>
    </w:p>
    <w:p w:rsidR="002266A6" w:rsidRDefault="00CC7D0B" w:rsidP="002266A6">
      <w:pPr>
        <w:pStyle w:val="ListParagraph"/>
        <w:widowControl w:val="0"/>
        <w:numPr>
          <w:ilvl w:val="0"/>
          <w:numId w:val="3"/>
        </w:numPr>
        <w:overflowPunct w:val="0"/>
        <w:autoSpaceDE w:val="0"/>
        <w:autoSpaceDN w:val="0"/>
        <w:adjustRightInd w:val="0"/>
        <w:spacing w:line="463" w:lineRule="auto"/>
        <w:ind w:left="1080"/>
        <w:rPr>
          <w:sz w:val="22"/>
        </w:rPr>
      </w:pPr>
      <w:r w:rsidRPr="002266A6">
        <w:rPr>
          <w:sz w:val="22"/>
        </w:rPr>
        <w:t>We believe in offering multiple, high-quality extra-curricular activities for our students.</w:t>
      </w:r>
    </w:p>
    <w:p w:rsidR="002266A6" w:rsidRDefault="00CC7D0B" w:rsidP="002266A6">
      <w:pPr>
        <w:pStyle w:val="ListParagraph"/>
        <w:widowControl w:val="0"/>
        <w:numPr>
          <w:ilvl w:val="0"/>
          <w:numId w:val="3"/>
        </w:numPr>
        <w:overflowPunct w:val="0"/>
        <w:autoSpaceDE w:val="0"/>
        <w:autoSpaceDN w:val="0"/>
        <w:adjustRightInd w:val="0"/>
        <w:spacing w:line="463" w:lineRule="auto"/>
        <w:ind w:left="1080"/>
        <w:rPr>
          <w:sz w:val="22"/>
        </w:rPr>
      </w:pPr>
      <w:r w:rsidRPr="002266A6">
        <w:rPr>
          <w:sz w:val="22"/>
        </w:rPr>
        <w:t>We believe that all children, kindergarten through high school, should be exposed to multiple opportunities to participate in the Arts.</w:t>
      </w:r>
    </w:p>
    <w:p w:rsidR="002266A6" w:rsidRDefault="00CC7D0B" w:rsidP="002266A6">
      <w:pPr>
        <w:pStyle w:val="ListParagraph"/>
        <w:widowControl w:val="0"/>
        <w:numPr>
          <w:ilvl w:val="0"/>
          <w:numId w:val="3"/>
        </w:numPr>
        <w:overflowPunct w:val="0"/>
        <w:autoSpaceDE w:val="0"/>
        <w:autoSpaceDN w:val="0"/>
        <w:adjustRightInd w:val="0"/>
        <w:spacing w:line="463" w:lineRule="auto"/>
        <w:ind w:left="1080"/>
        <w:rPr>
          <w:sz w:val="22"/>
        </w:rPr>
      </w:pPr>
      <w:r w:rsidRPr="002266A6">
        <w:rPr>
          <w:sz w:val="22"/>
        </w:rPr>
        <w:t>Our Career Technical and Agricultural Education departments are second to none and provide yet another means by which our children can become engaged students and productive citizens.</w:t>
      </w:r>
    </w:p>
    <w:p w:rsidR="002266A6" w:rsidRDefault="00CC7D0B" w:rsidP="002266A6">
      <w:pPr>
        <w:pStyle w:val="ListParagraph"/>
        <w:widowControl w:val="0"/>
        <w:numPr>
          <w:ilvl w:val="0"/>
          <w:numId w:val="3"/>
        </w:numPr>
        <w:overflowPunct w:val="0"/>
        <w:autoSpaceDE w:val="0"/>
        <w:autoSpaceDN w:val="0"/>
        <w:adjustRightInd w:val="0"/>
        <w:spacing w:line="463" w:lineRule="auto"/>
        <w:ind w:left="1080"/>
        <w:rPr>
          <w:sz w:val="22"/>
        </w:rPr>
      </w:pPr>
      <w:r w:rsidRPr="002266A6">
        <w:rPr>
          <w:sz w:val="22"/>
        </w:rPr>
        <w:t>The teachers of Stephens County Schools believe in continuing education, with over 78% having advanced degrees.</w:t>
      </w:r>
    </w:p>
    <w:p w:rsidR="002266A6" w:rsidRDefault="00CC7D0B" w:rsidP="002266A6">
      <w:pPr>
        <w:pStyle w:val="ListParagraph"/>
        <w:widowControl w:val="0"/>
        <w:numPr>
          <w:ilvl w:val="0"/>
          <w:numId w:val="3"/>
        </w:numPr>
        <w:overflowPunct w:val="0"/>
        <w:autoSpaceDE w:val="0"/>
        <w:autoSpaceDN w:val="0"/>
        <w:adjustRightInd w:val="0"/>
        <w:spacing w:line="463" w:lineRule="auto"/>
        <w:ind w:left="1080"/>
        <w:rPr>
          <w:sz w:val="22"/>
        </w:rPr>
      </w:pPr>
      <w:r w:rsidRPr="002266A6">
        <w:rPr>
          <w:sz w:val="22"/>
        </w:rPr>
        <w:t xml:space="preserve">Our administrators, board of education, and superintendent support us in our efforts to reach </w:t>
      </w:r>
      <w:r w:rsidRPr="002266A6">
        <w:rPr>
          <w:sz w:val="22"/>
        </w:rPr>
        <w:lastRenderedPageBreak/>
        <w:t>and teach all of our students.</w:t>
      </w:r>
    </w:p>
    <w:p w:rsidR="002266A6" w:rsidRPr="002266A6" w:rsidRDefault="002266A6" w:rsidP="002266A6">
      <w:pPr>
        <w:widowControl w:val="0"/>
        <w:overflowPunct w:val="0"/>
        <w:autoSpaceDE w:val="0"/>
        <w:autoSpaceDN w:val="0"/>
        <w:adjustRightInd w:val="0"/>
        <w:spacing w:line="463" w:lineRule="auto"/>
        <w:rPr>
          <w:sz w:val="22"/>
        </w:rPr>
      </w:pPr>
      <w:r w:rsidRPr="002266A6">
        <w:rPr>
          <w:sz w:val="22"/>
        </w:rPr>
        <w:t xml:space="preserve">Stephens County is a rural community of approximately 26,000 located in the mountains of Northeast Georgia.  The community places an emphasis on agriculture. Manufacturing has long been a cornerstone of the Stephens County economy, but as the global economy changed, many of the plants closed down.  However, companies such as Crown, Caterpillar, Patterson Pump, and GEM Southeast are helping drive down an unemployment rate that was once around 11%.   In July 2013, the unemployment rate was 8.8%, compared to the national average of 7.6%.  Employers in Stephens County are interested in supporting the system’s efforts to build a solid local workforce around technology, science, math, as well as “soft” skills such as work ethics, social skills, and responsibility.  The school system is committed to working together with the community to improve this rate by graduating students who will be viable and capable employees.  Community demographics should be considered in order to improve the unemployment rate.  The median income is $37,502, significantly below the state’s which is $49,736.  Educational attainment in Stephens County indicates that 20.7% of county residents have a college degree and above compared to 27.5% in Georgia.  Forty percent (40.9%) have a high school diploma compared with 84% across the State of Georgia.  Stephens County School System is a high poverty district as evidenced by a free and reduced lunch rate of over 62%.   Demographically, our student population is made up of 77% White, 19% African-American, and 4% Hispanic.  </w:t>
      </w:r>
    </w:p>
    <w:p w:rsidR="002266A6" w:rsidRDefault="002266A6" w:rsidP="002266A6">
      <w:pPr>
        <w:widowControl w:val="0"/>
        <w:overflowPunct w:val="0"/>
        <w:autoSpaceDE w:val="0"/>
        <w:autoSpaceDN w:val="0"/>
        <w:adjustRightInd w:val="0"/>
        <w:spacing w:line="464" w:lineRule="auto"/>
        <w:rPr>
          <w:sz w:val="22"/>
        </w:rPr>
      </w:pPr>
      <w:r w:rsidRPr="002266A6">
        <w:rPr>
          <w:sz w:val="22"/>
        </w:rPr>
        <w:t>Stephens County School System has approximately 4,000 students (Pre-K to 12</w:t>
      </w:r>
      <w:r w:rsidRPr="002266A6">
        <w:rPr>
          <w:sz w:val="22"/>
          <w:vertAlign w:val="superscript"/>
        </w:rPr>
        <w:t>th</w:t>
      </w:r>
      <w:r w:rsidRPr="002266A6">
        <w:rPr>
          <w:sz w:val="22"/>
        </w:rPr>
        <w:t xml:space="preserve"> Grade), and the school system has six schools: four elementary schools, one middle school, and one high school.  Programs include: Standards-Based Instruction (Pre-K to 12); academic after-school tutoring (K-12); technology integration (Pre-K to 12); Georgia Lottery Pre-kindergarten; </w:t>
      </w:r>
      <w:proofErr w:type="spellStart"/>
      <w:r w:rsidRPr="002266A6">
        <w:rPr>
          <w:sz w:val="22"/>
        </w:rPr>
        <w:t>Schoolwide</w:t>
      </w:r>
      <w:proofErr w:type="spellEnd"/>
      <w:r w:rsidRPr="002266A6">
        <w:rPr>
          <w:sz w:val="22"/>
        </w:rPr>
        <w:t xml:space="preserve"> Title I (K-12); Technology courses (K-12); Career Tech and Agricultural Education (CTAE, 9-12); Advanced Placement (9-12); Post-Secondary Articulation (9-12); Jr. ROTC (9-12); High Schools That Work (9-12), and a 9</w:t>
      </w:r>
      <w:r w:rsidRPr="002266A6">
        <w:rPr>
          <w:sz w:val="22"/>
          <w:vertAlign w:val="superscript"/>
        </w:rPr>
        <w:t>th</w:t>
      </w:r>
      <w:r w:rsidRPr="002266A6">
        <w:rPr>
          <w:sz w:val="22"/>
        </w:rPr>
        <w:t xml:space="preserve"> Grade Academy.</w:t>
      </w:r>
    </w:p>
    <w:p w:rsidR="00A506F4" w:rsidRPr="002266A6" w:rsidRDefault="00A506F4" w:rsidP="002266A6">
      <w:pPr>
        <w:widowControl w:val="0"/>
        <w:overflowPunct w:val="0"/>
        <w:autoSpaceDE w:val="0"/>
        <w:autoSpaceDN w:val="0"/>
        <w:adjustRightInd w:val="0"/>
        <w:spacing w:line="464" w:lineRule="auto"/>
        <w:rPr>
          <w:sz w:val="22"/>
        </w:rPr>
      </w:pPr>
    </w:p>
    <w:p w:rsidR="002266A6" w:rsidRDefault="00FB0E54" w:rsidP="002266A6">
      <w:pPr>
        <w:widowControl w:val="0"/>
        <w:overflowPunct w:val="0"/>
        <w:autoSpaceDE w:val="0"/>
        <w:autoSpaceDN w:val="0"/>
        <w:adjustRightInd w:val="0"/>
        <w:spacing w:line="463" w:lineRule="auto"/>
        <w:rPr>
          <w:sz w:val="22"/>
        </w:rPr>
      </w:pPr>
      <w:r>
        <w:rPr>
          <w:sz w:val="22"/>
        </w:rPr>
        <w:lastRenderedPageBreak/>
        <w:t>Exhibit 6:  Local school governance training timeline including training topics.</w:t>
      </w:r>
    </w:p>
    <w:p w:rsidR="00FB0E54" w:rsidRPr="00F46102" w:rsidRDefault="00FB0E54" w:rsidP="00FB0E54">
      <w:pPr>
        <w:rPr>
          <w:color w:val="000000"/>
          <w:sz w:val="22"/>
        </w:rPr>
      </w:pPr>
      <w:r w:rsidRPr="00F46102">
        <w:rPr>
          <w:b/>
          <w:color w:val="000000"/>
          <w:sz w:val="22"/>
        </w:rPr>
        <w:t>August 2014</w:t>
      </w:r>
      <w:r w:rsidR="00322FDE">
        <w:rPr>
          <w:color w:val="000000"/>
          <w:sz w:val="22"/>
        </w:rPr>
        <w:t>- Purpose, P</w:t>
      </w:r>
      <w:r w:rsidRPr="00F46102">
        <w:rPr>
          <w:color w:val="000000"/>
          <w:sz w:val="22"/>
        </w:rPr>
        <w:t>arliamentary Procedure, Protocol, Sunshine Laws, Etiquette</w:t>
      </w:r>
    </w:p>
    <w:p w:rsidR="00FB0E54" w:rsidRPr="00F46102" w:rsidRDefault="00FB0E54" w:rsidP="00FB0E54">
      <w:pPr>
        <w:rPr>
          <w:color w:val="000000"/>
          <w:sz w:val="22"/>
        </w:rPr>
      </w:pPr>
      <w:r w:rsidRPr="00F46102">
        <w:rPr>
          <w:b/>
          <w:color w:val="000000"/>
          <w:sz w:val="22"/>
        </w:rPr>
        <w:t>September 2014</w:t>
      </w:r>
      <w:r w:rsidRPr="00F46102">
        <w:rPr>
          <w:color w:val="000000"/>
          <w:sz w:val="22"/>
        </w:rPr>
        <w:t>- By-laws</w:t>
      </w:r>
    </w:p>
    <w:p w:rsidR="00FB0E54" w:rsidRPr="00F46102" w:rsidRDefault="00FB0E54" w:rsidP="00FB0E54">
      <w:pPr>
        <w:rPr>
          <w:color w:val="000000"/>
          <w:sz w:val="22"/>
        </w:rPr>
      </w:pPr>
      <w:r w:rsidRPr="00F46102">
        <w:rPr>
          <w:b/>
          <w:color w:val="000000"/>
          <w:sz w:val="22"/>
        </w:rPr>
        <w:t>October 2014</w:t>
      </w:r>
      <w:r w:rsidRPr="00F46102">
        <w:rPr>
          <w:color w:val="000000"/>
          <w:sz w:val="22"/>
        </w:rPr>
        <w:t>- School Improvement Plan/SACS process</w:t>
      </w:r>
    </w:p>
    <w:p w:rsidR="00FB0E54" w:rsidRPr="00F46102" w:rsidRDefault="00FB0E54" w:rsidP="00FB0E54">
      <w:pPr>
        <w:rPr>
          <w:color w:val="000000"/>
          <w:sz w:val="22"/>
        </w:rPr>
      </w:pPr>
      <w:r w:rsidRPr="00F46102">
        <w:rPr>
          <w:b/>
          <w:color w:val="000000"/>
          <w:sz w:val="22"/>
        </w:rPr>
        <w:t>November 2014</w:t>
      </w:r>
      <w:r w:rsidRPr="00F46102">
        <w:rPr>
          <w:color w:val="000000"/>
          <w:sz w:val="22"/>
        </w:rPr>
        <w:t>- Report of Progress, CCRPI/Standards</w:t>
      </w:r>
    </w:p>
    <w:p w:rsidR="00FB0E54" w:rsidRPr="00F46102" w:rsidRDefault="00FB0E54" w:rsidP="00FB0E54">
      <w:pPr>
        <w:rPr>
          <w:color w:val="000000"/>
          <w:sz w:val="22"/>
        </w:rPr>
      </w:pPr>
      <w:r w:rsidRPr="00F46102">
        <w:rPr>
          <w:b/>
          <w:color w:val="000000"/>
          <w:sz w:val="22"/>
        </w:rPr>
        <w:t>January 2015-</w:t>
      </w:r>
      <w:r w:rsidRPr="00F46102">
        <w:rPr>
          <w:color w:val="000000"/>
          <w:sz w:val="22"/>
        </w:rPr>
        <w:t xml:space="preserve"> Budget</w:t>
      </w:r>
    </w:p>
    <w:p w:rsidR="00FB0E54" w:rsidRPr="00F46102" w:rsidRDefault="00FB0E54" w:rsidP="00FB0E54">
      <w:pPr>
        <w:rPr>
          <w:color w:val="000000"/>
          <w:sz w:val="22"/>
        </w:rPr>
      </w:pPr>
      <w:r w:rsidRPr="00F46102">
        <w:rPr>
          <w:b/>
          <w:color w:val="000000"/>
          <w:sz w:val="22"/>
        </w:rPr>
        <w:t>February 2015</w:t>
      </w:r>
      <w:r>
        <w:rPr>
          <w:color w:val="000000"/>
          <w:sz w:val="22"/>
        </w:rPr>
        <w:t>- Effective Decision M</w:t>
      </w:r>
      <w:r w:rsidRPr="00F46102">
        <w:rPr>
          <w:color w:val="000000"/>
          <w:sz w:val="22"/>
        </w:rPr>
        <w:t>aking</w:t>
      </w:r>
    </w:p>
    <w:p w:rsidR="00FB0E54" w:rsidRPr="00F46102" w:rsidRDefault="00FB0E54" w:rsidP="00FB0E54">
      <w:pPr>
        <w:rPr>
          <w:color w:val="000000"/>
          <w:sz w:val="22"/>
        </w:rPr>
      </w:pPr>
      <w:r w:rsidRPr="00F46102">
        <w:rPr>
          <w:b/>
          <w:color w:val="000000"/>
          <w:sz w:val="22"/>
        </w:rPr>
        <w:t>March 2015</w:t>
      </w:r>
      <w:r w:rsidRPr="00F46102">
        <w:rPr>
          <w:color w:val="000000"/>
          <w:sz w:val="22"/>
        </w:rPr>
        <w:t xml:space="preserve">- </w:t>
      </w:r>
      <w:r>
        <w:rPr>
          <w:color w:val="000000"/>
          <w:sz w:val="22"/>
        </w:rPr>
        <w:t>P</w:t>
      </w:r>
      <w:r w:rsidRPr="00F46102">
        <w:rPr>
          <w:color w:val="000000"/>
          <w:sz w:val="22"/>
        </w:rPr>
        <w:t>ersonnel</w:t>
      </w:r>
    </w:p>
    <w:p w:rsidR="00FB0E54" w:rsidRPr="00F46102" w:rsidRDefault="00FB0E54" w:rsidP="00FB0E54">
      <w:pPr>
        <w:rPr>
          <w:color w:val="000000"/>
          <w:sz w:val="22"/>
        </w:rPr>
      </w:pPr>
      <w:r w:rsidRPr="00F46102">
        <w:rPr>
          <w:b/>
          <w:color w:val="000000"/>
          <w:sz w:val="22"/>
        </w:rPr>
        <w:t>April 2015</w:t>
      </w:r>
      <w:r w:rsidRPr="00F46102">
        <w:rPr>
          <w:color w:val="000000"/>
          <w:sz w:val="22"/>
        </w:rPr>
        <w:t xml:space="preserve">- Conflict Resolution/Team Building/Reaching </w:t>
      </w:r>
      <w:r>
        <w:rPr>
          <w:color w:val="000000"/>
          <w:sz w:val="22"/>
        </w:rPr>
        <w:t>C</w:t>
      </w:r>
      <w:r w:rsidRPr="00F46102">
        <w:rPr>
          <w:color w:val="000000"/>
          <w:sz w:val="22"/>
        </w:rPr>
        <w:t>onsensus</w:t>
      </w:r>
    </w:p>
    <w:p w:rsidR="00FB0E54" w:rsidRPr="00F46102" w:rsidRDefault="00FB0E54" w:rsidP="00FB0E54">
      <w:pPr>
        <w:rPr>
          <w:color w:val="000000"/>
          <w:sz w:val="22"/>
        </w:rPr>
      </w:pPr>
      <w:r w:rsidRPr="00F46102">
        <w:rPr>
          <w:b/>
          <w:color w:val="000000"/>
          <w:sz w:val="22"/>
        </w:rPr>
        <w:t>May 2015</w:t>
      </w:r>
      <w:r w:rsidRPr="00F46102">
        <w:rPr>
          <w:color w:val="000000"/>
          <w:sz w:val="22"/>
        </w:rPr>
        <w:t>- Technology Integration</w:t>
      </w:r>
    </w:p>
    <w:p w:rsidR="00FB0E54" w:rsidRPr="00F46102" w:rsidRDefault="00FB0E54" w:rsidP="00FB0E54">
      <w:pPr>
        <w:rPr>
          <w:b/>
          <w:color w:val="000000"/>
          <w:sz w:val="22"/>
        </w:rPr>
      </w:pPr>
      <w:r w:rsidRPr="00F46102">
        <w:rPr>
          <w:b/>
          <w:color w:val="000000"/>
          <w:sz w:val="22"/>
        </w:rPr>
        <w:t>Year Two Topics:</w:t>
      </w:r>
    </w:p>
    <w:p w:rsidR="00FB0E54" w:rsidRPr="00F46102" w:rsidRDefault="00FB0E54" w:rsidP="003C51BE">
      <w:pPr>
        <w:spacing w:line="480" w:lineRule="auto"/>
        <w:rPr>
          <w:color w:val="000000"/>
          <w:sz w:val="22"/>
        </w:rPr>
      </w:pPr>
      <w:r>
        <w:rPr>
          <w:color w:val="000000"/>
          <w:sz w:val="22"/>
        </w:rPr>
        <w:t>Assessment, Hiring Practices, P</w:t>
      </w:r>
      <w:r w:rsidRPr="00F46102">
        <w:rPr>
          <w:color w:val="000000"/>
          <w:sz w:val="22"/>
        </w:rPr>
        <w:t>arent and Community Engagement, Special Education</w:t>
      </w:r>
      <w:r>
        <w:rPr>
          <w:color w:val="000000"/>
          <w:sz w:val="22"/>
        </w:rPr>
        <w:t xml:space="preserve"> Law, Federal P</w:t>
      </w:r>
      <w:r w:rsidRPr="00F46102">
        <w:rPr>
          <w:color w:val="000000"/>
          <w:sz w:val="22"/>
        </w:rPr>
        <w:t>rograms, Strategic Planning, School Operations, SACS Recommendations</w:t>
      </w:r>
    </w:p>
    <w:p w:rsidR="00FB0E54" w:rsidRPr="00F46102" w:rsidRDefault="00FB0E54" w:rsidP="003C51BE">
      <w:pPr>
        <w:spacing w:line="480" w:lineRule="auto"/>
        <w:rPr>
          <w:color w:val="000000"/>
          <w:sz w:val="22"/>
        </w:rPr>
      </w:pPr>
      <w:r w:rsidRPr="00F46102">
        <w:rPr>
          <w:b/>
          <w:color w:val="000000"/>
          <w:sz w:val="22"/>
        </w:rPr>
        <w:t>Year Three Topics</w:t>
      </w:r>
      <w:r w:rsidRPr="00F46102">
        <w:rPr>
          <w:color w:val="000000"/>
          <w:sz w:val="22"/>
        </w:rPr>
        <w:t>:</w:t>
      </w:r>
    </w:p>
    <w:p w:rsidR="00FB0E54" w:rsidRPr="00F46102" w:rsidRDefault="00FB0E54" w:rsidP="00FB0E54">
      <w:pPr>
        <w:rPr>
          <w:color w:val="000000"/>
          <w:sz w:val="22"/>
        </w:rPr>
      </w:pPr>
      <w:r w:rsidRPr="00F46102">
        <w:rPr>
          <w:color w:val="000000"/>
          <w:sz w:val="22"/>
        </w:rPr>
        <w:t xml:space="preserve">Topics will be based on the Needs-Assessment of the </w:t>
      </w:r>
      <w:r>
        <w:rPr>
          <w:color w:val="000000"/>
          <w:sz w:val="22"/>
        </w:rPr>
        <w:t>School Governance Teams</w:t>
      </w:r>
      <w:r w:rsidRPr="00F46102">
        <w:rPr>
          <w:color w:val="000000"/>
          <w:sz w:val="22"/>
        </w:rPr>
        <w:t xml:space="preserve"> and the schools. </w:t>
      </w:r>
    </w:p>
    <w:p w:rsidR="00FB0E54" w:rsidRPr="004214B8" w:rsidRDefault="00FB0E54" w:rsidP="00FB0E54">
      <w:pPr>
        <w:spacing w:line="240" w:lineRule="auto"/>
        <w:rPr>
          <w:i/>
          <w:color w:val="000000"/>
        </w:rPr>
      </w:pPr>
    </w:p>
    <w:p w:rsidR="00FB0E54" w:rsidRDefault="00FB0E54" w:rsidP="002266A6">
      <w:pPr>
        <w:widowControl w:val="0"/>
        <w:overflowPunct w:val="0"/>
        <w:autoSpaceDE w:val="0"/>
        <w:autoSpaceDN w:val="0"/>
        <w:adjustRightInd w:val="0"/>
        <w:spacing w:line="463" w:lineRule="auto"/>
        <w:rPr>
          <w:sz w:val="22"/>
        </w:rPr>
      </w:pPr>
    </w:p>
    <w:p w:rsidR="00FB0E54" w:rsidRDefault="00FB0E54" w:rsidP="002266A6">
      <w:pPr>
        <w:widowControl w:val="0"/>
        <w:overflowPunct w:val="0"/>
        <w:autoSpaceDE w:val="0"/>
        <w:autoSpaceDN w:val="0"/>
        <w:adjustRightInd w:val="0"/>
        <w:spacing w:line="463" w:lineRule="auto"/>
        <w:rPr>
          <w:sz w:val="22"/>
        </w:rPr>
      </w:pPr>
    </w:p>
    <w:p w:rsidR="00FB0E54" w:rsidRDefault="00FB0E54" w:rsidP="002266A6">
      <w:pPr>
        <w:widowControl w:val="0"/>
        <w:overflowPunct w:val="0"/>
        <w:autoSpaceDE w:val="0"/>
        <w:autoSpaceDN w:val="0"/>
        <w:adjustRightInd w:val="0"/>
        <w:spacing w:line="463" w:lineRule="auto"/>
        <w:rPr>
          <w:sz w:val="22"/>
        </w:rPr>
      </w:pPr>
    </w:p>
    <w:p w:rsidR="00FB0E54" w:rsidRDefault="00FB0E54" w:rsidP="002266A6">
      <w:pPr>
        <w:widowControl w:val="0"/>
        <w:overflowPunct w:val="0"/>
        <w:autoSpaceDE w:val="0"/>
        <w:autoSpaceDN w:val="0"/>
        <w:adjustRightInd w:val="0"/>
        <w:spacing w:line="463" w:lineRule="auto"/>
        <w:rPr>
          <w:sz w:val="22"/>
        </w:rPr>
      </w:pPr>
    </w:p>
    <w:p w:rsidR="00FB0E54" w:rsidRDefault="00FB0E54" w:rsidP="002266A6">
      <w:pPr>
        <w:widowControl w:val="0"/>
        <w:overflowPunct w:val="0"/>
        <w:autoSpaceDE w:val="0"/>
        <w:autoSpaceDN w:val="0"/>
        <w:adjustRightInd w:val="0"/>
        <w:spacing w:line="463" w:lineRule="auto"/>
        <w:rPr>
          <w:sz w:val="22"/>
        </w:rPr>
      </w:pPr>
    </w:p>
    <w:p w:rsidR="00FB0E54" w:rsidRDefault="00FB0E54" w:rsidP="002266A6">
      <w:pPr>
        <w:widowControl w:val="0"/>
        <w:overflowPunct w:val="0"/>
        <w:autoSpaceDE w:val="0"/>
        <w:autoSpaceDN w:val="0"/>
        <w:adjustRightInd w:val="0"/>
        <w:spacing w:line="463" w:lineRule="auto"/>
        <w:rPr>
          <w:sz w:val="22"/>
        </w:rPr>
      </w:pPr>
      <w:r>
        <w:rPr>
          <w:sz w:val="22"/>
        </w:rPr>
        <w:lastRenderedPageBreak/>
        <w:t>Exhibit 7:  Conflict of interest policy for local school governing councils.</w:t>
      </w:r>
    </w:p>
    <w:tbl>
      <w:tblPr>
        <w:tblW w:w="5000" w:type="pct"/>
        <w:tblCellMar>
          <w:left w:w="0" w:type="dxa"/>
          <w:right w:w="0" w:type="dxa"/>
        </w:tblCellMar>
        <w:tblLook w:val="04A0" w:firstRow="1" w:lastRow="0" w:firstColumn="1" w:lastColumn="0" w:noHBand="0" w:noVBand="1"/>
      </w:tblPr>
      <w:tblGrid>
        <w:gridCol w:w="9356"/>
        <w:gridCol w:w="4"/>
      </w:tblGrid>
      <w:tr w:rsidR="00F85D6B" w:rsidRPr="00F85D6B">
        <w:trPr>
          <w:gridAfter w:val="1"/>
        </w:trPr>
        <w:tc>
          <w:tcPr>
            <w:tcW w:w="0" w:type="auto"/>
            <w:shd w:val="clear" w:color="auto" w:fill="auto"/>
            <w:vAlign w:val="bottom"/>
            <w:hideMark/>
          </w:tcPr>
          <w:tbl>
            <w:tblPr>
              <w:tblW w:w="5000" w:type="pct"/>
              <w:tblCellMar>
                <w:left w:w="0" w:type="dxa"/>
                <w:right w:w="0" w:type="dxa"/>
              </w:tblCellMar>
              <w:tblLook w:val="04A0" w:firstRow="1" w:lastRow="0" w:firstColumn="1" w:lastColumn="0" w:noHBand="0" w:noVBand="1"/>
            </w:tblPr>
            <w:tblGrid>
              <w:gridCol w:w="5814"/>
              <w:gridCol w:w="3542"/>
            </w:tblGrid>
            <w:tr w:rsidR="00F85D6B" w:rsidRPr="00F85D6B">
              <w:tc>
                <w:tcPr>
                  <w:tcW w:w="0" w:type="auto"/>
                  <w:shd w:val="clear" w:color="auto" w:fill="auto"/>
                  <w:vAlign w:val="bottom"/>
                  <w:hideMark/>
                </w:tcPr>
                <w:tbl>
                  <w:tblPr>
                    <w:tblW w:w="5000" w:type="pct"/>
                    <w:tblCellMar>
                      <w:top w:w="15" w:type="dxa"/>
                      <w:left w:w="15" w:type="dxa"/>
                      <w:bottom w:w="15" w:type="dxa"/>
                      <w:right w:w="15" w:type="dxa"/>
                    </w:tblCellMar>
                    <w:tblLook w:val="04A0" w:firstRow="1" w:lastRow="0" w:firstColumn="1" w:lastColumn="0" w:noHBand="0" w:noVBand="1"/>
                  </w:tblPr>
                  <w:tblGrid>
                    <w:gridCol w:w="5684"/>
                    <w:gridCol w:w="130"/>
                  </w:tblGrid>
                  <w:tr w:rsidR="00F85D6B" w:rsidRPr="00F85D6B">
                    <w:tc>
                      <w:tcPr>
                        <w:tcW w:w="0" w:type="auto"/>
                        <w:shd w:val="clear" w:color="auto" w:fill="auto"/>
                        <w:vAlign w:val="bottom"/>
                        <w:hideMark/>
                      </w:tcPr>
                      <w:p w:rsidR="00F85D6B" w:rsidRPr="00F85D6B" w:rsidRDefault="00F85D6B" w:rsidP="00F85D6B">
                        <w:pPr>
                          <w:spacing w:after="0" w:line="240" w:lineRule="auto"/>
                          <w:rPr>
                            <w:rFonts w:ascii="Verdana" w:eastAsia="Times New Roman" w:hAnsi="Verdana" w:cs="Times New Roman"/>
                            <w:b/>
                            <w:bCs/>
                            <w:color w:val="000000"/>
                            <w:sz w:val="22"/>
                          </w:rPr>
                        </w:pPr>
                        <w:r w:rsidRPr="00F85D6B">
                          <w:rPr>
                            <w:rFonts w:ascii="Verdana" w:eastAsia="Times New Roman" w:hAnsi="Verdana" w:cs="Times New Roman"/>
                            <w:b/>
                            <w:bCs/>
                            <w:color w:val="000000"/>
                            <w:sz w:val="22"/>
                          </w:rPr>
                          <w:t>Board Policy</w:t>
                        </w:r>
                      </w:p>
                    </w:tc>
                    <w:tc>
                      <w:tcPr>
                        <w:tcW w:w="0" w:type="auto"/>
                        <w:shd w:val="clear" w:color="auto" w:fill="auto"/>
                        <w:vAlign w:val="bottom"/>
                        <w:hideMark/>
                      </w:tcPr>
                      <w:p w:rsidR="00F85D6B" w:rsidRPr="00F85D6B" w:rsidRDefault="00F85D6B" w:rsidP="00F85D6B">
                        <w:pPr>
                          <w:spacing w:after="0" w:line="240" w:lineRule="auto"/>
                          <w:jc w:val="center"/>
                          <w:rPr>
                            <w:rFonts w:ascii="Verdana" w:eastAsia="Times New Roman" w:hAnsi="Verdana" w:cs="Times New Roman"/>
                            <w:color w:val="000000"/>
                            <w:sz w:val="22"/>
                          </w:rPr>
                        </w:pPr>
                      </w:p>
                    </w:tc>
                  </w:tr>
                </w:tbl>
                <w:p w:rsidR="00F85D6B" w:rsidRPr="00F85D6B" w:rsidRDefault="00F85D6B" w:rsidP="00F85D6B">
                  <w:pPr>
                    <w:spacing w:after="0" w:line="240" w:lineRule="auto"/>
                    <w:rPr>
                      <w:rFonts w:ascii="Verdana" w:eastAsia="Times New Roman" w:hAnsi="Verdana" w:cs="Times New Roman"/>
                      <w:color w:val="000000"/>
                      <w:sz w:val="22"/>
                    </w:rPr>
                  </w:pPr>
                </w:p>
              </w:tc>
              <w:tc>
                <w:tcPr>
                  <w:tcW w:w="0" w:type="auto"/>
                  <w:shd w:val="clear" w:color="auto" w:fill="auto"/>
                  <w:vAlign w:val="bottom"/>
                  <w:hideMark/>
                </w:tcPr>
                <w:p w:rsidR="00F85D6B" w:rsidRPr="00F85D6B" w:rsidRDefault="00F85D6B" w:rsidP="00F85D6B">
                  <w:pPr>
                    <w:spacing w:after="0" w:line="240" w:lineRule="auto"/>
                    <w:jc w:val="right"/>
                    <w:rPr>
                      <w:rFonts w:ascii="Verdana" w:eastAsia="Times New Roman" w:hAnsi="Verdana" w:cs="Times New Roman"/>
                      <w:color w:val="000000"/>
                      <w:sz w:val="22"/>
                    </w:rPr>
                  </w:pPr>
                  <w:r w:rsidRPr="00F85D6B">
                    <w:rPr>
                      <w:rFonts w:ascii="Verdana" w:eastAsia="Times New Roman" w:hAnsi="Verdana" w:cs="Times New Roman"/>
                      <w:b/>
                      <w:bCs/>
                      <w:color w:val="000000"/>
                      <w:sz w:val="22"/>
                    </w:rPr>
                    <w:t>Descriptor Code:</w:t>
                  </w:r>
                  <w:r w:rsidRPr="00F85D6B">
                    <w:rPr>
                      <w:rFonts w:ascii="Verdana" w:eastAsia="Times New Roman" w:hAnsi="Verdana" w:cs="Times New Roman"/>
                      <w:color w:val="000000"/>
                      <w:sz w:val="22"/>
                    </w:rPr>
                    <w:t> </w:t>
                  </w:r>
                  <w:r w:rsidRPr="00F85D6B">
                    <w:rPr>
                      <w:rFonts w:ascii="Verdana" w:eastAsia="Times New Roman" w:hAnsi="Verdana" w:cs="Times New Roman"/>
                      <w:b/>
                      <w:bCs/>
                      <w:color w:val="000000"/>
                      <w:sz w:val="22"/>
                    </w:rPr>
                    <w:t>BHA</w:t>
                  </w:r>
                </w:p>
              </w:tc>
            </w:tr>
            <w:tr w:rsidR="00F85D6B" w:rsidRPr="00F85D6B">
              <w:tc>
                <w:tcPr>
                  <w:tcW w:w="0" w:type="auto"/>
                  <w:shd w:val="clear" w:color="auto" w:fill="auto"/>
                  <w:vAlign w:val="bottom"/>
                  <w:hideMark/>
                </w:tcPr>
                <w:p w:rsidR="00F85D6B" w:rsidRPr="00F85D6B" w:rsidRDefault="00F85D6B" w:rsidP="00F85D6B">
                  <w:pPr>
                    <w:spacing w:after="0" w:line="240" w:lineRule="auto"/>
                    <w:rPr>
                      <w:rFonts w:ascii="Verdana" w:eastAsia="Times New Roman" w:hAnsi="Verdana" w:cs="Times New Roman"/>
                      <w:b/>
                      <w:bCs/>
                      <w:color w:val="000000"/>
                      <w:sz w:val="22"/>
                    </w:rPr>
                  </w:pPr>
                  <w:r w:rsidRPr="00F85D6B">
                    <w:rPr>
                      <w:rFonts w:ascii="Verdana" w:eastAsia="Times New Roman" w:hAnsi="Verdana" w:cs="Times New Roman"/>
                      <w:b/>
                      <w:bCs/>
                      <w:color w:val="000000"/>
                      <w:sz w:val="22"/>
                    </w:rPr>
                    <w:t>Board Member Conflict of Interest  </w:t>
                  </w:r>
                </w:p>
              </w:tc>
              <w:tc>
                <w:tcPr>
                  <w:tcW w:w="0" w:type="auto"/>
                  <w:shd w:val="clear" w:color="auto" w:fill="auto"/>
                  <w:vAlign w:val="bottom"/>
                  <w:hideMark/>
                </w:tcPr>
                <w:p w:rsidR="00F85D6B" w:rsidRPr="00F85D6B" w:rsidRDefault="00F85D6B" w:rsidP="00F85D6B">
                  <w:pPr>
                    <w:spacing w:after="0" w:line="240" w:lineRule="auto"/>
                    <w:jc w:val="right"/>
                    <w:rPr>
                      <w:rFonts w:ascii="Verdana" w:eastAsia="Times New Roman" w:hAnsi="Verdana" w:cs="Times New Roman"/>
                      <w:color w:val="000000"/>
                      <w:sz w:val="22"/>
                    </w:rPr>
                  </w:pPr>
                </w:p>
              </w:tc>
            </w:tr>
          </w:tbl>
          <w:p w:rsidR="00F85D6B" w:rsidRPr="00F85D6B" w:rsidRDefault="00F85D6B" w:rsidP="00F85D6B">
            <w:pPr>
              <w:spacing w:after="0" w:line="240" w:lineRule="auto"/>
              <w:rPr>
                <w:rFonts w:ascii="Verdana" w:eastAsia="Times New Roman" w:hAnsi="Verdana" w:cs="Times New Roman"/>
                <w:color w:val="000000"/>
                <w:sz w:val="22"/>
              </w:rPr>
            </w:pPr>
          </w:p>
        </w:tc>
      </w:tr>
      <w:tr w:rsidR="00F85D6B" w:rsidRPr="00F85D6B">
        <w:trPr>
          <w:trHeight w:val="15"/>
        </w:trPr>
        <w:tc>
          <w:tcPr>
            <w:tcW w:w="0" w:type="auto"/>
            <w:gridSpan w:val="2"/>
            <w:shd w:val="clear" w:color="auto" w:fill="auto"/>
            <w:vAlign w:val="bottom"/>
            <w:hideMark/>
          </w:tcPr>
          <w:p w:rsidR="00F85D6B" w:rsidRPr="00F85D6B" w:rsidRDefault="00F85D6B" w:rsidP="00F85D6B">
            <w:pPr>
              <w:spacing w:after="0" w:line="15" w:lineRule="atLeast"/>
              <w:rPr>
                <w:rFonts w:ascii="Verdana" w:eastAsia="Times New Roman" w:hAnsi="Verdana" w:cs="Times New Roman"/>
                <w:color w:val="000000"/>
                <w:sz w:val="22"/>
              </w:rPr>
            </w:pPr>
            <w:r w:rsidRPr="004B4699">
              <w:rPr>
                <w:rFonts w:ascii="Verdana" w:eastAsia="Times New Roman" w:hAnsi="Verdana" w:cs="Times New Roman"/>
                <w:noProof/>
                <w:color w:val="000000"/>
                <w:sz w:val="22"/>
              </w:rPr>
              <w:drawing>
                <wp:inline distT="0" distB="0" distL="0" distR="0" wp14:anchorId="55C6A3F1" wp14:editId="408C4864">
                  <wp:extent cx="9753600" cy="5715"/>
                  <wp:effectExtent l="0" t="0" r="0" b="0"/>
                  <wp:docPr id="1" name="Picture 1" descr="https://eboard.eboardsolutions.com/ePolicy/images/buttons/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board.eboardsolutions.com/ePolicy/images/buttons/black.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53600" cy="5715"/>
                          </a:xfrm>
                          <a:prstGeom prst="rect">
                            <a:avLst/>
                          </a:prstGeom>
                          <a:noFill/>
                          <a:ln>
                            <a:noFill/>
                          </a:ln>
                        </pic:spPr>
                      </pic:pic>
                    </a:graphicData>
                  </a:graphic>
                </wp:inline>
              </w:drawing>
            </w:r>
          </w:p>
        </w:tc>
      </w:tr>
      <w:tr w:rsidR="00F85D6B" w:rsidRPr="00F85D6B">
        <w:trPr>
          <w:hidden/>
        </w:trPr>
        <w:tc>
          <w:tcPr>
            <w:tcW w:w="0" w:type="auto"/>
            <w:shd w:val="clear" w:color="auto" w:fill="auto"/>
            <w:vAlign w:val="bottom"/>
            <w:hideMark/>
          </w:tcPr>
          <w:tbl>
            <w:tblPr>
              <w:tblW w:w="4500" w:type="pct"/>
              <w:tblCellMar>
                <w:top w:w="15" w:type="dxa"/>
                <w:left w:w="15" w:type="dxa"/>
                <w:bottom w:w="15" w:type="dxa"/>
                <w:right w:w="15" w:type="dxa"/>
              </w:tblCellMar>
              <w:tblLook w:val="04A0" w:firstRow="1" w:lastRow="0" w:firstColumn="1" w:lastColumn="0" w:noHBand="0" w:noVBand="1"/>
            </w:tblPr>
            <w:tblGrid>
              <w:gridCol w:w="300"/>
              <w:gridCol w:w="7820"/>
              <w:gridCol w:w="300"/>
            </w:tblGrid>
            <w:tr w:rsidR="00F85D6B" w:rsidRPr="00F85D6B">
              <w:trPr>
                <w:hidden/>
              </w:trPr>
              <w:tc>
                <w:tcPr>
                  <w:tcW w:w="300" w:type="dxa"/>
                  <w:shd w:val="clear" w:color="auto" w:fill="auto"/>
                  <w:vAlign w:val="bottom"/>
                  <w:hideMark/>
                </w:tcPr>
                <w:p w:rsidR="00F85D6B" w:rsidRPr="00F85D6B" w:rsidRDefault="00F85D6B" w:rsidP="00F85D6B">
                  <w:pPr>
                    <w:spacing w:after="0" w:line="240" w:lineRule="auto"/>
                    <w:rPr>
                      <w:rFonts w:ascii="Verdana" w:eastAsia="Times New Roman" w:hAnsi="Verdana" w:cs="Times New Roman"/>
                      <w:vanish/>
                      <w:color w:val="000000"/>
                      <w:sz w:val="22"/>
                    </w:rPr>
                  </w:pPr>
                  <w:r w:rsidRPr="00F85D6B">
                    <w:rPr>
                      <w:rFonts w:ascii="Verdana" w:eastAsia="Times New Roman" w:hAnsi="Verdana" w:cs="Times New Roman"/>
                      <w:vanish/>
                      <w:color w:val="000000"/>
                      <w:sz w:val="22"/>
                    </w:rPr>
                    <w:t xml:space="preserve">  </w:t>
                  </w:r>
                </w:p>
              </w:tc>
              <w:tc>
                <w:tcPr>
                  <w:tcW w:w="0" w:type="auto"/>
                  <w:shd w:val="clear" w:color="auto" w:fill="auto"/>
                  <w:vAlign w:val="bottom"/>
                  <w:hideMark/>
                </w:tcPr>
                <w:p w:rsidR="00F85D6B" w:rsidRPr="00F85D6B" w:rsidRDefault="00F85D6B" w:rsidP="00F85D6B">
                  <w:pPr>
                    <w:spacing w:after="0" w:line="240" w:lineRule="auto"/>
                    <w:rPr>
                      <w:rFonts w:ascii="Verdana" w:eastAsia="Times New Roman" w:hAnsi="Verdana" w:cs="Times New Roman"/>
                      <w:color w:val="000000"/>
                      <w:sz w:val="22"/>
                    </w:rPr>
                  </w:pPr>
                </w:p>
                <w:tbl>
                  <w:tblPr>
                    <w:tblW w:w="0" w:type="auto"/>
                    <w:tblCellMar>
                      <w:top w:w="15" w:type="dxa"/>
                      <w:left w:w="15" w:type="dxa"/>
                      <w:bottom w:w="15" w:type="dxa"/>
                      <w:right w:w="15" w:type="dxa"/>
                    </w:tblCellMar>
                    <w:tblLook w:val="04A0" w:firstRow="1" w:lastRow="0" w:firstColumn="1" w:lastColumn="0" w:noHBand="0" w:noVBand="1"/>
                  </w:tblPr>
                  <w:tblGrid>
                    <w:gridCol w:w="300"/>
                    <w:gridCol w:w="7490"/>
                  </w:tblGrid>
                  <w:tr w:rsidR="00F85D6B" w:rsidRPr="00F85D6B" w:rsidTr="00F85D6B">
                    <w:tc>
                      <w:tcPr>
                        <w:tcW w:w="300" w:type="dxa"/>
                        <w:shd w:val="clear" w:color="auto" w:fill="auto"/>
                        <w:vAlign w:val="bottom"/>
                        <w:hideMark/>
                      </w:tcPr>
                      <w:p w:rsidR="00F85D6B" w:rsidRPr="00F85D6B" w:rsidRDefault="00F85D6B" w:rsidP="00F85D6B">
                        <w:pPr>
                          <w:spacing w:after="0" w:line="240" w:lineRule="auto"/>
                          <w:rPr>
                            <w:rFonts w:ascii="Verdana" w:eastAsia="Times New Roman" w:hAnsi="Verdana" w:cs="Times New Roman"/>
                            <w:color w:val="000000"/>
                            <w:sz w:val="22"/>
                          </w:rPr>
                        </w:pPr>
                        <w:r w:rsidRPr="00F85D6B">
                          <w:rPr>
                            <w:rFonts w:ascii="Verdana" w:eastAsia="Times New Roman" w:hAnsi="Verdana" w:cs="Times New Roman"/>
                            <w:color w:val="000000"/>
                            <w:sz w:val="22"/>
                          </w:rPr>
                          <w:t> </w:t>
                        </w:r>
                      </w:p>
                    </w:tc>
                    <w:tc>
                      <w:tcPr>
                        <w:tcW w:w="0" w:type="auto"/>
                        <w:shd w:val="clear" w:color="auto" w:fill="auto"/>
                        <w:vAlign w:val="bottom"/>
                        <w:hideMark/>
                      </w:tcPr>
                      <w:p w:rsidR="00F85D6B" w:rsidRPr="00F85D6B" w:rsidRDefault="00F85D6B" w:rsidP="00F85D6B">
                        <w:pPr>
                          <w:spacing w:after="0" w:line="240" w:lineRule="auto"/>
                          <w:rPr>
                            <w:rFonts w:ascii="Verdana" w:eastAsia="Times New Roman" w:hAnsi="Verdana" w:cs="Times New Roman"/>
                            <w:color w:val="000000"/>
                            <w:sz w:val="22"/>
                          </w:rPr>
                        </w:pPr>
                      </w:p>
                      <w:p w:rsidR="00F85D6B" w:rsidRPr="00F85D6B" w:rsidRDefault="00F85D6B" w:rsidP="00F85D6B">
                        <w:pPr>
                          <w:spacing w:after="0" w:line="240" w:lineRule="auto"/>
                          <w:rPr>
                            <w:rFonts w:ascii="Verdana" w:eastAsia="Times New Roman" w:hAnsi="Verdana" w:cs="Times New Roman"/>
                            <w:color w:val="000000"/>
                            <w:sz w:val="22"/>
                          </w:rPr>
                        </w:pPr>
                        <w:r w:rsidRPr="00F85D6B">
                          <w:rPr>
                            <w:rFonts w:ascii="Verdana" w:eastAsia="Times New Roman" w:hAnsi="Verdana" w:cs="Times New Roman"/>
                            <w:color w:val="000000"/>
                            <w:sz w:val="22"/>
                          </w:rPr>
                          <w:t>The Stephens County Board of Education shall adhere to these Conflict of Interest provisions, as set forth in state law.</w:t>
                        </w:r>
                      </w:p>
                      <w:p w:rsidR="00F85D6B" w:rsidRPr="00F85D6B" w:rsidRDefault="00F85D6B" w:rsidP="00F85D6B">
                        <w:pPr>
                          <w:spacing w:after="0" w:line="240" w:lineRule="auto"/>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rPr>
                            <w:rFonts w:ascii="Verdana" w:eastAsia="Times New Roman" w:hAnsi="Verdana" w:cs="Times New Roman"/>
                            <w:color w:val="000000"/>
                            <w:sz w:val="22"/>
                          </w:rPr>
                        </w:pPr>
                        <w:r w:rsidRPr="004B4699">
                          <w:rPr>
                            <w:rFonts w:ascii="Verdana" w:eastAsia="Times New Roman" w:hAnsi="Verdana" w:cs="Times New Roman"/>
                            <w:b/>
                            <w:bCs/>
                            <w:color w:val="000000"/>
                            <w:sz w:val="22"/>
                          </w:rPr>
                          <w:t>Financial Governance</w:t>
                        </w:r>
                      </w:p>
                      <w:p w:rsidR="00F85D6B" w:rsidRPr="00F85D6B" w:rsidRDefault="00F85D6B" w:rsidP="00F85D6B">
                        <w:pPr>
                          <w:spacing w:after="0" w:line="240" w:lineRule="auto"/>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1.      No Board member shall use or attempt to use his or her official position to secure unwarranted privileges, advantages, or employment for himself or herself, his or her immediate family member, or others.</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2.      No Board member shall act in his or her official capacity in any matter where he or she, his or her immediate family member, or a business organization in which he or she has a material financial interest that would reasonably be expected to impair his or her objectivity or independence of judgment. Compliance with Code Section 20-2-505 shall not constitute a violation of this paragraph.</w:t>
                        </w:r>
                      </w:p>
                      <w:p w:rsidR="00F85D6B" w:rsidRPr="00F85D6B" w:rsidRDefault="00F85D6B" w:rsidP="00F85D6B">
                        <w:pPr>
                          <w:spacing w:after="0" w:line="240" w:lineRule="auto"/>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3.      No Board member shall solicit or accept or knowingly allow his or her immediate family member or business organization in which he or she has an interest to solicit or accept any gift, favor, loan, political contribution, service, promise of future employment, or other thing of value based upon an understanding that the gift, favor, loan, contribution, service, promise, or other thing of value was given or offered for the purpose of influencing that board member in the discharge of his or her official duties. This paragraph shall not apply to the solicitation or acceptance of contributions to the campaign of an announced candidate for elective public office if the local board of education member has no knowledge or reason to believe that the campaign contribution, if accepted, was given with the intent to influence the local board of education member in the discharge of his or her official duties. For purposes of this paragraph, a gift, favor, loan, contribution, service, promise, or other thing of value shall not include the items contained in subparagraphs (a)(2)(A) through (a)(2)(J) of Code Section 16-10-2.</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xml:space="preserve">4.      No Board member shall use, or knowingly allow to be used, his or her official position or any information not </w:t>
                        </w:r>
                        <w:r w:rsidRPr="00F85D6B">
                          <w:rPr>
                            <w:rFonts w:ascii="Verdana" w:eastAsia="Times New Roman" w:hAnsi="Verdana" w:cs="Times New Roman"/>
                            <w:color w:val="000000"/>
                            <w:sz w:val="22"/>
                          </w:rPr>
                          <w:lastRenderedPageBreak/>
                          <w:t>generally available to the members of the public which he or she receives or acquires in the course of and by reason of his or her official position for the purpose of securing financial gain for himself or herself, his or her immediate family member, or any business organization with which he or she is associated.</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5.      No Board member or business organization in which he or she has an interest shall represent any person or party other than the local board of education or local school system in connection with any cause, proceeding, application, or other matter pending before the local school system in which he or she serves or in any proceeding involving the local school system in which he or she serves.</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6.      No Board member shall be prohibited from making an inquiry for information on behalf of a constituent if no fee, reward, or other thing of value is promised to, given to, or accepted by the local board of education member or his or her immediate family member in return therefor.</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7.      No Board member shall be deemed in conflict with these provisions if, by reason of his or her participation in any matter required to be voted upon by the local board of education, no material or monetary gain accrues to him or her as a member of any profession, occupation, or group to any greater extent than any gain could reasonably be expected to accrue to any other member of that profession, occupation, or group.</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8.      No Board member may also be an officer in any organization that sells goods or services to that local school system, except as provided in Code Section 20-2-505 and excluding nonprofit membership organizations.</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9.      No Board member shall be deemed in conflict with these provisions if, by reason of his or her participation in any matter required to be voted upon by the local board of education, no material or monetary gain accrues to him or her as a member of any profession, occupation, or group to any greater extent than any gain could reasonably be expected to accrue to any other member of that profession, occupation, or group.</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xml:space="preserve">10.  No Board member shall sell to any county board any supplies or equipment used, consumed, or necessary in the operation of any public school in this state unless there are fewer than three sources for such supplies or equipment within the county; provided, however, that any purchase pursuant to </w:t>
                        </w:r>
                        <w:r w:rsidRPr="00F85D6B">
                          <w:rPr>
                            <w:rFonts w:ascii="Verdana" w:eastAsia="Times New Roman" w:hAnsi="Verdana" w:cs="Times New Roman"/>
                            <w:color w:val="000000"/>
                            <w:sz w:val="22"/>
                          </w:rPr>
                          <w:lastRenderedPageBreak/>
                          <w:t>this subsection for supplies or equipment that is equal to or greater than $10,000.00 shall be approved by a majority of the members of the board in an open public meeting. Any member violating this shall be guilty of a misdemeanor.</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11.  No local board may do business with a bank or financial institution where a Board member is an employee, stockholder, director or officer when such board member owns 30% or more stock in that institution.</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12.  No Board member may have a financial interest in school buses, bus equipment or supplies, provide services for buses owned by the Board, or sell gasoline to the Board from a corporation in which the Board member is a shareholder.</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13.  No Board member shall accept a monetary fee or honorarium in excess of $101.00 for a speaking engagement, participation in a seminar, discussion panel, or other activity that directly relates to the official duties of that public officer or the office of that public officer. Actual and reasonable expenses for food, beverages, travel, lodging, and registration for a meeting which are provided to permit participation in a panel or speaking engagement at the meeting shall not be monetary fees or honoraria.</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rPr>
                            <w:rFonts w:ascii="Verdana" w:eastAsia="Times New Roman" w:hAnsi="Verdana" w:cs="Times New Roman"/>
                            <w:color w:val="000000"/>
                            <w:sz w:val="22"/>
                          </w:rPr>
                        </w:pPr>
                        <w:r w:rsidRPr="004B4699">
                          <w:rPr>
                            <w:rFonts w:ascii="Verdana" w:eastAsia="Times New Roman" w:hAnsi="Verdana" w:cs="Times New Roman"/>
                            <w:b/>
                            <w:bCs/>
                            <w:color w:val="000000"/>
                            <w:sz w:val="22"/>
                          </w:rPr>
                          <w:t> Conduct As Board Member</w:t>
                        </w:r>
                      </w:p>
                      <w:p w:rsidR="00F85D6B" w:rsidRPr="00F85D6B" w:rsidRDefault="00F85D6B" w:rsidP="00F85D6B">
                        <w:pPr>
                          <w:spacing w:after="0" w:line="240" w:lineRule="auto"/>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1.      No Board member shall disclose to or discuss any information which is subject to attorney-client privilege belonging to the local board of education to any person other than other Board members, the Board attorney, the local school superintendent, or persons designated by the local school superintendent for such purposes unless such privilege has been waived by a majority vote of the whole Board.</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2.      No Board member shall vote on the employment or promotion of any of his or her immediate family members. No immediate family member of a Board member may be employed or promoted unless a public, recorded vote is taken separately from all other personnel matters.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3.      No Board member may be employed in any position in the school district in which they serve.</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4.      No Board member shall hold another county office.</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xml:space="preserve">5.      No Board member shall be employed by the State </w:t>
                        </w:r>
                        <w:r w:rsidRPr="00F85D6B">
                          <w:rPr>
                            <w:rFonts w:ascii="Verdana" w:eastAsia="Times New Roman" w:hAnsi="Verdana" w:cs="Times New Roman"/>
                            <w:color w:val="000000"/>
                            <w:sz w:val="22"/>
                          </w:rPr>
                          <w:lastRenderedPageBreak/>
                          <w:t>Department of Education or serve concurrently as a member of the State Board of Education.</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36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6.      No Board member shall serve on the governing body of a private elementary or secondary educational institution.</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Each member of this Board understands and acknowledges that no person shall be eligible for election as a member of a local board of education unless he or she:</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144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(1)  Has read and understands the code of ethics and the conflict of interest provisions applicable to members of local boards of education and has agreed to abide by them; and</w:t>
                        </w:r>
                      </w:p>
                      <w:p w:rsidR="00F85D6B" w:rsidRPr="00F85D6B" w:rsidRDefault="00F85D6B" w:rsidP="00F85D6B">
                        <w:pPr>
                          <w:spacing w:after="0" w:line="240" w:lineRule="auto"/>
                          <w:ind w:left="108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ind w:left="1440"/>
                          <w:jc w:val="both"/>
                          <w:rPr>
                            <w:rFonts w:ascii="Verdana" w:eastAsia="Times New Roman" w:hAnsi="Verdana" w:cs="Times New Roman"/>
                            <w:color w:val="000000"/>
                            <w:sz w:val="22"/>
                          </w:rPr>
                        </w:pPr>
                        <w:r w:rsidRPr="00F85D6B">
                          <w:rPr>
                            <w:rFonts w:ascii="Verdana" w:eastAsia="Times New Roman" w:hAnsi="Verdana" w:cs="Times New Roman"/>
                            <w:color w:val="000000"/>
                            <w:sz w:val="22"/>
                          </w:rPr>
                          <w:t>(2)  Has agreed to annually disclose compliance with the State Board of Education's policy on training for members of local boards of education, the code of ethics of the local board of education, and the conflict of interest provisions applicable to members of local boards of education.</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 </w:t>
                        </w:r>
                      </w:p>
                      <w:p w:rsidR="00F85D6B" w:rsidRPr="00F85D6B" w:rsidRDefault="00F85D6B" w:rsidP="00F85D6B">
                        <w:pPr>
                          <w:spacing w:after="0" w:line="240" w:lineRule="auto"/>
                          <w:jc w:val="both"/>
                          <w:rPr>
                            <w:rFonts w:ascii="Verdana" w:eastAsia="Times New Roman" w:hAnsi="Verdana" w:cs="Times New Roman"/>
                            <w:color w:val="000000"/>
                            <w:sz w:val="22"/>
                          </w:rPr>
                        </w:pPr>
                        <w:r w:rsidRPr="00F85D6B">
                          <w:rPr>
                            <w:rFonts w:ascii="Verdana" w:eastAsia="Times New Roman" w:hAnsi="Verdana" w:cs="Times New Roman"/>
                            <w:color w:val="000000"/>
                            <w:sz w:val="22"/>
                          </w:rPr>
                          <w:t>Each person offering his or her candidacy for election as a member of a local board of education shall file an affidavit with the officer before whom such person has qualified for such election prior to or at the time of qualifying, which affidavit shall affirm that he or she meets all of the qualifications required pursuant to this subsection. This subsection shall apply only to local board of education members elected or appointed on or after July 1, 2010.</w:t>
                        </w:r>
                      </w:p>
                    </w:tc>
                  </w:tr>
                </w:tbl>
                <w:p w:rsidR="00F85D6B" w:rsidRPr="00F85D6B" w:rsidRDefault="00F85D6B" w:rsidP="00F85D6B">
                  <w:pPr>
                    <w:spacing w:after="0" w:line="240" w:lineRule="auto"/>
                    <w:rPr>
                      <w:rFonts w:ascii="Verdana" w:eastAsia="Times New Roman" w:hAnsi="Verdana" w:cs="Times New Roman"/>
                      <w:color w:val="000000"/>
                      <w:sz w:val="22"/>
                    </w:rPr>
                  </w:pPr>
                </w:p>
              </w:tc>
              <w:tc>
                <w:tcPr>
                  <w:tcW w:w="300" w:type="dxa"/>
                  <w:shd w:val="clear" w:color="auto" w:fill="auto"/>
                  <w:vAlign w:val="bottom"/>
                  <w:hideMark/>
                </w:tcPr>
                <w:p w:rsidR="00F85D6B" w:rsidRPr="00F85D6B" w:rsidRDefault="00F85D6B" w:rsidP="00F85D6B">
                  <w:pPr>
                    <w:spacing w:after="0" w:line="240" w:lineRule="auto"/>
                    <w:rPr>
                      <w:rFonts w:ascii="Verdana" w:eastAsia="Times New Roman" w:hAnsi="Verdana" w:cs="Times New Roman"/>
                      <w:color w:val="000000"/>
                      <w:sz w:val="22"/>
                    </w:rPr>
                  </w:pPr>
                  <w:r w:rsidRPr="00F85D6B">
                    <w:rPr>
                      <w:rFonts w:ascii="Verdana" w:eastAsia="Times New Roman" w:hAnsi="Verdana" w:cs="Times New Roman"/>
                      <w:color w:val="000000"/>
                      <w:sz w:val="22"/>
                    </w:rPr>
                    <w:lastRenderedPageBreak/>
                    <w:t xml:space="preserve">  </w:t>
                  </w:r>
                </w:p>
              </w:tc>
            </w:tr>
          </w:tbl>
          <w:p w:rsidR="00F85D6B" w:rsidRPr="00F85D6B" w:rsidRDefault="00F85D6B" w:rsidP="00F85D6B">
            <w:pPr>
              <w:spacing w:after="0" w:line="240" w:lineRule="auto"/>
              <w:rPr>
                <w:rFonts w:ascii="Verdana" w:eastAsia="Times New Roman" w:hAnsi="Verdana" w:cs="Times New Roman"/>
                <w:color w:val="000000"/>
                <w:sz w:val="22"/>
              </w:rPr>
            </w:pPr>
          </w:p>
        </w:tc>
        <w:tc>
          <w:tcPr>
            <w:tcW w:w="0" w:type="auto"/>
            <w:shd w:val="clear" w:color="auto" w:fill="auto"/>
            <w:vAlign w:val="bottom"/>
            <w:hideMark/>
          </w:tcPr>
          <w:p w:rsidR="00F85D6B" w:rsidRPr="00F85D6B" w:rsidRDefault="00F85D6B" w:rsidP="00F85D6B">
            <w:pPr>
              <w:spacing w:after="0" w:line="240" w:lineRule="auto"/>
              <w:rPr>
                <w:rFonts w:ascii="Verdana" w:eastAsia="Times New Roman" w:hAnsi="Verdana" w:cs="Times New Roman"/>
                <w:sz w:val="20"/>
                <w:szCs w:val="20"/>
              </w:rPr>
            </w:pPr>
          </w:p>
        </w:tc>
      </w:tr>
      <w:tr w:rsidR="00F85D6B" w:rsidRPr="00F85D6B">
        <w:tc>
          <w:tcPr>
            <w:tcW w:w="0" w:type="auto"/>
            <w:gridSpan w:val="2"/>
            <w:shd w:val="clear" w:color="auto" w:fill="auto"/>
            <w:vAlign w:val="bottom"/>
            <w:hideMark/>
          </w:tcPr>
          <w:p w:rsidR="00F85D6B" w:rsidRPr="00F85D6B" w:rsidRDefault="00F85D6B" w:rsidP="00F85D6B">
            <w:pPr>
              <w:spacing w:after="0" w:line="240" w:lineRule="auto"/>
              <w:rPr>
                <w:rFonts w:ascii="Verdana" w:eastAsia="Times New Roman" w:hAnsi="Verdana" w:cs="Times New Roman"/>
                <w:color w:val="000000"/>
                <w:sz w:val="21"/>
                <w:szCs w:val="21"/>
              </w:rPr>
            </w:pPr>
          </w:p>
        </w:tc>
      </w:tr>
      <w:tr w:rsidR="00F07EDB" w:rsidRPr="00F07EDB" w:rsidTr="00F07EDB">
        <w:tc>
          <w:tcPr>
            <w:tcW w:w="0" w:type="auto"/>
            <w:gridSpan w:val="2"/>
            <w:shd w:val="clear" w:color="auto" w:fill="auto"/>
            <w:vAlign w:val="bottom"/>
            <w:hideMark/>
          </w:tcPr>
          <w:tbl>
            <w:tblPr>
              <w:tblW w:w="5000" w:type="pct"/>
              <w:tblCellMar>
                <w:left w:w="0" w:type="dxa"/>
                <w:right w:w="0" w:type="dxa"/>
              </w:tblCellMar>
              <w:tblLook w:val="04A0" w:firstRow="1" w:lastRow="0" w:firstColumn="1" w:lastColumn="0" w:noHBand="0" w:noVBand="1"/>
            </w:tblPr>
            <w:tblGrid>
              <w:gridCol w:w="9353"/>
              <w:gridCol w:w="7"/>
            </w:tblGrid>
            <w:tr w:rsidR="00F07EDB" w:rsidRPr="00F07EDB">
              <w:trPr>
                <w:gridAfter w:val="1"/>
              </w:trPr>
              <w:tc>
                <w:tcPr>
                  <w:tcW w:w="0" w:type="auto"/>
                  <w:shd w:val="clear" w:color="auto" w:fill="auto"/>
                  <w:vAlign w:val="bottom"/>
                  <w:hideMark/>
                </w:tcPr>
                <w:tbl>
                  <w:tblPr>
                    <w:tblW w:w="5000" w:type="pct"/>
                    <w:tblCellMar>
                      <w:top w:w="15" w:type="dxa"/>
                      <w:left w:w="15" w:type="dxa"/>
                      <w:bottom w:w="15" w:type="dxa"/>
                      <w:right w:w="15" w:type="dxa"/>
                    </w:tblCellMar>
                    <w:tblLook w:val="04A0" w:firstRow="1" w:lastRow="0" w:firstColumn="1" w:lastColumn="0" w:noHBand="0" w:noVBand="1"/>
                  </w:tblPr>
                  <w:tblGrid>
                    <w:gridCol w:w="5430"/>
                    <w:gridCol w:w="3923"/>
                  </w:tblGrid>
                  <w:tr w:rsidR="00F07EDB" w:rsidRPr="00F07EDB">
                    <w:tc>
                      <w:tcPr>
                        <w:tcW w:w="543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333333"/>
                            <w:sz w:val="21"/>
                            <w:szCs w:val="21"/>
                          </w:rPr>
                        </w:pPr>
                        <w:r w:rsidRPr="00F07EDB">
                          <w:rPr>
                            <w:rFonts w:ascii="Verdana" w:eastAsia="Times New Roman" w:hAnsi="Verdana" w:cs="Times New Roman"/>
                            <w:color w:val="333333"/>
                            <w:sz w:val="21"/>
                            <w:szCs w:val="21"/>
                          </w:rPr>
                          <w:t xml:space="preserve">Stephens County Schools </w:t>
                        </w:r>
                      </w:p>
                    </w:tc>
                    <w:tc>
                      <w:tcPr>
                        <w:tcW w:w="0" w:type="auto"/>
                        <w:shd w:val="clear" w:color="auto" w:fill="auto"/>
                        <w:vAlign w:val="bottom"/>
                        <w:hideMark/>
                      </w:tcPr>
                      <w:tbl>
                        <w:tblPr>
                          <w:tblW w:w="0" w:type="auto"/>
                          <w:jc w:val="right"/>
                          <w:tblCellMar>
                            <w:left w:w="0" w:type="dxa"/>
                            <w:right w:w="0" w:type="dxa"/>
                          </w:tblCellMar>
                          <w:tblLook w:val="04A0" w:firstRow="1" w:lastRow="0" w:firstColumn="1" w:lastColumn="0" w:noHBand="0" w:noVBand="1"/>
                        </w:tblPr>
                        <w:tblGrid>
                          <w:gridCol w:w="1464"/>
                          <w:gridCol w:w="1142"/>
                        </w:tblGrid>
                        <w:tr w:rsidR="00F07EDB" w:rsidRPr="00F07EDB">
                          <w:trPr>
                            <w:jc w:val="right"/>
                          </w:trPr>
                          <w:tc>
                            <w:tcPr>
                              <w:tcW w:w="0" w:type="auto"/>
                              <w:shd w:val="clear" w:color="auto" w:fill="auto"/>
                              <w:vAlign w:val="bottom"/>
                              <w:hideMark/>
                            </w:tcPr>
                            <w:p w:rsidR="00F07EDB" w:rsidRPr="00F07EDB" w:rsidRDefault="00F07EDB" w:rsidP="00F07EDB">
                              <w:pPr>
                                <w:spacing w:after="0" w:line="240" w:lineRule="auto"/>
                                <w:jc w:val="right"/>
                                <w:rPr>
                                  <w:rFonts w:ascii="Verdana" w:eastAsia="Times New Roman" w:hAnsi="Verdana" w:cs="Times New Roman"/>
                                  <w:color w:val="000000"/>
                                  <w:sz w:val="21"/>
                                  <w:szCs w:val="21"/>
                                </w:rPr>
                              </w:pPr>
                              <w:r w:rsidRPr="00F07EDB">
                                <w:rPr>
                                  <w:rFonts w:ascii="Verdana" w:eastAsia="Times New Roman" w:hAnsi="Verdana" w:cs="Times New Roman"/>
                                  <w:color w:val="333333"/>
                                  <w:sz w:val="20"/>
                                  <w:szCs w:val="20"/>
                                </w:rPr>
                                <w:t xml:space="preserve">Date Adopted: </w:t>
                              </w:r>
                            </w:p>
                          </w:tc>
                          <w:tc>
                            <w:tcPr>
                              <w:tcW w:w="0" w:type="auto"/>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333333"/>
                                  <w:sz w:val="20"/>
                                  <w:szCs w:val="20"/>
                                </w:rPr>
                                <w:t> 1/18/2011</w:t>
                              </w:r>
                              <w:r w:rsidRPr="00F07EDB">
                                <w:rPr>
                                  <w:rFonts w:ascii="Verdana" w:eastAsia="Times New Roman" w:hAnsi="Verdana" w:cs="Times New Roman"/>
                                  <w:color w:val="000000"/>
                                  <w:sz w:val="21"/>
                                  <w:szCs w:val="21"/>
                                </w:rPr>
                                <w:t xml:space="preserve"> </w:t>
                              </w:r>
                            </w:p>
                          </w:tc>
                        </w:tr>
                      </w:tbl>
                      <w:p w:rsidR="00F07EDB" w:rsidRPr="00F07EDB" w:rsidRDefault="00F07EDB" w:rsidP="00F07EDB">
                        <w:pPr>
                          <w:spacing w:after="0" w:line="240" w:lineRule="auto"/>
                          <w:jc w:val="right"/>
                          <w:rPr>
                            <w:rFonts w:ascii="Verdana" w:eastAsia="Times New Roman" w:hAnsi="Verdana" w:cs="Times New Roman"/>
                            <w:color w:val="000000"/>
                            <w:sz w:val="21"/>
                            <w:szCs w:val="21"/>
                          </w:rPr>
                        </w:pPr>
                      </w:p>
                    </w:tc>
                  </w:tr>
                </w:tbl>
                <w:p w:rsidR="00F07EDB" w:rsidRPr="00F07EDB" w:rsidRDefault="00F07EDB" w:rsidP="00F07EDB">
                  <w:pPr>
                    <w:spacing w:after="0" w:line="240" w:lineRule="auto"/>
                    <w:rPr>
                      <w:rFonts w:ascii="Verdana" w:eastAsia="Times New Roman" w:hAnsi="Verdana" w:cs="Times New Roman"/>
                      <w:color w:val="000000"/>
                      <w:sz w:val="21"/>
                      <w:szCs w:val="21"/>
                    </w:rPr>
                  </w:pPr>
                </w:p>
              </w:tc>
            </w:tr>
            <w:tr w:rsidR="00F07EDB" w:rsidRPr="00F07EDB">
              <w:tc>
                <w:tcPr>
                  <w:tcW w:w="0" w:type="auto"/>
                  <w:gridSpan w:val="2"/>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00"/>
                      <w:sz w:val="21"/>
                      <w:szCs w:val="21"/>
                    </w:rPr>
                    <w:br/>
                  </w:r>
                  <w:r w:rsidRPr="00F07EDB">
                    <w:rPr>
                      <w:rFonts w:ascii="Verdana" w:eastAsia="Times New Roman" w:hAnsi="Verdana" w:cs="Times New Roman"/>
                      <w:b/>
                      <w:bCs/>
                      <w:color w:val="000000"/>
                      <w:sz w:val="21"/>
                      <w:szCs w:val="21"/>
                    </w:rPr>
                    <w:t>NOTE:</w:t>
                  </w:r>
                  <w:r w:rsidRPr="00F07EDB">
                    <w:rPr>
                      <w:rFonts w:ascii="Verdana" w:eastAsia="Times New Roman" w:hAnsi="Verdana" w:cs="Times New Roman"/>
                      <w:i/>
                      <w:iCs/>
                      <w:color w:val="000000"/>
                      <w:sz w:val="21"/>
                      <w:szCs w:val="21"/>
                    </w:rPr>
                    <w:t xml:space="preserve"> The State of Georgia has moved the Georgia Code. This new environment no longer allows us to link directly to the Georgia Code. For example </w:t>
                  </w:r>
                  <w:r w:rsidRPr="00F07EDB">
                    <w:rPr>
                      <w:rFonts w:ascii="Verdana" w:eastAsia="Times New Roman" w:hAnsi="Verdana" w:cs="Times New Roman"/>
                      <w:i/>
                      <w:iCs/>
                      <w:color w:val="000000"/>
                      <w:sz w:val="21"/>
                      <w:szCs w:val="21"/>
                      <w:shd w:val="clear" w:color="auto" w:fill="FFFF00"/>
                    </w:rPr>
                    <w:t>enter 20-02-0211 in the search window</w:t>
                  </w:r>
                  <w:r w:rsidRPr="00F07EDB">
                    <w:rPr>
                      <w:rFonts w:ascii="Verdana" w:eastAsia="Times New Roman" w:hAnsi="Verdana" w:cs="Times New Roman"/>
                      <w:i/>
                      <w:iCs/>
                      <w:color w:val="000000"/>
                      <w:sz w:val="21"/>
                      <w:szCs w:val="21"/>
                    </w:rPr>
                    <w:t xml:space="preserve"> and the Georgia Code will appear.</w:t>
                  </w:r>
                </w:p>
              </w:tc>
            </w:tr>
            <w:tr w:rsidR="00F07EDB" w:rsidRPr="00F07EDB">
              <w:tc>
                <w:tcPr>
                  <w:tcW w:w="0" w:type="auto"/>
                  <w:shd w:val="clear" w:color="auto" w:fill="auto"/>
                  <w:vAlign w:val="bottom"/>
                  <w:hideMark/>
                </w:tcPr>
                <w:tbl>
                  <w:tblPr>
                    <w:tblW w:w="5000" w:type="pct"/>
                    <w:tblCellMar>
                      <w:top w:w="15" w:type="dxa"/>
                      <w:left w:w="15" w:type="dxa"/>
                      <w:bottom w:w="15" w:type="dxa"/>
                      <w:right w:w="15" w:type="dxa"/>
                    </w:tblCellMar>
                    <w:tblLook w:val="04A0" w:firstRow="1" w:lastRow="0" w:firstColumn="1" w:lastColumn="0" w:noHBand="0" w:noVBand="1"/>
                  </w:tblPr>
                  <w:tblGrid>
                    <w:gridCol w:w="2700"/>
                    <w:gridCol w:w="6653"/>
                  </w:tblGrid>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b/>
                            <w:bCs/>
                            <w:color w:val="00008B"/>
                            <w:sz w:val="20"/>
                            <w:szCs w:val="20"/>
                          </w:rPr>
                          <w:t>Georgia Code</w:t>
                        </w:r>
                      </w:p>
                    </w:tc>
                    <w:tc>
                      <w:tcPr>
                        <w:tcW w:w="0" w:type="auto"/>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b/>
                            <w:bCs/>
                            <w:color w:val="00008B"/>
                            <w:sz w:val="20"/>
                            <w:szCs w:val="20"/>
                          </w:rPr>
                          <w:t>Description</w:t>
                        </w:r>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20-02-0049</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12" w:tgtFrame="_new" w:history="1">
                          <w:r w:rsidR="00F07EDB" w:rsidRPr="004B4699">
                            <w:rPr>
                              <w:rFonts w:ascii="Verdana" w:eastAsia="Times New Roman" w:hAnsi="Verdana" w:cs="Times New Roman"/>
                              <w:color w:val="4E4E4E"/>
                              <w:sz w:val="21"/>
                              <w:szCs w:val="21"/>
                              <w:u w:val="single"/>
                              <w:bdr w:val="none" w:sz="0" w:space="0" w:color="auto" w:frame="1"/>
                            </w:rPr>
                            <w:t>Standards for local board of education members</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20-02-0063</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13" w:tgtFrame="_new" w:history="1">
                          <w:r w:rsidR="00F07EDB" w:rsidRPr="004B4699">
                            <w:rPr>
                              <w:rFonts w:ascii="Verdana" w:eastAsia="Times New Roman" w:hAnsi="Verdana" w:cs="Times New Roman"/>
                              <w:color w:val="4E4E4E"/>
                              <w:sz w:val="21"/>
                              <w:szCs w:val="21"/>
                              <w:u w:val="single"/>
                              <w:bdr w:val="none" w:sz="0" w:space="0" w:color="auto" w:frame="1"/>
                            </w:rPr>
                            <w:t>Prohibit certain conflicts of interest of board members</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21-05-0050</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14" w:tgtFrame="_new" w:history="1">
                          <w:r w:rsidR="00F07EDB" w:rsidRPr="004B4699">
                            <w:rPr>
                              <w:rFonts w:ascii="Verdana" w:eastAsia="Times New Roman" w:hAnsi="Verdana" w:cs="Times New Roman"/>
                              <w:color w:val="4E4E4E"/>
                              <w:sz w:val="21"/>
                              <w:szCs w:val="21"/>
                              <w:u w:val="single"/>
                              <w:bdr w:val="none" w:sz="0" w:space="0" w:color="auto" w:frame="1"/>
                            </w:rPr>
                            <w:t>Filing by public officers; filing by candidates for public office; filing by elected officials and members of the General Assembly; electronic filing</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20-02-1072</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15" w:tgtFrame="_new" w:history="1">
                          <w:r w:rsidR="00F07EDB" w:rsidRPr="004B4699">
                            <w:rPr>
                              <w:rFonts w:ascii="Verdana" w:eastAsia="Times New Roman" w:hAnsi="Verdana" w:cs="Times New Roman"/>
                              <w:color w:val="00008B"/>
                              <w:sz w:val="20"/>
                              <w:szCs w:val="20"/>
                              <w:u w:val="single"/>
                              <w:bdr w:val="none" w:sz="0" w:space="0" w:color="auto" w:frame="1"/>
                            </w:rPr>
                            <w:t>Financial interest in transportation services by board members/superintendent prohibited</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20-02-0505</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16" w:tgtFrame="_new" w:history="1">
                          <w:r w:rsidR="00F07EDB" w:rsidRPr="004B4699">
                            <w:rPr>
                              <w:rFonts w:ascii="Verdana" w:eastAsia="Times New Roman" w:hAnsi="Verdana" w:cs="Times New Roman"/>
                              <w:color w:val="00008B"/>
                              <w:sz w:val="20"/>
                              <w:szCs w:val="20"/>
                              <w:u w:val="single"/>
                              <w:bdr w:val="none" w:sz="0" w:space="0" w:color="auto" w:frame="1"/>
                            </w:rPr>
                            <w:t>School board members prohibited from selling school supplies or equipment to county board</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20-02-0505.1</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17" w:tgtFrame="_new" w:history="1">
                          <w:r w:rsidR="00F07EDB" w:rsidRPr="004B4699">
                            <w:rPr>
                              <w:rFonts w:ascii="Verdana" w:eastAsia="Times New Roman" w:hAnsi="Verdana" w:cs="Times New Roman"/>
                              <w:color w:val="00008B"/>
                              <w:sz w:val="20"/>
                              <w:szCs w:val="20"/>
                              <w:u w:val="single"/>
                              <w:bdr w:val="none" w:sz="0" w:space="0" w:color="auto" w:frame="1"/>
                            </w:rPr>
                            <w:t>Board transacting business with bank or similar institution in which member has interest</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lastRenderedPageBreak/>
                          <w:t>O.C.G.A. 20-02-0051</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18" w:tgtFrame="_new" w:history="1">
                          <w:r w:rsidR="00F07EDB" w:rsidRPr="004B4699">
                            <w:rPr>
                              <w:rFonts w:ascii="Verdana" w:eastAsia="Times New Roman" w:hAnsi="Verdana" w:cs="Times New Roman"/>
                              <w:color w:val="4E4E4E"/>
                              <w:sz w:val="21"/>
                              <w:szCs w:val="21"/>
                              <w:u w:val="single"/>
                              <w:bdr w:val="none" w:sz="0" w:space="0" w:color="auto" w:frame="1"/>
                            </w:rPr>
                            <w:t>Election of county board members; persons ineligible to serve</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20-02-0058.1</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19" w:tgtFrame="_new" w:history="1">
                          <w:r w:rsidR="00F07EDB" w:rsidRPr="004B4699">
                            <w:rPr>
                              <w:rFonts w:ascii="Verdana" w:eastAsia="Times New Roman" w:hAnsi="Verdana" w:cs="Times New Roman"/>
                              <w:color w:val="00008B"/>
                              <w:sz w:val="20"/>
                              <w:szCs w:val="20"/>
                              <w:u w:val="single"/>
                              <w:bdr w:val="none" w:sz="0" w:space="0" w:color="auto" w:frame="1"/>
                            </w:rPr>
                            <w:t>"Immediate family" defined; employment of family members</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21-05-0001</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20" w:tgtFrame="_new" w:history="1">
                          <w:r w:rsidR="00F07EDB" w:rsidRPr="004B4699">
                            <w:rPr>
                              <w:rFonts w:ascii="Verdana" w:eastAsia="Times New Roman" w:hAnsi="Verdana" w:cs="Times New Roman"/>
                              <w:color w:val="00008B"/>
                              <w:sz w:val="20"/>
                              <w:szCs w:val="20"/>
                              <w:u w:val="single"/>
                              <w:bdr w:val="none" w:sz="0" w:space="0" w:color="auto" w:frame="1"/>
                            </w:rPr>
                            <w:t>Ethics in Government Act - short title</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21-05-0011</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21" w:tgtFrame="_new" w:history="1">
                          <w:r w:rsidR="00F07EDB" w:rsidRPr="004B4699">
                            <w:rPr>
                              <w:rFonts w:ascii="Verdana" w:eastAsia="Times New Roman" w:hAnsi="Verdana" w:cs="Times New Roman"/>
                              <w:color w:val="00008B"/>
                              <w:sz w:val="20"/>
                              <w:szCs w:val="20"/>
                              <w:u w:val="single"/>
                              <w:bdr w:val="none" w:sz="0" w:space="0" w:color="auto" w:frame="1"/>
                            </w:rPr>
                            <w:t>Acceptance by public officers of monetary fees or honoraria</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21-05-0033</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22" w:tgtFrame="_new" w:history="1">
                          <w:r w:rsidR="00F07EDB" w:rsidRPr="004B4699">
                            <w:rPr>
                              <w:rFonts w:ascii="Verdana" w:eastAsia="Times New Roman" w:hAnsi="Verdana" w:cs="Times New Roman"/>
                              <w:color w:val="00008B"/>
                              <w:sz w:val="20"/>
                              <w:szCs w:val="20"/>
                              <w:u w:val="single"/>
                              <w:bdr w:val="none" w:sz="0" w:space="0" w:color="auto" w:frame="1"/>
                            </w:rPr>
                            <w:t>Disposition of contributions</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21-05-0034</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23" w:tgtFrame="_new" w:history="1">
                          <w:r w:rsidR="00F07EDB" w:rsidRPr="004B4699">
                            <w:rPr>
                              <w:rFonts w:ascii="Verdana" w:eastAsia="Times New Roman" w:hAnsi="Verdana" w:cs="Times New Roman"/>
                              <w:color w:val="00008B"/>
                              <w:sz w:val="20"/>
                              <w:szCs w:val="20"/>
                              <w:u w:val="single"/>
                              <w:bdr w:val="none" w:sz="0" w:space="0" w:color="auto" w:frame="1"/>
                            </w:rPr>
                            <w:t>Campaign Disclosure Reports</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21-05-0041</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24" w:tgtFrame="_new" w:history="1">
                          <w:r w:rsidR="00F07EDB" w:rsidRPr="004B4699">
                            <w:rPr>
                              <w:rFonts w:ascii="Verdana" w:eastAsia="Times New Roman" w:hAnsi="Verdana" w:cs="Times New Roman"/>
                              <w:color w:val="00008B"/>
                              <w:sz w:val="20"/>
                              <w:szCs w:val="20"/>
                              <w:u w:val="single"/>
                              <w:bdr w:val="none" w:sz="0" w:space="0" w:color="auto" w:frame="1"/>
                            </w:rPr>
                            <w:t>Maximum allowable contribution by persons or partnerships</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21-05-0070</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25" w:tgtFrame="_new" w:history="1">
                          <w:r w:rsidR="00F07EDB" w:rsidRPr="004B4699">
                            <w:rPr>
                              <w:rFonts w:ascii="Verdana" w:eastAsia="Times New Roman" w:hAnsi="Verdana" w:cs="Times New Roman"/>
                              <w:color w:val="00008B"/>
                              <w:sz w:val="20"/>
                              <w:szCs w:val="20"/>
                              <w:u w:val="single"/>
                              <w:bdr w:val="none" w:sz="0" w:space="0" w:color="auto" w:frame="1"/>
                            </w:rPr>
                            <w:t>Public Officials Conduct and Lobbyist Disclosure - Definitions</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O.C.G.A. 45-02-0002</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26" w:tgtFrame="_new" w:history="1">
                          <w:r w:rsidR="00F07EDB" w:rsidRPr="004B4699">
                            <w:rPr>
                              <w:rFonts w:ascii="Verdana" w:eastAsia="Times New Roman" w:hAnsi="Verdana" w:cs="Times New Roman"/>
                              <w:color w:val="00008B"/>
                              <w:sz w:val="20"/>
                              <w:szCs w:val="20"/>
                              <w:u w:val="single"/>
                              <w:bdr w:val="none" w:sz="0" w:space="0" w:color="auto" w:frame="1"/>
                            </w:rPr>
                            <w:t>Person to hold only one county office; commissioned officer not to be deputy for another</w:t>
                          </w:r>
                        </w:hyperlink>
                      </w:p>
                    </w:tc>
                  </w:tr>
                  <w:tr w:rsidR="00F07EDB" w:rsidRPr="00F07EDB">
                    <w:tc>
                      <w:tcPr>
                        <w:tcW w:w="2700" w:type="dxa"/>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8B"/>
                            <w:sz w:val="20"/>
                            <w:szCs w:val="20"/>
                          </w:rPr>
                          <w:t>Rule 160-5-1-.36</w:t>
                        </w:r>
                      </w:p>
                    </w:tc>
                    <w:tc>
                      <w:tcPr>
                        <w:tcW w:w="0" w:type="auto"/>
                        <w:shd w:val="clear" w:color="auto" w:fill="auto"/>
                        <w:vAlign w:val="bottom"/>
                        <w:hideMark/>
                      </w:tcPr>
                      <w:p w:rsidR="00F07EDB" w:rsidRPr="00F07EDB" w:rsidRDefault="002A026D" w:rsidP="00F07EDB">
                        <w:pPr>
                          <w:spacing w:after="0" w:line="240" w:lineRule="auto"/>
                          <w:rPr>
                            <w:rFonts w:ascii="Verdana" w:eastAsia="Times New Roman" w:hAnsi="Verdana" w:cs="Times New Roman"/>
                            <w:color w:val="000000"/>
                            <w:sz w:val="21"/>
                            <w:szCs w:val="21"/>
                          </w:rPr>
                        </w:pPr>
                        <w:hyperlink r:id="rId27" w:tgtFrame="_new" w:history="1">
                          <w:r w:rsidR="00F07EDB" w:rsidRPr="004B4699">
                            <w:rPr>
                              <w:rFonts w:ascii="Verdana" w:eastAsia="Times New Roman" w:hAnsi="Verdana" w:cs="Times New Roman"/>
                              <w:color w:val="4E4E4E"/>
                              <w:sz w:val="21"/>
                              <w:szCs w:val="21"/>
                              <w:u w:val="single"/>
                              <w:bdr w:val="none" w:sz="0" w:space="0" w:color="auto" w:frame="1"/>
                            </w:rPr>
                            <w:t>Local School Board Governance</w:t>
                          </w:r>
                        </w:hyperlink>
                      </w:p>
                    </w:tc>
                  </w:tr>
                </w:tbl>
                <w:p w:rsidR="00F07EDB" w:rsidRPr="00F07EDB" w:rsidRDefault="00F07EDB" w:rsidP="00F07EDB">
                  <w:pPr>
                    <w:spacing w:after="0" w:line="240" w:lineRule="auto"/>
                    <w:rPr>
                      <w:rFonts w:ascii="Verdana" w:eastAsia="Times New Roman" w:hAnsi="Verdana" w:cs="Times New Roman"/>
                      <w:color w:val="000000"/>
                      <w:sz w:val="21"/>
                      <w:szCs w:val="21"/>
                    </w:rPr>
                  </w:pPr>
                </w:p>
              </w:tc>
              <w:tc>
                <w:tcPr>
                  <w:tcW w:w="0" w:type="auto"/>
                  <w:shd w:val="clear" w:color="auto" w:fill="auto"/>
                  <w:vAlign w:val="bottom"/>
                  <w:hideMark/>
                </w:tcPr>
                <w:p w:rsidR="00F07EDB" w:rsidRPr="00F07EDB" w:rsidRDefault="00F07EDB" w:rsidP="00F07EDB">
                  <w:pPr>
                    <w:spacing w:after="0" w:line="240" w:lineRule="auto"/>
                    <w:rPr>
                      <w:rFonts w:ascii="Verdana" w:eastAsia="Times New Roman" w:hAnsi="Verdana" w:cs="Times New Roman"/>
                      <w:sz w:val="20"/>
                      <w:szCs w:val="20"/>
                    </w:rPr>
                  </w:pPr>
                </w:p>
              </w:tc>
            </w:tr>
            <w:tr w:rsidR="00F07EDB" w:rsidRPr="00F07EDB">
              <w:tc>
                <w:tcPr>
                  <w:tcW w:w="0" w:type="auto"/>
                  <w:gridSpan w:val="2"/>
                  <w:shd w:val="clear" w:color="auto" w:fill="auto"/>
                  <w:vAlign w:val="bottom"/>
                  <w:hideMark/>
                </w:tcPr>
                <w:tbl>
                  <w:tblPr>
                    <w:tblW w:w="5000" w:type="pct"/>
                    <w:tblCellMar>
                      <w:top w:w="15" w:type="dxa"/>
                      <w:left w:w="15" w:type="dxa"/>
                      <w:bottom w:w="15" w:type="dxa"/>
                      <w:right w:w="15" w:type="dxa"/>
                    </w:tblCellMar>
                    <w:tblLook w:val="04A0" w:firstRow="1" w:lastRow="0" w:firstColumn="1" w:lastColumn="0" w:noHBand="0" w:noVBand="1"/>
                  </w:tblPr>
                  <w:tblGrid>
                    <w:gridCol w:w="9360"/>
                  </w:tblGrid>
                  <w:tr w:rsidR="00F07EDB" w:rsidRPr="00F07EDB">
                    <w:tc>
                      <w:tcPr>
                        <w:tcW w:w="0" w:type="auto"/>
                        <w:shd w:val="clear" w:color="auto" w:fill="auto"/>
                        <w:vAlign w:val="bottom"/>
                        <w:hideMark/>
                      </w:tcPr>
                      <w:p w:rsidR="00F07EDB" w:rsidRPr="00F07EDB" w:rsidRDefault="00F07EDB" w:rsidP="00F07EDB">
                        <w:pPr>
                          <w:spacing w:after="0" w:line="240" w:lineRule="auto"/>
                          <w:rPr>
                            <w:rFonts w:ascii="Verdana" w:eastAsia="Times New Roman" w:hAnsi="Verdana" w:cs="Times New Roman"/>
                            <w:color w:val="000000"/>
                            <w:sz w:val="21"/>
                            <w:szCs w:val="21"/>
                          </w:rPr>
                        </w:pPr>
                        <w:r w:rsidRPr="00F07EDB">
                          <w:rPr>
                            <w:rFonts w:ascii="Verdana" w:eastAsia="Times New Roman" w:hAnsi="Verdana" w:cs="Times New Roman"/>
                            <w:color w:val="000000"/>
                            <w:sz w:val="21"/>
                            <w:szCs w:val="21"/>
                          </w:rPr>
                          <w:lastRenderedPageBreak/>
                          <w:t xml:space="preserve">These references are not intended to be part of the policy itself, nor do they indicate the basis or authority for the board to enact this policy. Instead, they are provided as additional resources for those interested in the subject matter of the policy. </w:t>
                        </w:r>
                      </w:p>
                    </w:tc>
                  </w:tr>
                </w:tbl>
                <w:p w:rsidR="00F07EDB" w:rsidRPr="00F07EDB" w:rsidRDefault="00F07EDB" w:rsidP="00F07EDB">
                  <w:pPr>
                    <w:spacing w:after="0" w:line="240" w:lineRule="auto"/>
                    <w:rPr>
                      <w:rFonts w:ascii="Verdana" w:eastAsia="Times New Roman" w:hAnsi="Verdana" w:cs="Times New Roman"/>
                      <w:color w:val="000000"/>
                      <w:sz w:val="21"/>
                      <w:szCs w:val="21"/>
                    </w:rPr>
                  </w:pPr>
                </w:p>
              </w:tc>
            </w:tr>
          </w:tbl>
          <w:p w:rsidR="00F07EDB" w:rsidRPr="00F07EDB" w:rsidRDefault="00F07EDB" w:rsidP="00F07EDB">
            <w:pPr>
              <w:spacing w:after="0" w:line="240" w:lineRule="auto"/>
              <w:rPr>
                <w:rFonts w:ascii="Verdana" w:eastAsia="Times New Roman" w:hAnsi="Verdana" w:cs="Times New Roman"/>
                <w:color w:val="000000"/>
                <w:sz w:val="21"/>
                <w:szCs w:val="21"/>
              </w:rPr>
            </w:pPr>
          </w:p>
        </w:tc>
      </w:tr>
    </w:tbl>
    <w:p w:rsidR="00A506F4" w:rsidRDefault="00F07EDB" w:rsidP="00A506F4">
      <w:pPr>
        <w:widowControl w:val="0"/>
        <w:overflowPunct w:val="0"/>
        <w:autoSpaceDE w:val="0"/>
        <w:autoSpaceDN w:val="0"/>
        <w:adjustRightInd w:val="0"/>
        <w:spacing w:line="463" w:lineRule="auto"/>
        <w:rPr>
          <w:rFonts w:ascii="Verdana" w:hAnsi="Verdana"/>
          <w:sz w:val="22"/>
        </w:rPr>
      </w:pPr>
      <w:r w:rsidRPr="004B4699">
        <w:rPr>
          <w:rFonts w:ascii="Verdana" w:eastAsia="Times New Roman" w:hAnsi="Verdana" w:cs="Times New Roman"/>
          <w:color w:val="000000"/>
          <w:sz w:val="21"/>
          <w:szCs w:val="21"/>
        </w:rPr>
        <w:lastRenderedPageBreak/>
        <w:t> </w:t>
      </w:r>
    </w:p>
    <w:p w:rsidR="00A506F4" w:rsidRDefault="00A506F4" w:rsidP="00A506F4">
      <w:pPr>
        <w:widowControl w:val="0"/>
        <w:overflowPunct w:val="0"/>
        <w:autoSpaceDE w:val="0"/>
        <w:autoSpaceDN w:val="0"/>
        <w:adjustRightInd w:val="0"/>
        <w:spacing w:line="463" w:lineRule="auto"/>
        <w:rPr>
          <w:rFonts w:ascii="Verdana" w:hAnsi="Verdana"/>
          <w:sz w:val="22"/>
        </w:rPr>
      </w:pPr>
    </w:p>
    <w:p w:rsidR="00A506F4" w:rsidRDefault="00A506F4" w:rsidP="00A506F4">
      <w:pPr>
        <w:widowControl w:val="0"/>
        <w:overflowPunct w:val="0"/>
        <w:autoSpaceDE w:val="0"/>
        <w:autoSpaceDN w:val="0"/>
        <w:adjustRightInd w:val="0"/>
        <w:spacing w:line="463" w:lineRule="auto"/>
        <w:rPr>
          <w:rFonts w:ascii="Verdana" w:hAnsi="Verdana"/>
          <w:sz w:val="22"/>
        </w:rPr>
      </w:pPr>
    </w:p>
    <w:p w:rsidR="00A506F4" w:rsidRDefault="00A506F4" w:rsidP="00A506F4">
      <w:pPr>
        <w:widowControl w:val="0"/>
        <w:overflowPunct w:val="0"/>
        <w:autoSpaceDE w:val="0"/>
        <w:autoSpaceDN w:val="0"/>
        <w:adjustRightInd w:val="0"/>
        <w:spacing w:line="463" w:lineRule="auto"/>
        <w:rPr>
          <w:rFonts w:ascii="Verdana" w:hAnsi="Verdana"/>
          <w:sz w:val="22"/>
        </w:rPr>
      </w:pPr>
    </w:p>
    <w:p w:rsidR="00A506F4" w:rsidRDefault="00A506F4" w:rsidP="00A506F4">
      <w:pPr>
        <w:widowControl w:val="0"/>
        <w:overflowPunct w:val="0"/>
        <w:autoSpaceDE w:val="0"/>
        <w:autoSpaceDN w:val="0"/>
        <w:adjustRightInd w:val="0"/>
        <w:spacing w:line="463" w:lineRule="auto"/>
        <w:rPr>
          <w:rFonts w:ascii="Verdana" w:hAnsi="Verdana"/>
          <w:sz w:val="22"/>
        </w:rPr>
      </w:pPr>
    </w:p>
    <w:p w:rsidR="00A506F4" w:rsidRDefault="00A506F4" w:rsidP="00A506F4">
      <w:pPr>
        <w:widowControl w:val="0"/>
        <w:overflowPunct w:val="0"/>
        <w:autoSpaceDE w:val="0"/>
        <w:autoSpaceDN w:val="0"/>
        <w:adjustRightInd w:val="0"/>
        <w:spacing w:line="463" w:lineRule="auto"/>
        <w:rPr>
          <w:rFonts w:ascii="Verdana" w:hAnsi="Verdana"/>
          <w:sz w:val="22"/>
        </w:rPr>
      </w:pPr>
    </w:p>
    <w:p w:rsidR="00A506F4" w:rsidRDefault="00A506F4" w:rsidP="00A506F4">
      <w:pPr>
        <w:widowControl w:val="0"/>
        <w:overflowPunct w:val="0"/>
        <w:autoSpaceDE w:val="0"/>
        <w:autoSpaceDN w:val="0"/>
        <w:adjustRightInd w:val="0"/>
        <w:spacing w:line="463" w:lineRule="auto"/>
        <w:rPr>
          <w:rFonts w:ascii="Verdana" w:hAnsi="Verdana"/>
          <w:sz w:val="22"/>
        </w:rPr>
      </w:pPr>
    </w:p>
    <w:p w:rsidR="00A506F4" w:rsidRDefault="00A506F4" w:rsidP="00A506F4">
      <w:pPr>
        <w:widowControl w:val="0"/>
        <w:overflowPunct w:val="0"/>
        <w:autoSpaceDE w:val="0"/>
        <w:autoSpaceDN w:val="0"/>
        <w:adjustRightInd w:val="0"/>
        <w:spacing w:line="463" w:lineRule="auto"/>
        <w:rPr>
          <w:rFonts w:ascii="Verdana" w:hAnsi="Verdana"/>
          <w:sz w:val="22"/>
        </w:rPr>
      </w:pPr>
    </w:p>
    <w:p w:rsidR="00A506F4" w:rsidRDefault="00A506F4" w:rsidP="00A506F4">
      <w:pPr>
        <w:widowControl w:val="0"/>
        <w:overflowPunct w:val="0"/>
        <w:autoSpaceDE w:val="0"/>
        <w:autoSpaceDN w:val="0"/>
        <w:adjustRightInd w:val="0"/>
        <w:spacing w:line="463" w:lineRule="auto"/>
        <w:rPr>
          <w:rFonts w:ascii="Verdana" w:hAnsi="Verdana"/>
          <w:sz w:val="22"/>
        </w:rPr>
      </w:pPr>
    </w:p>
    <w:p w:rsidR="00A506F4" w:rsidRDefault="00A506F4" w:rsidP="00A506F4">
      <w:pPr>
        <w:widowControl w:val="0"/>
        <w:overflowPunct w:val="0"/>
        <w:autoSpaceDE w:val="0"/>
        <w:autoSpaceDN w:val="0"/>
        <w:adjustRightInd w:val="0"/>
        <w:spacing w:line="463" w:lineRule="auto"/>
        <w:rPr>
          <w:rFonts w:ascii="Verdana" w:hAnsi="Verdana"/>
          <w:sz w:val="22"/>
        </w:rPr>
      </w:pPr>
    </w:p>
    <w:p w:rsidR="00A506F4" w:rsidRDefault="00A506F4" w:rsidP="00A506F4">
      <w:pPr>
        <w:widowControl w:val="0"/>
        <w:overflowPunct w:val="0"/>
        <w:autoSpaceDE w:val="0"/>
        <w:autoSpaceDN w:val="0"/>
        <w:adjustRightInd w:val="0"/>
        <w:spacing w:line="463" w:lineRule="auto"/>
        <w:rPr>
          <w:rFonts w:ascii="Verdana" w:hAnsi="Verdana"/>
          <w:sz w:val="22"/>
        </w:rPr>
      </w:pPr>
    </w:p>
    <w:p w:rsidR="00A506F4" w:rsidRDefault="00A506F4" w:rsidP="00A506F4">
      <w:pPr>
        <w:widowControl w:val="0"/>
        <w:overflowPunct w:val="0"/>
        <w:autoSpaceDE w:val="0"/>
        <w:autoSpaceDN w:val="0"/>
        <w:adjustRightInd w:val="0"/>
        <w:spacing w:line="463" w:lineRule="auto"/>
        <w:rPr>
          <w:rFonts w:ascii="Verdana" w:hAnsi="Verdana"/>
          <w:sz w:val="22"/>
        </w:rPr>
      </w:pPr>
    </w:p>
    <w:p w:rsidR="00A506F4" w:rsidRDefault="00A506F4" w:rsidP="00725507">
      <w:pPr>
        <w:widowControl w:val="0"/>
        <w:overflowPunct w:val="0"/>
        <w:autoSpaceDE w:val="0"/>
        <w:autoSpaceDN w:val="0"/>
        <w:adjustRightInd w:val="0"/>
        <w:spacing w:line="480" w:lineRule="auto"/>
        <w:rPr>
          <w:rFonts w:cs="Times New Roman"/>
          <w:sz w:val="22"/>
        </w:rPr>
      </w:pPr>
      <w:r w:rsidRPr="00725507">
        <w:rPr>
          <w:rFonts w:cs="Times New Roman"/>
          <w:sz w:val="22"/>
        </w:rPr>
        <w:lastRenderedPageBreak/>
        <w:t>Exhibit 8:  A list of business arrangements of partnerships with existing schools, educational programs, businesses and non-profits and the nature of services provided, including disclosure of any potential conflicts of interest.</w:t>
      </w:r>
    </w:p>
    <w:p w:rsidR="003C51BE" w:rsidRDefault="003C51BE" w:rsidP="00725507">
      <w:pPr>
        <w:widowControl w:val="0"/>
        <w:overflowPunct w:val="0"/>
        <w:autoSpaceDE w:val="0"/>
        <w:autoSpaceDN w:val="0"/>
        <w:adjustRightInd w:val="0"/>
        <w:spacing w:line="480" w:lineRule="auto"/>
        <w:rPr>
          <w:rFonts w:cs="Times New Roman"/>
          <w:sz w:val="22"/>
        </w:rPr>
      </w:pPr>
      <w:r>
        <w:rPr>
          <w:rFonts w:cs="Times New Roman"/>
          <w:sz w:val="22"/>
        </w:rPr>
        <w:t>There are no potential conflicts of interest with any of the partners listed.</w:t>
      </w:r>
    </w:p>
    <w:p w:rsidR="00426A1B" w:rsidRDefault="00426A1B" w:rsidP="00725507">
      <w:pPr>
        <w:widowControl w:val="0"/>
        <w:overflowPunct w:val="0"/>
        <w:autoSpaceDE w:val="0"/>
        <w:autoSpaceDN w:val="0"/>
        <w:adjustRightInd w:val="0"/>
        <w:spacing w:line="480" w:lineRule="auto"/>
        <w:rPr>
          <w:rFonts w:cs="Times New Roman"/>
          <w:sz w:val="22"/>
        </w:rPr>
      </w:pPr>
      <w:r>
        <w:rPr>
          <w:rFonts w:cs="Times New Roman"/>
          <w:sz w:val="22"/>
        </w:rPr>
        <w:t>Big A Elementary School:</w:t>
      </w:r>
    </w:p>
    <w:tbl>
      <w:tblPr>
        <w:tblW w:w="5000" w:type="pct"/>
        <w:tblCellSpacing w:w="0" w:type="dxa"/>
        <w:tblCellMar>
          <w:left w:w="0" w:type="dxa"/>
          <w:right w:w="0" w:type="dxa"/>
        </w:tblCellMar>
        <w:tblLook w:val="00A0" w:firstRow="1" w:lastRow="0" w:firstColumn="1" w:lastColumn="0" w:noHBand="0" w:noVBand="0"/>
      </w:tblPr>
      <w:tblGrid>
        <w:gridCol w:w="9360"/>
      </w:tblGrid>
      <w:tr w:rsidR="00426A1B" w:rsidTr="00426A1B">
        <w:trPr>
          <w:tblCellSpacing w:w="0" w:type="dxa"/>
        </w:trPr>
        <w:tc>
          <w:tcPr>
            <w:tcW w:w="0" w:type="auto"/>
            <w:vAlign w:val="center"/>
            <w:hideMark/>
          </w:tcPr>
          <w:p w:rsidR="00426A1B" w:rsidRDefault="00426A1B">
            <w:pPr>
              <w:spacing w:after="105" w:line="240" w:lineRule="auto"/>
              <w:rPr>
                <w:rFonts w:ascii="Arial" w:hAnsi="Arial" w:cs="Arial"/>
                <w:color w:val="333333"/>
                <w:sz w:val="21"/>
                <w:szCs w:val="21"/>
              </w:rPr>
            </w:pPr>
          </w:p>
          <w:tbl>
            <w:tblPr>
              <w:tblW w:w="0" w:type="auto"/>
              <w:tblCellSpacing w:w="15" w:type="dxa"/>
              <w:tblLook w:val="00A0" w:firstRow="1" w:lastRow="0" w:firstColumn="1" w:lastColumn="0" w:noHBand="0" w:noVBand="0"/>
            </w:tblPr>
            <w:tblGrid>
              <w:gridCol w:w="4632"/>
            </w:tblGrid>
            <w:tr w:rsidR="00426A1B">
              <w:trPr>
                <w:tblCellSpacing w:w="15" w:type="dxa"/>
              </w:trPr>
              <w:tc>
                <w:tcPr>
                  <w:tcW w:w="0" w:type="auto"/>
                  <w:tcMar>
                    <w:top w:w="15" w:type="dxa"/>
                    <w:left w:w="15" w:type="dxa"/>
                    <w:bottom w:w="15" w:type="dxa"/>
                    <w:right w:w="15" w:type="dxa"/>
                  </w:tcMar>
                  <w:vAlign w:val="center"/>
                  <w:hideMark/>
                </w:tcPr>
                <w:p w:rsidR="00426A1B" w:rsidRDefault="00426A1B">
                  <w:pPr>
                    <w:spacing w:after="105" w:line="240" w:lineRule="auto"/>
                    <w:rPr>
                      <w:rFonts w:ascii="Arial" w:hAnsi="Arial" w:cs="Arial"/>
                      <w:color w:val="333333"/>
                      <w:sz w:val="21"/>
                      <w:szCs w:val="21"/>
                    </w:rPr>
                  </w:pPr>
                  <w:r>
                    <w:rPr>
                      <w:rFonts w:ascii="Arial" w:hAnsi="Arial" w:cs="Arial"/>
                      <w:b/>
                      <w:bCs/>
                      <w:color w:val="333333"/>
                      <w:sz w:val="21"/>
                      <w:szCs w:val="21"/>
                    </w:rPr>
                    <w:t>Bulldog Carwash</w:t>
                  </w:r>
                  <w:r>
                    <w:rPr>
                      <w:rFonts w:ascii="Arial" w:hAnsi="Arial" w:cs="Arial"/>
                      <w:color w:val="333333"/>
                      <w:sz w:val="21"/>
                      <w:szCs w:val="21"/>
                    </w:rPr>
                    <w:br/>
                    <w:t>Big A Road</w:t>
                  </w:r>
                  <w:r>
                    <w:rPr>
                      <w:rFonts w:ascii="Arial" w:hAnsi="Arial" w:cs="Arial"/>
                      <w:color w:val="333333"/>
                      <w:sz w:val="21"/>
                      <w:szCs w:val="21"/>
                    </w:rPr>
                    <w:br/>
                    <w:t>Toccoa, GA</w:t>
                  </w:r>
                  <w:r>
                    <w:rPr>
                      <w:rFonts w:ascii="Arial" w:hAnsi="Arial" w:cs="Arial"/>
                      <w:color w:val="333333"/>
                      <w:sz w:val="21"/>
                      <w:szCs w:val="21"/>
                    </w:rPr>
                    <w:br/>
                    <w:t>Chuck Wright-Owner</w:t>
                  </w:r>
                </w:p>
                <w:p w:rsidR="00426A1B" w:rsidRDefault="00426A1B">
                  <w:pPr>
                    <w:spacing w:after="105" w:line="240" w:lineRule="auto"/>
                    <w:rPr>
                      <w:rFonts w:ascii="Arial" w:hAnsi="Arial" w:cs="Arial"/>
                      <w:color w:val="333333"/>
                      <w:sz w:val="21"/>
                      <w:szCs w:val="21"/>
                    </w:rPr>
                  </w:pPr>
                  <w:proofErr w:type="spellStart"/>
                  <w:r>
                    <w:rPr>
                      <w:rFonts w:ascii="Arial" w:hAnsi="Arial" w:cs="Arial"/>
                      <w:b/>
                      <w:bCs/>
                      <w:color w:val="333333"/>
                      <w:sz w:val="21"/>
                      <w:szCs w:val="21"/>
                    </w:rPr>
                    <w:t>Dominos</w:t>
                  </w:r>
                  <w:proofErr w:type="spellEnd"/>
                  <w:r>
                    <w:rPr>
                      <w:rFonts w:ascii="Arial" w:hAnsi="Arial" w:cs="Arial"/>
                      <w:b/>
                      <w:bCs/>
                      <w:color w:val="333333"/>
                      <w:sz w:val="21"/>
                      <w:szCs w:val="21"/>
                    </w:rPr>
                    <w:t xml:space="preserve"> Pizza</w:t>
                  </w:r>
                  <w:r>
                    <w:rPr>
                      <w:rFonts w:ascii="Arial" w:hAnsi="Arial" w:cs="Arial"/>
                      <w:color w:val="333333"/>
                      <w:sz w:val="21"/>
                      <w:szCs w:val="21"/>
                    </w:rPr>
                    <w:br/>
                    <w:t xml:space="preserve">103 West </w:t>
                  </w:r>
                  <w:proofErr w:type="spellStart"/>
                  <w:r>
                    <w:rPr>
                      <w:rFonts w:ascii="Arial" w:hAnsi="Arial" w:cs="Arial"/>
                      <w:color w:val="333333"/>
                      <w:sz w:val="21"/>
                      <w:szCs w:val="21"/>
                    </w:rPr>
                    <w:t>Currahee</w:t>
                  </w:r>
                  <w:proofErr w:type="spellEnd"/>
                  <w:r>
                    <w:rPr>
                      <w:rFonts w:ascii="Arial" w:hAnsi="Arial" w:cs="Arial"/>
                      <w:color w:val="333333"/>
                      <w:sz w:val="21"/>
                      <w:szCs w:val="21"/>
                    </w:rPr>
                    <w:t xml:space="preserve"> Street</w:t>
                  </w:r>
                  <w:r>
                    <w:rPr>
                      <w:rFonts w:ascii="Arial" w:hAnsi="Arial" w:cs="Arial"/>
                      <w:color w:val="333333"/>
                      <w:sz w:val="21"/>
                      <w:szCs w:val="21"/>
                    </w:rPr>
                    <w:br/>
                  </w:r>
                  <w:proofErr w:type="spellStart"/>
                  <w:r>
                    <w:rPr>
                      <w:rFonts w:ascii="Arial" w:hAnsi="Arial" w:cs="Arial"/>
                      <w:color w:val="333333"/>
                      <w:sz w:val="21"/>
                      <w:szCs w:val="21"/>
                    </w:rPr>
                    <w:t>Toccoa</w:t>
                  </w:r>
                  <w:proofErr w:type="spellEnd"/>
                  <w:r>
                    <w:rPr>
                      <w:rFonts w:ascii="Arial" w:hAnsi="Arial" w:cs="Arial"/>
                      <w:color w:val="333333"/>
                      <w:sz w:val="21"/>
                      <w:szCs w:val="21"/>
                    </w:rPr>
                    <w:t>, GA 30577</w:t>
                  </w:r>
                  <w:r>
                    <w:rPr>
                      <w:rFonts w:ascii="Arial" w:hAnsi="Arial" w:cs="Arial"/>
                      <w:color w:val="333333"/>
                      <w:sz w:val="21"/>
                      <w:szCs w:val="21"/>
                    </w:rPr>
                    <w:br/>
                    <w:t xml:space="preserve">Contact: Beth </w:t>
                  </w:r>
                  <w:proofErr w:type="spellStart"/>
                  <w:r>
                    <w:rPr>
                      <w:rFonts w:ascii="Arial" w:hAnsi="Arial" w:cs="Arial"/>
                      <w:color w:val="333333"/>
                      <w:sz w:val="21"/>
                      <w:szCs w:val="21"/>
                    </w:rPr>
                    <w:t>Griner</w:t>
                  </w:r>
                  <w:proofErr w:type="spellEnd"/>
                  <w:r>
                    <w:rPr>
                      <w:rFonts w:ascii="Arial" w:hAnsi="Arial" w:cs="Arial"/>
                      <w:color w:val="333333"/>
                      <w:sz w:val="21"/>
                      <w:szCs w:val="21"/>
                    </w:rPr>
                    <w:t> </w:t>
                  </w:r>
                </w:p>
              </w:tc>
            </w:tr>
            <w:tr w:rsidR="00426A1B">
              <w:trPr>
                <w:tblCellSpacing w:w="15" w:type="dxa"/>
              </w:trPr>
              <w:tc>
                <w:tcPr>
                  <w:tcW w:w="0" w:type="auto"/>
                  <w:tcMar>
                    <w:top w:w="15" w:type="dxa"/>
                    <w:left w:w="15" w:type="dxa"/>
                    <w:bottom w:w="15" w:type="dxa"/>
                    <w:right w:w="15" w:type="dxa"/>
                  </w:tcMar>
                  <w:vAlign w:val="center"/>
                  <w:hideMark/>
                </w:tcPr>
                <w:p w:rsidR="00426A1B" w:rsidRDefault="00426A1B">
                  <w:pPr>
                    <w:spacing w:after="105" w:line="240" w:lineRule="auto"/>
                    <w:rPr>
                      <w:rFonts w:ascii="Arial" w:hAnsi="Arial" w:cs="Arial"/>
                      <w:color w:val="333333"/>
                      <w:sz w:val="21"/>
                      <w:szCs w:val="21"/>
                    </w:rPr>
                  </w:pPr>
                  <w:r>
                    <w:rPr>
                      <w:rFonts w:ascii="Arial" w:hAnsi="Arial" w:cs="Arial"/>
                      <w:b/>
                      <w:bCs/>
                      <w:color w:val="333333"/>
                      <w:sz w:val="21"/>
                      <w:szCs w:val="21"/>
                    </w:rPr>
                    <w:t>Home Depot</w:t>
                  </w:r>
                  <w:r>
                    <w:rPr>
                      <w:rFonts w:ascii="Arial" w:hAnsi="Arial" w:cs="Arial"/>
                      <w:color w:val="333333"/>
                      <w:sz w:val="21"/>
                      <w:szCs w:val="21"/>
                    </w:rPr>
                    <w:br/>
                    <w:t>302 Memorial Drive</w:t>
                  </w:r>
                  <w:r>
                    <w:rPr>
                      <w:rFonts w:ascii="Arial" w:hAnsi="Arial" w:cs="Arial"/>
                      <w:color w:val="333333"/>
                      <w:sz w:val="21"/>
                      <w:szCs w:val="21"/>
                    </w:rPr>
                    <w:br/>
                    <w:t>Toccoa, GA 30577</w:t>
                  </w:r>
                  <w:r>
                    <w:rPr>
                      <w:rFonts w:ascii="Arial" w:hAnsi="Arial" w:cs="Arial"/>
                      <w:color w:val="333333"/>
                      <w:sz w:val="21"/>
                      <w:szCs w:val="21"/>
                    </w:rPr>
                    <w:br/>
                    <w:t>Contact: Andrew Watson </w:t>
                  </w:r>
                </w:p>
                <w:p w:rsidR="00426A1B" w:rsidRDefault="00426A1B">
                  <w:pPr>
                    <w:spacing w:after="105" w:line="240" w:lineRule="auto"/>
                    <w:rPr>
                      <w:rFonts w:ascii="Arial" w:hAnsi="Arial" w:cs="Arial"/>
                      <w:color w:val="333333"/>
                      <w:sz w:val="21"/>
                      <w:szCs w:val="21"/>
                    </w:rPr>
                  </w:pPr>
                  <w:r>
                    <w:rPr>
                      <w:rFonts w:ascii="Arial" w:hAnsi="Arial" w:cs="Arial"/>
                      <w:b/>
                      <w:bCs/>
                      <w:color w:val="333333"/>
                      <w:sz w:val="21"/>
                      <w:szCs w:val="21"/>
                    </w:rPr>
                    <w:t>Sonic Drive In</w:t>
                  </w:r>
                  <w:r>
                    <w:rPr>
                      <w:rFonts w:ascii="Arial" w:hAnsi="Arial" w:cs="Arial"/>
                      <w:color w:val="333333"/>
                      <w:sz w:val="21"/>
                      <w:szCs w:val="21"/>
                    </w:rPr>
                    <w:br/>
                    <w:t>15 Wal-Mart Court</w:t>
                  </w:r>
                  <w:r>
                    <w:rPr>
                      <w:rFonts w:ascii="Arial" w:hAnsi="Arial" w:cs="Arial"/>
                      <w:color w:val="333333"/>
                      <w:sz w:val="21"/>
                      <w:szCs w:val="21"/>
                    </w:rPr>
                    <w:br/>
                    <w:t>Eastanollee, GA 30538</w:t>
                  </w:r>
                  <w:r>
                    <w:rPr>
                      <w:rFonts w:ascii="Arial" w:hAnsi="Arial" w:cs="Arial"/>
                      <w:color w:val="333333"/>
                      <w:sz w:val="21"/>
                      <w:szCs w:val="21"/>
                    </w:rPr>
                    <w:br/>
                    <w:t>Contact: James Addison </w:t>
                  </w:r>
                </w:p>
              </w:tc>
            </w:tr>
            <w:tr w:rsidR="00426A1B">
              <w:trPr>
                <w:tblCellSpacing w:w="15" w:type="dxa"/>
              </w:trPr>
              <w:tc>
                <w:tcPr>
                  <w:tcW w:w="0" w:type="auto"/>
                  <w:tcMar>
                    <w:top w:w="15" w:type="dxa"/>
                    <w:left w:w="15" w:type="dxa"/>
                    <w:bottom w:w="15" w:type="dxa"/>
                    <w:right w:w="15" w:type="dxa"/>
                  </w:tcMar>
                  <w:vAlign w:val="center"/>
                  <w:hideMark/>
                </w:tcPr>
                <w:p w:rsidR="00426A1B" w:rsidRDefault="00426A1B">
                  <w:pPr>
                    <w:spacing w:after="105" w:line="240" w:lineRule="auto"/>
                    <w:rPr>
                      <w:rFonts w:ascii="Arial" w:hAnsi="Arial" w:cs="Arial"/>
                      <w:color w:val="333333"/>
                      <w:sz w:val="21"/>
                      <w:szCs w:val="21"/>
                    </w:rPr>
                  </w:pPr>
                  <w:r>
                    <w:rPr>
                      <w:rFonts w:ascii="Arial" w:hAnsi="Arial" w:cs="Arial"/>
                      <w:b/>
                      <w:bCs/>
                      <w:color w:val="333333"/>
                      <w:sz w:val="21"/>
                      <w:szCs w:val="21"/>
                    </w:rPr>
                    <w:t>Inflate-A-Fun</w:t>
                  </w:r>
                  <w:r>
                    <w:rPr>
                      <w:rFonts w:ascii="Arial" w:hAnsi="Arial" w:cs="Arial"/>
                      <w:color w:val="333333"/>
                      <w:sz w:val="21"/>
                      <w:szCs w:val="21"/>
                    </w:rPr>
                    <w:br/>
                    <w:t>55 Oak Street</w:t>
                  </w:r>
                  <w:r>
                    <w:rPr>
                      <w:rFonts w:ascii="Arial" w:hAnsi="Arial" w:cs="Arial"/>
                      <w:color w:val="333333"/>
                      <w:sz w:val="21"/>
                      <w:szCs w:val="21"/>
                    </w:rPr>
                    <w:br/>
                    <w:t>Toccoa, GA 30577</w:t>
                  </w:r>
                  <w:r>
                    <w:rPr>
                      <w:rFonts w:ascii="Arial" w:hAnsi="Arial" w:cs="Arial"/>
                      <w:color w:val="333333"/>
                      <w:sz w:val="21"/>
                      <w:szCs w:val="21"/>
                    </w:rPr>
                    <w:br/>
                    <w:t>706-244-4124</w:t>
                  </w:r>
                  <w:r>
                    <w:rPr>
                      <w:rFonts w:ascii="Arial" w:hAnsi="Arial" w:cs="Arial"/>
                      <w:color w:val="333333"/>
                      <w:sz w:val="21"/>
                      <w:szCs w:val="21"/>
                    </w:rPr>
                    <w:br/>
                    <w:t xml:space="preserve">Contact: Wesley </w:t>
                  </w:r>
                  <w:proofErr w:type="spellStart"/>
                  <w:r>
                    <w:rPr>
                      <w:rFonts w:ascii="Arial" w:hAnsi="Arial" w:cs="Arial"/>
                      <w:color w:val="333333"/>
                      <w:sz w:val="21"/>
                      <w:szCs w:val="21"/>
                    </w:rPr>
                    <w:t>Copelan</w:t>
                  </w:r>
                  <w:proofErr w:type="spellEnd"/>
                  <w:r>
                    <w:rPr>
                      <w:rFonts w:ascii="Arial" w:hAnsi="Arial" w:cs="Arial"/>
                      <w:color w:val="333333"/>
                      <w:sz w:val="21"/>
                      <w:szCs w:val="21"/>
                    </w:rPr>
                    <w:t> </w:t>
                  </w:r>
                </w:p>
              </w:tc>
            </w:tr>
            <w:tr w:rsidR="00426A1B">
              <w:trPr>
                <w:tblCellSpacing w:w="15" w:type="dxa"/>
              </w:trPr>
              <w:tc>
                <w:tcPr>
                  <w:tcW w:w="0" w:type="auto"/>
                  <w:tcMar>
                    <w:top w:w="15" w:type="dxa"/>
                    <w:left w:w="15" w:type="dxa"/>
                    <w:bottom w:w="15" w:type="dxa"/>
                    <w:right w:w="15" w:type="dxa"/>
                  </w:tcMar>
                  <w:vAlign w:val="center"/>
                  <w:hideMark/>
                </w:tcPr>
                <w:p w:rsidR="00426A1B" w:rsidRDefault="00426A1B">
                  <w:pPr>
                    <w:spacing w:after="105" w:line="240" w:lineRule="auto"/>
                    <w:rPr>
                      <w:rFonts w:ascii="Arial" w:hAnsi="Arial" w:cs="Arial"/>
                      <w:color w:val="333333"/>
                      <w:sz w:val="21"/>
                      <w:szCs w:val="21"/>
                    </w:rPr>
                  </w:pPr>
                  <w:r>
                    <w:rPr>
                      <w:rFonts w:ascii="Arial" w:hAnsi="Arial" w:cs="Arial"/>
                      <w:b/>
                      <w:bCs/>
                      <w:color w:val="333333"/>
                      <w:sz w:val="21"/>
                      <w:szCs w:val="21"/>
                    </w:rPr>
                    <w:t>Northeast Georgia Bank</w:t>
                  </w:r>
                  <w:r>
                    <w:rPr>
                      <w:rFonts w:ascii="Arial" w:hAnsi="Arial" w:cs="Arial"/>
                      <w:color w:val="333333"/>
                      <w:sz w:val="21"/>
                      <w:szCs w:val="21"/>
                    </w:rPr>
                    <w:br/>
                    <w:t>624 S. Big A Road</w:t>
                  </w:r>
                  <w:r>
                    <w:rPr>
                      <w:rFonts w:ascii="Arial" w:hAnsi="Arial" w:cs="Arial"/>
                      <w:color w:val="333333"/>
                      <w:sz w:val="21"/>
                      <w:szCs w:val="21"/>
                    </w:rPr>
                    <w:br/>
                    <w:t>Toccoa, GA 30577</w:t>
                  </w:r>
                  <w:r>
                    <w:rPr>
                      <w:rFonts w:ascii="Arial" w:hAnsi="Arial" w:cs="Arial"/>
                      <w:color w:val="333333"/>
                      <w:sz w:val="21"/>
                      <w:szCs w:val="21"/>
                    </w:rPr>
                    <w:br/>
                    <w:t>706-886-4351</w:t>
                  </w:r>
                  <w:r>
                    <w:rPr>
                      <w:rFonts w:ascii="Arial" w:hAnsi="Arial" w:cs="Arial"/>
                      <w:color w:val="333333"/>
                      <w:sz w:val="21"/>
                      <w:szCs w:val="21"/>
                    </w:rPr>
                    <w:br/>
                    <w:t xml:space="preserve">Contact: Brenda </w:t>
                  </w:r>
                  <w:proofErr w:type="spellStart"/>
                  <w:r>
                    <w:rPr>
                      <w:rFonts w:ascii="Arial" w:hAnsi="Arial" w:cs="Arial"/>
                      <w:color w:val="333333"/>
                      <w:sz w:val="21"/>
                      <w:szCs w:val="21"/>
                    </w:rPr>
                    <w:t>Sorrells</w:t>
                  </w:r>
                  <w:proofErr w:type="spellEnd"/>
                  <w:r>
                    <w:rPr>
                      <w:rFonts w:ascii="Arial" w:hAnsi="Arial" w:cs="Arial"/>
                      <w:color w:val="333333"/>
                      <w:sz w:val="21"/>
                      <w:szCs w:val="21"/>
                    </w:rPr>
                    <w:t> </w:t>
                  </w:r>
                </w:p>
              </w:tc>
            </w:tr>
            <w:tr w:rsidR="00426A1B">
              <w:trPr>
                <w:tblCellSpacing w:w="15" w:type="dxa"/>
              </w:trPr>
              <w:tc>
                <w:tcPr>
                  <w:tcW w:w="0" w:type="auto"/>
                  <w:tcMar>
                    <w:top w:w="15" w:type="dxa"/>
                    <w:left w:w="15" w:type="dxa"/>
                    <w:bottom w:w="15" w:type="dxa"/>
                    <w:right w:w="15" w:type="dxa"/>
                  </w:tcMar>
                  <w:vAlign w:val="center"/>
                  <w:hideMark/>
                </w:tcPr>
                <w:p w:rsidR="00426A1B" w:rsidRDefault="00426A1B">
                  <w:pPr>
                    <w:spacing w:after="105" w:line="240" w:lineRule="auto"/>
                    <w:rPr>
                      <w:rFonts w:ascii="Arial" w:hAnsi="Arial" w:cs="Arial"/>
                      <w:color w:val="333333"/>
                      <w:sz w:val="21"/>
                      <w:szCs w:val="21"/>
                    </w:rPr>
                  </w:pPr>
                  <w:r>
                    <w:rPr>
                      <w:rFonts w:ascii="Arial" w:hAnsi="Arial" w:cs="Arial"/>
                      <w:b/>
                      <w:bCs/>
                      <w:color w:val="333333"/>
                      <w:sz w:val="21"/>
                      <w:szCs w:val="21"/>
                    </w:rPr>
                    <w:t>Stephens Teachers Federal Credit Union</w:t>
                  </w:r>
                  <w:r>
                    <w:rPr>
                      <w:rFonts w:ascii="Arial" w:hAnsi="Arial" w:cs="Arial"/>
                      <w:color w:val="333333"/>
                      <w:sz w:val="21"/>
                      <w:szCs w:val="21"/>
                    </w:rPr>
                    <w:br/>
                    <w:t>Highway 106</w:t>
                  </w:r>
                  <w:r>
                    <w:rPr>
                      <w:rFonts w:ascii="Arial" w:hAnsi="Arial" w:cs="Arial"/>
                      <w:color w:val="333333"/>
                      <w:sz w:val="21"/>
                      <w:szCs w:val="21"/>
                    </w:rPr>
                    <w:br/>
                  </w:r>
                  <w:proofErr w:type="spellStart"/>
                  <w:r>
                    <w:rPr>
                      <w:rFonts w:ascii="Arial" w:hAnsi="Arial" w:cs="Arial"/>
                      <w:color w:val="333333"/>
                      <w:sz w:val="21"/>
                      <w:szCs w:val="21"/>
                    </w:rPr>
                    <w:t>Toccoa</w:t>
                  </w:r>
                  <w:proofErr w:type="spellEnd"/>
                  <w:r>
                    <w:rPr>
                      <w:rFonts w:ascii="Arial" w:hAnsi="Arial" w:cs="Arial"/>
                      <w:color w:val="333333"/>
                      <w:sz w:val="21"/>
                      <w:szCs w:val="21"/>
                    </w:rPr>
                    <w:t xml:space="preserve">, </w:t>
                  </w:r>
                  <w:proofErr w:type="spellStart"/>
                  <w:r>
                    <w:rPr>
                      <w:rFonts w:ascii="Arial" w:hAnsi="Arial" w:cs="Arial"/>
                      <w:color w:val="333333"/>
                      <w:sz w:val="21"/>
                      <w:szCs w:val="21"/>
                    </w:rPr>
                    <w:t>Ga</w:t>
                  </w:r>
                  <w:proofErr w:type="spellEnd"/>
                  <w:r>
                    <w:rPr>
                      <w:rFonts w:ascii="Arial" w:hAnsi="Arial" w:cs="Arial"/>
                      <w:color w:val="333333"/>
                      <w:sz w:val="21"/>
                      <w:szCs w:val="21"/>
                    </w:rPr>
                    <w:br/>
                    <w:t>706-886-7145</w:t>
                  </w:r>
                  <w:r>
                    <w:rPr>
                      <w:rFonts w:ascii="Arial" w:hAnsi="Arial" w:cs="Arial"/>
                      <w:color w:val="333333"/>
                      <w:sz w:val="21"/>
                      <w:szCs w:val="21"/>
                    </w:rPr>
                    <w:br/>
                    <w:t>Contact: Laura Dennison </w:t>
                  </w:r>
                </w:p>
              </w:tc>
            </w:tr>
            <w:tr w:rsidR="00426A1B">
              <w:trPr>
                <w:tblCellSpacing w:w="15" w:type="dxa"/>
              </w:trPr>
              <w:tc>
                <w:tcPr>
                  <w:tcW w:w="0" w:type="auto"/>
                  <w:tcMar>
                    <w:top w:w="15" w:type="dxa"/>
                    <w:left w:w="15" w:type="dxa"/>
                    <w:bottom w:w="15" w:type="dxa"/>
                    <w:right w:w="15" w:type="dxa"/>
                  </w:tcMar>
                  <w:vAlign w:val="center"/>
                  <w:hideMark/>
                </w:tcPr>
                <w:p w:rsidR="00426A1B" w:rsidRDefault="00426A1B">
                  <w:pPr>
                    <w:spacing w:after="105" w:line="240" w:lineRule="auto"/>
                    <w:rPr>
                      <w:rFonts w:ascii="Arial" w:hAnsi="Arial" w:cs="Arial"/>
                      <w:b/>
                      <w:bCs/>
                      <w:color w:val="333333"/>
                      <w:sz w:val="21"/>
                      <w:szCs w:val="21"/>
                    </w:rPr>
                  </w:pPr>
                </w:p>
                <w:p w:rsidR="00426A1B" w:rsidRDefault="00426A1B">
                  <w:pPr>
                    <w:spacing w:after="105" w:line="240" w:lineRule="auto"/>
                    <w:rPr>
                      <w:rFonts w:ascii="Arial" w:hAnsi="Arial" w:cs="Arial"/>
                      <w:b/>
                      <w:bCs/>
                      <w:color w:val="333333"/>
                      <w:sz w:val="21"/>
                      <w:szCs w:val="21"/>
                    </w:rPr>
                  </w:pPr>
                </w:p>
                <w:p w:rsidR="00426A1B" w:rsidRDefault="00426A1B">
                  <w:pPr>
                    <w:spacing w:after="105" w:line="240" w:lineRule="auto"/>
                    <w:rPr>
                      <w:rFonts w:ascii="Arial" w:hAnsi="Arial" w:cs="Arial"/>
                      <w:b/>
                      <w:bCs/>
                      <w:color w:val="333333"/>
                      <w:sz w:val="21"/>
                      <w:szCs w:val="21"/>
                    </w:rPr>
                  </w:pPr>
                </w:p>
                <w:p w:rsidR="00426A1B" w:rsidRDefault="00426A1B">
                  <w:pPr>
                    <w:spacing w:after="105" w:line="240" w:lineRule="auto"/>
                    <w:rPr>
                      <w:rFonts w:ascii="Arial" w:hAnsi="Arial" w:cs="Arial"/>
                      <w:color w:val="333333"/>
                      <w:sz w:val="21"/>
                      <w:szCs w:val="21"/>
                    </w:rPr>
                  </w:pPr>
                  <w:r>
                    <w:rPr>
                      <w:rFonts w:ascii="Arial" w:hAnsi="Arial" w:cs="Arial"/>
                      <w:b/>
                      <w:bCs/>
                      <w:color w:val="333333"/>
                      <w:sz w:val="21"/>
                      <w:szCs w:val="21"/>
                    </w:rPr>
                    <w:t>Edward Jones</w:t>
                  </w:r>
                  <w:r>
                    <w:rPr>
                      <w:rFonts w:ascii="Arial" w:hAnsi="Arial" w:cs="Arial"/>
                      <w:color w:val="333333"/>
                      <w:sz w:val="21"/>
                      <w:szCs w:val="21"/>
                    </w:rPr>
                    <w:br/>
                    <w:t>29 Wall St. Way</w:t>
                  </w:r>
                  <w:r>
                    <w:rPr>
                      <w:rFonts w:ascii="Arial" w:hAnsi="Arial" w:cs="Arial"/>
                      <w:color w:val="333333"/>
                      <w:sz w:val="21"/>
                      <w:szCs w:val="21"/>
                    </w:rPr>
                    <w:br/>
                    <w:t>Toccoa, GA</w:t>
                  </w:r>
                  <w:r>
                    <w:rPr>
                      <w:rFonts w:ascii="Arial" w:hAnsi="Arial" w:cs="Arial"/>
                      <w:color w:val="333333"/>
                      <w:sz w:val="21"/>
                      <w:szCs w:val="21"/>
                    </w:rPr>
                    <w:br/>
                    <w:t>706-886-0411</w:t>
                  </w:r>
                  <w:r>
                    <w:rPr>
                      <w:rFonts w:ascii="Arial" w:hAnsi="Arial" w:cs="Arial"/>
                      <w:color w:val="333333"/>
                      <w:sz w:val="21"/>
                      <w:szCs w:val="21"/>
                    </w:rPr>
                    <w:br/>
                    <w:t xml:space="preserve">David </w:t>
                  </w:r>
                  <w:proofErr w:type="spellStart"/>
                  <w:r>
                    <w:rPr>
                      <w:rFonts w:ascii="Arial" w:hAnsi="Arial" w:cs="Arial"/>
                      <w:color w:val="333333"/>
                      <w:sz w:val="21"/>
                      <w:szCs w:val="21"/>
                    </w:rPr>
                    <w:t>Plaisted</w:t>
                  </w:r>
                  <w:proofErr w:type="spellEnd"/>
                  <w:r>
                    <w:rPr>
                      <w:rFonts w:ascii="Arial" w:hAnsi="Arial" w:cs="Arial"/>
                      <w:color w:val="333333"/>
                      <w:sz w:val="21"/>
                      <w:szCs w:val="21"/>
                    </w:rPr>
                    <w:t xml:space="preserve">, Aaron </w:t>
                  </w:r>
                  <w:proofErr w:type="spellStart"/>
                  <w:r>
                    <w:rPr>
                      <w:rFonts w:ascii="Arial" w:hAnsi="Arial" w:cs="Arial"/>
                      <w:color w:val="333333"/>
                      <w:sz w:val="21"/>
                      <w:szCs w:val="21"/>
                    </w:rPr>
                    <w:t>Plaisted</w:t>
                  </w:r>
                  <w:proofErr w:type="spellEnd"/>
                </w:p>
              </w:tc>
            </w:tr>
            <w:tr w:rsidR="00426A1B">
              <w:trPr>
                <w:tblCellSpacing w:w="15" w:type="dxa"/>
              </w:trPr>
              <w:tc>
                <w:tcPr>
                  <w:tcW w:w="0" w:type="auto"/>
                  <w:tcMar>
                    <w:top w:w="15" w:type="dxa"/>
                    <w:left w:w="15" w:type="dxa"/>
                    <w:bottom w:w="15" w:type="dxa"/>
                    <w:right w:w="15" w:type="dxa"/>
                  </w:tcMar>
                  <w:vAlign w:val="center"/>
                  <w:hideMark/>
                </w:tcPr>
                <w:p w:rsidR="00426A1B" w:rsidRDefault="00426A1B">
                  <w:pPr>
                    <w:spacing w:after="105" w:line="240" w:lineRule="auto"/>
                    <w:rPr>
                      <w:rFonts w:ascii="Arial" w:hAnsi="Arial" w:cs="Arial"/>
                      <w:b/>
                      <w:bCs/>
                      <w:color w:val="333333"/>
                      <w:sz w:val="21"/>
                      <w:szCs w:val="21"/>
                    </w:rPr>
                  </w:pPr>
                </w:p>
                <w:p w:rsidR="00426A1B" w:rsidRDefault="00426A1B">
                  <w:pPr>
                    <w:spacing w:after="105" w:line="240" w:lineRule="auto"/>
                    <w:rPr>
                      <w:rFonts w:ascii="Arial" w:hAnsi="Arial" w:cs="Arial"/>
                      <w:color w:val="333333"/>
                      <w:sz w:val="21"/>
                      <w:szCs w:val="21"/>
                    </w:rPr>
                  </w:pPr>
                  <w:r>
                    <w:rPr>
                      <w:rFonts w:ascii="Arial" w:hAnsi="Arial" w:cs="Arial"/>
                      <w:b/>
                      <w:bCs/>
                      <w:color w:val="333333"/>
                      <w:sz w:val="21"/>
                      <w:szCs w:val="21"/>
                    </w:rPr>
                    <w:t>Lanier Clothes Distribution Center</w:t>
                  </w:r>
                  <w:r>
                    <w:rPr>
                      <w:rFonts w:ascii="Arial" w:hAnsi="Arial" w:cs="Arial"/>
                      <w:color w:val="333333"/>
                      <w:sz w:val="21"/>
                      <w:szCs w:val="21"/>
                    </w:rPr>
                    <w:br/>
                    <w:t>6124 Old Liberty Hill Road</w:t>
                  </w:r>
                  <w:r>
                    <w:rPr>
                      <w:rFonts w:ascii="Arial" w:hAnsi="Arial" w:cs="Arial"/>
                      <w:color w:val="333333"/>
                      <w:sz w:val="21"/>
                      <w:szCs w:val="21"/>
                    </w:rPr>
                    <w:br/>
                    <w:t>Toccoa, GA 30577</w:t>
                  </w:r>
                  <w:r>
                    <w:rPr>
                      <w:rFonts w:ascii="Arial" w:hAnsi="Arial" w:cs="Arial"/>
                      <w:color w:val="333333"/>
                      <w:sz w:val="21"/>
                      <w:szCs w:val="21"/>
                    </w:rPr>
                    <w:br/>
                    <w:t>706-886-0362</w:t>
                  </w:r>
                  <w:r>
                    <w:rPr>
                      <w:rFonts w:ascii="Arial" w:hAnsi="Arial" w:cs="Arial"/>
                      <w:color w:val="333333"/>
                      <w:sz w:val="21"/>
                      <w:szCs w:val="21"/>
                    </w:rPr>
                    <w:br/>
                    <w:t>Contact: Burt Holmes </w:t>
                  </w:r>
                </w:p>
              </w:tc>
            </w:tr>
            <w:tr w:rsidR="00426A1B">
              <w:trPr>
                <w:tblCellSpacing w:w="15" w:type="dxa"/>
              </w:trPr>
              <w:tc>
                <w:tcPr>
                  <w:tcW w:w="0" w:type="auto"/>
                  <w:tcMar>
                    <w:top w:w="15" w:type="dxa"/>
                    <w:left w:w="15" w:type="dxa"/>
                    <w:bottom w:w="15" w:type="dxa"/>
                    <w:right w:w="15" w:type="dxa"/>
                  </w:tcMar>
                  <w:vAlign w:val="center"/>
                </w:tcPr>
                <w:p w:rsidR="00426A1B" w:rsidRDefault="00426A1B">
                  <w:pPr>
                    <w:spacing w:after="105" w:line="240" w:lineRule="auto"/>
                    <w:rPr>
                      <w:rFonts w:ascii="Arial" w:hAnsi="Arial" w:cs="Arial"/>
                      <w:b/>
                      <w:bCs/>
                      <w:color w:val="333333"/>
                      <w:sz w:val="21"/>
                      <w:szCs w:val="21"/>
                    </w:rPr>
                  </w:pPr>
                </w:p>
                <w:p w:rsidR="00426A1B" w:rsidRDefault="00426A1B">
                  <w:pPr>
                    <w:spacing w:after="105" w:line="240" w:lineRule="auto"/>
                    <w:rPr>
                      <w:rFonts w:ascii="Arial" w:hAnsi="Arial" w:cs="Arial"/>
                      <w:color w:val="333333"/>
                      <w:sz w:val="21"/>
                      <w:szCs w:val="21"/>
                    </w:rPr>
                  </w:pPr>
                  <w:r>
                    <w:rPr>
                      <w:rFonts w:ascii="Arial" w:hAnsi="Arial" w:cs="Arial"/>
                      <w:b/>
                      <w:bCs/>
                      <w:color w:val="333333"/>
                      <w:sz w:val="21"/>
                      <w:szCs w:val="21"/>
                    </w:rPr>
                    <w:t>Hayes Automotive Group</w:t>
                  </w:r>
                  <w:r>
                    <w:rPr>
                      <w:rFonts w:ascii="Arial" w:hAnsi="Arial" w:cs="Arial"/>
                      <w:color w:val="333333"/>
                      <w:sz w:val="21"/>
                      <w:szCs w:val="21"/>
                    </w:rPr>
                    <w:br/>
                    <w:t xml:space="preserve">933 W. </w:t>
                  </w:r>
                  <w:proofErr w:type="spellStart"/>
                  <w:r>
                    <w:rPr>
                      <w:rFonts w:ascii="Arial" w:hAnsi="Arial" w:cs="Arial"/>
                      <w:color w:val="333333"/>
                      <w:sz w:val="21"/>
                      <w:szCs w:val="21"/>
                    </w:rPr>
                    <w:t>Currahee</w:t>
                  </w:r>
                  <w:proofErr w:type="spellEnd"/>
                  <w:r>
                    <w:rPr>
                      <w:rFonts w:ascii="Arial" w:hAnsi="Arial" w:cs="Arial"/>
                      <w:color w:val="333333"/>
                      <w:sz w:val="21"/>
                      <w:szCs w:val="21"/>
                    </w:rPr>
                    <w:br/>
                  </w:r>
                  <w:proofErr w:type="spellStart"/>
                  <w:r>
                    <w:rPr>
                      <w:rFonts w:ascii="Arial" w:hAnsi="Arial" w:cs="Arial"/>
                      <w:color w:val="333333"/>
                      <w:sz w:val="21"/>
                      <w:szCs w:val="21"/>
                    </w:rPr>
                    <w:t>Toccoa</w:t>
                  </w:r>
                  <w:proofErr w:type="spellEnd"/>
                  <w:r>
                    <w:rPr>
                      <w:rFonts w:ascii="Arial" w:hAnsi="Arial" w:cs="Arial"/>
                      <w:color w:val="333333"/>
                      <w:sz w:val="21"/>
                      <w:szCs w:val="21"/>
                    </w:rPr>
                    <w:t>, GA</w:t>
                  </w:r>
                  <w:r>
                    <w:rPr>
                      <w:rFonts w:ascii="Arial" w:hAnsi="Arial" w:cs="Arial"/>
                      <w:color w:val="333333"/>
                      <w:sz w:val="21"/>
                      <w:szCs w:val="21"/>
                    </w:rPr>
                    <w:br/>
                    <w:t>706-886-3146</w:t>
                  </w:r>
                  <w:r>
                    <w:rPr>
                      <w:rFonts w:ascii="Arial" w:hAnsi="Arial" w:cs="Arial"/>
                      <w:color w:val="333333"/>
                      <w:sz w:val="21"/>
                      <w:szCs w:val="21"/>
                    </w:rPr>
                    <w:br/>
                    <w:t>Contact: Stan Tabor </w:t>
                  </w:r>
                </w:p>
              </w:tc>
            </w:tr>
            <w:tr w:rsidR="00426A1B">
              <w:trPr>
                <w:tblCellSpacing w:w="15" w:type="dxa"/>
              </w:trPr>
              <w:tc>
                <w:tcPr>
                  <w:tcW w:w="0" w:type="auto"/>
                  <w:tcMar>
                    <w:top w:w="15" w:type="dxa"/>
                    <w:left w:w="15" w:type="dxa"/>
                    <w:bottom w:w="15" w:type="dxa"/>
                    <w:right w:w="15" w:type="dxa"/>
                  </w:tcMar>
                  <w:vAlign w:val="center"/>
                  <w:hideMark/>
                </w:tcPr>
                <w:p w:rsidR="00426A1B" w:rsidRDefault="00426A1B">
                  <w:pPr>
                    <w:spacing w:after="105" w:line="240" w:lineRule="auto"/>
                    <w:rPr>
                      <w:rFonts w:ascii="Arial" w:hAnsi="Arial" w:cs="Arial"/>
                      <w:color w:val="333333"/>
                      <w:sz w:val="21"/>
                      <w:szCs w:val="21"/>
                    </w:rPr>
                  </w:pPr>
                  <w:r>
                    <w:rPr>
                      <w:rFonts w:ascii="Arial" w:hAnsi="Arial" w:cs="Arial"/>
                      <w:color w:val="333333"/>
                      <w:sz w:val="21"/>
                      <w:szCs w:val="21"/>
                    </w:rPr>
                    <w:t> </w:t>
                  </w:r>
                  <w:r>
                    <w:rPr>
                      <w:rFonts w:ascii="Arial" w:hAnsi="Arial" w:cs="Arial"/>
                      <w:b/>
                      <w:bCs/>
                      <w:color w:val="333333"/>
                      <w:sz w:val="21"/>
                      <w:szCs w:val="21"/>
                    </w:rPr>
                    <w:t>Wendy's - Calhoun Management Corporation</w:t>
                  </w:r>
                  <w:r>
                    <w:rPr>
                      <w:rFonts w:ascii="Arial" w:hAnsi="Arial" w:cs="Arial"/>
                      <w:color w:val="333333"/>
                      <w:sz w:val="21"/>
                      <w:szCs w:val="21"/>
                    </w:rPr>
                    <w:br/>
                    <w:t>600 College Avenue</w:t>
                  </w:r>
                  <w:r>
                    <w:rPr>
                      <w:rFonts w:ascii="Arial" w:hAnsi="Arial" w:cs="Arial"/>
                      <w:color w:val="333333"/>
                      <w:sz w:val="21"/>
                      <w:szCs w:val="21"/>
                    </w:rPr>
                    <w:br/>
                    <w:t>Clemson, SC 29631</w:t>
                  </w:r>
                  <w:r>
                    <w:rPr>
                      <w:rFonts w:ascii="Arial" w:hAnsi="Arial" w:cs="Arial"/>
                      <w:color w:val="333333"/>
                      <w:sz w:val="21"/>
                      <w:szCs w:val="21"/>
                    </w:rPr>
                    <w:br/>
                    <w:t>Contact: Sherry Wynn </w:t>
                  </w:r>
                </w:p>
                <w:p w:rsidR="00426A1B" w:rsidRDefault="00426A1B">
                  <w:pPr>
                    <w:spacing w:after="105" w:line="240" w:lineRule="auto"/>
                    <w:rPr>
                      <w:rFonts w:ascii="Arial" w:hAnsi="Arial" w:cs="Arial"/>
                      <w:color w:val="333333"/>
                      <w:sz w:val="21"/>
                      <w:szCs w:val="21"/>
                    </w:rPr>
                  </w:pPr>
                  <w:proofErr w:type="spellStart"/>
                  <w:r>
                    <w:rPr>
                      <w:rFonts w:ascii="Arial" w:hAnsi="Arial" w:cs="Arial"/>
                      <w:b/>
                      <w:bCs/>
                      <w:color w:val="333333"/>
                      <w:sz w:val="21"/>
                      <w:szCs w:val="21"/>
                    </w:rPr>
                    <w:t>Cabe</w:t>
                  </w:r>
                  <w:proofErr w:type="spellEnd"/>
                  <w:r>
                    <w:rPr>
                      <w:rFonts w:ascii="Arial" w:hAnsi="Arial" w:cs="Arial"/>
                      <w:b/>
                      <w:bCs/>
                      <w:color w:val="333333"/>
                      <w:sz w:val="21"/>
                      <w:szCs w:val="21"/>
                    </w:rPr>
                    <w:t xml:space="preserve"> Crest Catering</w:t>
                  </w:r>
                  <w:r>
                    <w:rPr>
                      <w:rFonts w:ascii="Arial" w:hAnsi="Arial" w:cs="Arial"/>
                      <w:color w:val="333333"/>
                      <w:sz w:val="21"/>
                      <w:szCs w:val="21"/>
                    </w:rPr>
                    <w:br/>
                    <w:t>251 Pulliam Road</w:t>
                  </w:r>
                  <w:r>
                    <w:rPr>
                      <w:rFonts w:ascii="Arial" w:hAnsi="Arial" w:cs="Arial"/>
                      <w:color w:val="333333"/>
                      <w:sz w:val="21"/>
                      <w:szCs w:val="21"/>
                    </w:rPr>
                    <w:br/>
                    <w:t>Eastanollee, GA 30538</w:t>
                  </w:r>
                  <w:r>
                    <w:rPr>
                      <w:rFonts w:ascii="Arial" w:hAnsi="Arial" w:cs="Arial"/>
                      <w:color w:val="333333"/>
                      <w:sz w:val="21"/>
                      <w:szCs w:val="21"/>
                    </w:rPr>
                    <w:br/>
                    <w:t>Contact: Alisha Adams </w:t>
                  </w:r>
                </w:p>
                <w:p w:rsidR="00426A1B" w:rsidRDefault="00426A1B">
                  <w:pPr>
                    <w:spacing w:after="105" w:line="240" w:lineRule="auto"/>
                    <w:rPr>
                      <w:rFonts w:ascii="Arial" w:hAnsi="Arial" w:cs="Arial"/>
                      <w:color w:val="333333"/>
                      <w:sz w:val="21"/>
                      <w:szCs w:val="21"/>
                    </w:rPr>
                  </w:pPr>
                </w:p>
                <w:p w:rsidR="00426A1B" w:rsidRDefault="00426A1B">
                  <w:pPr>
                    <w:spacing w:after="105" w:line="240" w:lineRule="auto"/>
                    <w:rPr>
                      <w:rFonts w:cs="Times New Roman"/>
                      <w:b/>
                      <w:color w:val="333333"/>
                      <w:szCs w:val="24"/>
                    </w:rPr>
                  </w:pPr>
                  <w:r>
                    <w:rPr>
                      <w:rFonts w:cs="Times New Roman"/>
                      <w:b/>
                      <w:color w:val="333333"/>
                      <w:szCs w:val="24"/>
                    </w:rPr>
                    <w:t>Eastanollee Elementary School</w:t>
                  </w:r>
                </w:p>
                <w:p w:rsidR="00426A1B" w:rsidRPr="00D43E6D" w:rsidRDefault="00426A1B" w:rsidP="00426A1B">
                  <w:pPr>
                    <w:rPr>
                      <w:sz w:val="22"/>
                    </w:rPr>
                  </w:pPr>
                  <w:r w:rsidRPr="00D43E6D">
                    <w:rPr>
                      <w:sz w:val="22"/>
                    </w:rPr>
                    <w:t>ACREE OIL COMPANY</w:t>
                  </w:r>
                </w:p>
                <w:p w:rsidR="00426A1B" w:rsidRPr="00D43E6D" w:rsidRDefault="00426A1B" w:rsidP="00426A1B">
                  <w:pPr>
                    <w:rPr>
                      <w:sz w:val="22"/>
                    </w:rPr>
                  </w:pPr>
                  <w:r w:rsidRPr="00D43E6D">
                    <w:rPr>
                      <w:sz w:val="22"/>
                    </w:rPr>
                    <w:t>AGRI AUCTION OF GA</w:t>
                  </w:r>
                </w:p>
                <w:p w:rsidR="00426A1B" w:rsidRPr="00D43E6D" w:rsidRDefault="00426A1B" w:rsidP="00426A1B">
                  <w:pPr>
                    <w:rPr>
                      <w:sz w:val="22"/>
                    </w:rPr>
                  </w:pPr>
                  <w:r w:rsidRPr="00D43E6D">
                    <w:rPr>
                      <w:sz w:val="22"/>
                    </w:rPr>
                    <w:t>ARROWOOD GENERAL CONTRACTING</w:t>
                  </w:r>
                </w:p>
                <w:p w:rsidR="00426A1B" w:rsidRPr="00D43E6D" w:rsidRDefault="00426A1B" w:rsidP="00426A1B">
                  <w:pPr>
                    <w:rPr>
                      <w:sz w:val="22"/>
                    </w:rPr>
                  </w:pPr>
                  <w:r w:rsidRPr="00D43E6D">
                    <w:rPr>
                      <w:sz w:val="22"/>
                    </w:rPr>
                    <w:t>BAR-B-QUE SHACK</w:t>
                  </w:r>
                </w:p>
                <w:p w:rsidR="00426A1B" w:rsidRPr="00D43E6D" w:rsidRDefault="00426A1B" w:rsidP="00426A1B">
                  <w:pPr>
                    <w:rPr>
                      <w:sz w:val="22"/>
                    </w:rPr>
                  </w:pPr>
                  <w:r w:rsidRPr="00D43E6D">
                    <w:rPr>
                      <w:sz w:val="22"/>
                    </w:rPr>
                    <w:t>CENTRAL CNC, LLC</w:t>
                  </w:r>
                </w:p>
                <w:p w:rsidR="00426A1B" w:rsidRPr="00D43E6D" w:rsidRDefault="00426A1B" w:rsidP="00426A1B">
                  <w:pPr>
                    <w:rPr>
                      <w:sz w:val="22"/>
                    </w:rPr>
                  </w:pPr>
                  <w:r w:rsidRPr="00D43E6D">
                    <w:rPr>
                      <w:sz w:val="22"/>
                    </w:rPr>
                    <w:t>CROWN RESOURCES</w:t>
                  </w:r>
                </w:p>
                <w:p w:rsidR="00426A1B" w:rsidRPr="00D43E6D" w:rsidRDefault="00426A1B" w:rsidP="00426A1B">
                  <w:pPr>
                    <w:rPr>
                      <w:sz w:val="22"/>
                    </w:rPr>
                  </w:pPr>
                  <w:r w:rsidRPr="00D43E6D">
                    <w:rPr>
                      <w:sz w:val="22"/>
                    </w:rPr>
                    <w:t>DODD CONSTRUCTION</w:t>
                  </w:r>
                </w:p>
                <w:p w:rsidR="00426A1B" w:rsidRPr="00D43E6D" w:rsidRDefault="00426A1B" w:rsidP="00426A1B">
                  <w:pPr>
                    <w:rPr>
                      <w:sz w:val="22"/>
                    </w:rPr>
                  </w:pPr>
                  <w:r w:rsidRPr="00D43E6D">
                    <w:rPr>
                      <w:sz w:val="22"/>
                    </w:rPr>
                    <w:lastRenderedPageBreak/>
                    <w:t>EASTANOLLEE ELEMENTARY PTO</w:t>
                  </w:r>
                </w:p>
                <w:p w:rsidR="00426A1B" w:rsidRPr="00D43E6D" w:rsidRDefault="00426A1B" w:rsidP="00426A1B">
                  <w:pPr>
                    <w:rPr>
                      <w:sz w:val="22"/>
                    </w:rPr>
                  </w:pPr>
                  <w:r w:rsidRPr="00D43E6D">
                    <w:rPr>
                      <w:sz w:val="22"/>
                    </w:rPr>
                    <w:t>EASTANOLLEE LIVESTOCK BARN</w:t>
                  </w:r>
                </w:p>
                <w:p w:rsidR="00426A1B" w:rsidRPr="00D43E6D" w:rsidRDefault="00426A1B" w:rsidP="00426A1B">
                  <w:pPr>
                    <w:rPr>
                      <w:sz w:val="22"/>
                    </w:rPr>
                  </w:pPr>
                  <w:r w:rsidRPr="00D43E6D">
                    <w:rPr>
                      <w:sz w:val="22"/>
                    </w:rPr>
                    <w:t>HART E.M.C.</w:t>
                  </w:r>
                </w:p>
                <w:p w:rsidR="00426A1B" w:rsidRPr="00D43E6D" w:rsidRDefault="00426A1B" w:rsidP="00426A1B">
                  <w:pPr>
                    <w:rPr>
                      <w:sz w:val="22"/>
                    </w:rPr>
                  </w:pPr>
                  <w:r w:rsidRPr="00D43E6D">
                    <w:rPr>
                      <w:sz w:val="22"/>
                    </w:rPr>
                    <w:t>HERRON GRADING</w:t>
                  </w:r>
                </w:p>
                <w:p w:rsidR="00426A1B" w:rsidRPr="00D43E6D" w:rsidRDefault="00426A1B" w:rsidP="00426A1B">
                  <w:pPr>
                    <w:rPr>
                      <w:sz w:val="22"/>
                    </w:rPr>
                  </w:pPr>
                  <w:r w:rsidRPr="00D43E6D">
                    <w:rPr>
                      <w:sz w:val="22"/>
                    </w:rPr>
                    <w:t>JAMES WHITEN LIVESTOCK</w:t>
                  </w:r>
                </w:p>
                <w:p w:rsidR="00426A1B" w:rsidRPr="00D43E6D" w:rsidRDefault="00426A1B" w:rsidP="00426A1B">
                  <w:pPr>
                    <w:rPr>
                      <w:sz w:val="22"/>
                    </w:rPr>
                  </w:pPr>
                  <w:r w:rsidRPr="00D43E6D">
                    <w:rPr>
                      <w:sz w:val="22"/>
                    </w:rPr>
                    <w:t>JERRY WHITE’S PHARMACY</w:t>
                  </w:r>
                </w:p>
                <w:p w:rsidR="00426A1B" w:rsidRPr="00D43E6D" w:rsidRDefault="00426A1B" w:rsidP="00426A1B">
                  <w:pPr>
                    <w:rPr>
                      <w:sz w:val="22"/>
                    </w:rPr>
                  </w:pPr>
                  <w:r w:rsidRPr="00D43E6D">
                    <w:rPr>
                      <w:sz w:val="22"/>
                    </w:rPr>
                    <w:t>MARTIN LIONS CLUB</w:t>
                  </w:r>
                </w:p>
                <w:p w:rsidR="00426A1B" w:rsidRPr="00D43E6D" w:rsidRDefault="00426A1B" w:rsidP="00426A1B">
                  <w:pPr>
                    <w:rPr>
                      <w:sz w:val="22"/>
                    </w:rPr>
                  </w:pPr>
                  <w:r w:rsidRPr="00D43E6D">
                    <w:rPr>
                      <w:sz w:val="22"/>
                    </w:rPr>
                    <w:t>MARTIN WOMEN’S CLUB</w:t>
                  </w:r>
                </w:p>
                <w:p w:rsidR="00426A1B" w:rsidRPr="00D43E6D" w:rsidRDefault="00426A1B" w:rsidP="00426A1B">
                  <w:pPr>
                    <w:rPr>
                      <w:sz w:val="22"/>
                    </w:rPr>
                  </w:pPr>
                  <w:r w:rsidRPr="00D43E6D">
                    <w:rPr>
                      <w:sz w:val="22"/>
                    </w:rPr>
                    <w:t>MOUNTAIN AIR</w:t>
                  </w:r>
                </w:p>
                <w:p w:rsidR="00426A1B" w:rsidRPr="00D43E6D" w:rsidRDefault="00426A1B" w:rsidP="00426A1B">
                  <w:pPr>
                    <w:rPr>
                      <w:sz w:val="22"/>
                    </w:rPr>
                  </w:pPr>
                  <w:r w:rsidRPr="00D43E6D">
                    <w:rPr>
                      <w:sz w:val="22"/>
                    </w:rPr>
                    <w:t>NEXT TO ME MEDICAL SUPPLIES</w:t>
                  </w:r>
                </w:p>
                <w:p w:rsidR="00426A1B" w:rsidRPr="00D43E6D" w:rsidRDefault="00426A1B" w:rsidP="00426A1B">
                  <w:pPr>
                    <w:rPr>
                      <w:sz w:val="22"/>
                    </w:rPr>
                  </w:pPr>
                  <w:r w:rsidRPr="00D43E6D">
                    <w:rPr>
                      <w:sz w:val="22"/>
                    </w:rPr>
                    <w:t>NORTH GEORGIA CREDIT UNION</w:t>
                  </w:r>
                </w:p>
                <w:p w:rsidR="00426A1B" w:rsidRPr="00D43E6D" w:rsidRDefault="00426A1B" w:rsidP="00426A1B">
                  <w:pPr>
                    <w:rPr>
                      <w:sz w:val="22"/>
                    </w:rPr>
                  </w:pPr>
                  <w:r w:rsidRPr="00D43E6D">
                    <w:rPr>
                      <w:sz w:val="22"/>
                    </w:rPr>
                    <w:t>PAYNE’S CONSTRUCTION &amp; RENOVATION</w:t>
                  </w:r>
                </w:p>
                <w:p w:rsidR="00426A1B" w:rsidRPr="00D43E6D" w:rsidRDefault="00426A1B" w:rsidP="00426A1B">
                  <w:pPr>
                    <w:rPr>
                      <w:sz w:val="22"/>
                    </w:rPr>
                  </w:pPr>
                  <w:r w:rsidRPr="00D43E6D">
                    <w:rPr>
                      <w:sz w:val="22"/>
                    </w:rPr>
                    <w:t>RENAE FOWLER HAIR DESIGN</w:t>
                  </w:r>
                </w:p>
                <w:p w:rsidR="00426A1B" w:rsidRPr="00D43E6D" w:rsidRDefault="00426A1B" w:rsidP="00426A1B">
                  <w:pPr>
                    <w:rPr>
                      <w:sz w:val="22"/>
                    </w:rPr>
                  </w:pPr>
                  <w:r w:rsidRPr="00D43E6D">
                    <w:rPr>
                      <w:sz w:val="22"/>
                    </w:rPr>
                    <w:t>SAGE AUTOMOTIVE</w:t>
                  </w:r>
                </w:p>
                <w:p w:rsidR="00426A1B" w:rsidRPr="00D43E6D" w:rsidRDefault="00426A1B" w:rsidP="00426A1B">
                  <w:pPr>
                    <w:rPr>
                      <w:sz w:val="22"/>
                    </w:rPr>
                  </w:pPr>
                  <w:r w:rsidRPr="00D43E6D">
                    <w:rPr>
                      <w:sz w:val="22"/>
                    </w:rPr>
                    <w:t>SCOTT JEWELERS</w:t>
                  </w:r>
                </w:p>
                <w:p w:rsidR="00426A1B" w:rsidRPr="00426A1B" w:rsidRDefault="00426A1B" w:rsidP="00426A1B">
                  <w:r w:rsidRPr="00D43E6D">
                    <w:rPr>
                      <w:sz w:val="22"/>
                    </w:rPr>
                    <w:t>TWO DAY DESIGN</w:t>
                  </w:r>
                </w:p>
                <w:p w:rsidR="00426A1B" w:rsidRDefault="00426A1B">
                  <w:pPr>
                    <w:spacing w:after="105" w:line="240" w:lineRule="auto"/>
                    <w:rPr>
                      <w:rFonts w:ascii="Arial" w:hAnsi="Arial" w:cs="Arial"/>
                      <w:color w:val="333333"/>
                      <w:sz w:val="21"/>
                      <w:szCs w:val="21"/>
                    </w:rPr>
                  </w:pPr>
                </w:p>
                <w:p w:rsidR="00426A1B" w:rsidRPr="00426A1B" w:rsidRDefault="00426A1B">
                  <w:pPr>
                    <w:spacing w:after="105" w:line="240" w:lineRule="auto"/>
                    <w:rPr>
                      <w:rFonts w:cs="Times New Roman"/>
                      <w:b/>
                      <w:color w:val="333333"/>
                      <w:szCs w:val="24"/>
                    </w:rPr>
                  </w:pPr>
                  <w:r w:rsidRPr="00426A1B">
                    <w:rPr>
                      <w:rFonts w:cs="Times New Roman"/>
                      <w:b/>
                      <w:color w:val="333333"/>
                      <w:szCs w:val="24"/>
                    </w:rPr>
                    <w:t>Liberty Elementary School</w:t>
                  </w:r>
                </w:p>
                <w:p w:rsidR="00426A1B" w:rsidRPr="00D43E6D" w:rsidRDefault="00426A1B">
                  <w:pPr>
                    <w:spacing w:after="105" w:line="240" w:lineRule="auto"/>
                    <w:rPr>
                      <w:rFonts w:ascii="Arial" w:hAnsi="Arial" w:cs="Arial"/>
                      <w:color w:val="333333"/>
                      <w:sz w:val="22"/>
                    </w:rPr>
                  </w:pPr>
                </w:p>
                <w:p w:rsidR="00426A1B" w:rsidRPr="00D43E6D" w:rsidRDefault="00426A1B" w:rsidP="00426A1B">
                  <w:pPr>
                    <w:rPr>
                      <w:sz w:val="22"/>
                    </w:rPr>
                  </w:pPr>
                  <w:r w:rsidRPr="00D43E6D">
                    <w:rPr>
                      <w:sz w:val="22"/>
                    </w:rPr>
                    <w:t>Commercial Printing</w:t>
                  </w:r>
                </w:p>
                <w:p w:rsidR="00426A1B" w:rsidRPr="00D43E6D" w:rsidRDefault="00D43E6D" w:rsidP="00426A1B">
                  <w:pPr>
                    <w:rPr>
                      <w:sz w:val="22"/>
                    </w:rPr>
                  </w:pPr>
                  <w:r>
                    <w:rPr>
                      <w:sz w:val="22"/>
                    </w:rPr>
                    <w:t xml:space="preserve">1st Franklin Financial </w:t>
                  </w:r>
                </w:p>
                <w:p w:rsidR="00426A1B" w:rsidRPr="00D43E6D" w:rsidRDefault="00426A1B" w:rsidP="00426A1B">
                  <w:pPr>
                    <w:rPr>
                      <w:sz w:val="22"/>
                    </w:rPr>
                  </w:pPr>
                  <w:proofErr w:type="spellStart"/>
                  <w:r w:rsidRPr="00D43E6D">
                    <w:rPr>
                      <w:sz w:val="22"/>
                    </w:rPr>
                    <w:t>Talan</w:t>
                  </w:r>
                  <w:proofErr w:type="spellEnd"/>
                  <w:r w:rsidRPr="00D43E6D">
                    <w:rPr>
                      <w:sz w:val="22"/>
                    </w:rPr>
                    <w:t xml:space="preserve"> Properties, LLC</w:t>
                  </w:r>
                </w:p>
                <w:p w:rsidR="00426A1B" w:rsidRPr="00D43E6D" w:rsidRDefault="00426A1B" w:rsidP="00426A1B">
                  <w:pPr>
                    <w:rPr>
                      <w:sz w:val="22"/>
                    </w:rPr>
                  </w:pPr>
                  <w:r w:rsidRPr="00D43E6D">
                    <w:rPr>
                      <w:sz w:val="22"/>
                    </w:rPr>
                    <w:lastRenderedPageBreak/>
                    <w:t>DOCO Federal Credit Union</w:t>
                  </w:r>
                </w:p>
                <w:p w:rsidR="00426A1B" w:rsidRPr="00D43E6D" w:rsidRDefault="00426A1B" w:rsidP="00426A1B">
                  <w:pPr>
                    <w:rPr>
                      <w:sz w:val="22"/>
                    </w:rPr>
                  </w:pPr>
                  <w:r w:rsidRPr="00D43E6D">
                    <w:rPr>
                      <w:sz w:val="22"/>
                    </w:rPr>
                    <w:t>Java Station</w:t>
                  </w:r>
                </w:p>
                <w:p w:rsidR="00426A1B" w:rsidRPr="00D43E6D" w:rsidRDefault="00426A1B" w:rsidP="00426A1B">
                  <w:pPr>
                    <w:rPr>
                      <w:sz w:val="22"/>
                    </w:rPr>
                  </w:pPr>
                  <w:r w:rsidRPr="00D43E6D">
                    <w:rPr>
                      <w:sz w:val="22"/>
                    </w:rPr>
                    <w:t>North Georgia Credit Union</w:t>
                  </w:r>
                </w:p>
                <w:p w:rsidR="00426A1B" w:rsidRPr="00D43E6D" w:rsidRDefault="00426A1B" w:rsidP="00426A1B">
                  <w:pPr>
                    <w:rPr>
                      <w:sz w:val="22"/>
                    </w:rPr>
                  </w:pPr>
                  <w:r w:rsidRPr="00D43E6D">
                    <w:rPr>
                      <w:sz w:val="22"/>
                    </w:rPr>
                    <w:t>First United Methodist Church</w:t>
                  </w:r>
                </w:p>
                <w:p w:rsidR="00426A1B" w:rsidRPr="00D43E6D" w:rsidRDefault="00426A1B" w:rsidP="00426A1B">
                  <w:pPr>
                    <w:rPr>
                      <w:sz w:val="22"/>
                    </w:rPr>
                  </w:pPr>
                  <w:r w:rsidRPr="00D43E6D">
                    <w:rPr>
                      <w:sz w:val="22"/>
                    </w:rPr>
                    <w:t>New Hope Baptist Church</w:t>
                  </w:r>
                </w:p>
                <w:p w:rsidR="00426A1B" w:rsidRPr="00D43E6D" w:rsidRDefault="00426A1B" w:rsidP="00426A1B">
                  <w:pPr>
                    <w:rPr>
                      <w:sz w:val="22"/>
                    </w:rPr>
                  </w:pPr>
                  <w:r w:rsidRPr="00D43E6D">
                    <w:rPr>
                      <w:sz w:val="22"/>
                    </w:rPr>
                    <w:t>High Point Community Church</w:t>
                  </w:r>
                </w:p>
                <w:p w:rsidR="00426A1B" w:rsidRPr="00D43E6D" w:rsidRDefault="00426A1B" w:rsidP="00426A1B">
                  <w:pPr>
                    <w:rPr>
                      <w:sz w:val="22"/>
                    </w:rPr>
                  </w:pPr>
                  <w:r w:rsidRPr="00D43E6D">
                    <w:rPr>
                      <w:sz w:val="22"/>
                    </w:rPr>
                    <w:t>Toccoa Kiwanis Club</w:t>
                  </w:r>
                </w:p>
                <w:p w:rsidR="00426A1B" w:rsidRPr="00D43E6D" w:rsidRDefault="00426A1B" w:rsidP="00426A1B">
                  <w:pPr>
                    <w:rPr>
                      <w:sz w:val="22"/>
                    </w:rPr>
                  </w:pPr>
                  <w:r w:rsidRPr="00D43E6D">
                    <w:rPr>
                      <w:sz w:val="22"/>
                    </w:rPr>
                    <w:t>Toccoa Woman's Club</w:t>
                  </w:r>
                </w:p>
                <w:p w:rsidR="00426A1B" w:rsidRDefault="00426A1B">
                  <w:pPr>
                    <w:spacing w:after="105" w:line="240" w:lineRule="auto"/>
                    <w:rPr>
                      <w:rFonts w:ascii="Arial" w:hAnsi="Arial" w:cs="Arial"/>
                      <w:color w:val="333333"/>
                      <w:sz w:val="21"/>
                      <w:szCs w:val="21"/>
                    </w:rPr>
                  </w:pPr>
                </w:p>
              </w:tc>
            </w:tr>
          </w:tbl>
          <w:p w:rsidR="00426A1B" w:rsidRDefault="00426A1B">
            <w:pPr>
              <w:spacing w:after="0" w:line="240" w:lineRule="auto"/>
              <w:rPr>
                <w:rFonts w:ascii="Arial" w:hAnsi="Arial" w:cs="Arial"/>
                <w:sz w:val="20"/>
                <w:szCs w:val="20"/>
              </w:rPr>
            </w:pPr>
          </w:p>
        </w:tc>
      </w:tr>
    </w:tbl>
    <w:p w:rsidR="00562F7E" w:rsidRPr="00562F7E" w:rsidRDefault="00562F7E" w:rsidP="00562F7E">
      <w:pPr>
        <w:rPr>
          <w:b/>
        </w:rPr>
      </w:pPr>
      <w:r>
        <w:rPr>
          <w:b/>
        </w:rPr>
        <w:lastRenderedPageBreak/>
        <w:t>Toccoa Elementary School</w:t>
      </w:r>
    </w:p>
    <w:p w:rsidR="00562F7E" w:rsidRPr="00D43E6D" w:rsidRDefault="00562F7E" w:rsidP="00562F7E">
      <w:pPr>
        <w:rPr>
          <w:sz w:val="22"/>
        </w:rPr>
      </w:pPr>
      <w:r w:rsidRPr="00D43E6D">
        <w:rPr>
          <w:sz w:val="22"/>
        </w:rPr>
        <w:t xml:space="preserve">Pruitt Corporation   </w:t>
      </w:r>
    </w:p>
    <w:p w:rsidR="00562F7E" w:rsidRPr="00D43E6D" w:rsidRDefault="00562F7E" w:rsidP="00562F7E">
      <w:pPr>
        <w:rPr>
          <w:sz w:val="22"/>
        </w:rPr>
      </w:pPr>
      <w:r w:rsidRPr="00D43E6D">
        <w:rPr>
          <w:sz w:val="22"/>
        </w:rPr>
        <w:t xml:space="preserve">David Benfield, CPA                                  </w:t>
      </w:r>
    </w:p>
    <w:p w:rsidR="00562F7E" w:rsidRPr="00D43E6D" w:rsidRDefault="00562F7E" w:rsidP="00562F7E">
      <w:pPr>
        <w:rPr>
          <w:sz w:val="22"/>
        </w:rPr>
      </w:pPr>
      <w:r w:rsidRPr="00D43E6D">
        <w:rPr>
          <w:sz w:val="22"/>
        </w:rPr>
        <w:t>Threads</w:t>
      </w:r>
    </w:p>
    <w:p w:rsidR="00562F7E" w:rsidRPr="00D43E6D" w:rsidRDefault="00562F7E" w:rsidP="00562F7E">
      <w:pPr>
        <w:rPr>
          <w:sz w:val="22"/>
        </w:rPr>
      </w:pPr>
      <w:r w:rsidRPr="00D43E6D">
        <w:rPr>
          <w:sz w:val="22"/>
        </w:rPr>
        <w:t xml:space="preserve">First Citizens Bank              </w:t>
      </w:r>
    </w:p>
    <w:p w:rsidR="00562F7E" w:rsidRPr="00D43E6D" w:rsidRDefault="00562F7E" w:rsidP="00562F7E">
      <w:pPr>
        <w:rPr>
          <w:sz w:val="22"/>
        </w:rPr>
      </w:pPr>
      <w:r w:rsidRPr="00D43E6D">
        <w:rPr>
          <w:sz w:val="22"/>
        </w:rPr>
        <w:t xml:space="preserve">Elks Lodge  </w:t>
      </w:r>
    </w:p>
    <w:p w:rsidR="00562F7E" w:rsidRPr="00D43E6D" w:rsidRDefault="00562F7E" w:rsidP="00562F7E">
      <w:pPr>
        <w:rPr>
          <w:sz w:val="22"/>
        </w:rPr>
      </w:pPr>
      <w:r w:rsidRPr="00D43E6D">
        <w:rPr>
          <w:sz w:val="22"/>
        </w:rPr>
        <w:t>Toccoa National Guard</w:t>
      </w:r>
    </w:p>
    <w:p w:rsidR="00562F7E" w:rsidRPr="00D43E6D" w:rsidRDefault="00562F7E" w:rsidP="00562F7E">
      <w:pPr>
        <w:rPr>
          <w:sz w:val="22"/>
        </w:rPr>
      </w:pPr>
      <w:r w:rsidRPr="00D43E6D">
        <w:rPr>
          <w:sz w:val="22"/>
        </w:rPr>
        <w:t xml:space="preserve">McDonalds </w:t>
      </w:r>
    </w:p>
    <w:p w:rsidR="00562F7E" w:rsidRPr="00D43E6D" w:rsidRDefault="00562F7E" w:rsidP="00562F7E">
      <w:pPr>
        <w:rPr>
          <w:sz w:val="22"/>
        </w:rPr>
      </w:pPr>
      <w:r w:rsidRPr="00D43E6D">
        <w:rPr>
          <w:sz w:val="22"/>
        </w:rPr>
        <w:t>Hardees</w:t>
      </w:r>
    </w:p>
    <w:p w:rsidR="00562F7E" w:rsidRPr="00D43E6D" w:rsidRDefault="00562F7E" w:rsidP="00562F7E">
      <w:pPr>
        <w:rPr>
          <w:sz w:val="22"/>
        </w:rPr>
      </w:pPr>
      <w:r w:rsidRPr="00D43E6D">
        <w:rPr>
          <w:sz w:val="22"/>
        </w:rPr>
        <w:t xml:space="preserve">Woodmen of the World </w:t>
      </w:r>
    </w:p>
    <w:p w:rsidR="00562F7E" w:rsidRPr="00D43E6D" w:rsidRDefault="00562F7E" w:rsidP="00562F7E">
      <w:pPr>
        <w:rPr>
          <w:sz w:val="22"/>
        </w:rPr>
      </w:pPr>
      <w:r w:rsidRPr="00D43E6D">
        <w:rPr>
          <w:sz w:val="22"/>
        </w:rPr>
        <w:t>(Lodge 47-Toccoa)</w:t>
      </w:r>
    </w:p>
    <w:p w:rsidR="00562F7E" w:rsidRPr="00D43E6D" w:rsidRDefault="00562F7E" w:rsidP="00562F7E">
      <w:pPr>
        <w:rPr>
          <w:sz w:val="22"/>
        </w:rPr>
      </w:pPr>
      <w:r w:rsidRPr="00D43E6D">
        <w:rPr>
          <w:sz w:val="22"/>
        </w:rPr>
        <w:t>Stephens-Franklin Teachers Federal Credit Union</w:t>
      </w:r>
    </w:p>
    <w:p w:rsidR="00562F7E" w:rsidRPr="00D43E6D" w:rsidRDefault="00562F7E" w:rsidP="00562F7E">
      <w:pPr>
        <w:rPr>
          <w:sz w:val="22"/>
        </w:rPr>
      </w:pPr>
      <w:r w:rsidRPr="00D43E6D">
        <w:rPr>
          <w:sz w:val="22"/>
        </w:rPr>
        <w:t>The Toccoa Record</w:t>
      </w:r>
    </w:p>
    <w:p w:rsidR="00562F7E" w:rsidRPr="00D43E6D" w:rsidRDefault="00562F7E" w:rsidP="00562F7E">
      <w:pPr>
        <w:rPr>
          <w:sz w:val="22"/>
        </w:rPr>
      </w:pPr>
      <w:proofErr w:type="spellStart"/>
      <w:r w:rsidRPr="00D43E6D">
        <w:rPr>
          <w:sz w:val="22"/>
        </w:rPr>
        <w:lastRenderedPageBreak/>
        <w:t>Tates</w:t>
      </w:r>
      <w:proofErr w:type="spellEnd"/>
      <w:r w:rsidRPr="00D43E6D">
        <w:rPr>
          <w:sz w:val="22"/>
        </w:rPr>
        <w:t xml:space="preserve"> Creek Baptist Church</w:t>
      </w:r>
    </w:p>
    <w:p w:rsidR="00562F7E" w:rsidRPr="00D43E6D" w:rsidRDefault="00562F7E" w:rsidP="00562F7E">
      <w:pPr>
        <w:rPr>
          <w:sz w:val="22"/>
        </w:rPr>
      </w:pPr>
      <w:r w:rsidRPr="00D43E6D">
        <w:rPr>
          <w:sz w:val="22"/>
        </w:rPr>
        <w:t>North Georgia Technical College</w:t>
      </w:r>
    </w:p>
    <w:p w:rsidR="00562F7E" w:rsidRPr="00D43E6D" w:rsidRDefault="00562F7E" w:rsidP="00562F7E">
      <w:pPr>
        <w:rPr>
          <w:sz w:val="22"/>
        </w:rPr>
      </w:pPr>
      <w:r w:rsidRPr="00D43E6D">
        <w:rPr>
          <w:sz w:val="22"/>
        </w:rPr>
        <w:t>Arby's</w:t>
      </w:r>
    </w:p>
    <w:p w:rsidR="00562F7E" w:rsidRPr="00D43E6D" w:rsidRDefault="00562F7E" w:rsidP="00562F7E">
      <w:pPr>
        <w:rPr>
          <w:sz w:val="22"/>
        </w:rPr>
      </w:pPr>
      <w:r w:rsidRPr="00D43E6D">
        <w:rPr>
          <w:sz w:val="22"/>
        </w:rPr>
        <w:t>Toccoa Christian Church</w:t>
      </w:r>
    </w:p>
    <w:p w:rsidR="00562F7E" w:rsidRPr="00D43E6D" w:rsidRDefault="00562F7E" w:rsidP="00562F7E">
      <w:pPr>
        <w:rPr>
          <w:sz w:val="22"/>
        </w:rPr>
      </w:pPr>
      <w:r w:rsidRPr="00D43E6D">
        <w:rPr>
          <w:sz w:val="22"/>
        </w:rPr>
        <w:t>First Presbyterian Church</w:t>
      </w:r>
    </w:p>
    <w:p w:rsidR="00562F7E" w:rsidRDefault="00562F7E" w:rsidP="00562F7E">
      <w:pPr>
        <w:rPr>
          <w:b/>
        </w:rPr>
      </w:pPr>
      <w:r>
        <w:rPr>
          <w:b/>
        </w:rPr>
        <w:t>Stephens County Middle School</w:t>
      </w:r>
    </w:p>
    <w:p w:rsidR="00562F7E" w:rsidRPr="00D43E6D" w:rsidRDefault="00562F7E" w:rsidP="00562F7E">
      <w:pPr>
        <w:spacing w:line="240" w:lineRule="auto"/>
        <w:rPr>
          <w:sz w:val="22"/>
        </w:rPr>
      </w:pPr>
      <w:r w:rsidRPr="00D43E6D">
        <w:rPr>
          <w:sz w:val="22"/>
        </w:rPr>
        <w:t>Community Bank and Trust</w:t>
      </w:r>
    </w:p>
    <w:p w:rsidR="00562F7E" w:rsidRPr="00D43E6D" w:rsidRDefault="00562F7E" w:rsidP="00562F7E">
      <w:pPr>
        <w:spacing w:line="240" w:lineRule="auto"/>
        <w:rPr>
          <w:sz w:val="22"/>
        </w:rPr>
      </w:pPr>
      <w:r w:rsidRPr="00D43E6D">
        <w:rPr>
          <w:sz w:val="22"/>
        </w:rPr>
        <w:t>Stephens Federal Bank</w:t>
      </w:r>
    </w:p>
    <w:p w:rsidR="00562F7E" w:rsidRPr="00D43E6D" w:rsidRDefault="00562F7E" w:rsidP="00562F7E">
      <w:pPr>
        <w:spacing w:line="240" w:lineRule="auto"/>
        <w:rPr>
          <w:sz w:val="22"/>
        </w:rPr>
      </w:pPr>
      <w:r w:rsidRPr="00D43E6D">
        <w:rPr>
          <w:sz w:val="22"/>
        </w:rPr>
        <w:t>Wal-Mart</w:t>
      </w:r>
    </w:p>
    <w:p w:rsidR="00562F7E" w:rsidRPr="00D43E6D" w:rsidRDefault="00562F7E" w:rsidP="00562F7E">
      <w:pPr>
        <w:spacing w:line="240" w:lineRule="auto"/>
        <w:rPr>
          <w:sz w:val="22"/>
        </w:rPr>
      </w:pPr>
      <w:r w:rsidRPr="00D43E6D">
        <w:rPr>
          <w:sz w:val="22"/>
        </w:rPr>
        <w:t>Wendy’s</w:t>
      </w:r>
    </w:p>
    <w:p w:rsidR="00562F7E" w:rsidRPr="00D43E6D" w:rsidRDefault="00562F7E" w:rsidP="00562F7E">
      <w:pPr>
        <w:spacing w:line="240" w:lineRule="auto"/>
        <w:rPr>
          <w:sz w:val="22"/>
        </w:rPr>
      </w:pPr>
      <w:r w:rsidRPr="00D43E6D">
        <w:rPr>
          <w:sz w:val="22"/>
        </w:rPr>
        <w:t>Toccoa Clinic Medical Associates</w:t>
      </w:r>
    </w:p>
    <w:p w:rsidR="00562F7E" w:rsidRPr="00D43E6D" w:rsidRDefault="00562F7E" w:rsidP="00562F7E">
      <w:pPr>
        <w:spacing w:line="240" w:lineRule="auto"/>
        <w:rPr>
          <w:sz w:val="22"/>
        </w:rPr>
      </w:pPr>
      <w:r w:rsidRPr="00D43E6D">
        <w:rPr>
          <w:sz w:val="22"/>
        </w:rPr>
        <w:t>Toccoa Falls College/Human Resources</w:t>
      </w:r>
    </w:p>
    <w:p w:rsidR="00562F7E" w:rsidRPr="00D43E6D" w:rsidRDefault="00562F7E" w:rsidP="00562F7E">
      <w:pPr>
        <w:spacing w:line="240" w:lineRule="auto"/>
        <w:rPr>
          <w:sz w:val="22"/>
        </w:rPr>
      </w:pPr>
      <w:r w:rsidRPr="00D43E6D">
        <w:rPr>
          <w:sz w:val="22"/>
        </w:rPr>
        <w:t>Boys &amp; Girls Club of Toccoa</w:t>
      </w:r>
    </w:p>
    <w:p w:rsidR="00562F7E" w:rsidRPr="00D43E6D" w:rsidRDefault="00562F7E" w:rsidP="00562F7E">
      <w:pPr>
        <w:spacing w:line="240" w:lineRule="auto"/>
        <w:rPr>
          <w:sz w:val="22"/>
        </w:rPr>
      </w:pPr>
      <w:r w:rsidRPr="00D43E6D">
        <w:rPr>
          <w:sz w:val="22"/>
        </w:rPr>
        <w:t>Morgan Concrete Company</w:t>
      </w:r>
    </w:p>
    <w:p w:rsidR="00562F7E" w:rsidRPr="00D43E6D" w:rsidRDefault="00562F7E" w:rsidP="00562F7E">
      <w:pPr>
        <w:spacing w:line="240" w:lineRule="auto"/>
        <w:rPr>
          <w:sz w:val="22"/>
        </w:rPr>
      </w:pPr>
      <w:r w:rsidRPr="00D43E6D">
        <w:rPr>
          <w:sz w:val="22"/>
        </w:rPr>
        <w:t>North Georgia Credit Union</w:t>
      </w:r>
    </w:p>
    <w:p w:rsidR="00562F7E" w:rsidRPr="00D43E6D" w:rsidRDefault="00562F7E" w:rsidP="00562F7E">
      <w:pPr>
        <w:spacing w:line="240" w:lineRule="auto"/>
        <w:rPr>
          <w:sz w:val="22"/>
        </w:rPr>
      </w:pPr>
      <w:r w:rsidRPr="00D43E6D">
        <w:rPr>
          <w:sz w:val="22"/>
        </w:rPr>
        <w:t>Stephens-Franklin Teachers Credit Union</w:t>
      </w:r>
    </w:p>
    <w:p w:rsidR="00562F7E" w:rsidRPr="00D43E6D" w:rsidRDefault="00562F7E" w:rsidP="00562F7E">
      <w:pPr>
        <w:spacing w:line="240" w:lineRule="auto"/>
        <w:rPr>
          <w:sz w:val="22"/>
        </w:rPr>
      </w:pPr>
      <w:r w:rsidRPr="00D43E6D">
        <w:rPr>
          <w:sz w:val="22"/>
        </w:rPr>
        <w:t>McDonald’s</w:t>
      </w:r>
    </w:p>
    <w:p w:rsidR="00562F7E" w:rsidRPr="00D43E6D" w:rsidRDefault="00562F7E" w:rsidP="00562F7E">
      <w:pPr>
        <w:spacing w:line="240" w:lineRule="auto"/>
        <w:rPr>
          <w:sz w:val="22"/>
        </w:rPr>
      </w:pPr>
      <w:r w:rsidRPr="00D43E6D">
        <w:rPr>
          <w:sz w:val="22"/>
        </w:rPr>
        <w:t>Regions Bank</w:t>
      </w:r>
    </w:p>
    <w:p w:rsidR="00D43E6D" w:rsidRPr="007F18F9" w:rsidRDefault="00562F7E" w:rsidP="00562F7E">
      <w:pPr>
        <w:spacing w:line="240" w:lineRule="auto"/>
        <w:rPr>
          <w:sz w:val="22"/>
        </w:rPr>
      </w:pPr>
      <w:r w:rsidRPr="00D43E6D">
        <w:rPr>
          <w:sz w:val="22"/>
        </w:rPr>
        <w:t>Martin Lions Club</w:t>
      </w:r>
    </w:p>
    <w:p w:rsidR="00562F7E" w:rsidRPr="00D43E6D" w:rsidRDefault="00562F7E" w:rsidP="00562F7E">
      <w:pPr>
        <w:spacing w:line="240" w:lineRule="auto"/>
        <w:rPr>
          <w:b/>
        </w:rPr>
      </w:pPr>
      <w:r w:rsidRPr="00D43E6D">
        <w:rPr>
          <w:b/>
        </w:rPr>
        <w:t>CROSSROADS SUCCESS ACADEMY</w:t>
      </w:r>
    </w:p>
    <w:p w:rsidR="00562F7E" w:rsidRPr="00D43E6D" w:rsidRDefault="00D43E6D" w:rsidP="00562F7E">
      <w:pPr>
        <w:spacing w:line="240" w:lineRule="auto"/>
        <w:rPr>
          <w:sz w:val="22"/>
        </w:rPr>
      </w:pPr>
      <w:r w:rsidRPr="00D43E6D">
        <w:rPr>
          <w:sz w:val="22"/>
        </w:rPr>
        <w:t>1st</w:t>
      </w:r>
      <w:r w:rsidR="00562F7E" w:rsidRPr="00D43E6D">
        <w:rPr>
          <w:sz w:val="22"/>
        </w:rPr>
        <w:t>Franklin Financial Corp</w:t>
      </w:r>
    </w:p>
    <w:p w:rsidR="00562F7E" w:rsidRPr="00D43E6D" w:rsidRDefault="00562F7E" w:rsidP="00562F7E">
      <w:pPr>
        <w:spacing w:line="240" w:lineRule="auto"/>
        <w:rPr>
          <w:sz w:val="22"/>
        </w:rPr>
      </w:pPr>
      <w:r w:rsidRPr="00D43E6D">
        <w:rPr>
          <w:sz w:val="22"/>
        </w:rPr>
        <w:t>Stephens Federal Bank</w:t>
      </w:r>
    </w:p>
    <w:p w:rsidR="00D43E6D" w:rsidRPr="00D43E6D" w:rsidRDefault="00D43E6D" w:rsidP="00562F7E">
      <w:pPr>
        <w:spacing w:line="240" w:lineRule="auto"/>
        <w:rPr>
          <w:b/>
          <w:szCs w:val="24"/>
        </w:rPr>
      </w:pPr>
      <w:r w:rsidRPr="00D43E6D">
        <w:rPr>
          <w:b/>
          <w:szCs w:val="24"/>
        </w:rPr>
        <w:t>Stephens County High School</w:t>
      </w:r>
    </w:p>
    <w:p w:rsidR="00D43E6D" w:rsidRPr="00D43E6D" w:rsidRDefault="00D43E6D" w:rsidP="00D43E6D">
      <w:pPr>
        <w:spacing w:line="240" w:lineRule="auto"/>
        <w:rPr>
          <w:sz w:val="22"/>
        </w:rPr>
      </w:pPr>
      <w:r w:rsidRPr="00D43E6D">
        <w:rPr>
          <w:sz w:val="22"/>
        </w:rPr>
        <w:t>1</w:t>
      </w:r>
      <w:r w:rsidRPr="00D43E6D">
        <w:rPr>
          <w:sz w:val="22"/>
          <w:vertAlign w:val="superscript"/>
        </w:rPr>
        <w:t>st</w:t>
      </w:r>
      <w:r w:rsidRPr="00D43E6D">
        <w:rPr>
          <w:sz w:val="22"/>
        </w:rPr>
        <w:t xml:space="preserve"> Franklin Financial Corp</w:t>
      </w:r>
    </w:p>
    <w:p w:rsidR="00D43E6D" w:rsidRPr="00D43E6D" w:rsidRDefault="00D43E6D" w:rsidP="00D43E6D">
      <w:pPr>
        <w:spacing w:line="240" w:lineRule="auto"/>
        <w:rPr>
          <w:sz w:val="22"/>
        </w:rPr>
      </w:pPr>
      <w:r w:rsidRPr="00D43E6D">
        <w:rPr>
          <w:sz w:val="22"/>
        </w:rPr>
        <w:t>Accent on Beauty</w:t>
      </w:r>
    </w:p>
    <w:p w:rsidR="00D43E6D" w:rsidRPr="00D43E6D" w:rsidRDefault="00D43E6D" w:rsidP="00D43E6D">
      <w:pPr>
        <w:spacing w:line="240" w:lineRule="auto"/>
        <w:rPr>
          <w:sz w:val="22"/>
        </w:rPr>
      </w:pPr>
      <w:proofErr w:type="spellStart"/>
      <w:r w:rsidRPr="00D43E6D">
        <w:rPr>
          <w:sz w:val="22"/>
        </w:rPr>
        <w:t>Acree</w:t>
      </w:r>
      <w:proofErr w:type="spellEnd"/>
      <w:r w:rsidRPr="00D43E6D">
        <w:rPr>
          <w:sz w:val="22"/>
        </w:rPr>
        <w:t xml:space="preserve"> Oil</w:t>
      </w:r>
    </w:p>
    <w:p w:rsidR="00D43E6D" w:rsidRPr="00D43E6D" w:rsidRDefault="00D43E6D" w:rsidP="00D43E6D">
      <w:pPr>
        <w:spacing w:line="240" w:lineRule="auto"/>
        <w:rPr>
          <w:sz w:val="22"/>
        </w:rPr>
      </w:pPr>
      <w:r w:rsidRPr="00D43E6D">
        <w:rPr>
          <w:sz w:val="22"/>
        </w:rPr>
        <w:lastRenderedPageBreak/>
        <w:t>Advance Auto Parts</w:t>
      </w:r>
    </w:p>
    <w:p w:rsidR="00D43E6D" w:rsidRPr="00D43E6D" w:rsidRDefault="00D43E6D" w:rsidP="00D43E6D">
      <w:pPr>
        <w:spacing w:line="240" w:lineRule="auto"/>
        <w:rPr>
          <w:sz w:val="22"/>
        </w:rPr>
      </w:pPr>
      <w:r w:rsidRPr="00D43E6D">
        <w:rPr>
          <w:sz w:val="22"/>
        </w:rPr>
        <w:t>Applebee’s</w:t>
      </w:r>
    </w:p>
    <w:p w:rsidR="00D43E6D" w:rsidRPr="00D43E6D" w:rsidRDefault="00D43E6D" w:rsidP="00D43E6D">
      <w:pPr>
        <w:spacing w:line="240" w:lineRule="auto"/>
        <w:rPr>
          <w:sz w:val="22"/>
        </w:rPr>
      </w:pPr>
      <w:r w:rsidRPr="00D43E6D">
        <w:rPr>
          <w:sz w:val="22"/>
        </w:rPr>
        <w:t>Arby’s</w:t>
      </w:r>
    </w:p>
    <w:p w:rsidR="00D43E6D" w:rsidRPr="00D43E6D" w:rsidRDefault="00D43E6D" w:rsidP="00D43E6D">
      <w:pPr>
        <w:spacing w:line="240" w:lineRule="auto"/>
        <w:rPr>
          <w:sz w:val="22"/>
        </w:rPr>
      </w:pPr>
      <w:proofErr w:type="spellStart"/>
      <w:r w:rsidRPr="00D43E6D">
        <w:rPr>
          <w:sz w:val="22"/>
        </w:rPr>
        <w:t>Arrowood</w:t>
      </w:r>
      <w:proofErr w:type="spellEnd"/>
      <w:r w:rsidRPr="00D43E6D">
        <w:rPr>
          <w:sz w:val="22"/>
        </w:rPr>
        <w:t xml:space="preserve"> Contractors</w:t>
      </w:r>
    </w:p>
    <w:p w:rsidR="00D43E6D" w:rsidRPr="00D43E6D" w:rsidRDefault="00D43E6D" w:rsidP="00D43E6D">
      <w:pPr>
        <w:spacing w:line="240" w:lineRule="auto"/>
        <w:rPr>
          <w:sz w:val="22"/>
        </w:rPr>
      </w:pPr>
      <w:r w:rsidRPr="00D43E6D">
        <w:rPr>
          <w:sz w:val="22"/>
        </w:rPr>
        <w:t>Bar-B-Q Shack</w:t>
      </w:r>
    </w:p>
    <w:p w:rsidR="00D43E6D" w:rsidRPr="00D43E6D" w:rsidRDefault="00D43E6D" w:rsidP="00D43E6D">
      <w:pPr>
        <w:spacing w:line="240" w:lineRule="auto"/>
        <w:rPr>
          <w:sz w:val="22"/>
        </w:rPr>
      </w:pPr>
      <w:proofErr w:type="spellStart"/>
      <w:r w:rsidRPr="00D43E6D">
        <w:rPr>
          <w:sz w:val="22"/>
        </w:rPr>
        <w:t>Bojangles</w:t>
      </w:r>
      <w:proofErr w:type="spellEnd"/>
    </w:p>
    <w:p w:rsidR="00D43E6D" w:rsidRPr="00D43E6D" w:rsidRDefault="00D43E6D" w:rsidP="00D43E6D">
      <w:pPr>
        <w:spacing w:line="240" w:lineRule="auto"/>
        <w:rPr>
          <w:sz w:val="22"/>
        </w:rPr>
      </w:pPr>
      <w:r w:rsidRPr="00D43E6D">
        <w:rPr>
          <w:sz w:val="22"/>
        </w:rPr>
        <w:t>Bowen and Watson</w:t>
      </w:r>
    </w:p>
    <w:p w:rsidR="00D43E6D" w:rsidRPr="00D43E6D" w:rsidRDefault="00D43E6D" w:rsidP="00D43E6D">
      <w:pPr>
        <w:spacing w:line="240" w:lineRule="auto"/>
        <w:rPr>
          <w:sz w:val="22"/>
        </w:rPr>
      </w:pPr>
      <w:r w:rsidRPr="00D43E6D">
        <w:rPr>
          <w:sz w:val="22"/>
        </w:rPr>
        <w:t>Brenda’s Boutique</w:t>
      </w:r>
    </w:p>
    <w:p w:rsidR="00D43E6D" w:rsidRPr="00D43E6D" w:rsidRDefault="00D43E6D" w:rsidP="00D43E6D">
      <w:pPr>
        <w:spacing w:line="240" w:lineRule="auto"/>
        <w:rPr>
          <w:sz w:val="22"/>
        </w:rPr>
      </w:pPr>
      <w:r w:rsidRPr="00D43E6D">
        <w:rPr>
          <w:sz w:val="22"/>
        </w:rPr>
        <w:t>Brother John’s Sub &amp; Sandwich Shop</w:t>
      </w:r>
    </w:p>
    <w:p w:rsidR="00D43E6D" w:rsidRPr="00D43E6D" w:rsidRDefault="00D43E6D" w:rsidP="00D43E6D">
      <w:pPr>
        <w:spacing w:line="240" w:lineRule="auto"/>
        <w:rPr>
          <w:sz w:val="22"/>
        </w:rPr>
      </w:pPr>
      <w:r w:rsidRPr="00D43E6D">
        <w:rPr>
          <w:sz w:val="22"/>
        </w:rPr>
        <w:t>Bulldogs Xpress Lube</w:t>
      </w:r>
    </w:p>
    <w:p w:rsidR="00D43E6D" w:rsidRPr="00D43E6D" w:rsidRDefault="00D43E6D" w:rsidP="00D43E6D">
      <w:pPr>
        <w:spacing w:line="240" w:lineRule="auto"/>
        <w:rPr>
          <w:sz w:val="22"/>
        </w:rPr>
      </w:pPr>
      <w:r w:rsidRPr="00D43E6D">
        <w:rPr>
          <w:sz w:val="22"/>
        </w:rPr>
        <w:t>Café Kava. LLC</w:t>
      </w:r>
    </w:p>
    <w:p w:rsidR="00D43E6D" w:rsidRPr="00D43E6D" w:rsidRDefault="00D43E6D" w:rsidP="00D43E6D">
      <w:pPr>
        <w:spacing w:line="240" w:lineRule="auto"/>
        <w:rPr>
          <w:sz w:val="22"/>
        </w:rPr>
      </w:pPr>
      <w:r w:rsidRPr="00D43E6D">
        <w:rPr>
          <w:sz w:val="22"/>
        </w:rPr>
        <w:t xml:space="preserve">Carter’s Royal </w:t>
      </w:r>
      <w:proofErr w:type="spellStart"/>
      <w:r w:rsidRPr="00D43E6D">
        <w:rPr>
          <w:sz w:val="22"/>
        </w:rPr>
        <w:t>Dispos</w:t>
      </w:r>
      <w:proofErr w:type="spellEnd"/>
      <w:r w:rsidRPr="00D43E6D">
        <w:rPr>
          <w:sz w:val="22"/>
        </w:rPr>
        <w:t>-All, Inc.</w:t>
      </w:r>
    </w:p>
    <w:p w:rsidR="00D43E6D" w:rsidRPr="00D43E6D" w:rsidRDefault="00D43E6D" w:rsidP="00D43E6D">
      <w:pPr>
        <w:spacing w:line="240" w:lineRule="auto"/>
        <w:rPr>
          <w:sz w:val="22"/>
        </w:rPr>
      </w:pPr>
      <w:r w:rsidRPr="00D43E6D">
        <w:rPr>
          <w:sz w:val="22"/>
        </w:rPr>
        <w:t>Christ Fellowship Church</w:t>
      </w:r>
    </w:p>
    <w:p w:rsidR="00D43E6D" w:rsidRPr="00D43E6D" w:rsidRDefault="00D43E6D" w:rsidP="00D43E6D">
      <w:pPr>
        <w:spacing w:line="240" w:lineRule="auto"/>
        <w:rPr>
          <w:sz w:val="22"/>
        </w:rPr>
      </w:pPr>
      <w:r w:rsidRPr="00D43E6D">
        <w:rPr>
          <w:sz w:val="22"/>
        </w:rPr>
        <w:t xml:space="preserve">City of Toccoa </w:t>
      </w:r>
    </w:p>
    <w:p w:rsidR="00D43E6D" w:rsidRPr="00D43E6D" w:rsidRDefault="00D43E6D" w:rsidP="00D43E6D">
      <w:pPr>
        <w:spacing w:line="240" w:lineRule="auto"/>
        <w:rPr>
          <w:sz w:val="22"/>
        </w:rPr>
      </w:pPr>
      <w:r w:rsidRPr="00D43E6D">
        <w:rPr>
          <w:sz w:val="22"/>
        </w:rPr>
        <w:t>Community Bank and Trust</w:t>
      </w:r>
    </w:p>
    <w:p w:rsidR="00D43E6D" w:rsidRPr="00D43E6D" w:rsidRDefault="00D43E6D" w:rsidP="00D43E6D">
      <w:pPr>
        <w:spacing w:line="240" w:lineRule="auto"/>
        <w:rPr>
          <w:sz w:val="22"/>
        </w:rPr>
      </w:pPr>
      <w:r w:rsidRPr="00D43E6D">
        <w:rPr>
          <w:sz w:val="22"/>
        </w:rPr>
        <w:t>Constitutional Officers and Elected Officials</w:t>
      </w:r>
    </w:p>
    <w:p w:rsidR="00D43E6D" w:rsidRPr="00D43E6D" w:rsidRDefault="00D43E6D" w:rsidP="00D43E6D">
      <w:pPr>
        <w:spacing w:line="240" w:lineRule="auto"/>
        <w:rPr>
          <w:sz w:val="22"/>
        </w:rPr>
      </w:pPr>
      <w:r w:rsidRPr="00D43E6D">
        <w:rPr>
          <w:sz w:val="22"/>
        </w:rPr>
        <w:t>Cups and Cones</w:t>
      </w:r>
    </w:p>
    <w:p w:rsidR="00D43E6D" w:rsidRPr="00D43E6D" w:rsidRDefault="00D43E6D" w:rsidP="00D43E6D">
      <w:pPr>
        <w:spacing w:line="240" w:lineRule="auto"/>
        <w:rPr>
          <w:sz w:val="22"/>
        </w:rPr>
      </w:pPr>
      <w:proofErr w:type="spellStart"/>
      <w:r w:rsidRPr="00D43E6D">
        <w:rPr>
          <w:sz w:val="22"/>
        </w:rPr>
        <w:t>Currahee</w:t>
      </w:r>
      <w:proofErr w:type="spellEnd"/>
      <w:r w:rsidRPr="00D43E6D">
        <w:rPr>
          <w:sz w:val="22"/>
        </w:rPr>
        <w:t xml:space="preserve"> Club</w:t>
      </w:r>
    </w:p>
    <w:p w:rsidR="00D43E6D" w:rsidRPr="00D43E6D" w:rsidRDefault="00D43E6D" w:rsidP="00D43E6D">
      <w:pPr>
        <w:spacing w:line="240" w:lineRule="auto"/>
        <w:rPr>
          <w:sz w:val="22"/>
        </w:rPr>
      </w:pPr>
      <w:r w:rsidRPr="00D43E6D">
        <w:rPr>
          <w:sz w:val="22"/>
        </w:rPr>
        <w:t>Cutting Edge Day Spa</w:t>
      </w:r>
    </w:p>
    <w:p w:rsidR="00D43E6D" w:rsidRPr="00D43E6D" w:rsidRDefault="00D43E6D" w:rsidP="00D43E6D">
      <w:pPr>
        <w:spacing w:line="240" w:lineRule="auto"/>
        <w:rPr>
          <w:sz w:val="22"/>
        </w:rPr>
      </w:pPr>
      <w:proofErr w:type="spellStart"/>
      <w:r w:rsidRPr="00D43E6D">
        <w:rPr>
          <w:sz w:val="22"/>
        </w:rPr>
        <w:t>Dalco</w:t>
      </w:r>
      <w:proofErr w:type="spellEnd"/>
      <w:r w:rsidRPr="00D43E6D">
        <w:rPr>
          <w:sz w:val="22"/>
        </w:rPr>
        <w:t>, Inc.</w:t>
      </w:r>
    </w:p>
    <w:p w:rsidR="00D43E6D" w:rsidRPr="00D43E6D" w:rsidRDefault="00D43E6D" w:rsidP="00D43E6D">
      <w:pPr>
        <w:spacing w:line="240" w:lineRule="auto"/>
        <w:rPr>
          <w:sz w:val="22"/>
        </w:rPr>
      </w:pPr>
      <w:r w:rsidRPr="00D43E6D">
        <w:rPr>
          <w:sz w:val="22"/>
        </w:rPr>
        <w:t>Department of Economic Development</w:t>
      </w:r>
    </w:p>
    <w:p w:rsidR="00D43E6D" w:rsidRPr="00D43E6D" w:rsidRDefault="00D43E6D" w:rsidP="00D43E6D">
      <w:pPr>
        <w:spacing w:line="240" w:lineRule="auto"/>
        <w:rPr>
          <w:sz w:val="22"/>
        </w:rPr>
      </w:pPr>
      <w:r w:rsidRPr="00D43E6D">
        <w:rPr>
          <w:sz w:val="22"/>
        </w:rPr>
        <w:t>DOCO Credit Union</w:t>
      </w:r>
    </w:p>
    <w:p w:rsidR="00D43E6D" w:rsidRPr="00D43E6D" w:rsidRDefault="00D43E6D" w:rsidP="00D43E6D">
      <w:pPr>
        <w:spacing w:line="240" w:lineRule="auto"/>
        <w:rPr>
          <w:sz w:val="22"/>
        </w:rPr>
      </w:pPr>
      <w:r w:rsidRPr="00D43E6D">
        <w:rPr>
          <w:sz w:val="22"/>
        </w:rPr>
        <w:t xml:space="preserve">Eaton </w:t>
      </w:r>
    </w:p>
    <w:p w:rsidR="00D43E6D" w:rsidRPr="00D43E6D" w:rsidRDefault="00D43E6D" w:rsidP="00D43E6D">
      <w:pPr>
        <w:spacing w:line="240" w:lineRule="auto"/>
        <w:rPr>
          <w:sz w:val="22"/>
        </w:rPr>
      </w:pPr>
      <w:r w:rsidRPr="00D43E6D">
        <w:rPr>
          <w:sz w:val="22"/>
        </w:rPr>
        <w:t>Fieldale Farms</w:t>
      </w:r>
    </w:p>
    <w:p w:rsidR="00D43E6D" w:rsidRPr="00D43E6D" w:rsidRDefault="00D43E6D" w:rsidP="00D43E6D">
      <w:pPr>
        <w:spacing w:line="240" w:lineRule="auto"/>
        <w:rPr>
          <w:sz w:val="22"/>
        </w:rPr>
      </w:pPr>
      <w:r w:rsidRPr="00D43E6D">
        <w:rPr>
          <w:sz w:val="22"/>
        </w:rPr>
        <w:t>First Citizens Bank</w:t>
      </w:r>
    </w:p>
    <w:p w:rsidR="00D43E6D" w:rsidRPr="00D43E6D" w:rsidRDefault="00D43E6D" w:rsidP="00D43E6D">
      <w:pPr>
        <w:spacing w:line="240" w:lineRule="auto"/>
        <w:rPr>
          <w:sz w:val="22"/>
        </w:rPr>
      </w:pPr>
      <w:r w:rsidRPr="00D43E6D">
        <w:rPr>
          <w:sz w:val="22"/>
        </w:rPr>
        <w:t>Franklin Insurance</w:t>
      </w:r>
    </w:p>
    <w:p w:rsidR="00D43E6D" w:rsidRPr="00D43E6D" w:rsidRDefault="00D43E6D" w:rsidP="00D43E6D">
      <w:pPr>
        <w:spacing w:line="240" w:lineRule="auto"/>
        <w:rPr>
          <w:sz w:val="22"/>
        </w:rPr>
      </w:pPr>
      <w:r w:rsidRPr="00D43E6D">
        <w:rPr>
          <w:sz w:val="22"/>
        </w:rPr>
        <w:t>Foothills Community Church</w:t>
      </w:r>
    </w:p>
    <w:p w:rsidR="00D43E6D" w:rsidRPr="00D43E6D" w:rsidRDefault="00D43E6D" w:rsidP="00D43E6D">
      <w:pPr>
        <w:spacing w:line="240" w:lineRule="auto"/>
        <w:rPr>
          <w:sz w:val="22"/>
        </w:rPr>
      </w:pPr>
      <w:r w:rsidRPr="00D43E6D">
        <w:rPr>
          <w:sz w:val="22"/>
        </w:rPr>
        <w:t>G&amp;M Manufacturing</w:t>
      </w:r>
    </w:p>
    <w:p w:rsidR="00D43E6D" w:rsidRPr="00D43E6D" w:rsidRDefault="00D43E6D" w:rsidP="00D43E6D">
      <w:pPr>
        <w:spacing w:line="240" w:lineRule="auto"/>
        <w:rPr>
          <w:sz w:val="22"/>
        </w:rPr>
      </w:pPr>
      <w:r w:rsidRPr="00D43E6D">
        <w:rPr>
          <w:sz w:val="22"/>
        </w:rPr>
        <w:lastRenderedPageBreak/>
        <w:t>Hair Design (Renee Fowler)</w:t>
      </w:r>
    </w:p>
    <w:p w:rsidR="00D43E6D" w:rsidRPr="00D43E6D" w:rsidRDefault="00D43E6D" w:rsidP="00D43E6D">
      <w:pPr>
        <w:spacing w:line="240" w:lineRule="auto"/>
        <w:rPr>
          <w:sz w:val="22"/>
        </w:rPr>
      </w:pPr>
      <w:r w:rsidRPr="00D43E6D">
        <w:rPr>
          <w:sz w:val="22"/>
        </w:rPr>
        <w:t>Harris Communications</w:t>
      </w:r>
    </w:p>
    <w:p w:rsidR="00D43E6D" w:rsidRPr="00D43E6D" w:rsidRDefault="00D43E6D" w:rsidP="00D43E6D">
      <w:pPr>
        <w:spacing w:line="240" w:lineRule="auto"/>
        <w:rPr>
          <w:sz w:val="22"/>
        </w:rPr>
      </w:pPr>
      <w:r w:rsidRPr="00D43E6D">
        <w:rPr>
          <w:sz w:val="22"/>
        </w:rPr>
        <w:t>Heavenly Desserts</w:t>
      </w:r>
    </w:p>
    <w:p w:rsidR="00D43E6D" w:rsidRPr="00D43E6D" w:rsidRDefault="00D43E6D" w:rsidP="00D43E6D">
      <w:pPr>
        <w:spacing w:line="240" w:lineRule="auto"/>
        <w:rPr>
          <w:sz w:val="22"/>
        </w:rPr>
      </w:pPr>
      <w:r w:rsidRPr="00D43E6D">
        <w:rPr>
          <w:sz w:val="22"/>
        </w:rPr>
        <w:t>Heritage Healthcare</w:t>
      </w:r>
    </w:p>
    <w:p w:rsidR="00D43E6D" w:rsidRPr="00D43E6D" w:rsidRDefault="00D43E6D" w:rsidP="00D43E6D">
      <w:pPr>
        <w:spacing w:line="240" w:lineRule="auto"/>
        <w:rPr>
          <w:sz w:val="22"/>
        </w:rPr>
      </w:pPr>
      <w:r w:rsidRPr="00D43E6D">
        <w:rPr>
          <w:sz w:val="22"/>
        </w:rPr>
        <w:t>Hill’s Exxon</w:t>
      </w:r>
    </w:p>
    <w:p w:rsidR="00D43E6D" w:rsidRPr="00D43E6D" w:rsidRDefault="00D43E6D" w:rsidP="00D43E6D">
      <w:pPr>
        <w:spacing w:line="240" w:lineRule="auto"/>
        <w:rPr>
          <w:sz w:val="22"/>
        </w:rPr>
      </w:pPr>
      <w:r w:rsidRPr="00D43E6D">
        <w:rPr>
          <w:sz w:val="22"/>
        </w:rPr>
        <w:t>Lanier Clothes</w:t>
      </w:r>
    </w:p>
    <w:p w:rsidR="00D43E6D" w:rsidRPr="00D43E6D" w:rsidRDefault="00D43E6D" w:rsidP="00D43E6D">
      <w:pPr>
        <w:spacing w:line="240" w:lineRule="auto"/>
        <w:rPr>
          <w:sz w:val="22"/>
        </w:rPr>
      </w:pPr>
      <w:r w:rsidRPr="00D43E6D">
        <w:rPr>
          <w:sz w:val="22"/>
        </w:rPr>
        <w:t>Larry’s Service Center</w:t>
      </w:r>
    </w:p>
    <w:p w:rsidR="00D43E6D" w:rsidRPr="00D43E6D" w:rsidRDefault="00D43E6D" w:rsidP="00D43E6D">
      <w:pPr>
        <w:spacing w:line="240" w:lineRule="auto"/>
        <w:rPr>
          <w:sz w:val="22"/>
        </w:rPr>
      </w:pPr>
      <w:proofErr w:type="spellStart"/>
      <w:r w:rsidRPr="00D43E6D">
        <w:rPr>
          <w:sz w:val="22"/>
        </w:rPr>
        <w:t>LeCroy</w:t>
      </w:r>
      <w:proofErr w:type="spellEnd"/>
      <w:r w:rsidRPr="00D43E6D">
        <w:rPr>
          <w:sz w:val="22"/>
        </w:rPr>
        <w:t xml:space="preserve"> Office Supplies</w:t>
      </w:r>
    </w:p>
    <w:p w:rsidR="00D43E6D" w:rsidRPr="00D43E6D" w:rsidRDefault="00D43E6D" w:rsidP="00D43E6D">
      <w:pPr>
        <w:spacing w:line="240" w:lineRule="auto"/>
        <w:rPr>
          <w:sz w:val="22"/>
        </w:rPr>
      </w:pPr>
      <w:r w:rsidRPr="00D43E6D">
        <w:rPr>
          <w:sz w:val="22"/>
        </w:rPr>
        <w:t>Little Caesars</w:t>
      </w:r>
    </w:p>
    <w:p w:rsidR="00D43E6D" w:rsidRPr="00D43E6D" w:rsidRDefault="00D43E6D" w:rsidP="00D43E6D">
      <w:pPr>
        <w:spacing w:line="240" w:lineRule="auto"/>
        <w:rPr>
          <w:sz w:val="22"/>
        </w:rPr>
      </w:pPr>
      <w:r w:rsidRPr="00D43E6D">
        <w:rPr>
          <w:sz w:val="22"/>
        </w:rPr>
        <w:t>McDonald’s of Toccoa</w:t>
      </w:r>
    </w:p>
    <w:p w:rsidR="00D43E6D" w:rsidRPr="00D43E6D" w:rsidRDefault="00D43E6D" w:rsidP="00D43E6D">
      <w:pPr>
        <w:spacing w:line="240" w:lineRule="auto"/>
        <w:rPr>
          <w:sz w:val="22"/>
        </w:rPr>
      </w:pPr>
      <w:r w:rsidRPr="00D43E6D">
        <w:rPr>
          <w:sz w:val="22"/>
        </w:rPr>
        <w:t>Meadows Surgical Arts</w:t>
      </w:r>
    </w:p>
    <w:p w:rsidR="00D43E6D" w:rsidRPr="00D43E6D" w:rsidRDefault="00D43E6D" w:rsidP="00D43E6D">
      <w:pPr>
        <w:spacing w:line="240" w:lineRule="auto"/>
        <w:rPr>
          <w:sz w:val="22"/>
        </w:rPr>
      </w:pPr>
      <w:r w:rsidRPr="00D43E6D">
        <w:rPr>
          <w:sz w:val="22"/>
        </w:rPr>
        <w:t>Med Access of Toccoa</w:t>
      </w:r>
    </w:p>
    <w:p w:rsidR="00D43E6D" w:rsidRPr="00D43E6D" w:rsidRDefault="00D43E6D" w:rsidP="00D43E6D">
      <w:pPr>
        <w:spacing w:line="240" w:lineRule="auto"/>
        <w:rPr>
          <w:sz w:val="22"/>
        </w:rPr>
      </w:pPr>
      <w:r w:rsidRPr="00D43E6D">
        <w:rPr>
          <w:sz w:val="22"/>
        </w:rPr>
        <w:t>Morgan Concrete Company</w:t>
      </w:r>
    </w:p>
    <w:p w:rsidR="00D43E6D" w:rsidRPr="00D43E6D" w:rsidRDefault="00D43E6D" w:rsidP="00D43E6D">
      <w:pPr>
        <w:spacing w:line="240" w:lineRule="auto"/>
        <w:rPr>
          <w:sz w:val="22"/>
        </w:rPr>
      </w:pPr>
      <w:r w:rsidRPr="00D43E6D">
        <w:rPr>
          <w:sz w:val="22"/>
        </w:rPr>
        <w:t>Next to Me Medical Supplies</w:t>
      </w:r>
    </w:p>
    <w:p w:rsidR="00D43E6D" w:rsidRPr="00D43E6D" w:rsidRDefault="00D43E6D" w:rsidP="00D43E6D">
      <w:pPr>
        <w:spacing w:line="240" w:lineRule="auto"/>
        <w:rPr>
          <w:sz w:val="22"/>
        </w:rPr>
      </w:pPr>
      <w:r w:rsidRPr="00D43E6D">
        <w:rPr>
          <w:sz w:val="22"/>
        </w:rPr>
        <w:t>North Georgia Credit Union</w:t>
      </w:r>
    </w:p>
    <w:p w:rsidR="00D43E6D" w:rsidRPr="00D43E6D" w:rsidRDefault="00D43E6D" w:rsidP="00D43E6D">
      <w:pPr>
        <w:spacing w:line="240" w:lineRule="auto"/>
        <w:rPr>
          <w:sz w:val="22"/>
        </w:rPr>
      </w:pPr>
      <w:r w:rsidRPr="00D43E6D">
        <w:rPr>
          <w:sz w:val="22"/>
        </w:rPr>
        <w:t>North Georgia Technical College</w:t>
      </w:r>
    </w:p>
    <w:p w:rsidR="00D43E6D" w:rsidRPr="00D43E6D" w:rsidRDefault="00D43E6D" w:rsidP="00D43E6D">
      <w:pPr>
        <w:spacing w:line="240" w:lineRule="auto"/>
        <w:rPr>
          <w:sz w:val="22"/>
        </w:rPr>
      </w:pPr>
      <w:r w:rsidRPr="00D43E6D">
        <w:rPr>
          <w:sz w:val="22"/>
        </w:rPr>
        <w:t>Northland Cable</w:t>
      </w:r>
    </w:p>
    <w:p w:rsidR="00D43E6D" w:rsidRPr="00D43E6D" w:rsidRDefault="00D43E6D" w:rsidP="00D43E6D">
      <w:pPr>
        <w:spacing w:line="240" w:lineRule="auto"/>
        <w:rPr>
          <w:sz w:val="22"/>
        </w:rPr>
      </w:pPr>
      <w:r w:rsidRPr="00D43E6D">
        <w:rPr>
          <w:sz w:val="22"/>
        </w:rPr>
        <w:t>O'Reilly's</w:t>
      </w:r>
    </w:p>
    <w:p w:rsidR="00D43E6D" w:rsidRPr="00D43E6D" w:rsidRDefault="00D43E6D" w:rsidP="00D43E6D">
      <w:pPr>
        <w:spacing w:line="240" w:lineRule="auto"/>
        <w:rPr>
          <w:sz w:val="22"/>
        </w:rPr>
      </w:pPr>
      <w:r w:rsidRPr="00D43E6D">
        <w:rPr>
          <w:sz w:val="22"/>
        </w:rPr>
        <w:t>Patterson Pump</w:t>
      </w:r>
    </w:p>
    <w:p w:rsidR="00D43E6D" w:rsidRPr="00D43E6D" w:rsidRDefault="00D43E6D" w:rsidP="00D43E6D">
      <w:pPr>
        <w:spacing w:line="240" w:lineRule="auto"/>
        <w:rPr>
          <w:sz w:val="22"/>
        </w:rPr>
      </w:pPr>
      <w:r w:rsidRPr="00D43E6D">
        <w:rPr>
          <w:sz w:val="22"/>
        </w:rPr>
        <w:t>Perk Up Cafe</w:t>
      </w:r>
    </w:p>
    <w:p w:rsidR="00D43E6D" w:rsidRPr="00D43E6D" w:rsidRDefault="00D43E6D" w:rsidP="00D43E6D">
      <w:pPr>
        <w:spacing w:line="240" w:lineRule="auto"/>
        <w:rPr>
          <w:sz w:val="22"/>
        </w:rPr>
      </w:pPr>
      <w:r w:rsidRPr="00D43E6D">
        <w:rPr>
          <w:sz w:val="22"/>
        </w:rPr>
        <w:t>Physical Therapy Specialist</w:t>
      </w:r>
    </w:p>
    <w:p w:rsidR="00D43E6D" w:rsidRPr="00D43E6D" w:rsidRDefault="00D43E6D" w:rsidP="00D43E6D">
      <w:pPr>
        <w:spacing w:line="240" w:lineRule="auto"/>
        <w:rPr>
          <w:sz w:val="22"/>
        </w:rPr>
      </w:pPr>
      <w:r w:rsidRPr="00D43E6D">
        <w:rPr>
          <w:sz w:val="22"/>
        </w:rPr>
        <w:t>Piedmont College</w:t>
      </w:r>
    </w:p>
    <w:p w:rsidR="00D43E6D" w:rsidRPr="00D43E6D" w:rsidRDefault="00D43E6D" w:rsidP="00D43E6D">
      <w:pPr>
        <w:spacing w:line="240" w:lineRule="auto"/>
        <w:rPr>
          <w:sz w:val="22"/>
        </w:rPr>
      </w:pPr>
      <w:r w:rsidRPr="00D43E6D">
        <w:rPr>
          <w:sz w:val="22"/>
        </w:rPr>
        <w:t>Rabun County Hospital</w:t>
      </w:r>
    </w:p>
    <w:p w:rsidR="00D43E6D" w:rsidRPr="00D43E6D" w:rsidRDefault="00D43E6D" w:rsidP="00D43E6D">
      <w:pPr>
        <w:spacing w:line="240" w:lineRule="auto"/>
        <w:rPr>
          <w:sz w:val="22"/>
        </w:rPr>
      </w:pPr>
      <w:r w:rsidRPr="00D43E6D">
        <w:rPr>
          <w:sz w:val="22"/>
        </w:rPr>
        <w:t>Raceway of Toccoa</w:t>
      </w:r>
    </w:p>
    <w:p w:rsidR="00D43E6D" w:rsidRPr="00D43E6D" w:rsidRDefault="00D43E6D" w:rsidP="00D43E6D">
      <w:pPr>
        <w:spacing w:line="240" w:lineRule="auto"/>
        <w:rPr>
          <w:sz w:val="22"/>
        </w:rPr>
      </w:pPr>
      <w:r w:rsidRPr="00D43E6D">
        <w:rPr>
          <w:sz w:val="22"/>
        </w:rPr>
        <w:t>Rose Lane Bowling</w:t>
      </w:r>
    </w:p>
    <w:p w:rsidR="00D43E6D" w:rsidRPr="00D43E6D" w:rsidRDefault="00D43E6D" w:rsidP="00D43E6D">
      <w:pPr>
        <w:spacing w:line="240" w:lineRule="auto"/>
        <w:rPr>
          <w:sz w:val="22"/>
        </w:rPr>
      </w:pPr>
      <w:r w:rsidRPr="00D43E6D">
        <w:rPr>
          <w:sz w:val="22"/>
        </w:rPr>
        <w:t>Sanders Drugs</w:t>
      </w:r>
    </w:p>
    <w:p w:rsidR="00D43E6D" w:rsidRPr="00D43E6D" w:rsidRDefault="00D43E6D" w:rsidP="00D43E6D">
      <w:pPr>
        <w:spacing w:line="240" w:lineRule="auto"/>
        <w:rPr>
          <w:sz w:val="22"/>
        </w:rPr>
      </w:pPr>
      <w:r w:rsidRPr="00D43E6D">
        <w:rPr>
          <w:sz w:val="22"/>
        </w:rPr>
        <w:t>Sonic Drive-In</w:t>
      </w:r>
    </w:p>
    <w:p w:rsidR="00D43E6D" w:rsidRPr="00D43E6D" w:rsidRDefault="00D43E6D" w:rsidP="00D43E6D">
      <w:pPr>
        <w:spacing w:line="240" w:lineRule="auto"/>
        <w:rPr>
          <w:sz w:val="22"/>
        </w:rPr>
      </w:pPr>
      <w:r w:rsidRPr="00D43E6D">
        <w:rPr>
          <w:sz w:val="22"/>
        </w:rPr>
        <w:t>Standard Register</w:t>
      </w:r>
    </w:p>
    <w:p w:rsidR="00D43E6D" w:rsidRPr="00D43E6D" w:rsidRDefault="00D43E6D" w:rsidP="00D43E6D">
      <w:pPr>
        <w:spacing w:line="240" w:lineRule="auto"/>
        <w:rPr>
          <w:sz w:val="22"/>
        </w:rPr>
      </w:pPr>
      <w:r w:rsidRPr="00D43E6D">
        <w:rPr>
          <w:sz w:val="22"/>
        </w:rPr>
        <w:lastRenderedPageBreak/>
        <w:t>Stephens County Hospital</w:t>
      </w:r>
    </w:p>
    <w:p w:rsidR="00D43E6D" w:rsidRPr="00D43E6D" w:rsidRDefault="00D43E6D" w:rsidP="00D43E6D">
      <w:pPr>
        <w:spacing w:line="240" w:lineRule="auto"/>
        <w:rPr>
          <w:sz w:val="22"/>
        </w:rPr>
      </w:pPr>
      <w:r w:rsidRPr="00D43E6D">
        <w:rPr>
          <w:sz w:val="22"/>
        </w:rPr>
        <w:t>Stephens County Literacy Foundation</w:t>
      </w:r>
    </w:p>
    <w:p w:rsidR="00D43E6D" w:rsidRPr="00D43E6D" w:rsidRDefault="00D43E6D" w:rsidP="00D43E6D">
      <w:pPr>
        <w:spacing w:line="240" w:lineRule="auto"/>
        <w:rPr>
          <w:sz w:val="22"/>
        </w:rPr>
      </w:pPr>
      <w:r w:rsidRPr="00D43E6D">
        <w:rPr>
          <w:sz w:val="22"/>
        </w:rPr>
        <w:t>Stephens Federal Bank</w:t>
      </w:r>
    </w:p>
    <w:p w:rsidR="00D43E6D" w:rsidRPr="00D43E6D" w:rsidRDefault="00D43E6D" w:rsidP="00D43E6D">
      <w:pPr>
        <w:spacing w:line="240" w:lineRule="auto"/>
        <w:rPr>
          <w:sz w:val="22"/>
        </w:rPr>
      </w:pPr>
      <w:r w:rsidRPr="00D43E6D">
        <w:rPr>
          <w:sz w:val="22"/>
        </w:rPr>
        <w:t>Sugar Creek Trucking</w:t>
      </w:r>
    </w:p>
    <w:p w:rsidR="00D43E6D" w:rsidRPr="00D43E6D" w:rsidRDefault="00D43E6D" w:rsidP="00D43E6D">
      <w:pPr>
        <w:spacing w:line="240" w:lineRule="auto"/>
        <w:rPr>
          <w:sz w:val="22"/>
        </w:rPr>
      </w:pPr>
      <w:r w:rsidRPr="00D43E6D">
        <w:rPr>
          <w:sz w:val="22"/>
        </w:rPr>
        <w:t>Terry and Kay Reed</w:t>
      </w:r>
    </w:p>
    <w:p w:rsidR="00D43E6D" w:rsidRPr="00D43E6D" w:rsidRDefault="00D43E6D" w:rsidP="00D43E6D">
      <w:pPr>
        <w:spacing w:line="240" w:lineRule="auto"/>
        <w:rPr>
          <w:sz w:val="22"/>
        </w:rPr>
      </w:pPr>
      <w:r w:rsidRPr="00D43E6D">
        <w:rPr>
          <w:sz w:val="22"/>
        </w:rPr>
        <w:t xml:space="preserve">Thread’s Sports, </w:t>
      </w:r>
      <w:proofErr w:type="spellStart"/>
      <w:r w:rsidRPr="00D43E6D">
        <w:rPr>
          <w:sz w:val="22"/>
        </w:rPr>
        <w:t>Inc</w:t>
      </w:r>
      <w:proofErr w:type="spellEnd"/>
    </w:p>
    <w:p w:rsidR="00D43E6D" w:rsidRPr="00D43E6D" w:rsidRDefault="00D43E6D" w:rsidP="00D43E6D">
      <w:pPr>
        <w:spacing w:line="240" w:lineRule="auto"/>
        <w:rPr>
          <w:sz w:val="22"/>
        </w:rPr>
      </w:pPr>
      <w:r w:rsidRPr="00D43E6D">
        <w:rPr>
          <w:sz w:val="22"/>
        </w:rPr>
        <w:t>Toccoa Clinic</w:t>
      </w:r>
    </w:p>
    <w:p w:rsidR="00D43E6D" w:rsidRPr="00D43E6D" w:rsidRDefault="00D43E6D" w:rsidP="00D43E6D">
      <w:pPr>
        <w:spacing w:line="240" w:lineRule="auto"/>
        <w:rPr>
          <w:sz w:val="22"/>
        </w:rPr>
      </w:pPr>
      <w:r w:rsidRPr="00D43E6D">
        <w:rPr>
          <w:sz w:val="22"/>
        </w:rPr>
        <w:t>Toccoa Falls College</w:t>
      </w:r>
    </w:p>
    <w:p w:rsidR="00D43E6D" w:rsidRPr="00D43E6D" w:rsidRDefault="00D43E6D" w:rsidP="00D43E6D">
      <w:pPr>
        <w:spacing w:line="240" w:lineRule="auto"/>
        <w:rPr>
          <w:sz w:val="22"/>
        </w:rPr>
      </w:pPr>
      <w:r w:rsidRPr="00D43E6D">
        <w:rPr>
          <w:sz w:val="22"/>
        </w:rPr>
        <w:t>Toccoa-Stephens County Chamber of Commerce</w:t>
      </w:r>
    </w:p>
    <w:p w:rsidR="00D43E6D" w:rsidRPr="00D43E6D" w:rsidRDefault="00D43E6D" w:rsidP="00D43E6D">
      <w:pPr>
        <w:spacing w:line="240" w:lineRule="auto"/>
        <w:rPr>
          <w:sz w:val="22"/>
        </w:rPr>
      </w:pPr>
      <w:r w:rsidRPr="00D43E6D">
        <w:rPr>
          <w:sz w:val="22"/>
        </w:rPr>
        <w:t>Troup’s Studio and Hallmark</w:t>
      </w:r>
    </w:p>
    <w:p w:rsidR="00D43E6D" w:rsidRPr="00D43E6D" w:rsidRDefault="00D43E6D" w:rsidP="00D43E6D">
      <w:pPr>
        <w:spacing w:line="240" w:lineRule="auto"/>
        <w:rPr>
          <w:sz w:val="22"/>
        </w:rPr>
      </w:pPr>
      <w:proofErr w:type="spellStart"/>
      <w:r w:rsidRPr="00D43E6D">
        <w:rPr>
          <w:sz w:val="22"/>
        </w:rPr>
        <w:t>TruVista</w:t>
      </w:r>
      <w:proofErr w:type="spellEnd"/>
    </w:p>
    <w:p w:rsidR="00D43E6D" w:rsidRPr="00D43E6D" w:rsidRDefault="00D43E6D" w:rsidP="00D43E6D">
      <w:pPr>
        <w:spacing w:line="240" w:lineRule="auto"/>
        <w:rPr>
          <w:sz w:val="22"/>
        </w:rPr>
      </w:pPr>
      <w:proofErr w:type="spellStart"/>
      <w:r w:rsidRPr="00D43E6D">
        <w:rPr>
          <w:sz w:val="22"/>
        </w:rPr>
        <w:t>Vanminos</w:t>
      </w:r>
      <w:proofErr w:type="spellEnd"/>
      <w:r w:rsidRPr="00D43E6D">
        <w:rPr>
          <w:sz w:val="22"/>
        </w:rPr>
        <w:t xml:space="preserve"> Insurance Agency-State Farm</w:t>
      </w:r>
    </w:p>
    <w:p w:rsidR="00D43E6D" w:rsidRDefault="00D43E6D" w:rsidP="00D43E6D">
      <w:pPr>
        <w:spacing w:line="240" w:lineRule="auto"/>
      </w:pPr>
      <w:r w:rsidRPr="00D43E6D">
        <w:t>WNEG</w:t>
      </w:r>
    </w:p>
    <w:p w:rsidR="00D43E6D" w:rsidRDefault="00D43E6D" w:rsidP="00D43E6D">
      <w:pPr>
        <w:spacing w:line="240" w:lineRule="auto"/>
        <w:rPr>
          <w:b/>
        </w:rPr>
      </w:pPr>
      <w:r>
        <w:rPr>
          <w:b/>
        </w:rPr>
        <w:t xml:space="preserve">Stephens County School System </w:t>
      </w:r>
    </w:p>
    <w:p w:rsidR="00D43E6D" w:rsidRPr="00D43E6D" w:rsidRDefault="00D43E6D" w:rsidP="00D43E6D">
      <w:pPr>
        <w:spacing w:line="240" w:lineRule="auto"/>
      </w:pPr>
      <w:r w:rsidRPr="00D43E6D">
        <w:rPr>
          <w:sz w:val="22"/>
        </w:rPr>
        <w:t>Bowen and Watson, Inc</w:t>
      </w:r>
      <w:r w:rsidRPr="00D43E6D">
        <w:t>.</w:t>
      </w:r>
    </w:p>
    <w:p w:rsidR="00D43E6D" w:rsidRPr="00D43E6D" w:rsidRDefault="00D43E6D" w:rsidP="00D43E6D">
      <w:pPr>
        <w:spacing w:line="240" w:lineRule="auto"/>
        <w:rPr>
          <w:sz w:val="22"/>
        </w:rPr>
      </w:pPr>
      <w:r w:rsidRPr="00D43E6D">
        <w:rPr>
          <w:sz w:val="22"/>
        </w:rPr>
        <w:t>Global Partitions</w:t>
      </w:r>
    </w:p>
    <w:p w:rsidR="00D43E6D" w:rsidRPr="00D43E6D" w:rsidRDefault="00D43E6D" w:rsidP="00D43E6D">
      <w:pPr>
        <w:spacing w:line="240" w:lineRule="auto"/>
        <w:rPr>
          <w:sz w:val="22"/>
        </w:rPr>
      </w:pPr>
      <w:proofErr w:type="spellStart"/>
      <w:r w:rsidRPr="00D43E6D">
        <w:rPr>
          <w:sz w:val="22"/>
        </w:rPr>
        <w:t>TruVista</w:t>
      </w:r>
      <w:proofErr w:type="spellEnd"/>
    </w:p>
    <w:p w:rsidR="00D43E6D" w:rsidRPr="00D43E6D" w:rsidRDefault="00D43E6D" w:rsidP="00D43E6D">
      <w:pPr>
        <w:spacing w:line="240" w:lineRule="auto"/>
        <w:rPr>
          <w:sz w:val="22"/>
        </w:rPr>
      </w:pPr>
      <w:r w:rsidRPr="00D43E6D">
        <w:rPr>
          <w:sz w:val="22"/>
        </w:rPr>
        <w:t>Stephens County Sheriff’s Office</w:t>
      </w:r>
    </w:p>
    <w:p w:rsidR="00D43E6D" w:rsidRPr="00D43E6D" w:rsidRDefault="00D43E6D" w:rsidP="00D43E6D">
      <w:pPr>
        <w:spacing w:line="240" w:lineRule="auto"/>
        <w:rPr>
          <w:sz w:val="22"/>
        </w:rPr>
      </w:pPr>
      <w:r w:rsidRPr="00D43E6D">
        <w:rPr>
          <w:sz w:val="22"/>
        </w:rPr>
        <w:t>Energy Star Partner</w:t>
      </w:r>
    </w:p>
    <w:p w:rsidR="00D43E6D" w:rsidRPr="00D43E6D" w:rsidRDefault="00D43E6D" w:rsidP="00D43E6D">
      <w:pPr>
        <w:spacing w:line="240" w:lineRule="auto"/>
        <w:rPr>
          <w:sz w:val="22"/>
        </w:rPr>
      </w:pPr>
      <w:r w:rsidRPr="00D43E6D">
        <w:rPr>
          <w:sz w:val="22"/>
        </w:rPr>
        <w:t xml:space="preserve">Toccoa- Stephens County Chamber of </w:t>
      </w:r>
    </w:p>
    <w:p w:rsidR="00D43E6D" w:rsidRPr="00D43E6D" w:rsidRDefault="00D43E6D" w:rsidP="00D43E6D">
      <w:pPr>
        <w:spacing w:line="240" w:lineRule="auto"/>
        <w:rPr>
          <w:sz w:val="22"/>
        </w:rPr>
      </w:pPr>
      <w:r w:rsidRPr="00D43E6D">
        <w:rPr>
          <w:sz w:val="22"/>
        </w:rPr>
        <w:t>Commerce</w:t>
      </w:r>
    </w:p>
    <w:p w:rsidR="00D43E6D" w:rsidRPr="00D43E6D" w:rsidRDefault="00D43E6D" w:rsidP="00D43E6D">
      <w:pPr>
        <w:spacing w:line="240" w:lineRule="auto"/>
        <w:rPr>
          <w:sz w:val="22"/>
        </w:rPr>
      </w:pPr>
      <w:proofErr w:type="spellStart"/>
      <w:r w:rsidRPr="00D43E6D">
        <w:rPr>
          <w:sz w:val="22"/>
        </w:rPr>
        <w:t>Foodbank</w:t>
      </w:r>
      <w:proofErr w:type="spellEnd"/>
      <w:r w:rsidRPr="00D43E6D">
        <w:rPr>
          <w:sz w:val="22"/>
        </w:rPr>
        <w:t xml:space="preserve"> of Northeast Georgia</w:t>
      </w:r>
    </w:p>
    <w:p w:rsidR="00D43E6D" w:rsidRPr="00D43E6D" w:rsidRDefault="00D43E6D" w:rsidP="00D43E6D">
      <w:pPr>
        <w:spacing w:line="240" w:lineRule="auto"/>
        <w:rPr>
          <w:sz w:val="22"/>
        </w:rPr>
      </w:pPr>
      <w:r w:rsidRPr="00D43E6D">
        <w:rPr>
          <w:sz w:val="22"/>
        </w:rPr>
        <w:t>Toccoa Police Department</w:t>
      </w:r>
    </w:p>
    <w:p w:rsidR="00D43E6D" w:rsidRPr="00D43E6D" w:rsidRDefault="00D43E6D" w:rsidP="00D43E6D">
      <w:pPr>
        <w:spacing w:line="240" w:lineRule="auto"/>
        <w:rPr>
          <w:sz w:val="22"/>
        </w:rPr>
      </w:pPr>
      <w:proofErr w:type="spellStart"/>
      <w:r w:rsidRPr="00D43E6D">
        <w:rPr>
          <w:sz w:val="22"/>
        </w:rPr>
        <w:t>LeCroy</w:t>
      </w:r>
      <w:proofErr w:type="spellEnd"/>
      <w:r w:rsidRPr="00D43E6D">
        <w:rPr>
          <w:sz w:val="22"/>
        </w:rPr>
        <w:t xml:space="preserve"> Office Products</w:t>
      </w:r>
    </w:p>
    <w:p w:rsidR="00A506F4" w:rsidRDefault="00A506F4" w:rsidP="00A506F4">
      <w:pPr>
        <w:widowControl w:val="0"/>
        <w:overflowPunct w:val="0"/>
        <w:autoSpaceDE w:val="0"/>
        <w:autoSpaceDN w:val="0"/>
        <w:adjustRightInd w:val="0"/>
        <w:spacing w:line="463" w:lineRule="auto"/>
        <w:rPr>
          <w:rFonts w:cs="Times New Roman"/>
          <w:sz w:val="22"/>
        </w:rPr>
      </w:pPr>
    </w:p>
    <w:p w:rsidR="00D43E6D" w:rsidRDefault="00D43E6D"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r>
        <w:rPr>
          <w:rFonts w:cs="Times New Roman"/>
          <w:sz w:val="22"/>
        </w:rPr>
        <w:lastRenderedPageBreak/>
        <w:t>Exhibit 9:  A brief description of the system’s fiscal history and whether the system is or has ever operated under a fiscal deficit.</w:t>
      </w:r>
    </w:p>
    <w:p w:rsidR="00966882" w:rsidRPr="00966882" w:rsidRDefault="00966882" w:rsidP="00322FDE">
      <w:pPr>
        <w:pStyle w:val="BodyText"/>
        <w:spacing w:line="480" w:lineRule="auto"/>
        <w:ind w:firstLine="720"/>
        <w:contextualSpacing/>
        <w:rPr>
          <w:sz w:val="22"/>
          <w:szCs w:val="22"/>
        </w:rPr>
      </w:pPr>
      <w:r w:rsidRPr="00966882">
        <w:rPr>
          <w:sz w:val="22"/>
          <w:szCs w:val="22"/>
        </w:rPr>
        <w:t>One of the most effective ways of building public support for the school district is through demonstrating responsible use of the public funds that we are entrusted with.  Over the past several years the national economic downturn has resulted in decreased budgets throughout the school district, however, with the fund balance, and strategic budgeting of resources we have been able to maintain our academic program with minimal charges to class sizes and the number of instructional days available to students.  Over the past three fiscal years, we have had a district budget of $42.6M (FY12), $397.7M (FY13), and $40.4M (FY14).  Our fund balance over these years has been $5.4M (FY12), $4.2M (FY13), and $1.7M (FY14).  In the 2010-2011 school year we did implement a Reduction in Force (RIF) as a means to prevent fiscal deficit.  Stephens County Schools has a bond rating of AA+ as evaluated by Standard &amp; Poor (S&amp;P).</w:t>
      </w:r>
    </w:p>
    <w:p w:rsidR="00966882" w:rsidRPr="00966882" w:rsidRDefault="00966882" w:rsidP="00322FDE">
      <w:pPr>
        <w:pStyle w:val="BodyText"/>
        <w:spacing w:line="480" w:lineRule="auto"/>
        <w:ind w:firstLine="720"/>
        <w:contextualSpacing/>
        <w:rPr>
          <w:sz w:val="22"/>
          <w:szCs w:val="22"/>
        </w:rPr>
      </w:pPr>
      <w:r w:rsidRPr="00966882">
        <w:rPr>
          <w:sz w:val="22"/>
          <w:szCs w:val="22"/>
        </w:rPr>
        <w:t>To ensure the Stephens County School System budget targets our academic priorities, our budget process emphasizes a zero based budgeting philosophy and a detailed examination of all the budget line items to ensure there are no unnecessary budget line items that could be used to bolster the academic program.  Additionally, the Stephens County School District has worked to implement a comprehensive energy management program that offsets operational costs in our district facilities to protect instructional dollars that are critical to the school level academic programs.  Since 1999 we have realized over $5M in energy savings through our energy management efforts.</w:t>
      </w:r>
    </w:p>
    <w:p w:rsidR="00966882" w:rsidRPr="00966882" w:rsidRDefault="00966882" w:rsidP="00322FDE">
      <w:pPr>
        <w:pStyle w:val="BodyText"/>
        <w:spacing w:line="480" w:lineRule="auto"/>
        <w:ind w:firstLine="720"/>
        <w:contextualSpacing/>
        <w:rPr>
          <w:sz w:val="22"/>
          <w:szCs w:val="22"/>
        </w:rPr>
      </w:pPr>
      <w:r w:rsidRPr="00966882">
        <w:rPr>
          <w:sz w:val="22"/>
          <w:szCs w:val="22"/>
        </w:rPr>
        <w:t xml:space="preserve">The Stephens County School District has adequate insurance in place to protect the capital, fixed, and operational assets of the school system.  There is comprehensive coverage through Wright Specialty Insurance that includes: property, casualty, business auto, education legal liability, law enforcement liability, and crime in a comprehensive commercial package.  Further, our employees are covered under our workers’ compensation policy through the Georgia Educators Workers’ Compensation Trust (GEWCT).  These policies are evaluated annually both in terms of appropriate coverage and rates to best </w:t>
      </w:r>
      <w:r w:rsidRPr="00966882">
        <w:rPr>
          <w:sz w:val="22"/>
          <w:szCs w:val="22"/>
        </w:rPr>
        <w:lastRenderedPageBreak/>
        <w:t>meet the needs of the school district.  Procedures are in place to ensure compliance with state and federal programs and all required records are maintained with fidelity by the school district.</w:t>
      </w:r>
    </w:p>
    <w:p w:rsidR="00966882" w:rsidRDefault="00966882" w:rsidP="00322FDE">
      <w:pPr>
        <w:widowControl w:val="0"/>
        <w:overflowPunct w:val="0"/>
        <w:autoSpaceDE w:val="0"/>
        <w:autoSpaceDN w:val="0"/>
        <w:adjustRightInd w:val="0"/>
        <w:spacing w:line="480" w:lineRule="auto"/>
        <w:contextualSpacing/>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322FDE" w:rsidRDefault="00322FDE" w:rsidP="00A506F4">
      <w:pPr>
        <w:widowControl w:val="0"/>
        <w:overflowPunct w:val="0"/>
        <w:autoSpaceDE w:val="0"/>
        <w:autoSpaceDN w:val="0"/>
        <w:adjustRightInd w:val="0"/>
        <w:spacing w:line="463" w:lineRule="auto"/>
        <w:rPr>
          <w:rFonts w:cs="Times New Roman"/>
          <w:sz w:val="22"/>
        </w:rPr>
      </w:pPr>
    </w:p>
    <w:p w:rsidR="00322FDE" w:rsidRDefault="00322FDE" w:rsidP="00A506F4">
      <w:pPr>
        <w:widowControl w:val="0"/>
        <w:overflowPunct w:val="0"/>
        <w:autoSpaceDE w:val="0"/>
        <w:autoSpaceDN w:val="0"/>
        <w:adjustRightInd w:val="0"/>
        <w:spacing w:line="463" w:lineRule="auto"/>
        <w:rPr>
          <w:rFonts w:cs="Times New Roman"/>
          <w:sz w:val="22"/>
        </w:rPr>
      </w:pPr>
    </w:p>
    <w:p w:rsidR="00322FDE" w:rsidRDefault="00322FDE" w:rsidP="00A506F4">
      <w:pPr>
        <w:widowControl w:val="0"/>
        <w:overflowPunct w:val="0"/>
        <w:autoSpaceDE w:val="0"/>
        <w:autoSpaceDN w:val="0"/>
        <w:adjustRightInd w:val="0"/>
        <w:spacing w:line="463" w:lineRule="auto"/>
        <w:rPr>
          <w:rFonts w:cs="Times New Roman"/>
          <w:sz w:val="22"/>
        </w:rPr>
      </w:pPr>
    </w:p>
    <w:p w:rsidR="00322FDE" w:rsidRDefault="00322FDE" w:rsidP="00A506F4">
      <w:pPr>
        <w:widowControl w:val="0"/>
        <w:overflowPunct w:val="0"/>
        <w:autoSpaceDE w:val="0"/>
        <w:autoSpaceDN w:val="0"/>
        <w:adjustRightInd w:val="0"/>
        <w:spacing w:line="463" w:lineRule="auto"/>
        <w:rPr>
          <w:rFonts w:cs="Times New Roman"/>
          <w:sz w:val="22"/>
        </w:rPr>
      </w:pPr>
    </w:p>
    <w:p w:rsidR="00322FDE" w:rsidRDefault="00322FDE" w:rsidP="00A506F4">
      <w:pPr>
        <w:widowControl w:val="0"/>
        <w:overflowPunct w:val="0"/>
        <w:autoSpaceDE w:val="0"/>
        <w:autoSpaceDN w:val="0"/>
        <w:adjustRightInd w:val="0"/>
        <w:spacing w:line="463" w:lineRule="auto"/>
        <w:rPr>
          <w:rFonts w:cs="Times New Roman"/>
          <w:sz w:val="22"/>
        </w:rPr>
      </w:pPr>
    </w:p>
    <w:p w:rsidR="00322FDE" w:rsidRDefault="00322FDE" w:rsidP="00A506F4">
      <w:pPr>
        <w:widowControl w:val="0"/>
        <w:overflowPunct w:val="0"/>
        <w:autoSpaceDE w:val="0"/>
        <w:autoSpaceDN w:val="0"/>
        <w:adjustRightInd w:val="0"/>
        <w:spacing w:line="463" w:lineRule="auto"/>
        <w:rPr>
          <w:rFonts w:cs="Times New Roman"/>
          <w:sz w:val="22"/>
        </w:rPr>
      </w:pPr>
    </w:p>
    <w:p w:rsidR="00322FDE" w:rsidRDefault="00322FDE" w:rsidP="00A506F4">
      <w:pPr>
        <w:widowControl w:val="0"/>
        <w:overflowPunct w:val="0"/>
        <w:autoSpaceDE w:val="0"/>
        <w:autoSpaceDN w:val="0"/>
        <w:adjustRightInd w:val="0"/>
        <w:spacing w:line="463" w:lineRule="auto"/>
        <w:rPr>
          <w:rFonts w:cs="Times New Roman"/>
          <w:sz w:val="22"/>
        </w:rPr>
      </w:pPr>
    </w:p>
    <w:p w:rsidR="00322FDE" w:rsidRDefault="00322FDE" w:rsidP="00A506F4">
      <w:pPr>
        <w:widowControl w:val="0"/>
        <w:overflowPunct w:val="0"/>
        <w:autoSpaceDE w:val="0"/>
        <w:autoSpaceDN w:val="0"/>
        <w:adjustRightInd w:val="0"/>
        <w:spacing w:line="463" w:lineRule="auto"/>
        <w:rPr>
          <w:rFonts w:cs="Times New Roman"/>
          <w:sz w:val="22"/>
        </w:rPr>
      </w:pPr>
    </w:p>
    <w:p w:rsidR="00322FDE" w:rsidRDefault="00322FDE" w:rsidP="00A506F4">
      <w:pPr>
        <w:widowControl w:val="0"/>
        <w:overflowPunct w:val="0"/>
        <w:autoSpaceDE w:val="0"/>
        <w:autoSpaceDN w:val="0"/>
        <w:adjustRightInd w:val="0"/>
        <w:spacing w:line="463" w:lineRule="auto"/>
        <w:rPr>
          <w:rFonts w:cs="Times New Roman"/>
          <w:sz w:val="22"/>
        </w:rPr>
      </w:pPr>
    </w:p>
    <w:p w:rsidR="00322FDE" w:rsidRDefault="00322FDE" w:rsidP="00A506F4">
      <w:pPr>
        <w:widowControl w:val="0"/>
        <w:overflowPunct w:val="0"/>
        <w:autoSpaceDE w:val="0"/>
        <w:autoSpaceDN w:val="0"/>
        <w:adjustRightInd w:val="0"/>
        <w:spacing w:line="463" w:lineRule="auto"/>
        <w:rPr>
          <w:rFonts w:cs="Times New Roman"/>
          <w:sz w:val="22"/>
        </w:rPr>
      </w:pPr>
    </w:p>
    <w:p w:rsidR="00322FDE" w:rsidRDefault="00322FDE"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r>
        <w:rPr>
          <w:rFonts w:cs="Times New Roman"/>
          <w:sz w:val="22"/>
        </w:rPr>
        <w:lastRenderedPageBreak/>
        <w:t>Exhibit 10:  Online link to the school system’s most recent annual audit.</w:t>
      </w:r>
    </w:p>
    <w:p w:rsidR="007F18F9" w:rsidRDefault="002A026D" w:rsidP="00A506F4">
      <w:pPr>
        <w:widowControl w:val="0"/>
        <w:overflowPunct w:val="0"/>
        <w:autoSpaceDE w:val="0"/>
        <w:autoSpaceDN w:val="0"/>
        <w:adjustRightInd w:val="0"/>
        <w:spacing w:line="463" w:lineRule="auto"/>
        <w:rPr>
          <w:rFonts w:cs="Times New Roman"/>
          <w:sz w:val="22"/>
        </w:rPr>
      </w:pPr>
      <w:hyperlink r:id="rId28" w:history="1">
        <w:r w:rsidR="00922D8A" w:rsidRPr="0083563D">
          <w:rPr>
            <w:rStyle w:val="Hyperlink"/>
            <w:rFonts w:ascii="Times New Roman" w:hAnsi="Times New Roman" w:cs="Times New Roman"/>
            <w:sz w:val="22"/>
            <w:szCs w:val="22"/>
            <w:bdr w:val="none" w:sz="0" w:space="0" w:color="auto"/>
          </w:rPr>
          <w:t>http://goo.gl/j1f58g</w:t>
        </w:r>
      </w:hyperlink>
    </w:p>
    <w:p w:rsidR="00922D8A" w:rsidRDefault="00922D8A" w:rsidP="00A506F4">
      <w:pPr>
        <w:widowControl w:val="0"/>
        <w:overflowPunct w:val="0"/>
        <w:autoSpaceDE w:val="0"/>
        <w:autoSpaceDN w:val="0"/>
        <w:adjustRightInd w:val="0"/>
        <w:spacing w:line="463" w:lineRule="auto"/>
        <w:rPr>
          <w:rFonts w:cs="Times New Roman"/>
          <w:sz w:val="22"/>
        </w:rPr>
      </w:pPr>
    </w:p>
    <w:p w:rsidR="00922D8A" w:rsidRDefault="00922D8A"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r>
        <w:rPr>
          <w:rFonts w:cs="Times New Roman"/>
          <w:sz w:val="22"/>
        </w:rPr>
        <w:lastRenderedPageBreak/>
        <w:t>Exhibit 11:  Online link to the school system’s most recent accreditation report.</w:t>
      </w:r>
    </w:p>
    <w:p w:rsidR="007F18F9" w:rsidRDefault="00922D8A" w:rsidP="00A506F4">
      <w:pPr>
        <w:widowControl w:val="0"/>
        <w:overflowPunct w:val="0"/>
        <w:autoSpaceDE w:val="0"/>
        <w:autoSpaceDN w:val="0"/>
        <w:adjustRightInd w:val="0"/>
        <w:spacing w:line="463" w:lineRule="auto"/>
        <w:rPr>
          <w:rFonts w:cs="Times New Roman"/>
          <w:sz w:val="22"/>
        </w:rPr>
      </w:pPr>
      <w:r>
        <w:rPr>
          <w:rFonts w:cs="Times New Roman"/>
          <w:sz w:val="22"/>
        </w:rPr>
        <w:t xml:space="preserve">Big </w:t>
      </w:r>
      <w:proofErr w:type="gramStart"/>
      <w:r>
        <w:rPr>
          <w:rFonts w:cs="Times New Roman"/>
          <w:sz w:val="22"/>
        </w:rPr>
        <w:t>A</w:t>
      </w:r>
      <w:proofErr w:type="gramEnd"/>
      <w:r>
        <w:rPr>
          <w:rFonts w:cs="Times New Roman"/>
          <w:sz w:val="22"/>
        </w:rPr>
        <w:t xml:space="preserve"> Elementary School Accreditation Report - </w:t>
      </w:r>
      <w:hyperlink r:id="rId29" w:history="1">
        <w:r w:rsidRPr="0083563D">
          <w:rPr>
            <w:rStyle w:val="Hyperlink"/>
            <w:rFonts w:ascii="Times New Roman" w:hAnsi="Times New Roman" w:cs="Times New Roman"/>
            <w:sz w:val="22"/>
            <w:szCs w:val="22"/>
            <w:bdr w:val="none" w:sz="0" w:space="0" w:color="auto"/>
          </w:rPr>
          <w:t>http://goo.gl/tZ6XWw</w:t>
        </w:r>
      </w:hyperlink>
    </w:p>
    <w:p w:rsidR="00922D8A" w:rsidRDefault="00922D8A" w:rsidP="00A506F4">
      <w:pPr>
        <w:widowControl w:val="0"/>
        <w:overflowPunct w:val="0"/>
        <w:autoSpaceDE w:val="0"/>
        <w:autoSpaceDN w:val="0"/>
        <w:adjustRightInd w:val="0"/>
        <w:spacing w:line="463" w:lineRule="auto"/>
        <w:rPr>
          <w:rFonts w:cs="Times New Roman"/>
          <w:sz w:val="22"/>
        </w:rPr>
      </w:pPr>
      <w:r>
        <w:rPr>
          <w:rFonts w:cs="Times New Roman"/>
          <w:sz w:val="22"/>
        </w:rPr>
        <w:t xml:space="preserve">Eastanollee Elementary School Accreditation Report - </w:t>
      </w:r>
      <w:hyperlink r:id="rId30" w:history="1">
        <w:r w:rsidRPr="0083563D">
          <w:rPr>
            <w:rStyle w:val="Hyperlink"/>
            <w:rFonts w:ascii="Times New Roman" w:hAnsi="Times New Roman" w:cs="Times New Roman"/>
            <w:sz w:val="22"/>
            <w:szCs w:val="22"/>
            <w:bdr w:val="none" w:sz="0" w:space="0" w:color="auto"/>
          </w:rPr>
          <w:t>http://goo.gl/G7EnVh</w:t>
        </w:r>
      </w:hyperlink>
    </w:p>
    <w:p w:rsidR="00922D8A" w:rsidRDefault="00922D8A" w:rsidP="00A506F4">
      <w:pPr>
        <w:widowControl w:val="0"/>
        <w:overflowPunct w:val="0"/>
        <w:autoSpaceDE w:val="0"/>
        <w:autoSpaceDN w:val="0"/>
        <w:adjustRightInd w:val="0"/>
        <w:spacing w:line="463" w:lineRule="auto"/>
        <w:rPr>
          <w:rFonts w:cs="Times New Roman"/>
          <w:sz w:val="22"/>
        </w:rPr>
      </w:pPr>
      <w:r>
        <w:rPr>
          <w:rFonts w:cs="Times New Roman"/>
          <w:sz w:val="22"/>
        </w:rPr>
        <w:t xml:space="preserve">Liberty Elementary School Accreditation Report - </w:t>
      </w:r>
      <w:hyperlink r:id="rId31" w:history="1">
        <w:r w:rsidRPr="0083563D">
          <w:rPr>
            <w:rStyle w:val="Hyperlink"/>
            <w:rFonts w:ascii="Times New Roman" w:hAnsi="Times New Roman" w:cs="Times New Roman"/>
            <w:sz w:val="22"/>
            <w:szCs w:val="22"/>
            <w:bdr w:val="none" w:sz="0" w:space="0" w:color="auto"/>
          </w:rPr>
          <w:t>http://goo.gl/1Xn8Ic</w:t>
        </w:r>
      </w:hyperlink>
    </w:p>
    <w:p w:rsidR="00922D8A" w:rsidRDefault="00922D8A" w:rsidP="00A506F4">
      <w:pPr>
        <w:widowControl w:val="0"/>
        <w:overflowPunct w:val="0"/>
        <w:autoSpaceDE w:val="0"/>
        <w:autoSpaceDN w:val="0"/>
        <w:adjustRightInd w:val="0"/>
        <w:spacing w:line="463" w:lineRule="auto"/>
        <w:rPr>
          <w:rFonts w:cs="Times New Roman"/>
          <w:sz w:val="22"/>
        </w:rPr>
      </w:pPr>
      <w:r>
        <w:rPr>
          <w:rFonts w:cs="Times New Roman"/>
          <w:sz w:val="22"/>
        </w:rPr>
        <w:t xml:space="preserve">Toccoa Elementary School Accreditation Report - </w:t>
      </w:r>
      <w:hyperlink r:id="rId32" w:history="1">
        <w:r w:rsidRPr="0083563D">
          <w:rPr>
            <w:rStyle w:val="Hyperlink"/>
            <w:rFonts w:ascii="Times New Roman" w:hAnsi="Times New Roman" w:cs="Times New Roman"/>
            <w:sz w:val="22"/>
            <w:szCs w:val="22"/>
            <w:bdr w:val="none" w:sz="0" w:space="0" w:color="auto"/>
          </w:rPr>
          <w:t>http://goo.gl/WSKsDe</w:t>
        </w:r>
      </w:hyperlink>
    </w:p>
    <w:p w:rsidR="00922D8A" w:rsidRDefault="00922D8A" w:rsidP="00A506F4">
      <w:pPr>
        <w:widowControl w:val="0"/>
        <w:overflowPunct w:val="0"/>
        <w:autoSpaceDE w:val="0"/>
        <w:autoSpaceDN w:val="0"/>
        <w:adjustRightInd w:val="0"/>
        <w:spacing w:line="463" w:lineRule="auto"/>
        <w:rPr>
          <w:rFonts w:cs="Times New Roman"/>
          <w:sz w:val="22"/>
        </w:rPr>
      </w:pPr>
      <w:r>
        <w:rPr>
          <w:rFonts w:cs="Times New Roman"/>
          <w:sz w:val="22"/>
        </w:rPr>
        <w:t xml:space="preserve">Stephens County Middle School Accreditation Report - </w:t>
      </w:r>
      <w:hyperlink r:id="rId33" w:history="1">
        <w:r w:rsidRPr="0083563D">
          <w:rPr>
            <w:rStyle w:val="Hyperlink"/>
            <w:rFonts w:ascii="Times New Roman" w:hAnsi="Times New Roman" w:cs="Times New Roman"/>
            <w:sz w:val="22"/>
            <w:szCs w:val="22"/>
            <w:bdr w:val="none" w:sz="0" w:space="0" w:color="auto"/>
          </w:rPr>
          <w:t>http://goo.gl/nNqH8e</w:t>
        </w:r>
      </w:hyperlink>
    </w:p>
    <w:p w:rsidR="00922D8A" w:rsidRDefault="00922D8A" w:rsidP="00A506F4">
      <w:pPr>
        <w:widowControl w:val="0"/>
        <w:overflowPunct w:val="0"/>
        <w:autoSpaceDE w:val="0"/>
        <w:autoSpaceDN w:val="0"/>
        <w:adjustRightInd w:val="0"/>
        <w:spacing w:line="463" w:lineRule="auto"/>
        <w:rPr>
          <w:rFonts w:cs="Times New Roman"/>
          <w:sz w:val="22"/>
        </w:rPr>
      </w:pPr>
      <w:r>
        <w:rPr>
          <w:rFonts w:cs="Times New Roman"/>
          <w:sz w:val="22"/>
        </w:rPr>
        <w:t xml:space="preserve">Stephens County High School Accreditation Report - </w:t>
      </w:r>
      <w:hyperlink r:id="rId34" w:history="1">
        <w:r w:rsidRPr="0083563D">
          <w:rPr>
            <w:rStyle w:val="Hyperlink"/>
            <w:rFonts w:ascii="Times New Roman" w:hAnsi="Times New Roman" w:cs="Times New Roman"/>
            <w:sz w:val="22"/>
            <w:szCs w:val="22"/>
            <w:bdr w:val="none" w:sz="0" w:space="0" w:color="auto"/>
          </w:rPr>
          <w:t>http://goo.gl/kkVGxC</w:t>
        </w:r>
      </w:hyperlink>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p>
    <w:p w:rsidR="00922D8A" w:rsidRDefault="00922D8A" w:rsidP="00A506F4">
      <w:pPr>
        <w:widowControl w:val="0"/>
        <w:overflowPunct w:val="0"/>
        <w:autoSpaceDE w:val="0"/>
        <w:autoSpaceDN w:val="0"/>
        <w:adjustRightInd w:val="0"/>
        <w:spacing w:line="463" w:lineRule="auto"/>
        <w:rPr>
          <w:rFonts w:cs="Times New Roman"/>
          <w:sz w:val="22"/>
        </w:rPr>
      </w:pPr>
    </w:p>
    <w:p w:rsidR="00922D8A" w:rsidRDefault="00922D8A" w:rsidP="00A506F4">
      <w:pPr>
        <w:widowControl w:val="0"/>
        <w:overflowPunct w:val="0"/>
        <w:autoSpaceDE w:val="0"/>
        <w:autoSpaceDN w:val="0"/>
        <w:adjustRightInd w:val="0"/>
        <w:spacing w:line="463" w:lineRule="auto"/>
        <w:rPr>
          <w:rFonts w:cs="Times New Roman"/>
          <w:sz w:val="22"/>
        </w:rPr>
      </w:pPr>
    </w:p>
    <w:p w:rsidR="007F18F9" w:rsidRDefault="007F18F9" w:rsidP="00A506F4">
      <w:pPr>
        <w:widowControl w:val="0"/>
        <w:overflowPunct w:val="0"/>
        <w:autoSpaceDE w:val="0"/>
        <w:autoSpaceDN w:val="0"/>
        <w:adjustRightInd w:val="0"/>
        <w:spacing w:line="463" w:lineRule="auto"/>
        <w:rPr>
          <w:rFonts w:cs="Times New Roman"/>
          <w:sz w:val="22"/>
        </w:rPr>
      </w:pPr>
      <w:r>
        <w:rPr>
          <w:rFonts w:cs="Times New Roman"/>
          <w:sz w:val="22"/>
        </w:rPr>
        <w:lastRenderedPageBreak/>
        <w:t>Exhibit 12:  Online link to the school system’s most recent strategic plan.</w:t>
      </w:r>
    </w:p>
    <w:p w:rsidR="0042260D" w:rsidRDefault="002A026D" w:rsidP="00A506F4">
      <w:pPr>
        <w:widowControl w:val="0"/>
        <w:overflowPunct w:val="0"/>
        <w:autoSpaceDE w:val="0"/>
        <w:autoSpaceDN w:val="0"/>
        <w:adjustRightInd w:val="0"/>
        <w:spacing w:line="463" w:lineRule="auto"/>
        <w:rPr>
          <w:rFonts w:cs="Times New Roman"/>
          <w:sz w:val="22"/>
        </w:rPr>
      </w:pPr>
      <w:hyperlink r:id="rId35" w:history="1">
        <w:r w:rsidR="0042260D">
          <w:rPr>
            <w:rStyle w:val="Hyperlink"/>
          </w:rPr>
          <w:t>https://eboard.eboardsolutions.com/StrategicPlan/MeasureScorecard.aspx?S=4145&amp;PID=1803</w:t>
        </w:r>
      </w:hyperlink>
    </w:p>
    <w:p w:rsidR="00D43E6D" w:rsidRDefault="00D43E6D"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r>
        <w:rPr>
          <w:rFonts w:cs="Times New Roman"/>
          <w:sz w:val="22"/>
        </w:rPr>
        <w:lastRenderedPageBreak/>
        <w:t>Additional Exhibit 13:  Stephens County School System’s student performance data for past five year</w:t>
      </w:r>
      <w:r w:rsidR="00534F15">
        <w:rPr>
          <w:rFonts w:cs="Times New Roman"/>
          <w:sz w:val="22"/>
        </w:rPr>
        <w:t>s</w:t>
      </w:r>
      <w:r>
        <w:rPr>
          <w:rFonts w:cs="Times New Roman"/>
          <w:sz w:val="22"/>
        </w:rPr>
        <w:t>.</w:t>
      </w:r>
    </w:p>
    <w:p w:rsidR="00322FDE" w:rsidRDefault="00C46100" w:rsidP="00A506F4">
      <w:pPr>
        <w:widowControl w:val="0"/>
        <w:overflowPunct w:val="0"/>
        <w:autoSpaceDE w:val="0"/>
        <w:autoSpaceDN w:val="0"/>
        <w:adjustRightInd w:val="0"/>
        <w:spacing w:line="463" w:lineRule="auto"/>
        <w:rPr>
          <w:rFonts w:cs="Times New Roman"/>
          <w:sz w:val="22"/>
        </w:rPr>
      </w:pPr>
      <w:r>
        <w:rPr>
          <w:rFonts w:cs="Times New Roman"/>
          <w:noProof/>
          <w:sz w:val="22"/>
        </w:rPr>
        <w:drawing>
          <wp:inline distT="0" distB="0" distL="0" distR="0" wp14:anchorId="4CB53534" wp14:editId="5EC6E6C7">
            <wp:extent cx="5943600" cy="3530676"/>
            <wp:effectExtent l="0" t="0" r="0" b="0"/>
            <wp:docPr id="21" name="Picture 21" descr="C:\Users\phyllis.carson\Desktop\Charter System\Charts\Reading passing grade 3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phyllis.carson\Desktop\Charter System\Charts\Reading passing grade 3_8.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3530676"/>
                    </a:xfrm>
                    <a:prstGeom prst="rect">
                      <a:avLst/>
                    </a:prstGeom>
                    <a:noFill/>
                    <a:ln>
                      <a:noFill/>
                    </a:ln>
                  </pic:spPr>
                </pic:pic>
              </a:graphicData>
            </a:graphic>
          </wp:inline>
        </w:drawing>
      </w:r>
    </w:p>
    <w:p w:rsidR="00C46100" w:rsidRDefault="00C46100"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338186"/>
            <wp:effectExtent l="0" t="0" r="0" b="0"/>
            <wp:docPr id="22" name="Picture 22" descr="C:\Users\phyllis.carson\AppData\Local\Microsoft\Windows\Temporary Internet Files\Content.Word\Reading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phyllis.carson\AppData\Local\Microsoft\Windows\Temporary Internet Files\Content.Word\Reading 3-8.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3338186"/>
                    </a:xfrm>
                    <a:prstGeom prst="rect">
                      <a:avLst/>
                    </a:prstGeom>
                    <a:noFill/>
                    <a:ln>
                      <a:noFill/>
                    </a:ln>
                  </pic:spPr>
                </pic:pic>
              </a:graphicData>
            </a:graphic>
          </wp:inline>
        </w:drawing>
      </w:r>
    </w:p>
    <w:p w:rsidR="00C46100" w:rsidRDefault="00C46100"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r>
        <w:rPr>
          <w:rFonts w:cs="Times New Roman"/>
          <w:noProof/>
          <w:sz w:val="22"/>
        </w:rPr>
        <w:drawing>
          <wp:inline distT="0" distB="0" distL="0" distR="0">
            <wp:extent cx="5943600" cy="3271360"/>
            <wp:effectExtent l="0" t="0" r="0" b="5715"/>
            <wp:docPr id="2" name="Picture 2" descr="C:\Users\phyllis.carson\AppData\Local\Microsoft\Windows\Temporary Internet Files\Content.IE5\ZQF5U8WY\ELA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yllis.carson\AppData\Local\Microsoft\Windows\Temporary Internet Files\Content.IE5\ZQF5U8WY\ELA 3-8.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3271360"/>
                    </a:xfrm>
                    <a:prstGeom prst="rect">
                      <a:avLst/>
                    </a:prstGeom>
                    <a:noFill/>
                    <a:ln>
                      <a:noFill/>
                    </a:ln>
                  </pic:spPr>
                </pic:pic>
              </a:graphicData>
            </a:graphic>
          </wp:inline>
        </w:drawing>
      </w:r>
    </w:p>
    <w:p w:rsidR="000206F6" w:rsidRDefault="000206F6" w:rsidP="00A506F4">
      <w:pPr>
        <w:widowControl w:val="0"/>
        <w:overflowPunct w:val="0"/>
        <w:autoSpaceDE w:val="0"/>
        <w:autoSpaceDN w:val="0"/>
        <w:adjustRightInd w:val="0"/>
        <w:spacing w:line="463" w:lineRule="auto"/>
        <w:rPr>
          <w:rFonts w:cs="Times New Roman"/>
          <w:sz w:val="22"/>
        </w:rPr>
      </w:pPr>
    </w:p>
    <w:p w:rsidR="000206F6" w:rsidRDefault="000206F6" w:rsidP="00A506F4">
      <w:pPr>
        <w:widowControl w:val="0"/>
        <w:overflowPunct w:val="0"/>
        <w:autoSpaceDE w:val="0"/>
        <w:autoSpaceDN w:val="0"/>
        <w:adjustRightInd w:val="0"/>
        <w:spacing w:line="463" w:lineRule="auto"/>
        <w:rPr>
          <w:rFonts w:cs="Times New Roman"/>
          <w:sz w:val="22"/>
        </w:rPr>
      </w:pPr>
      <w:r>
        <w:rPr>
          <w:rFonts w:cs="Times New Roman"/>
          <w:noProof/>
          <w:sz w:val="22"/>
        </w:rPr>
        <w:drawing>
          <wp:inline distT="0" distB="0" distL="0" distR="0">
            <wp:extent cx="5943600" cy="3391160"/>
            <wp:effectExtent l="0" t="0" r="0" b="0"/>
            <wp:docPr id="3" name="Picture 3" descr="C:\Users\phyllis.carson\AppData\Local\Microsoft\Windows\Temporary Internet Files\Content.IE5\KQCEZZC4\ELA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hyllis.carson\AppData\Local\Microsoft\Windows\Temporary Internet Files\Content.IE5\KQCEZZC4\ELA 3-8.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3391160"/>
                    </a:xfrm>
                    <a:prstGeom prst="rect">
                      <a:avLst/>
                    </a:prstGeom>
                    <a:noFill/>
                    <a:ln>
                      <a:noFill/>
                    </a:ln>
                  </pic:spPr>
                </pic:pic>
              </a:graphicData>
            </a:graphic>
          </wp:inline>
        </w:drawing>
      </w:r>
    </w:p>
    <w:p w:rsidR="003B3C67" w:rsidRDefault="003B3C67" w:rsidP="00A506F4">
      <w:pPr>
        <w:widowControl w:val="0"/>
        <w:overflowPunct w:val="0"/>
        <w:autoSpaceDE w:val="0"/>
        <w:autoSpaceDN w:val="0"/>
        <w:adjustRightInd w:val="0"/>
        <w:spacing w:line="463" w:lineRule="auto"/>
        <w:rPr>
          <w:rFonts w:cs="Times New Roman"/>
          <w:sz w:val="22"/>
        </w:rPr>
      </w:pPr>
      <w:r>
        <w:rPr>
          <w:noProof/>
        </w:rPr>
        <w:lastRenderedPageBreak/>
        <mc:AlternateContent>
          <mc:Choice Requires="wps">
            <w:drawing>
              <wp:inline distT="0" distB="0" distL="0" distR="0">
                <wp:extent cx="304800" cy="304800"/>
                <wp:effectExtent l="0" t="0" r="0" b="0"/>
                <wp:docPr id="10" name="Rectangle 10" descr="https://mail-attachment.googleusercontent.com/attachment/u/0/?saduie=AG9B_P-XLmGmXA9p5B-h6Nfsm4yK&amp;attid=0.2&amp;disp=emb&amp;view=att&amp;th=1413c17c1cb8d8a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0" o:spid="_x0000_s1026" alt="https://mail-attachment.googleusercontent.com/attachment/u/0/?saduie=AG9B_P-XLmGmXA9p5B-h6Nfsm4yK&amp;attid=0.2&amp;disp=emb&amp;view=att&amp;th=1413c17c1cb8d8a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CrWSEfJAMAAGMGAAAOAAAAAAAA&#10;AAAAAAAAAC4CAABkcnMvZTJvRG9jLnhtbFBLAQItABQABgAIAAAAIQBMoOks2AAAAAMBAAAPAAAA&#10;AAAAAAAAAAAAAH4FAABkcnMvZG93bnJldi54bWxQSwUGAAAAAAQABADzAAAAgwYAAAAA&#10;" filled="f" stroked="f">
                <o:lock v:ext="edit" aspectratio="t"/>
                <w10:anchorlock/>
              </v:rect>
            </w:pict>
          </mc:Fallback>
        </mc:AlternateContent>
      </w:r>
      <w:r w:rsidRPr="003B3C67">
        <w:rPr>
          <w:noProof/>
        </w:rPr>
        <w:drawing>
          <wp:inline distT="0" distB="0" distL="0" distR="0" wp14:anchorId="45516968" wp14:editId="5F45A22E">
            <wp:extent cx="5943600" cy="3294419"/>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3294419"/>
                    </a:xfrm>
                    <a:prstGeom prst="rect">
                      <a:avLst/>
                    </a:prstGeom>
                  </pic:spPr>
                </pic:pic>
              </a:graphicData>
            </a:graphic>
          </wp:inline>
        </w:drawing>
      </w:r>
    </w:p>
    <w:p w:rsidR="003B3C67" w:rsidRDefault="003B3C67" w:rsidP="00A506F4">
      <w:pPr>
        <w:widowControl w:val="0"/>
        <w:overflowPunct w:val="0"/>
        <w:autoSpaceDE w:val="0"/>
        <w:autoSpaceDN w:val="0"/>
        <w:adjustRightInd w:val="0"/>
        <w:spacing w:line="463" w:lineRule="auto"/>
        <w:rPr>
          <w:rFonts w:cs="Times New Roman"/>
          <w:sz w:val="22"/>
        </w:rPr>
      </w:pPr>
    </w:p>
    <w:p w:rsidR="003B3C67" w:rsidRDefault="003B3C67"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287604"/>
            <wp:effectExtent l="0" t="0" r="0" b="8255"/>
            <wp:docPr id="17" name="Picture 17" descr="C:\Users\phyllis.carson\AppData\Local\Microsoft\Windows\Temporary Internet Files\Content.Word\Math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hyllis.carson\AppData\Local\Microsoft\Windows\Temporary Internet Files\Content.Word\Math 3-8.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3287604"/>
                    </a:xfrm>
                    <a:prstGeom prst="rect">
                      <a:avLst/>
                    </a:prstGeom>
                    <a:noFill/>
                    <a:ln>
                      <a:noFill/>
                    </a:ln>
                  </pic:spPr>
                </pic:pic>
              </a:graphicData>
            </a:graphic>
          </wp:inline>
        </w:drawing>
      </w:r>
    </w:p>
    <w:p w:rsidR="003B3C67" w:rsidRDefault="003B3C67" w:rsidP="00A506F4">
      <w:pPr>
        <w:widowControl w:val="0"/>
        <w:overflowPunct w:val="0"/>
        <w:autoSpaceDE w:val="0"/>
        <w:autoSpaceDN w:val="0"/>
        <w:adjustRightInd w:val="0"/>
        <w:spacing w:line="463" w:lineRule="auto"/>
        <w:rPr>
          <w:rFonts w:cs="Times New Roman"/>
          <w:sz w:val="22"/>
        </w:rPr>
      </w:pPr>
    </w:p>
    <w:p w:rsidR="003B3C67" w:rsidRDefault="003B3C67"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224199"/>
            <wp:effectExtent l="0" t="0" r="0" b="0"/>
            <wp:docPr id="18" name="Picture 18" descr="C:\Users\phyllis.carson\AppData\Local\Microsoft\Windows\Temporary Internet Files\Content.Word\Science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phyllis.carson\AppData\Local\Microsoft\Windows\Temporary Internet Files\Content.Word\Science 3-8.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3224199"/>
                    </a:xfrm>
                    <a:prstGeom prst="rect">
                      <a:avLst/>
                    </a:prstGeom>
                    <a:noFill/>
                    <a:ln>
                      <a:noFill/>
                    </a:ln>
                  </pic:spPr>
                </pic:pic>
              </a:graphicData>
            </a:graphic>
          </wp:inline>
        </w:drawing>
      </w:r>
    </w:p>
    <w:p w:rsidR="003B3C67" w:rsidRDefault="003B3C67" w:rsidP="00A506F4">
      <w:pPr>
        <w:widowControl w:val="0"/>
        <w:overflowPunct w:val="0"/>
        <w:autoSpaceDE w:val="0"/>
        <w:autoSpaceDN w:val="0"/>
        <w:adjustRightInd w:val="0"/>
        <w:spacing w:line="463" w:lineRule="auto"/>
        <w:rPr>
          <w:rFonts w:cs="Times New Roman"/>
          <w:sz w:val="22"/>
        </w:rPr>
      </w:pPr>
    </w:p>
    <w:p w:rsidR="003B3C67" w:rsidRDefault="00C46100"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262520"/>
            <wp:effectExtent l="0" t="0" r="0" b="0"/>
            <wp:docPr id="19" name="Picture 19" descr="C:\Users\phyllis.carson\AppData\Local\Microsoft\Windows\Temporary Internet Files\Content.Word\Science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phyllis.carson\AppData\Local\Microsoft\Windows\Temporary Internet Files\Content.Word\Science 3-8.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3262520"/>
                    </a:xfrm>
                    <a:prstGeom prst="rect">
                      <a:avLst/>
                    </a:prstGeom>
                    <a:noFill/>
                    <a:ln>
                      <a:noFill/>
                    </a:ln>
                  </pic:spPr>
                </pic:pic>
              </a:graphicData>
            </a:graphic>
          </wp:inline>
        </w:drawing>
      </w:r>
    </w:p>
    <w:p w:rsidR="00C46100" w:rsidRDefault="00C46100" w:rsidP="00A506F4">
      <w:pPr>
        <w:widowControl w:val="0"/>
        <w:overflowPunct w:val="0"/>
        <w:autoSpaceDE w:val="0"/>
        <w:autoSpaceDN w:val="0"/>
        <w:adjustRightInd w:val="0"/>
        <w:spacing w:line="463" w:lineRule="auto"/>
        <w:rPr>
          <w:rFonts w:cs="Times New Roman"/>
          <w:sz w:val="22"/>
        </w:rPr>
      </w:pPr>
    </w:p>
    <w:p w:rsidR="00C46100" w:rsidRDefault="00C46100"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313099"/>
            <wp:effectExtent l="0" t="0" r="0" b="1905"/>
            <wp:docPr id="23" name="Picture 23" descr="C:\Users\phyllis.carson\AppData\Local\Microsoft\Windows\Temporary Internet Files\Content.Word\SS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phyllis.carson\AppData\Local\Microsoft\Windows\Temporary Internet Files\Content.Word\SS 3-8.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3313099"/>
                    </a:xfrm>
                    <a:prstGeom prst="rect">
                      <a:avLst/>
                    </a:prstGeom>
                    <a:noFill/>
                    <a:ln>
                      <a:noFill/>
                    </a:ln>
                  </pic:spPr>
                </pic:pic>
              </a:graphicData>
            </a:graphic>
          </wp:inline>
        </w:drawing>
      </w:r>
    </w:p>
    <w:p w:rsidR="00C46100" w:rsidRDefault="00C46100" w:rsidP="00A506F4">
      <w:pPr>
        <w:widowControl w:val="0"/>
        <w:overflowPunct w:val="0"/>
        <w:autoSpaceDE w:val="0"/>
        <w:autoSpaceDN w:val="0"/>
        <w:adjustRightInd w:val="0"/>
        <w:spacing w:line="463" w:lineRule="auto"/>
        <w:rPr>
          <w:rFonts w:cs="Times New Roman"/>
          <w:sz w:val="22"/>
        </w:rPr>
      </w:pPr>
    </w:p>
    <w:p w:rsidR="00C46100" w:rsidRDefault="00C46100"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008489"/>
            <wp:effectExtent l="0" t="0" r="0" b="1905"/>
            <wp:docPr id="24" name="Picture 24" descr="C:\Users\phyllis.carson\AppData\Local\Microsoft\Windows\Temporary Internet Files\Content.Word\SS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phyllis.carson\AppData\Local\Microsoft\Windows\Temporary Internet Files\Content.Word\SS 3-8.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3008489"/>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p>
    <w:p w:rsidR="00D64E64" w:rsidRDefault="00D64E64" w:rsidP="00A506F4">
      <w:pPr>
        <w:widowControl w:val="0"/>
        <w:overflowPunct w:val="0"/>
        <w:autoSpaceDE w:val="0"/>
        <w:autoSpaceDN w:val="0"/>
        <w:adjustRightInd w:val="0"/>
        <w:spacing w:line="463" w:lineRule="auto"/>
        <w:rPr>
          <w:rFonts w:cs="Times New Roman"/>
          <w:sz w:val="22"/>
        </w:rPr>
      </w:pPr>
      <w:r>
        <w:rPr>
          <w:noProof/>
        </w:rPr>
        <w:lastRenderedPageBreak/>
        <w:drawing>
          <wp:inline distT="0" distB="0" distL="0" distR="0">
            <wp:extent cx="5943600" cy="3578656"/>
            <wp:effectExtent l="0" t="0" r="0" b="3175"/>
            <wp:docPr id="4" name="Picture 4" descr="C:\Users\phyllis.carson\AppData\Local\Microsoft\Windows\Temporary Internet Files\Content.Word\9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yllis.carson\AppData\Local\Microsoft\Windows\Temporary Internet Files\Content.Word\9th.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p>
    <w:p w:rsidR="00D64E64" w:rsidRDefault="00D64E64"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578656"/>
            <wp:effectExtent l="0" t="0" r="0" b="3175"/>
            <wp:docPr id="15" name="Picture 15" descr="C:\Users\phyllis.carson\AppData\Local\Microsoft\Windows\Temporary Internet Files\Content.Word\9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phyllis.carson\AppData\Local\Microsoft\Windows\Temporary Internet Files\Content.Word\9th.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p>
    <w:p w:rsidR="00D64E64" w:rsidRDefault="00D64E64"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578656"/>
            <wp:effectExtent l="0" t="0" r="0" b="3175"/>
            <wp:docPr id="5" name="Picture 5" descr="C:\Users\phyllis.carson\AppData\Local\Microsoft\Windows\Temporary Internet Files\Content.Word\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hyllis.carson\AppData\Local\Microsoft\Windows\Temporary Internet Files\Content.Word\AME.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578656"/>
            <wp:effectExtent l="0" t="0" r="0" b="3175"/>
            <wp:docPr id="16" name="Picture 16" descr="C:\Users\phyllis.carson\AppData\Local\Microsoft\Windows\Temporary Internet Files\Content.Word\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hyllis.carson\AppData\Local\Microsoft\Windows\Temporary Internet Files\Content.Word\AME.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p>
    <w:p w:rsidR="00D64E64" w:rsidRDefault="00D64E64"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578656"/>
            <wp:effectExtent l="0" t="0" r="0" b="3175"/>
            <wp:docPr id="6" name="Picture 6" descr="C:\Users\phyllis.carson\AppData\Local\Microsoft\Windows\Temporary Internet Files\Content.Word\B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hyllis.carson\AppData\Local\Microsoft\Windows\Temporary Internet Files\Content.Word\BIO.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578656"/>
            <wp:effectExtent l="0" t="0" r="0" b="3175"/>
            <wp:docPr id="20" name="Picture 20" descr="C:\Users\phyllis.carson\AppData\Local\Microsoft\Windows\Temporary Internet Files\Content.Word\B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phyllis.carson\AppData\Local\Microsoft\Windows\Temporary Internet Files\Content.Word\BIO.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053CF0" w:rsidRDefault="00053CF0" w:rsidP="00A506F4">
      <w:pPr>
        <w:widowControl w:val="0"/>
        <w:overflowPunct w:val="0"/>
        <w:autoSpaceDE w:val="0"/>
        <w:autoSpaceDN w:val="0"/>
        <w:adjustRightInd w:val="0"/>
        <w:spacing w:line="463" w:lineRule="auto"/>
        <w:rPr>
          <w:rFonts w:cs="Times New Roman"/>
          <w:sz w:val="22"/>
        </w:rPr>
      </w:pPr>
      <w:r>
        <w:rPr>
          <w:noProof/>
        </w:rPr>
        <w:lastRenderedPageBreak/>
        <w:drawing>
          <wp:inline distT="0" distB="0" distL="0" distR="0" wp14:anchorId="0E2257C2" wp14:editId="568D5F01">
            <wp:extent cx="5943600" cy="3578656"/>
            <wp:effectExtent l="0" t="0" r="0" b="3175"/>
            <wp:docPr id="7" name="Picture 7" descr="C:\Users\phyllis.carson\AppData\Local\Microsoft\Windows\Temporary Internet Files\Content.Word\EC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hyllis.carson\AppData\Local\Microsoft\Windows\Temporary Internet Files\Content.Word\ECN.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r>
        <w:rPr>
          <w:noProof/>
        </w:rPr>
        <w:drawing>
          <wp:inline distT="0" distB="0" distL="0" distR="0" wp14:anchorId="7126272E" wp14:editId="5FBA013A">
            <wp:extent cx="5943600" cy="3578656"/>
            <wp:effectExtent l="0" t="0" r="0" b="3175"/>
            <wp:docPr id="25" name="Picture 25" descr="C:\Users\phyllis.carson\AppData\Local\Microsoft\Windows\Temporary Internet Files\Content.Word\EC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hyllis.carson\AppData\Local\Microsoft\Windows\Temporary Internet Files\Content.Word\ECN.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p>
    <w:p w:rsidR="00D64E64" w:rsidRDefault="00D64E64" w:rsidP="00A506F4">
      <w:pPr>
        <w:widowControl w:val="0"/>
        <w:overflowPunct w:val="0"/>
        <w:autoSpaceDE w:val="0"/>
        <w:autoSpaceDN w:val="0"/>
        <w:adjustRightInd w:val="0"/>
        <w:spacing w:line="463" w:lineRule="auto"/>
        <w:rPr>
          <w:rFonts w:cs="Times New Roman"/>
          <w:sz w:val="22"/>
        </w:rPr>
      </w:pPr>
    </w:p>
    <w:p w:rsidR="00053CF0" w:rsidRDefault="00053CF0" w:rsidP="00A506F4">
      <w:pPr>
        <w:widowControl w:val="0"/>
        <w:overflowPunct w:val="0"/>
        <w:autoSpaceDE w:val="0"/>
        <w:autoSpaceDN w:val="0"/>
        <w:adjustRightInd w:val="0"/>
        <w:spacing w:line="463" w:lineRule="auto"/>
        <w:rPr>
          <w:rFonts w:cs="Times New Roman"/>
          <w:sz w:val="22"/>
        </w:rPr>
      </w:pPr>
      <w:r>
        <w:rPr>
          <w:noProof/>
        </w:rPr>
        <w:drawing>
          <wp:inline distT="0" distB="0" distL="0" distR="0" wp14:anchorId="04E97A9A" wp14:editId="0C11227E">
            <wp:extent cx="5943600" cy="3578656"/>
            <wp:effectExtent l="0" t="0" r="0" b="3175"/>
            <wp:docPr id="8" name="Picture 8" descr="C:\Users\phyllis.carson\AppData\Local\Microsoft\Windows\Temporary Internet Files\Content.Word\MA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hyllis.carson\AppData\Local\Microsoft\Windows\Temporary Internet Files\Content.Word\MAT1.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r>
        <w:rPr>
          <w:noProof/>
        </w:rPr>
        <w:drawing>
          <wp:inline distT="0" distB="0" distL="0" distR="0" wp14:anchorId="1C51781E" wp14:editId="7C79E0C6">
            <wp:extent cx="5943600" cy="3578656"/>
            <wp:effectExtent l="0" t="0" r="0" b="3175"/>
            <wp:docPr id="26" name="Picture 26" descr="C:\Users\phyllis.carson\AppData\Local\Microsoft\Windows\Temporary Internet Files\Content.Word\MA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phyllis.carson\AppData\Local\Microsoft\Windows\Temporary Internet Files\Content.Word\MAT1.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p>
    <w:p w:rsidR="00053CF0" w:rsidRDefault="00053CF0"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578656"/>
            <wp:effectExtent l="0" t="0" r="0" b="3175"/>
            <wp:docPr id="31" name="Picture 31" descr="C:\Users\phyllis.carson\AppData\Local\Microsoft\Windows\Temporary Internet Files\Content.Word\MA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phyllis.carson\AppData\Local\Microsoft\Windows\Temporary Internet Files\Content.Word\MAT2.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053CF0"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578656"/>
            <wp:effectExtent l="0" t="0" r="0" b="3175"/>
            <wp:docPr id="32" name="Picture 32" descr="C:\Users\phyllis.carson\AppData\Local\Microsoft\Windows\Temporary Internet Files\Content.Word\MA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phyllis.carson\AppData\Local\Microsoft\Windows\Temporary Internet Files\Content.Word\MAT2.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p>
    <w:p w:rsidR="00D64E64" w:rsidRDefault="00D64E64"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578656"/>
            <wp:effectExtent l="0" t="0" r="0" b="3175"/>
            <wp:docPr id="12" name="Picture 12" descr="C:\Users\phyllis.carson\AppData\Local\Microsoft\Windows\Temporary Internet Files\Content.Word\P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hyllis.carson\AppData\Local\Microsoft\Windows\Temporary Internet Files\Content.Word\PHY.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578656"/>
            <wp:effectExtent l="0" t="0" r="0" b="3175"/>
            <wp:docPr id="28" name="Picture 28" descr="C:\Users\phyllis.carson\AppData\Local\Microsoft\Windows\Temporary Internet Files\Content.Word\P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hyllis.carson\AppData\Local\Microsoft\Windows\Temporary Internet Files\Content.Word\PHY.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p>
    <w:p w:rsidR="00D64E64" w:rsidRDefault="00D64E64"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578656"/>
            <wp:effectExtent l="0" t="0" r="0" b="3175"/>
            <wp:docPr id="13" name="Picture 13" descr="C:\Users\phyllis.carson\AppData\Local\Microsoft\Windows\Temporary Internet Files\Content.Word\U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hyllis.carson\AppData\Local\Microsoft\Windows\Temporary Internet Files\Content.Word\USH.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578656"/>
            <wp:effectExtent l="0" t="0" r="0" b="3175"/>
            <wp:docPr id="29" name="Picture 29" descr="C:\Users\phyllis.carson\AppData\Local\Microsoft\Windows\Temporary Internet Files\Content.Word\U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phyllis.carson\AppData\Local\Microsoft\Windows\Temporary Internet Files\Content.Word\USH.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p w:rsidR="00D64E64" w:rsidRDefault="00D64E64" w:rsidP="00A506F4">
      <w:pPr>
        <w:widowControl w:val="0"/>
        <w:overflowPunct w:val="0"/>
        <w:autoSpaceDE w:val="0"/>
        <w:autoSpaceDN w:val="0"/>
        <w:adjustRightInd w:val="0"/>
        <w:spacing w:line="463" w:lineRule="auto"/>
        <w:rPr>
          <w:rFonts w:cs="Times New Roman"/>
          <w:sz w:val="22"/>
        </w:rPr>
      </w:pPr>
    </w:p>
    <w:p w:rsidR="00D64E64" w:rsidRDefault="00D64E64" w:rsidP="00A506F4">
      <w:pPr>
        <w:widowControl w:val="0"/>
        <w:overflowPunct w:val="0"/>
        <w:autoSpaceDE w:val="0"/>
        <w:autoSpaceDN w:val="0"/>
        <w:adjustRightInd w:val="0"/>
        <w:spacing w:line="463" w:lineRule="auto"/>
        <w:rPr>
          <w:rFonts w:cs="Times New Roman"/>
          <w:sz w:val="22"/>
        </w:rPr>
      </w:pPr>
      <w:r>
        <w:rPr>
          <w:noProof/>
        </w:rPr>
        <w:drawing>
          <wp:inline distT="0" distB="0" distL="0" distR="0">
            <wp:extent cx="5943600" cy="3578656"/>
            <wp:effectExtent l="0" t="0" r="0" b="3175"/>
            <wp:docPr id="14" name="Picture 14" descr="C:\Users\phyllis.carson\AppData\Local\Microsoft\Windows\Temporary Internet Files\Content.Word\GHSW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hyllis.carson\AppData\Local\Microsoft\Windows\Temporary Internet Files\Content.Word\GHSWT.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3578656"/>
                    </a:xfrm>
                    <a:prstGeom prst="rect">
                      <a:avLst/>
                    </a:prstGeom>
                    <a:noFill/>
                    <a:ln>
                      <a:noFill/>
                    </a:ln>
                  </pic:spPr>
                </pic:pic>
              </a:graphicData>
            </a:graphic>
          </wp:inline>
        </w:drawing>
      </w:r>
    </w:p>
    <w:sectPr w:rsidR="00D64E64">
      <w:headerReference w:type="default" r:id="rId63"/>
      <w:footerReference w:type="default" r:id="rId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532" w:rsidRDefault="004B6532" w:rsidP="00DB562A">
      <w:pPr>
        <w:spacing w:after="0" w:line="240" w:lineRule="auto"/>
      </w:pPr>
      <w:r>
        <w:separator/>
      </w:r>
    </w:p>
  </w:endnote>
  <w:endnote w:type="continuationSeparator" w:id="0">
    <w:p w:rsidR="004B6532" w:rsidRDefault="004B6532" w:rsidP="00DB5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5650265"/>
      <w:docPartObj>
        <w:docPartGallery w:val="Page Numbers (Bottom of Page)"/>
        <w:docPartUnique/>
      </w:docPartObj>
    </w:sdtPr>
    <w:sdtEndPr>
      <w:rPr>
        <w:noProof/>
      </w:rPr>
    </w:sdtEndPr>
    <w:sdtContent>
      <w:p w:rsidR="00534F15" w:rsidRDefault="00534F15">
        <w:pPr>
          <w:pStyle w:val="Footer"/>
          <w:jc w:val="center"/>
        </w:pPr>
        <w:r>
          <w:fldChar w:fldCharType="begin"/>
        </w:r>
        <w:r>
          <w:instrText xml:space="preserve"> PAGE   \* MERGEFORMAT </w:instrText>
        </w:r>
        <w:r>
          <w:fldChar w:fldCharType="separate"/>
        </w:r>
        <w:r w:rsidR="002A026D">
          <w:rPr>
            <w:noProof/>
          </w:rPr>
          <w:t>3</w:t>
        </w:r>
        <w:r>
          <w:rPr>
            <w:noProof/>
          </w:rPr>
          <w:fldChar w:fldCharType="end"/>
        </w:r>
      </w:p>
    </w:sdtContent>
  </w:sdt>
  <w:p w:rsidR="00534F15" w:rsidRDefault="00534F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532" w:rsidRDefault="004B6532" w:rsidP="00DB562A">
      <w:pPr>
        <w:spacing w:after="0" w:line="240" w:lineRule="auto"/>
      </w:pPr>
      <w:r>
        <w:separator/>
      </w:r>
    </w:p>
  </w:footnote>
  <w:footnote w:type="continuationSeparator" w:id="0">
    <w:p w:rsidR="004B6532" w:rsidRDefault="004B6532" w:rsidP="00DB56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62A" w:rsidRDefault="00DB562A">
    <w:pPr>
      <w:pStyle w:val="Header"/>
    </w:pPr>
    <w:r>
      <w:t>Stephens County School System</w:t>
    </w:r>
  </w:p>
  <w:p w:rsidR="00DB562A" w:rsidRDefault="00DB562A">
    <w:pPr>
      <w:pStyle w:val="Header"/>
    </w:pPr>
  </w:p>
  <w:p w:rsidR="00DB562A" w:rsidRDefault="00DB562A">
    <w:pPr>
      <w:pStyle w:val="Header"/>
    </w:pPr>
    <w:r>
      <w:t>October 2013</w:t>
    </w:r>
  </w:p>
  <w:p w:rsidR="00DB562A" w:rsidRDefault="00DB56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B5E5B"/>
    <w:multiLevelType w:val="hybridMultilevel"/>
    <w:tmpl w:val="B05651A4"/>
    <w:lvl w:ilvl="0" w:tplc="3F1C9072">
      <w:start w:val="1"/>
      <w:numFmt w:val="bullet"/>
      <w:lvlText w:val="•"/>
      <w:lvlJc w:val="left"/>
      <w:pPr>
        <w:tabs>
          <w:tab w:val="num" w:pos="2160"/>
        </w:tabs>
        <w:ind w:left="2160" w:hanging="360"/>
      </w:pPr>
      <w:rPr>
        <w:rFonts w:ascii="Arial" w:hAnsi="Arial" w:hint="default"/>
      </w:rPr>
    </w:lvl>
    <w:lvl w:ilvl="1" w:tplc="CD52517C">
      <w:start w:val="1"/>
      <w:numFmt w:val="bullet"/>
      <w:lvlText w:val="•"/>
      <w:lvlJc w:val="left"/>
      <w:pPr>
        <w:tabs>
          <w:tab w:val="num" w:pos="2880"/>
        </w:tabs>
        <w:ind w:left="2880" w:hanging="360"/>
      </w:pPr>
      <w:rPr>
        <w:rFonts w:ascii="Arial" w:hAnsi="Arial" w:hint="default"/>
      </w:rPr>
    </w:lvl>
    <w:lvl w:ilvl="2" w:tplc="9058136E" w:tentative="1">
      <w:start w:val="1"/>
      <w:numFmt w:val="bullet"/>
      <w:lvlText w:val="•"/>
      <w:lvlJc w:val="left"/>
      <w:pPr>
        <w:tabs>
          <w:tab w:val="num" w:pos="3600"/>
        </w:tabs>
        <w:ind w:left="3600" w:hanging="360"/>
      </w:pPr>
      <w:rPr>
        <w:rFonts w:ascii="Arial" w:hAnsi="Arial" w:hint="default"/>
      </w:rPr>
    </w:lvl>
    <w:lvl w:ilvl="3" w:tplc="AC5AAE20" w:tentative="1">
      <w:start w:val="1"/>
      <w:numFmt w:val="bullet"/>
      <w:lvlText w:val="•"/>
      <w:lvlJc w:val="left"/>
      <w:pPr>
        <w:tabs>
          <w:tab w:val="num" w:pos="4320"/>
        </w:tabs>
        <w:ind w:left="4320" w:hanging="360"/>
      </w:pPr>
      <w:rPr>
        <w:rFonts w:ascii="Arial" w:hAnsi="Arial" w:hint="default"/>
      </w:rPr>
    </w:lvl>
    <w:lvl w:ilvl="4" w:tplc="AC061306" w:tentative="1">
      <w:start w:val="1"/>
      <w:numFmt w:val="bullet"/>
      <w:lvlText w:val="•"/>
      <w:lvlJc w:val="left"/>
      <w:pPr>
        <w:tabs>
          <w:tab w:val="num" w:pos="5040"/>
        </w:tabs>
        <w:ind w:left="5040" w:hanging="360"/>
      </w:pPr>
      <w:rPr>
        <w:rFonts w:ascii="Arial" w:hAnsi="Arial" w:hint="default"/>
      </w:rPr>
    </w:lvl>
    <w:lvl w:ilvl="5" w:tplc="37DC7156" w:tentative="1">
      <w:start w:val="1"/>
      <w:numFmt w:val="bullet"/>
      <w:lvlText w:val="•"/>
      <w:lvlJc w:val="left"/>
      <w:pPr>
        <w:tabs>
          <w:tab w:val="num" w:pos="5760"/>
        </w:tabs>
        <w:ind w:left="5760" w:hanging="360"/>
      </w:pPr>
      <w:rPr>
        <w:rFonts w:ascii="Arial" w:hAnsi="Arial" w:hint="default"/>
      </w:rPr>
    </w:lvl>
    <w:lvl w:ilvl="6" w:tplc="62C46DE6" w:tentative="1">
      <w:start w:val="1"/>
      <w:numFmt w:val="bullet"/>
      <w:lvlText w:val="•"/>
      <w:lvlJc w:val="left"/>
      <w:pPr>
        <w:tabs>
          <w:tab w:val="num" w:pos="6480"/>
        </w:tabs>
        <w:ind w:left="6480" w:hanging="360"/>
      </w:pPr>
      <w:rPr>
        <w:rFonts w:ascii="Arial" w:hAnsi="Arial" w:hint="default"/>
      </w:rPr>
    </w:lvl>
    <w:lvl w:ilvl="7" w:tplc="886613FE" w:tentative="1">
      <w:start w:val="1"/>
      <w:numFmt w:val="bullet"/>
      <w:lvlText w:val="•"/>
      <w:lvlJc w:val="left"/>
      <w:pPr>
        <w:tabs>
          <w:tab w:val="num" w:pos="7200"/>
        </w:tabs>
        <w:ind w:left="7200" w:hanging="360"/>
      </w:pPr>
      <w:rPr>
        <w:rFonts w:ascii="Arial" w:hAnsi="Arial" w:hint="default"/>
      </w:rPr>
    </w:lvl>
    <w:lvl w:ilvl="8" w:tplc="5BAEA1E2" w:tentative="1">
      <w:start w:val="1"/>
      <w:numFmt w:val="bullet"/>
      <w:lvlText w:val="•"/>
      <w:lvlJc w:val="left"/>
      <w:pPr>
        <w:tabs>
          <w:tab w:val="num" w:pos="7920"/>
        </w:tabs>
        <w:ind w:left="7920" w:hanging="360"/>
      </w:pPr>
      <w:rPr>
        <w:rFonts w:ascii="Arial" w:hAnsi="Arial" w:hint="default"/>
      </w:rPr>
    </w:lvl>
  </w:abstractNum>
  <w:abstractNum w:abstractNumId="1">
    <w:nsid w:val="209C36AA"/>
    <w:multiLevelType w:val="hybridMultilevel"/>
    <w:tmpl w:val="6EA2C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126073"/>
    <w:multiLevelType w:val="hybridMultilevel"/>
    <w:tmpl w:val="E0222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62A"/>
    <w:rsid w:val="000206F6"/>
    <w:rsid w:val="000324DB"/>
    <w:rsid w:val="00053CF0"/>
    <w:rsid w:val="001A6B34"/>
    <w:rsid w:val="002266A6"/>
    <w:rsid w:val="002A026D"/>
    <w:rsid w:val="002A3CA8"/>
    <w:rsid w:val="002E54E2"/>
    <w:rsid w:val="00322FDE"/>
    <w:rsid w:val="003B3C67"/>
    <w:rsid w:val="003C51BE"/>
    <w:rsid w:val="003F566C"/>
    <w:rsid w:val="0042260D"/>
    <w:rsid w:val="00426A1B"/>
    <w:rsid w:val="004B4699"/>
    <w:rsid w:val="004B6532"/>
    <w:rsid w:val="0052708D"/>
    <w:rsid w:val="00534F15"/>
    <w:rsid w:val="00562F7E"/>
    <w:rsid w:val="00583FB8"/>
    <w:rsid w:val="005B5A4E"/>
    <w:rsid w:val="00617E66"/>
    <w:rsid w:val="006305B8"/>
    <w:rsid w:val="00725507"/>
    <w:rsid w:val="007F18F9"/>
    <w:rsid w:val="00875A04"/>
    <w:rsid w:val="00922D8A"/>
    <w:rsid w:val="00966882"/>
    <w:rsid w:val="00A03C29"/>
    <w:rsid w:val="00A20FC4"/>
    <w:rsid w:val="00A506F4"/>
    <w:rsid w:val="00AB5FD1"/>
    <w:rsid w:val="00AD12B1"/>
    <w:rsid w:val="00BE143D"/>
    <w:rsid w:val="00C46100"/>
    <w:rsid w:val="00CB48B0"/>
    <w:rsid w:val="00CC7D0B"/>
    <w:rsid w:val="00D43E6D"/>
    <w:rsid w:val="00D64E64"/>
    <w:rsid w:val="00DB562A"/>
    <w:rsid w:val="00E16BAE"/>
    <w:rsid w:val="00EE789F"/>
    <w:rsid w:val="00F07EDB"/>
    <w:rsid w:val="00F26B95"/>
    <w:rsid w:val="00F8429A"/>
    <w:rsid w:val="00F85D6B"/>
    <w:rsid w:val="00FB0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62A"/>
  </w:style>
  <w:style w:type="paragraph" w:styleId="Footer">
    <w:name w:val="footer"/>
    <w:basedOn w:val="Normal"/>
    <w:link w:val="FooterChar"/>
    <w:uiPriority w:val="99"/>
    <w:unhideWhenUsed/>
    <w:rsid w:val="00DB5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62A"/>
  </w:style>
  <w:style w:type="paragraph" w:styleId="BalloonText">
    <w:name w:val="Balloon Text"/>
    <w:basedOn w:val="Normal"/>
    <w:link w:val="BalloonTextChar"/>
    <w:uiPriority w:val="99"/>
    <w:semiHidden/>
    <w:unhideWhenUsed/>
    <w:rsid w:val="00DB56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62A"/>
    <w:rPr>
      <w:rFonts w:ascii="Tahoma" w:hAnsi="Tahoma" w:cs="Tahoma"/>
      <w:sz w:val="16"/>
      <w:szCs w:val="16"/>
    </w:rPr>
  </w:style>
  <w:style w:type="paragraph" w:styleId="ListParagraph">
    <w:name w:val="List Paragraph"/>
    <w:basedOn w:val="Normal"/>
    <w:uiPriority w:val="34"/>
    <w:qFormat/>
    <w:rsid w:val="001A6B34"/>
    <w:pPr>
      <w:ind w:left="720"/>
      <w:contextualSpacing/>
    </w:pPr>
  </w:style>
  <w:style w:type="character" w:styleId="Strong">
    <w:name w:val="Strong"/>
    <w:basedOn w:val="DefaultParagraphFont"/>
    <w:uiPriority w:val="22"/>
    <w:qFormat/>
    <w:rsid w:val="00F85D6B"/>
    <w:rPr>
      <w:b/>
      <w:bCs/>
    </w:rPr>
  </w:style>
  <w:style w:type="paragraph" w:customStyle="1" w:styleId="ignoremastercss">
    <w:name w:val="ignoremastercss"/>
    <w:basedOn w:val="Normal"/>
    <w:rsid w:val="00F85D6B"/>
    <w:pPr>
      <w:spacing w:before="100" w:beforeAutospacing="1" w:after="100" w:afterAutospacing="1" w:line="240" w:lineRule="auto"/>
    </w:pPr>
    <w:rPr>
      <w:rFonts w:ascii="Verdana" w:eastAsia="Times New Roman" w:hAnsi="Verdana" w:cs="Times New Roman"/>
      <w:color w:val="000000"/>
      <w:sz w:val="21"/>
      <w:szCs w:val="21"/>
    </w:rPr>
  </w:style>
  <w:style w:type="paragraph" w:customStyle="1" w:styleId="default">
    <w:name w:val="default"/>
    <w:basedOn w:val="Normal"/>
    <w:rsid w:val="00F85D6B"/>
    <w:pPr>
      <w:spacing w:before="100" w:beforeAutospacing="1" w:after="100" w:afterAutospacing="1" w:line="240" w:lineRule="auto"/>
    </w:pPr>
    <w:rPr>
      <w:rFonts w:ascii="Verdana" w:eastAsia="Times New Roman" w:hAnsi="Verdana" w:cs="Times New Roman"/>
      <w:color w:val="000000"/>
      <w:sz w:val="21"/>
      <w:szCs w:val="21"/>
    </w:rPr>
  </w:style>
  <w:style w:type="character" w:styleId="Hyperlink">
    <w:name w:val="Hyperlink"/>
    <w:basedOn w:val="DefaultParagraphFont"/>
    <w:uiPriority w:val="99"/>
    <w:unhideWhenUsed/>
    <w:rsid w:val="00F07EDB"/>
    <w:rPr>
      <w:rFonts w:ascii="Verdana" w:hAnsi="Verdana" w:hint="default"/>
      <w:b w:val="0"/>
      <w:bCs w:val="0"/>
      <w:color w:val="4E4E4E"/>
      <w:sz w:val="21"/>
      <w:szCs w:val="21"/>
      <w:u w:val="single"/>
      <w:bdr w:val="none" w:sz="0" w:space="0" w:color="auto" w:frame="1"/>
    </w:rPr>
  </w:style>
  <w:style w:type="paragraph" w:styleId="BodyText">
    <w:name w:val="Body Text"/>
    <w:basedOn w:val="Normal"/>
    <w:link w:val="BodyTextChar"/>
    <w:semiHidden/>
    <w:unhideWhenUsed/>
    <w:rsid w:val="00966882"/>
    <w:pPr>
      <w:spacing w:after="120" w:line="240" w:lineRule="auto"/>
    </w:pPr>
    <w:rPr>
      <w:rFonts w:eastAsia="MS Mincho" w:cs="Times New Roman"/>
      <w:szCs w:val="24"/>
      <w:lang w:eastAsia="ja-JP"/>
    </w:rPr>
  </w:style>
  <w:style w:type="character" w:customStyle="1" w:styleId="BodyTextChar">
    <w:name w:val="Body Text Char"/>
    <w:basedOn w:val="DefaultParagraphFont"/>
    <w:link w:val="BodyText"/>
    <w:semiHidden/>
    <w:rsid w:val="00966882"/>
    <w:rPr>
      <w:rFonts w:eastAsia="MS Mincho" w:cs="Times New Roman"/>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62A"/>
  </w:style>
  <w:style w:type="paragraph" w:styleId="Footer">
    <w:name w:val="footer"/>
    <w:basedOn w:val="Normal"/>
    <w:link w:val="FooterChar"/>
    <w:uiPriority w:val="99"/>
    <w:unhideWhenUsed/>
    <w:rsid w:val="00DB5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62A"/>
  </w:style>
  <w:style w:type="paragraph" w:styleId="BalloonText">
    <w:name w:val="Balloon Text"/>
    <w:basedOn w:val="Normal"/>
    <w:link w:val="BalloonTextChar"/>
    <w:uiPriority w:val="99"/>
    <w:semiHidden/>
    <w:unhideWhenUsed/>
    <w:rsid w:val="00DB56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62A"/>
    <w:rPr>
      <w:rFonts w:ascii="Tahoma" w:hAnsi="Tahoma" w:cs="Tahoma"/>
      <w:sz w:val="16"/>
      <w:szCs w:val="16"/>
    </w:rPr>
  </w:style>
  <w:style w:type="paragraph" w:styleId="ListParagraph">
    <w:name w:val="List Paragraph"/>
    <w:basedOn w:val="Normal"/>
    <w:uiPriority w:val="34"/>
    <w:qFormat/>
    <w:rsid w:val="001A6B34"/>
    <w:pPr>
      <w:ind w:left="720"/>
      <w:contextualSpacing/>
    </w:pPr>
  </w:style>
  <w:style w:type="character" w:styleId="Strong">
    <w:name w:val="Strong"/>
    <w:basedOn w:val="DefaultParagraphFont"/>
    <w:uiPriority w:val="22"/>
    <w:qFormat/>
    <w:rsid w:val="00F85D6B"/>
    <w:rPr>
      <w:b/>
      <w:bCs/>
    </w:rPr>
  </w:style>
  <w:style w:type="paragraph" w:customStyle="1" w:styleId="ignoremastercss">
    <w:name w:val="ignoremastercss"/>
    <w:basedOn w:val="Normal"/>
    <w:rsid w:val="00F85D6B"/>
    <w:pPr>
      <w:spacing w:before="100" w:beforeAutospacing="1" w:after="100" w:afterAutospacing="1" w:line="240" w:lineRule="auto"/>
    </w:pPr>
    <w:rPr>
      <w:rFonts w:ascii="Verdana" w:eastAsia="Times New Roman" w:hAnsi="Verdana" w:cs="Times New Roman"/>
      <w:color w:val="000000"/>
      <w:sz w:val="21"/>
      <w:szCs w:val="21"/>
    </w:rPr>
  </w:style>
  <w:style w:type="paragraph" w:customStyle="1" w:styleId="default">
    <w:name w:val="default"/>
    <w:basedOn w:val="Normal"/>
    <w:rsid w:val="00F85D6B"/>
    <w:pPr>
      <w:spacing w:before="100" w:beforeAutospacing="1" w:after="100" w:afterAutospacing="1" w:line="240" w:lineRule="auto"/>
    </w:pPr>
    <w:rPr>
      <w:rFonts w:ascii="Verdana" w:eastAsia="Times New Roman" w:hAnsi="Verdana" w:cs="Times New Roman"/>
      <w:color w:val="000000"/>
      <w:sz w:val="21"/>
      <w:szCs w:val="21"/>
    </w:rPr>
  </w:style>
  <w:style w:type="character" w:styleId="Hyperlink">
    <w:name w:val="Hyperlink"/>
    <w:basedOn w:val="DefaultParagraphFont"/>
    <w:uiPriority w:val="99"/>
    <w:unhideWhenUsed/>
    <w:rsid w:val="00F07EDB"/>
    <w:rPr>
      <w:rFonts w:ascii="Verdana" w:hAnsi="Verdana" w:hint="default"/>
      <w:b w:val="0"/>
      <w:bCs w:val="0"/>
      <w:color w:val="4E4E4E"/>
      <w:sz w:val="21"/>
      <w:szCs w:val="21"/>
      <w:u w:val="single"/>
      <w:bdr w:val="none" w:sz="0" w:space="0" w:color="auto" w:frame="1"/>
    </w:rPr>
  </w:style>
  <w:style w:type="paragraph" w:styleId="BodyText">
    <w:name w:val="Body Text"/>
    <w:basedOn w:val="Normal"/>
    <w:link w:val="BodyTextChar"/>
    <w:semiHidden/>
    <w:unhideWhenUsed/>
    <w:rsid w:val="00966882"/>
    <w:pPr>
      <w:spacing w:after="120" w:line="240" w:lineRule="auto"/>
    </w:pPr>
    <w:rPr>
      <w:rFonts w:eastAsia="MS Mincho" w:cs="Times New Roman"/>
      <w:szCs w:val="24"/>
      <w:lang w:eastAsia="ja-JP"/>
    </w:rPr>
  </w:style>
  <w:style w:type="character" w:customStyle="1" w:styleId="BodyTextChar">
    <w:name w:val="Body Text Char"/>
    <w:basedOn w:val="DefaultParagraphFont"/>
    <w:link w:val="BodyText"/>
    <w:semiHidden/>
    <w:rsid w:val="00966882"/>
    <w:rPr>
      <w:rFonts w:eastAsia="MS Mincho" w:cs="Times New Roman"/>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888717">
      <w:bodyDiv w:val="1"/>
      <w:marLeft w:val="0"/>
      <w:marRight w:val="0"/>
      <w:marTop w:val="0"/>
      <w:marBottom w:val="0"/>
      <w:divBdr>
        <w:top w:val="none" w:sz="0" w:space="0" w:color="auto"/>
        <w:left w:val="none" w:sz="0" w:space="0" w:color="auto"/>
        <w:bottom w:val="none" w:sz="0" w:space="0" w:color="auto"/>
        <w:right w:val="none" w:sz="0" w:space="0" w:color="auto"/>
      </w:divBdr>
      <w:divsChild>
        <w:div w:id="2087536595">
          <w:marLeft w:val="0"/>
          <w:marRight w:val="0"/>
          <w:marTop w:val="0"/>
          <w:marBottom w:val="0"/>
          <w:divBdr>
            <w:top w:val="none" w:sz="0" w:space="0" w:color="auto"/>
            <w:left w:val="none" w:sz="0" w:space="0" w:color="auto"/>
            <w:bottom w:val="none" w:sz="0" w:space="0" w:color="auto"/>
            <w:right w:val="none" w:sz="0" w:space="0" w:color="auto"/>
          </w:divBdr>
          <w:divsChild>
            <w:div w:id="673537888">
              <w:marLeft w:val="150"/>
              <w:marRight w:val="150"/>
              <w:marTop w:val="0"/>
              <w:marBottom w:val="0"/>
              <w:divBdr>
                <w:top w:val="none" w:sz="0" w:space="0" w:color="auto"/>
                <w:left w:val="none" w:sz="0" w:space="0" w:color="auto"/>
                <w:bottom w:val="none" w:sz="0" w:space="0" w:color="auto"/>
                <w:right w:val="none" w:sz="0" w:space="0" w:color="auto"/>
              </w:divBdr>
              <w:divsChild>
                <w:div w:id="897782012">
                  <w:marLeft w:val="150"/>
                  <w:marRight w:val="150"/>
                  <w:marTop w:val="0"/>
                  <w:marBottom w:val="0"/>
                  <w:divBdr>
                    <w:top w:val="none" w:sz="0" w:space="0" w:color="auto"/>
                    <w:left w:val="none" w:sz="0" w:space="0" w:color="auto"/>
                    <w:bottom w:val="none" w:sz="0" w:space="0" w:color="auto"/>
                    <w:right w:val="none" w:sz="0" w:space="0" w:color="auto"/>
                  </w:divBdr>
                  <w:divsChild>
                    <w:div w:id="278950529">
                      <w:marLeft w:val="0"/>
                      <w:marRight w:val="0"/>
                      <w:marTop w:val="0"/>
                      <w:marBottom w:val="0"/>
                      <w:divBdr>
                        <w:top w:val="none" w:sz="0" w:space="0" w:color="auto"/>
                        <w:left w:val="none" w:sz="0" w:space="0" w:color="auto"/>
                        <w:bottom w:val="none" w:sz="0" w:space="0" w:color="auto"/>
                        <w:right w:val="none" w:sz="0" w:space="0" w:color="auto"/>
                      </w:divBdr>
                    </w:div>
                    <w:div w:id="649024608">
                      <w:marLeft w:val="0"/>
                      <w:marRight w:val="0"/>
                      <w:marTop w:val="0"/>
                      <w:marBottom w:val="0"/>
                      <w:divBdr>
                        <w:top w:val="none" w:sz="0" w:space="0" w:color="auto"/>
                        <w:left w:val="none" w:sz="0" w:space="0" w:color="auto"/>
                        <w:bottom w:val="none" w:sz="0" w:space="0" w:color="auto"/>
                        <w:right w:val="none" w:sz="0" w:space="0" w:color="auto"/>
                      </w:divBdr>
                    </w:div>
                    <w:div w:id="2020623404">
                      <w:marLeft w:val="0"/>
                      <w:marRight w:val="0"/>
                      <w:marTop w:val="0"/>
                      <w:marBottom w:val="0"/>
                      <w:divBdr>
                        <w:top w:val="none" w:sz="0" w:space="0" w:color="auto"/>
                        <w:left w:val="none" w:sz="0" w:space="0" w:color="auto"/>
                        <w:bottom w:val="none" w:sz="0" w:space="0" w:color="auto"/>
                        <w:right w:val="none" w:sz="0" w:space="0" w:color="auto"/>
                      </w:divBdr>
                    </w:div>
                    <w:div w:id="118732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878572">
      <w:bodyDiv w:val="1"/>
      <w:marLeft w:val="0"/>
      <w:marRight w:val="0"/>
      <w:marTop w:val="0"/>
      <w:marBottom w:val="0"/>
      <w:divBdr>
        <w:top w:val="none" w:sz="0" w:space="0" w:color="auto"/>
        <w:left w:val="none" w:sz="0" w:space="0" w:color="auto"/>
        <w:bottom w:val="none" w:sz="0" w:space="0" w:color="auto"/>
        <w:right w:val="none" w:sz="0" w:space="0" w:color="auto"/>
      </w:divBdr>
    </w:div>
    <w:div w:id="601231992">
      <w:bodyDiv w:val="1"/>
      <w:marLeft w:val="0"/>
      <w:marRight w:val="0"/>
      <w:marTop w:val="0"/>
      <w:marBottom w:val="0"/>
      <w:divBdr>
        <w:top w:val="none" w:sz="0" w:space="0" w:color="auto"/>
        <w:left w:val="none" w:sz="0" w:space="0" w:color="auto"/>
        <w:bottom w:val="none" w:sz="0" w:space="0" w:color="auto"/>
        <w:right w:val="none" w:sz="0" w:space="0" w:color="auto"/>
      </w:divBdr>
    </w:div>
    <w:div w:id="1661999108">
      <w:bodyDiv w:val="1"/>
      <w:marLeft w:val="0"/>
      <w:marRight w:val="0"/>
      <w:marTop w:val="0"/>
      <w:marBottom w:val="0"/>
      <w:divBdr>
        <w:top w:val="none" w:sz="0" w:space="0" w:color="auto"/>
        <w:left w:val="none" w:sz="0" w:space="0" w:color="auto"/>
        <w:bottom w:val="none" w:sz="0" w:space="0" w:color="auto"/>
        <w:right w:val="none" w:sz="0" w:space="0" w:color="auto"/>
      </w:divBdr>
      <w:divsChild>
        <w:div w:id="1120144090">
          <w:marLeft w:val="0"/>
          <w:marRight w:val="0"/>
          <w:marTop w:val="0"/>
          <w:marBottom w:val="0"/>
          <w:divBdr>
            <w:top w:val="none" w:sz="0" w:space="0" w:color="auto"/>
            <w:left w:val="none" w:sz="0" w:space="0" w:color="auto"/>
            <w:bottom w:val="none" w:sz="0" w:space="0" w:color="auto"/>
            <w:right w:val="none" w:sz="0" w:space="0" w:color="auto"/>
          </w:divBdr>
          <w:divsChild>
            <w:div w:id="401025996">
              <w:marLeft w:val="150"/>
              <w:marRight w:val="150"/>
              <w:marTop w:val="0"/>
              <w:marBottom w:val="0"/>
              <w:divBdr>
                <w:top w:val="none" w:sz="0" w:space="0" w:color="auto"/>
                <w:left w:val="none" w:sz="0" w:space="0" w:color="auto"/>
                <w:bottom w:val="none" w:sz="0" w:space="0" w:color="auto"/>
                <w:right w:val="none" w:sz="0" w:space="0" w:color="auto"/>
              </w:divBdr>
              <w:divsChild>
                <w:div w:id="815876929">
                  <w:marLeft w:val="150"/>
                  <w:marRight w:val="150"/>
                  <w:marTop w:val="0"/>
                  <w:marBottom w:val="0"/>
                  <w:divBdr>
                    <w:top w:val="none" w:sz="0" w:space="0" w:color="auto"/>
                    <w:left w:val="none" w:sz="0" w:space="0" w:color="auto"/>
                    <w:bottom w:val="none" w:sz="0" w:space="0" w:color="auto"/>
                    <w:right w:val="none" w:sz="0" w:space="0" w:color="auto"/>
                  </w:divBdr>
                  <w:divsChild>
                    <w:div w:id="1467897828">
                      <w:marLeft w:val="0"/>
                      <w:marRight w:val="0"/>
                      <w:marTop w:val="0"/>
                      <w:marBottom w:val="0"/>
                      <w:divBdr>
                        <w:top w:val="none" w:sz="0" w:space="0" w:color="auto"/>
                        <w:left w:val="none" w:sz="0" w:space="0" w:color="auto"/>
                        <w:bottom w:val="none" w:sz="0" w:space="0" w:color="auto"/>
                        <w:right w:val="none" w:sz="0" w:space="0" w:color="auto"/>
                      </w:divBdr>
                    </w:div>
                    <w:div w:id="75008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749143">
      <w:bodyDiv w:val="1"/>
      <w:marLeft w:val="0"/>
      <w:marRight w:val="0"/>
      <w:marTop w:val="0"/>
      <w:marBottom w:val="0"/>
      <w:divBdr>
        <w:top w:val="none" w:sz="0" w:space="0" w:color="auto"/>
        <w:left w:val="none" w:sz="0" w:space="0" w:color="auto"/>
        <w:bottom w:val="none" w:sz="0" w:space="0" w:color="auto"/>
        <w:right w:val="none" w:sz="0" w:space="0" w:color="auto"/>
      </w:divBdr>
    </w:div>
    <w:div w:id="1696926079">
      <w:bodyDiv w:val="1"/>
      <w:marLeft w:val="0"/>
      <w:marRight w:val="0"/>
      <w:marTop w:val="0"/>
      <w:marBottom w:val="0"/>
      <w:divBdr>
        <w:top w:val="none" w:sz="0" w:space="0" w:color="auto"/>
        <w:left w:val="none" w:sz="0" w:space="0" w:color="auto"/>
        <w:bottom w:val="none" w:sz="0" w:space="0" w:color="auto"/>
        <w:right w:val="none" w:sz="0" w:space="0" w:color="auto"/>
      </w:divBdr>
    </w:div>
    <w:div w:id="1992558216">
      <w:bodyDiv w:val="1"/>
      <w:marLeft w:val="0"/>
      <w:marRight w:val="0"/>
      <w:marTop w:val="0"/>
      <w:marBottom w:val="0"/>
      <w:divBdr>
        <w:top w:val="none" w:sz="0" w:space="0" w:color="auto"/>
        <w:left w:val="none" w:sz="0" w:space="0" w:color="auto"/>
        <w:bottom w:val="none" w:sz="0" w:space="0" w:color="auto"/>
        <w:right w:val="none" w:sz="0" w:space="0" w:color="auto"/>
      </w:divBdr>
    </w:div>
    <w:div w:id="209374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exis-nexis.com/hottopics/gacode/default.asp" TargetMode="External"/><Relationship Id="rId18" Type="http://schemas.openxmlformats.org/officeDocument/2006/relationships/hyperlink" Target="http://www.lexis-nexis.com/hottopics/gacode/default.asp" TargetMode="External"/><Relationship Id="rId26" Type="http://schemas.openxmlformats.org/officeDocument/2006/relationships/hyperlink" Target="http://www.lexis-nexis.com/hottopics/gacode" TargetMode="External"/><Relationship Id="rId39" Type="http://schemas.openxmlformats.org/officeDocument/2006/relationships/image" Target="media/image7.jpeg"/><Relationship Id="rId21" Type="http://schemas.openxmlformats.org/officeDocument/2006/relationships/hyperlink" Target="http://www.lexis-nexis.com/hottopics/gacode" TargetMode="External"/><Relationship Id="rId34" Type="http://schemas.openxmlformats.org/officeDocument/2006/relationships/hyperlink" Target="http://goo.gl/kkVGxC" TargetMode="External"/><Relationship Id="rId42" Type="http://schemas.openxmlformats.org/officeDocument/2006/relationships/image" Target="media/image10.jpeg"/><Relationship Id="rId47" Type="http://schemas.openxmlformats.org/officeDocument/2006/relationships/image" Target="media/image15.jpeg"/><Relationship Id="rId50" Type="http://schemas.openxmlformats.org/officeDocument/2006/relationships/image" Target="media/image18.jpeg"/><Relationship Id="rId55" Type="http://schemas.openxmlformats.org/officeDocument/2006/relationships/image" Target="media/image23.jpeg"/><Relationship Id="rId63"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lexis-nexis.com/hottopics/gacode" TargetMode="External"/><Relationship Id="rId20" Type="http://schemas.openxmlformats.org/officeDocument/2006/relationships/hyperlink" Target="http://www.lexis-nexis.com/hottopics/gacode" TargetMode="External"/><Relationship Id="rId29" Type="http://schemas.openxmlformats.org/officeDocument/2006/relationships/hyperlink" Target="http://goo.gl/tZ6XWw" TargetMode="External"/><Relationship Id="rId41" Type="http://schemas.openxmlformats.org/officeDocument/2006/relationships/image" Target="media/image9.jpeg"/><Relationship Id="rId54" Type="http://schemas.openxmlformats.org/officeDocument/2006/relationships/image" Target="media/image22.jpeg"/><Relationship Id="rId62"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24" Type="http://schemas.openxmlformats.org/officeDocument/2006/relationships/hyperlink" Target="http://www.lexis-nexis.com/hottopics/gacode" TargetMode="External"/><Relationship Id="rId32" Type="http://schemas.openxmlformats.org/officeDocument/2006/relationships/hyperlink" Target="http://goo.gl/WSKsDe" TargetMode="External"/><Relationship Id="rId37" Type="http://schemas.openxmlformats.org/officeDocument/2006/relationships/image" Target="media/image5.jpeg"/><Relationship Id="rId40" Type="http://schemas.openxmlformats.org/officeDocument/2006/relationships/image" Target="media/image8.png"/><Relationship Id="rId45" Type="http://schemas.openxmlformats.org/officeDocument/2006/relationships/image" Target="media/image13.jpeg"/><Relationship Id="rId53" Type="http://schemas.openxmlformats.org/officeDocument/2006/relationships/image" Target="media/image21.jpeg"/><Relationship Id="rId58" Type="http://schemas.openxmlformats.org/officeDocument/2006/relationships/image" Target="media/image26.jpeg"/><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lexis-nexis.com/hottopics/gacode" TargetMode="External"/><Relationship Id="rId23" Type="http://schemas.openxmlformats.org/officeDocument/2006/relationships/hyperlink" Target="http://www.lexis-nexis.com/hottopics/gacode" TargetMode="External"/><Relationship Id="rId28" Type="http://schemas.openxmlformats.org/officeDocument/2006/relationships/hyperlink" Target="http://goo.gl/j1f58g" TargetMode="External"/><Relationship Id="rId36" Type="http://schemas.openxmlformats.org/officeDocument/2006/relationships/image" Target="media/image4.jpeg"/><Relationship Id="rId49" Type="http://schemas.openxmlformats.org/officeDocument/2006/relationships/image" Target="media/image17.jpeg"/><Relationship Id="rId57" Type="http://schemas.openxmlformats.org/officeDocument/2006/relationships/image" Target="media/image25.jpeg"/><Relationship Id="rId61" Type="http://schemas.openxmlformats.org/officeDocument/2006/relationships/image" Target="media/image29.jpeg"/><Relationship Id="rId10" Type="http://schemas.openxmlformats.org/officeDocument/2006/relationships/image" Target="media/image2.jpeg"/><Relationship Id="rId19" Type="http://schemas.openxmlformats.org/officeDocument/2006/relationships/hyperlink" Target="http://www.lexis-nexis.com/hottopics/gacode" TargetMode="External"/><Relationship Id="rId31" Type="http://schemas.openxmlformats.org/officeDocument/2006/relationships/hyperlink" Target="http://goo.gl/1Xn8Ic" TargetMode="External"/><Relationship Id="rId44" Type="http://schemas.openxmlformats.org/officeDocument/2006/relationships/image" Target="media/image12.jpeg"/><Relationship Id="rId52" Type="http://schemas.openxmlformats.org/officeDocument/2006/relationships/image" Target="media/image20.jpeg"/><Relationship Id="rId60" Type="http://schemas.openxmlformats.org/officeDocument/2006/relationships/image" Target="media/image28.jpeg"/><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lexisnexis.com/hottopics/gacode/default.asp" TargetMode="External"/><Relationship Id="rId22" Type="http://schemas.openxmlformats.org/officeDocument/2006/relationships/hyperlink" Target="http://www.lexis-nexis.com/hottopics/gacode" TargetMode="External"/><Relationship Id="rId27" Type="http://schemas.openxmlformats.org/officeDocument/2006/relationships/hyperlink" Target="https://eboard.eboardsolutions.com/rules/policy.aspx?S=4145&amp;Sch=1262&amp;RC=1121184823&amp;RevNo=1.02&amp;T=E" TargetMode="External"/><Relationship Id="rId30" Type="http://schemas.openxmlformats.org/officeDocument/2006/relationships/hyperlink" Target="http://goo.gl/G7EnVh" TargetMode="External"/><Relationship Id="rId35" Type="http://schemas.openxmlformats.org/officeDocument/2006/relationships/hyperlink" Target="https://eboard.eboardsolutions.com/StrategicPlan/MeasureScorecard.aspx?S=4145&amp;PID=1803" TargetMode="External"/><Relationship Id="rId43" Type="http://schemas.openxmlformats.org/officeDocument/2006/relationships/image" Target="media/image11.jpeg"/><Relationship Id="rId48" Type="http://schemas.openxmlformats.org/officeDocument/2006/relationships/image" Target="media/image16.jpeg"/><Relationship Id="rId56" Type="http://schemas.openxmlformats.org/officeDocument/2006/relationships/image" Target="media/image24.jpeg"/><Relationship Id="rId64"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19.jpeg"/><Relationship Id="rId3" Type="http://schemas.openxmlformats.org/officeDocument/2006/relationships/styles" Target="styles.xml"/><Relationship Id="rId12" Type="http://schemas.openxmlformats.org/officeDocument/2006/relationships/hyperlink" Target="http://www.lexis-nexis.com/hottopics/gacode/default.asp" TargetMode="External"/><Relationship Id="rId17" Type="http://schemas.openxmlformats.org/officeDocument/2006/relationships/hyperlink" Target="http://www.lexis-nexis.com/hottopics/gacode" TargetMode="External"/><Relationship Id="rId25" Type="http://schemas.openxmlformats.org/officeDocument/2006/relationships/hyperlink" Target="http://www.lexis-nexis.com/hottopics/gacode" TargetMode="External"/><Relationship Id="rId33" Type="http://schemas.openxmlformats.org/officeDocument/2006/relationships/hyperlink" Target="http://goo.gl/nNqH8e" TargetMode="External"/><Relationship Id="rId38" Type="http://schemas.openxmlformats.org/officeDocument/2006/relationships/image" Target="media/image6.jpeg"/><Relationship Id="rId46" Type="http://schemas.openxmlformats.org/officeDocument/2006/relationships/image" Target="media/image14.jpeg"/><Relationship Id="rId59"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4875A-3A3D-4E75-8EAD-561DBC47D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41</Pages>
  <Words>4327</Words>
  <Characters>24670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Phyllis Carson</dc:creator>
  <cp:lastModifiedBy>John Anderson</cp:lastModifiedBy>
  <cp:revision>6</cp:revision>
  <cp:lastPrinted>2013-09-25T18:49:00Z</cp:lastPrinted>
  <dcterms:created xsi:type="dcterms:W3CDTF">2013-09-27T15:05:00Z</dcterms:created>
  <dcterms:modified xsi:type="dcterms:W3CDTF">2013-10-28T15:34:00Z</dcterms:modified>
</cp:coreProperties>
</file>