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6ADF" w:rsidRPr="006057A6" w:rsidRDefault="006057A6" w:rsidP="006057A6">
      <w:pPr>
        <w:jc w:val="center"/>
        <w:rPr>
          <w:b/>
        </w:rPr>
      </w:pPr>
      <w:r w:rsidRPr="006057A6">
        <w:rPr>
          <w:b/>
        </w:rPr>
        <w:t>Architect Interview Process</w:t>
      </w:r>
    </w:p>
    <w:p w:rsidR="008A49B5" w:rsidRDefault="00E4466E">
      <w:r>
        <w:t>On Tuesday March 11</w:t>
      </w:r>
      <w:r w:rsidRPr="00E4466E">
        <w:rPr>
          <w:vertAlign w:val="superscript"/>
        </w:rPr>
        <w:t>th</w:t>
      </w:r>
      <w:r>
        <w:t xml:space="preserve"> we will be interviewing three architects.  We will be meeting in the high school auditorium and we will begin at 6:00 PM.  Each firm is allocated an hour for their interview.  They were told to develop a presentation that would last between 25-30 minutes.  We have about 15 minutes set aside for </w:t>
      </w:r>
      <w:r w:rsidR="006057A6">
        <w:t>Board</w:t>
      </w:r>
      <w:r>
        <w:t xml:space="preserve"> questions and about 10 minutes for public questions and then 5 minutes to wrap things up.  The th</w:t>
      </w:r>
      <w:r w:rsidR="006057A6">
        <w:t>ree firms we are interviewing are</w:t>
      </w:r>
      <w:r>
        <w:t xml:space="preserve"> M&amp;M (6:00PM), Hayes Large (7:00PM), and The </w:t>
      </w:r>
      <w:r w:rsidR="006057A6">
        <w:t>Architectural</w:t>
      </w:r>
      <w:r>
        <w:t xml:space="preserve"> Studio (8:00PM).  </w:t>
      </w:r>
    </w:p>
    <w:p w:rsidR="00E4466E" w:rsidRDefault="00E4466E">
      <w:r>
        <w:t xml:space="preserve">At our Buildings and Grounds Committee Meeting we discussed the format for the interviews and it was felt important for the </w:t>
      </w:r>
      <w:r w:rsidR="006057A6">
        <w:t>Board</w:t>
      </w:r>
      <w:r>
        <w:t xml:space="preserve"> to ask 4 standard questions to each firm in order to make sure we are gathering the same information </w:t>
      </w:r>
      <w:r w:rsidR="006057A6">
        <w:t>from each firm for comparison</w:t>
      </w:r>
      <w:r>
        <w:t xml:space="preserve"> purposes.  Each firm will be interviewed separately and I will have a place for the other firms to wait while the interviews take place.  We also asked Lake Randall to come so that he can offer another set of educated eyes for us to hear feedback about the candidates.  I will act as the master of ceremonies with my primary role to keep things moving along and on time.  This means cutting off the architects if they run long and holding both the </w:t>
      </w:r>
      <w:r w:rsidR="006057A6">
        <w:t>Board</w:t>
      </w:r>
      <w:r>
        <w:t xml:space="preserve"> and the public to reasonable limits.  </w:t>
      </w:r>
    </w:p>
    <w:p w:rsidR="00E4466E" w:rsidRDefault="006057A6">
      <w:r>
        <w:t>The Board</w:t>
      </w:r>
      <w:r w:rsidR="00E4466E">
        <w:t xml:space="preserve"> will sit in the seats below the stage and the architects will use the big screen and podium so everyone can see and hear what they have to say.  We will provide feedback sheets to be filled out by the public so they can share their thoughts about the candidates with the </w:t>
      </w:r>
      <w:r>
        <w:t>Board</w:t>
      </w:r>
      <w:r w:rsidR="00E4466E">
        <w:t xml:space="preserve"> to be reviewed after the interviews.  There is no expectation that we will make a decision right away about who we would like to move forward with</w:t>
      </w:r>
      <w:r w:rsidR="0046793F">
        <w:t>,</w:t>
      </w:r>
      <w:bookmarkStart w:id="0" w:name="_GoBack"/>
      <w:bookmarkEnd w:id="0"/>
      <w:r w:rsidR="00E4466E">
        <w:t xml:space="preserve"> and I would entertain ideas about how we can go forward.</w:t>
      </w:r>
      <w:r w:rsidR="00061908">
        <w:t xml:space="preserve">   If we could make a selection for the </w:t>
      </w:r>
      <w:r>
        <w:t>Board</w:t>
      </w:r>
      <w:r w:rsidR="00061908">
        <w:t xml:space="preserve"> Meeting on March 24</w:t>
      </w:r>
      <w:r w:rsidR="00061908" w:rsidRPr="00061908">
        <w:rPr>
          <w:vertAlign w:val="superscript"/>
        </w:rPr>
        <w:t>th</w:t>
      </w:r>
      <w:r w:rsidR="00061908">
        <w:t xml:space="preserve"> that would a</w:t>
      </w:r>
      <w:r w:rsidR="0013122F">
        <w:t xml:space="preserve">llow us to </w:t>
      </w:r>
      <w:r>
        <w:t xml:space="preserve">keep things moving </w:t>
      </w:r>
      <w:r w:rsidR="0013122F">
        <w:t>along</w:t>
      </w:r>
      <w:r w:rsidR="00061908">
        <w:t>.</w:t>
      </w:r>
    </w:p>
    <w:p w:rsidR="0013122F" w:rsidRDefault="0013122F">
      <w:r>
        <w:t>We do have plans for a bond expert to come to our March 24</w:t>
      </w:r>
      <w:r w:rsidRPr="0013122F">
        <w:rPr>
          <w:vertAlign w:val="superscript"/>
        </w:rPr>
        <w:t>th</w:t>
      </w:r>
      <w:r>
        <w:t xml:space="preserve"> meeting to conduct another form of induction</w:t>
      </w:r>
      <w:r w:rsidR="006057A6">
        <w:t xml:space="preserve"> for the Board</w:t>
      </w:r>
      <w:r>
        <w:t xml:space="preserve"> to develop an understanding of how we can consider funding a construction project in the years to come.</w:t>
      </w:r>
    </w:p>
    <w:p w:rsidR="00061908" w:rsidRDefault="00061908">
      <w:r>
        <w:t xml:space="preserve">Below are some questions to consider and I would welcome feedback.  Please remember that due to the time we will have to limit the questions to about four to stay on schedule.  If the </w:t>
      </w:r>
      <w:r w:rsidR="006057A6">
        <w:t>Board</w:t>
      </w:r>
      <w:r>
        <w:t xml:space="preserve"> had any additional questions that are more casual we certainly could ask them if time permits.</w:t>
      </w:r>
    </w:p>
    <w:p w:rsidR="00061908" w:rsidRPr="006057A6" w:rsidRDefault="00061908">
      <w:pPr>
        <w:rPr>
          <w:b/>
          <w:u w:val="single"/>
        </w:rPr>
      </w:pPr>
      <w:r w:rsidRPr="006057A6">
        <w:rPr>
          <w:b/>
          <w:u w:val="single"/>
        </w:rPr>
        <w:t>Sample Questions:</w:t>
      </w:r>
    </w:p>
    <w:p w:rsidR="00061908" w:rsidRDefault="00061908" w:rsidP="00061908">
      <w:pPr>
        <w:pStyle w:val="ListParagraph"/>
        <w:numPr>
          <w:ilvl w:val="0"/>
          <w:numId w:val="1"/>
        </w:numPr>
      </w:pPr>
      <w:r>
        <w:t>How would you engage our community in the process of developing options to explore?  Please explain how you have done this in the past?</w:t>
      </w:r>
    </w:p>
    <w:p w:rsidR="00061908" w:rsidRDefault="00061908" w:rsidP="00061908">
      <w:pPr>
        <w:pStyle w:val="ListParagraph"/>
        <w:numPr>
          <w:ilvl w:val="0"/>
          <w:numId w:val="1"/>
        </w:numPr>
      </w:pPr>
      <w:r>
        <w:t>What are the particular challenges you see our district facing and how can this feasibility study help us to overcome them?  Please explain.</w:t>
      </w:r>
    </w:p>
    <w:p w:rsidR="00061908" w:rsidRDefault="006057A6" w:rsidP="00061908">
      <w:pPr>
        <w:pStyle w:val="ListParagraph"/>
        <w:numPr>
          <w:ilvl w:val="0"/>
          <w:numId w:val="1"/>
        </w:numPr>
      </w:pPr>
      <w:r>
        <w:t>While at this point the Board is only selecting a firm to conduct a feasibility study not actually be the district’s architect</w:t>
      </w:r>
      <w:r w:rsidR="003D1D29">
        <w:t>,</w:t>
      </w:r>
      <w:r>
        <w:t xml:space="preserve"> how does your firm create a positive working relationship with the </w:t>
      </w:r>
      <w:proofErr w:type="gramStart"/>
      <w:r>
        <w:t>district’s</w:t>
      </w:r>
      <w:proofErr w:type="gramEnd"/>
      <w:r>
        <w:t xml:space="preserve"> with whom they work?</w:t>
      </w:r>
    </w:p>
    <w:p w:rsidR="006057A6" w:rsidRDefault="006057A6" w:rsidP="00061908">
      <w:pPr>
        <w:pStyle w:val="ListParagraph"/>
        <w:numPr>
          <w:ilvl w:val="0"/>
          <w:numId w:val="1"/>
        </w:numPr>
      </w:pPr>
      <w:r>
        <w:t xml:space="preserve">Not every relationship proves to be as positive as we would like.  Identify one client firm relationship that did not work out </w:t>
      </w:r>
      <w:r w:rsidR="003D1D29">
        <w:t xml:space="preserve">as well as you would have hoped </w:t>
      </w:r>
      <w:r>
        <w:t>and share what you learned from that experience.  What steps did your firm take to make sure that did not happen again?</w:t>
      </w:r>
    </w:p>
    <w:sectPr w:rsidR="006057A6" w:rsidSect="006057A6">
      <w:pgSz w:w="12240" w:h="15840"/>
      <w:pgMar w:top="1440" w:right="1440" w:bottom="2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4760B"/>
    <w:multiLevelType w:val="hybridMultilevel"/>
    <w:tmpl w:val="CEA879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40AC"/>
    <w:rsid w:val="00061908"/>
    <w:rsid w:val="0013122F"/>
    <w:rsid w:val="003D1D29"/>
    <w:rsid w:val="0046793F"/>
    <w:rsid w:val="00576ADF"/>
    <w:rsid w:val="006057A6"/>
    <w:rsid w:val="008A49B5"/>
    <w:rsid w:val="009D40AC"/>
    <w:rsid w:val="00E446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190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19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1</Pages>
  <Words>482</Words>
  <Characters>2750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WRSD</dc:creator>
  <cp:keywords/>
  <dc:description/>
  <cp:lastModifiedBy>WRSD</cp:lastModifiedBy>
  <cp:revision>4</cp:revision>
  <dcterms:created xsi:type="dcterms:W3CDTF">2014-03-02T15:27:00Z</dcterms:created>
  <dcterms:modified xsi:type="dcterms:W3CDTF">2014-03-02T16:45:00Z</dcterms:modified>
</cp:coreProperties>
</file>