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50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32928" cy="51701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928" cy="51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Title"/>
      </w:pPr>
      <w:r>
        <w:rPr/>
        <w:t>Northshore</w:t>
      </w:r>
      <w:r>
        <w:rPr>
          <w:spacing w:val="1"/>
        </w:rPr>
        <w:t> </w:t>
      </w:r>
      <w:r>
        <w:rPr/>
        <w:t>School</w:t>
      </w:r>
      <w:r>
        <w:rPr>
          <w:spacing w:val="-14"/>
        </w:rPr>
        <w:t> </w:t>
      </w:r>
      <w:r>
        <w:rPr/>
        <w:t>District</w:t>
      </w:r>
    </w:p>
    <w:p>
      <w:pPr>
        <w:pStyle w:val="BodyText"/>
        <w:spacing w:before="2"/>
        <w:rPr>
          <w:rFonts w:ascii="Cambria"/>
          <w:sz w:val="10"/>
        </w:rPr>
      </w:pPr>
      <w:r>
        <w:rPr/>
        <w:pict>
          <v:shape style="position:absolute;margin-left:50.399921pt;margin-top:7.200028pt;width:467.8pt;height:.1pt;mso-position-horizontal-relative:page;mso-position-vertical-relative:paragraph;z-index:-15728640;mso-wrap-distance-left:0;mso-wrap-distance-right:0" id="docshape1" coordorigin="1008,144" coordsize="9356,0" path="m1008,144l10363,144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>
        <w:spacing w:before="124"/>
        <w:ind w:left="7375" w:right="1250" w:hanging="197"/>
        <w:jc w:val="left"/>
        <w:rPr>
          <w:rFonts w:ascii="Cambria"/>
          <w:sz w:val="18"/>
        </w:rPr>
      </w:pPr>
      <w:r>
        <w:rPr>
          <w:rFonts w:ascii="Cambria"/>
          <w:sz w:val="18"/>
        </w:rPr>
        <w:t>3330 Monte</w:t>
      </w:r>
      <w:r>
        <w:rPr>
          <w:rFonts w:ascii="Cambria"/>
          <w:spacing w:val="-1"/>
          <w:sz w:val="18"/>
        </w:rPr>
        <w:t> </w:t>
      </w:r>
      <w:r>
        <w:rPr>
          <w:rFonts w:ascii="Cambria"/>
          <w:sz w:val="18"/>
        </w:rPr>
        <w:t>Villa</w:t>
      </w:r>
      <w:r>
        <w:rPr>
          <w:rFonts w:ascii="Cambria"/>
          <w:spacing w:val="2"/>
          <w:sz w:val="18"/>
        </w:rPr>
        <w:t> </w:t>
      </w:r>
      <w:r>
        <w:rPr>
          <w:rFonts w:ascii="Cambria"/>
          <w:sz w:val="18"/>
        </w:rPr>
        <w:t>Parkway</w:t>
      </w:r>
      <w:r>
        <w:rPr>
          <w:rFonts w:ascii="Cambria"/>
          <w:spacing w:val="-36"/>
          <w:sz w:val="18"/>
        </w:rPr>
        <w:t> </w:t>
      </w:r>
      <w:r>
        <w:rPr>
          <w:rFonts w:ascii="Cambria"/>
          <w:sz w:val="18"/>
        </w:rPr>
        <w:t>Bothell,</w:t>
      </w:r>
      <w:r>
        <w:rPr>
          <w:rFonts w:ascii="Cambria"/>
          <w:spacing w:val="-1"/>
          <w:sz w:val="18"/>
        </w:rPr>
        <w:t> </w:t>
      </w:r>
      <w:r>
        <w:rPr>
          <w:rFonts w:ascii="Cambria"/>
          <w:sz w:val="18"/>
        </w:rPr>
        <w:t>WA 98021</w:t>
      </w:r>
    </w:p>
    <w:p>
      <w:pPr>
        <w:spacing w:before="121"/>
        <w:ind w:left="2078" w:right="2116" w:firstLine="0"/>
        <w:jc w:val="center"/>
        <w:rPr>
          <w:b/>
          <w:sz w:val="24"/>
        </w:rPr>
      </w:pPr>
      <w:r>
        <w:rPr>
          <w:b/>
          <w:sz w:val="24"/>
        </w:rPr>
        <w:t>ACADEMIC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ACCELERATION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AUTO-ENROLLMENT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NOTIFICATION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ind w:left="107"/>
      </w:pPr>
      <w:r>
        <w:rPr/>
        <w:t>Dear</w:t>
      </w:r>
      <w:r>
        <w:rPr>
          <w:spacing w:val="-3"/>
        </w:rPr>
        <w:t> </w:t>
      </w:r>
      <w:r>
        <w:rPr/>
        <w:t>Northshore</w:t>
      </w:r>
      <w:r>
        <w:rPr>
          <w:spacing w:val="-3"/>
        </w:rPr>
        <w:t> </w:t>
      </w:r>
      <w:r>
        <w:rPr/>
        <w:t>Family:</w:t>
      </w:r>
    </w:p>
    <w:p>
      <w:pPr>
        <w:pStyle w:val="BodyText"/>
        <w:spacing w:before="1"/>
      </w:pPr>
    </w:p>
    <w:p>
      <w:pPr>
        <w:pStyle w:val="BodyText"/>
        <w:ind w:left="108" w:right="16" w:hanging="1"/>
      </w:pPr>
      <w:r>
        <w:rPr/>
        <w:t>Per RCW 28A.320.195, the Northshore School District has adopted Academic Acceleration Policy 2195.</w:t>
      </w:r>
      <w:r>
        <w:rPr>
          <w:spacing w:val="1"/>
        </w:rPr>
        <w:t> </w:t>
      </w:r>
      <w:r>
        <w:rPr/>
        <w:t>Students</w:t>
      </w:r>
      <w:r>
        <w:rPr>
          <w:spacing w:val="-47"/>
        </w:rPr>
        <w:t> </w:t>
      </w:r>
      <w:r>
        <w:rPr/>
        <w:t>who meet or exceed standard on the English, mathematics or science state assessments or who successfully</w:t>
      </w:r>
      <w:r>
        <w:rPr>
          <w:spacing w:val="1"/>
        </w:rPr>
        <w:t> </w:t>
      </w:r>
      <w:r>
        <w:rPr/>
        <w:t>complete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advanced</w:t>
      </w:r>
      <w:r>
        <w:rPr>
          <w:spacing w:val="-4"/>
        </w:rPr>
        <w:t> </w:t>
      </w:r>
      <w:r>
        <w:rPr/>
        <w:t>course</w:t>
      </w:r>
      <w:r>
        <w:rPr>
          <w:spacing w:val="-2"/>
        </w:rPr>
        <w:t> </w:t>
      </w:r>
      <w:r>
        <w:rPr/>
        <w:t>must</w:t>
      </w:r>
      <w:r>
        <w:rPr>
          <w:spacing w:val="1"/>
        </w:rPr>
        <w:t> </w:t>
      </w:r>
      <w:r>
        <w:rPr/>
        <w:t>be</w:t>
      </w:r>
      <w:r>
        <w:rPr>
          <w:spacing w:val="-3"/>
        </w:rPr>
        <w:t> </w:t>
      </w:r>
      <w:r>
        <w:rPr/>
        <w:t>automatically</w:t>
      </w:r>
      <w:r>
        <w:rPr>
          <w:spacing w:val="-1"/>
        </w:rPr>
        <w:t> </w:t>
      </w:r>
      <w:r>
        <w:rPr/>
        <w:t>enrolled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next</w:t>
      </w:r>
      <w:r>
        <w:rPr>
          <w:spacing w:val="-5"/>
        </w:rPr>
        <w:t> </w:t>
      </w:r>
      <w:r>
        <w:rPr/>
        <w:t>most</w:t>
      </w:r>
      <w:r>
        <w:rPr>
          <w:spacing w:val="-4"/>
        </w:rPr>
        <w:t> </w:t>
      </w:r>
      <w:r>
        <w:rPr/>
        <w:t>rigorous</w:t>
      </w:r>
      <w:r>
        <w:rPr>
          <w:spacing w:val="-3"/>
        </w:rPr>
        <w:t> </w:t>
      </w:r>
      <w:r>
        <w:rPr/>
        <w:t>course.</w:t>
      </w:r>
      <w:r>
        <w:rPr>
          <w:spacing w:val="47"/>
        </w:rPr>
        <w:t> </w:t>
      </w:r>
      <w:r>
        <w:rPr/>
        <w:t>Specifically:</w:t>
      </w: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18" w:after="0"/>
        <w:ind w:left="827" w:right="223" w:hanging="360"/>
        <w:jc w:val="left"/>
        <w:rPr>
          <w:sz w:val="22"/>
        </w:rPr>
      </w:pPr>
      <w:r>
        <w:rPr>
          <w:sz w:val="22"/>
        </w:rPr>
        <w:t>Any</w:t>
      </w:r>
      <w:r>
        <w:rPr>
          <w:spacing w:val="-3"/>
          <w:sz w:val="22"/>
        </w:rPr>
        <w:t> </w:t>
      </w:r>
      <w:r>
        <w:rPr>
          <w:sz w:val="22"/>
        </w:rPr>
        <w:t>student</w:t>
      </w:r>
      <w:r>
        <w:rPr>
          <w:spacing w:val="-4"/>
          <w:sz w:val="22"/>
        </w:rPr>
        <w:t> </w:t>
      </w:r>
      <w:r>
        <w:rPr>
          <w:sz w:val="22"/>
        </w:rPr>
        <w:t>who</w:t>
      </w:r>
      <w:r>
        <w:rPr>
          <w:spacing w:val="-3"/>
          <w:sz w:val="22"/>
        </w:rPr>
        <w:t> </w:t>
      </w:r>
      <w:r>
        <w:rPr>
          <w:sz w:val="22"/>
        </w:rPr>
        <w:t>meets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exceeds</w:t>
      </w:r>
      <w:r>
        <w:rPr>
          <w:spacing w:val="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state</w:t>
      </w:r>
      <w:r>
        <w:rPr>
          <w:spacing w:val="-2"/>
          <w:sz w:val="22"/>
        </w:rPr>
        <w:t> </w:t>
      </w:r>
      <w:r>
        <w:rPr>
          <w:sz w:val="22"/>
        </w:rPr>
        <w:t>standard</w:t>
      </w:r>
      <w:r>
        <w:rPr>
          <w:spacing w:val="2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8</w:t>
      </w:r>
      <w:r>
        <w:rPr>
          <w:sz w:val="22"/>
          <w:vertAlign w:val="superscript"/>
        </w:rPr>
        <w:t>th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grade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or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10</w:t>
      </w:r>
      <w:r>
        <w:rPr>
          <w:sz w:val="22"/>
          <w:vertAlign w:val="superscript"/>
        </w:rPr>
        <w:t>th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grade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English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or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math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state</w:t>
      </w:r>
      <w:r>
        <w:rPr>
          <w:spacing w:val="-47"/>
          <w:sz w:val="22"/>
          <w:vertAlign w:val="baseline"/>
        </w:rPr>
        <w:t> </w:t>
      </w:r>
      <w:r>
        <w:rPr>
          <w:sz w:val="22"/>
          <w:vertAlign w:val="baseline"/>
        </w:rPr>
        <w:t>assessment must be automatically enrolled in the next most rigorous English or math course offered by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high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school that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aligns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with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student's</w:t>
      </w:r>
      <w:r>
        <w:rPr>
          <w:spacing w:val="3"/>
          <w:sz w:val="22"/>
          <w:vertAlign w:val="baseline"/>
        </w:rPr>
        <w:t> </w:t>
      </w:r>
      <w:r>
        <w:rPr>
          <w:sz w:val="22"/>
          <w:vertAlign w:val="baseline"/>
        </w:rPr>
        <w:t>high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school and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beyond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plan.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981" w:hanging="360"/>
        <w:jc w:val="left"/>
        <w:rPr>
          <w:sz w:val="22"/>
        </w:rPr>
      </w:pPr>
      <w:r>
        <w:rPr>
          <w:sz w:val="22"/>
        </w:rPr>
        <w:t>Any</w:t>
      </w:r>
      <w:r>
        <w:rPr>
          <w:spacing w:val="-3"/>
          <w:sz w:val="22"/>
        </w:rPr>
        <w:t> </w:t>
      </w:r>
      <w:r>
        <w:rPr>
          <w:sz w:val="22"/>
        </w:rPr>
        <w:t>student</w:t>
      </w:r>
      <w:r>
        <w:rPr>
          <w:spacing w:val="-4"/>
          <w:sz w:val="22"/>
        </w:rPr>
        <w:t> </w:t>
      </w:r>
      <w:r>
        <w:rPr>
          <w:sz w:val="22"/>
        </w:rPr>
        <w:t>who</w:t>
      </w:r>
      <w:r>
        <w:rPr>
          <w:spacing w:val="-4"/>
          <w:sz w:val="22"/>
        </w:rPr>
        <w:t> </w:t>
      </w:r>
      <w:r>
        <w:rPr>
          <w:sz w:val="22"/>
        </w:rPr>
        <w:t>meets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exceeds</w:t>
      </w:r>
      <w:r>
        <w:rPr>
          <w:spacing w:val="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state</w:t>
      </w:r>
      <w:r>
        <w:rPr>
          <w:spacing w:val="-3"/>
          <w:sz w:val="22"/>
        </w:rPr>
        <w:t> </w:t>
      </w:r>
      <w:r>
        <w:rPr>
          <w:sz w:val="22"/>
        </w:rPr>
        <w:t>standard</w:t>
      </w:r>
      <w:r>
        <w:rPr>
          <w:spacing w:val="2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8</w:t>
      </w:r>
      <w:r>
        <w:rPr>
          <w:sz w:val="22"/>
          <w:vertAlign w:val="superscript"/>
        </w:rPr>
        <w:t>th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grade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or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10</w:t>
      </w:r>
      <w:r>
        <w:rPr>
          <w:sz w:val="22"/>
          <w:vertAlign w:val="superscript"/>
        </w:rPr>
        <w:t>th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grade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English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state</w:t>
      </w:r>
      <w:r>
        <w:rPr>
          <w:spacing w:val="-47"/>
          <w:sz w:val="22"/>
          <w:vertAlign w:val="baseline"/>
        </w:rPr>
        <w:t> </w:t>
      </w:r>
      <w:r>
        <w:rPr>
          <w:sz w:val="22"/>
          <w:vertAlign w:val="baseline"/>
        </w:rPr>
        <w:t>assessment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are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eligible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for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enrollment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in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advanced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courses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in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social studies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and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humanities.</w:t>
      </w: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4" w:lineRule="auto" w:before="0" w:after="0"/>
        <w:ind w:left="828" w:right="978" w:hanging="360"/>
        <w:jc w:val="left"/>
        <w:rPr>
          <w:sz w:val="22"/>
        </w:rPr>
      </w:pPr>
      <w:r>
        <w:rPr>
          <w:sz w:val="22"/>
        </w:rPr>
        <w:t>Any student who meets or exceeds the state standard on the 8</w:t>
      </w:r>
      <w:r>
        <w:rPr>
          <w:sz w:val="22"/>
          <w:vertAlign w:val="superscript"/>
        </w:rPr>
        <w:t>th</w:t>
      </w:r>
      <w:r>
        <w:rPr>
          <w:sz w:val="22"/>
          <w:vertAlign w:val="baseline"/>
        </w:rPr>
        <w:t> or 11</w:t>
      </w:r>
      <w:r>
        <w:rPr>
          <w:sz w:val="22"/>
          <w:vertAlign w:val="superscript"/>
        </w:rPr>
        <w:t>th</w:t>
      </w:r>
      <w:r>
        <w:rPr>
          <w:sz w:val="22"/>
          <w:vertAlign w:val="baseline"/>
        </w:rPr>
        <w:t> grade Washington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Comprehensive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Assessment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of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Science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are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eligible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for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enrollment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in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advanced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courses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in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science.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0" w:after="0"/>
        <w:ind w:left="827" w:right="549" w:hanging="360"/>
        <w:jc w:val="left"/>
        <w:rPr>
          <w:sz w:val="22"/>
        </w:rPr>
      </w:pPr>
      <w:r>
        <w:rPr>
          <w:sz w:val="22"/>
        </w:rPr>
        <w:t>Students</w:t>
      </w:r>
      <w:r>
        <w:rPr>
          <w:spacing w:val="-3"/>
          <w:sz w:val="22"/>
        </w:rPr>
        <w:t> </w:t>
      </w:r>
      <w:r>
        <w:rPr>
          <w:sz w:val="22"/>
        </w:rPr>
        <w:t>who</w:t>
      </w:r>
      <w:r>
        <w:rPr>
          <w:spacing w:val="-4"/>
          <w:sz w:val="22"/>
        </w:rPr>
        <w:t> </w:t>
      </w:r>
      <w:r>
        <w:rPr>
          <w:sz w:val="22"/>
        </w:rPr>
        <w:t>successfully</w:t>
      </w:r>
      <w:r>
        <w:rPr>
          <w:spacing w:val="-2"/>
          <w:sz w:val="22"/>
        </w:rPr>
        <w:t> </w:t>
      </w:r>
      <w:r>
        <w:rPr>
          <w:sz w:val="22"/>
        </w:rPr>
        <w:t>complete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advanced</w:t>
      </w:r>
      <w:r>
        <w:rPr>
          <w:spacing w:val="-4"/>
          <w:sz w:val="22"/>
        </w:rPr>
        <w:t> </w:t>
      </w:r>
      <w:r>
        <w:rPr>
          <w:sz w:val="22"/>
        </w:rPr>
        <w:t>course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English,</w:t>
      </w:r>
      <w:r>
        <w:rPr>
          <w:spacing w:val="-4"/>
          <w:sz w:val="22"/>
        </w:rPr>
        <w:t> </w:t>
      </w:r>
      <w:r>
        <w:rPr>
          <w:sz w:val="22"/>
        </w:rPr>
        <w:t>math,</w:t>
      </w:r>
      <w:r>
        <w:rPr>
          <w:spacing w:val="-1"/>
          <w:sz w:val="22"/>
        </w:rPr>
        <w:t> </w:t>
      </w:r>
      <w:r>
        <w:rPr>
          <w:sz w:val="22"/>
        </w:rPr>
        <w:t>science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social studies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47"/>
          <w:sz w:val="22"/>
        </w:rPr>
        <w:t> </w:t>
      </w:r>
      <w:r>
        <w:rPr>
          <w:sz w:val="22"/>
        </w:rPr>
        <w:t>then enrolled in the next most rigorous level of advanced course with the objective that students will</w:t>
      </w:r>
      <w:r>
        <w:rPr>
          <w:spacing w:val="1"/>
          <w:sz w:val="22"/>
        </w:rPr>
        <w:t> </w:t>
      </w:r>
      <w:r>
        <w:rPr>
          <w:sz w:val="22"/>
        </w:rPr>
        <w:t>eventually be automatically enrolled in courses that offer the opportunity to earn dual credit for high</w:t>
      </w:r>
      <w:r>
        <w:rPr>
          <w:spacing w:val="1"/>
          <w:sz w:val="22"/>
        </w:rPr>
        <w:t> </w:t>
      </w:r>
      <w:r>
        <w:rPr>
          <w:sz w:val="22"/>
        </w:rPr>
        <w:t>school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college.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68" w:lineRule="exact"/>
        <w:ind w:left="107"/>
      </w:pPr>
      <w:r>
        <w:rPr/>
        <w:t>Additionally,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255" w:hanging="360"/>
        <w:jc w:val="left"/>
        <w:rPr>
          <w:sz w:val="22"/>
        </w:rPr>
      </w:pPr>
      <w:r>
        <w:rPr>
          <w:sz w:val="22"/>
        </w:rPr>
        <w:t>As a parent or guardian of a high school student, you may choose to opt your student out of an advanced</w:t>
      </w:r>
      <w:r>
        <w:rPr>
          <w:spacing w:val="-48"/>
          <w:sz w:val="22"/>
        </w:rPr>
        <w:t> </w:t>
      </w:r>
      <w:r>
        <w:rPr>
          <w:sz w:val="22"/>
        </w:rPr>
        <w:t>or dual credit course and enroll your student in an alternative course or program that aligns with the</w:t>
      </w:r>
      <w:r>
        <w:rPr>
          <w:spacing w:val="1"/>
          <w:sz w:val="22"/>
        </w:rPr>
        <w:t> </w:t>
      </w:r>
      <w:r>
        <w:rPr>
          <w:sz w:val="22"/>
        </w:rPr>
        <w:t>student's</w:t>
      </w:r>
      <w:r>
        <w:rPr>
          <w:spacing w:val="-3"/>
          <w:sz w:val="22"/>
        </w:rPr>
        <w:t> </w:t>
      </w:r>
      <w:r>
        <w:rPr>
          <w:sz w:val="22"/>
        </w:rPr>
        <w:t>high</w:t>
      </w:r>
      <w:r>
        <w:rPr>
          <w:spacing w:val="-3"/>
          <w:sz w:val="22"/>
        </w:rPr>
        <w:t> </w:t>
      </w:r>
      <w:r>
        <w:rPr>
          <w:sz w:val="22"/>
        </w:rPr>
        <w:t>school and</w:t>
      </w:r>
      <w:r>
        <w:rPr>
          <w:spacing w:val="2"/>
          <w:sz w:val="22"/>
        </w:rPr>
        <w:t> </w:t>
      </w:r>
      <w:r>
        <w:rPr>
          <w:sz w:val="22"/>
        </w:rPr>
        <w:t>beyond</w:t>
      </w:r>
      <w:r>
        <w:rPr>
          <w:spacing w:val="-3"/>
          <w:sz w:val="22"/>
        </w:rPr>
        <w:t> </w:t>
      </w:r>
      <w:r>
        <w:rPr>
          <w:sz w:val="22"/>
        </w:rPr>
        <w:t>plan.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79" w:lineRule="exact" w:before="0" w:after="0"/>
        <w:ind w:left="827" w:right="0" w:hanging="361"/>
        <w:jc w:val="left"/>
        <w:rPr>
          <w:sz w:val="22"/>
        </w:rPr>
      </w:pPr>
      <w:r>
        <w:rPr>
          <w:sz w:val="22"/>
        </w:rPr>
        <w:t>If</w:t>
      </w:r>
      <w:r>
        <w:rPr>
          <w:spacing w:val="-6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have</w:t>
      </w:r>
      <w:r>
        <w:rPr>
          <w:spacing w:val="-4"/>
          <w:sz w:val="22"/>
        </w:rPr>
        <w:t> </w:t>
      </w:r>
      <w:r>
        <w:rPr>
          <w:sz w:val="22"/>
        </w:rPr>
        <w:t>any</w:t>
      </w:r>
      <w:r>
        <w:rPr>
          <w:spacing w:val="-3"/>
          <w:sz w:val="22"/>
        </w:rPr>
        <w:t> </w:t>
      </w:r>
      <w:r>
        <w:rPr>
          <w:sz w:val="22"/>
        </w:rPr>
        <w:t>questions,</w:t>
      </w:r>
      <w:r>
        <w:rPr>
          <w:spacing w:val="-2"/>
          <w:sz w:val="22"/>
        </w:rPr>
        <w:t> </w:t>
      </w:r>
      <w:r>
        <w:rPr>
          <w:sz w:val="22"/>
        </w:rPr>
        <w:t>please</w:t>
      </w:r>
      <w:r>
        <w:rPr>
          <w:spacing w:val="-4"/>
          <w:sz w:val="22"/>
        </w:rPr>
        <w:t> </w:t>
      </w:r>
      <w:r>
        <w:rPr>
          <w:sz w:val="22"/>
        </w:rPr>
        <w:t>contact</w:t>
      </w:r>
      <w:r>
        <w:rPr>
          <w:spacing w:val="-6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student’s</w:t>
      </w:r>
      <w:r>
        <w:rPr>
          <w:spacing w:val="-4"/>
          <w:sz w:val="22"/>
        </w:rPr>
        <w:t> </w:t>
      </w:r>
      <w:r>
        <w:rPr>
          <w:sz w:val="22"/>
        </w:rPr>
        <w:t>school</w:t>
      </w:r>
      <w:r>
        <w:rPr>
          <w:spacing w:val="-2"/>
          <w:sz w:val="22"/>
        </w:rPr>
        <w:t> </w:t>
      </w:r>
      <w:r>
        <w:rPr>
          <w:sz w:val="22"/>
        </w:rPr>
        <w:t>counselor.</w:t>
      </w: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50.399921pt;margin-top:13.07307pt;width:467.8pt;height:.1pt;mso-position-horizontal-relative:page;mso-position-vertical-relative:paragraph;z-index:-15728128;mso-wrap-distance-left:0;mso-wrap-distance-right:0" id="docshape2" coordorigin="1008,261" coordsize="9356,0" path="m1008,261l10363,261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07"/>
      </w:pPr>
      <w:r>
        <w:rPr/>
        <w:t>Students referenced above are automatically enrolled in the next most rigorous advanced or dual credit course.</w:t>
      </w:r>
      <w:r>
        <w:rPr>
          <w:spacing w:val="1"/>
        </w:rPr>
        <w:t> </w:t>
      </w:r>
      <w:r>
        <w:rPr/>
        <w:t>If</w:t>
      </w:r>
      <w:r>
        <w:rPr>
          <w:spacing w:val="-47"/>
        </w:rPr>
        <w:t> </w:t>
      </w:r>
      <w:r>
        <w:rPr/>
        <w:t>you</w:t>
      </w:r>
      <w:r>
        <w:rPr>
          <w:spacing w:val="-3"/>
        </w:rPr>
        <w:t> </w:t>
      </w:r>
      <w:r>
        <w:rPr/>
        <w:t>would</w:t>
      </w:r>
      <w:r>
        <w:rPr>
          <w:spacing w:val="-4"/>
        </w:rPr>
        <w:t> </w:t>
      </w:r>
      <w:r>
        <w:rPr/>
        <w:t>like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have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student: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55" w:lineRule="exact" w:before="121" w:after="0"/>
        <w:ind w:left="826" w:right="0" w:hanging="361"/>
        <w:jc w:val="left"/>
        <w:rPr>
          <w:sz w:val="22"/>
        </w:rPr>
      </w:pPr>
      <w:r>
        <w:rPr>
          <w:b/>
          <w:sz w:val="22"/>
        </w:rPr>
        <w:t>automatically</w:t>
      </w:r>
      <w:r>
        <w:rPr>
          <w:b/>
          <w:spacing w:val="6"/>
          <w:sz w:val="22"/>
        </w:rPr>
        <w:t> </w:t>
      </w:r>
      <w:r>
        <w:rPr>
          <w:b/>
          <w:sz w:val="22"/>
        </w:rPr>
        <w:t>enrolled</w:t>
      </w:r>
      <w:r>
        <w:rPr>
          <w:b/>
          <w:spacing w:val="8"/>
          <w:sz w:val="22"/>
        </w:rPr>
        <w:t> </w:t>
      </w:r>
      <w:r>
        <w:rPr>
          <w:sz w:val="22"/>
        </w:rPr>
        <w:t>in</w:t>
      </w:r>
      <w:r>
        <w:rPr>
          <w:spacing w:val="5"/>
          <w:sz w:val="22"/>
        </w:rPr>
        <w:t> </w:t>
      </w:r>
      <w:r>
        <w:rPr>
          <w:sz w:val="22"/>
        </w:rPr>
        <w:t>an</w:t>
      </w:r>
      <w:r>
        <w:rPr>
          <w:spacing w:val="5"/>
          <w:sz w:val="22"/>
        </w:rPr>
        <w:t> </w:t>
      </w:r>
      <w:r>
        <w:rPr>
          <w:sz w:val="22"/>
        </w:rPr>
        <w:t>advanced</w:t>
      </w:r>
      <w:r>
        <w:rPr>
          <w:spacing w:val="5"/>
          <w:sz w:val="22"/>
        </w:rPr>
        <w:t> </w:t>
      </w:r>
      <w:r>
        <w:rPr>
          <w:sz w:val="22"/>
        </w:rPr>
        <w:t>or</w:t>
      </w:r>
      <w:r>
        <w:rPr>
          <w:spacing w:val="6"/>
          <w:sz w:val="22"/>
        </w:rPr>
        <w:t> </w:t>
      </w:r>
      <w:r>
        <w:rPr>
          <w:sz w:val="22"/>
        </w:rPr>
        <w:t>dual</w:t>
      </w:r>
      <w:r>
        <w:rPr>
          <w:spacing w:val="9"/>
          <w:sz w:val="22"/>
        </w:rPr>
        <w:t> </w:t>
      </w:r>
      <w:r>
        <w:rPr>
          <w:sz w:val="22"/>
        </w:rPr>
        <w:t>credit</w:t>
      </w:r>
      <w:r>
        <w:rPr>
          <w:spacing w:val="4"/>
          <w:sz w:val="22"/>
        </w:rPr>
        <w:t> </w:t>
      </w:r>
      <w:r>
        <w:rPr>
          <w:sz w:val="22"/>
        </w:rPr>
        <w:t>course,</w:t>
      </w:r>
      <w:r>
        <w:rPr>
          <w:spacing w:val="8"/>
          <w:sz w:val="22"/>
        </w:rPr>
        <w:t> </w:t>
      </w:r>
      <w:r>
        <w:rPr>
          <w:sz w:val="22"/>
        </w:rPr>
        <w:t>you</w:t>
      </w:r>
      <w:r>
        <w:rPr>
          <w:spacing w:val="5"/>
          <w:sz w:val="22"/>
        </w:rPr>
        <w:t> </w:t>
      </w:r>
      <w:r>
        <w:rPr>
          <w:sz w:val="22"/>
        </w:rPr>
        <w:t>do</w:t>
      </w:r>
      <w:r>
        <w:rPr>
          <w:spacing w:val="5"/>
          <w:sz w:val="22"/>
        </w:rPr>
        <w:t> </w:t>
      </w:r>
      <w:r>
        <w:rPr>
          <w:sz w:val="22"/>
        </w:rPr>
        <w:t>not</w:t>
      </w:r>
      <w:r>
        <w:rPr>
          <w:spacing w:val="10"/>
          <w:sz w:val="22"/>
        </w:rPr>
        <w:t> </w:t>
      </w:r>
      <w:r>
        <w:rPr>
          <w:sz w:val="22"/>
        </w:rPr>
        <w:t>need</w:t>
      </w:r>
      <w:r>
        <w:rPr>
          <w:spacing w:val="5"/>
          <w:sz w:val="22"/>
        </w:rPr>
        <w:t> </w:t>
      </w:r>
      <w:r>
        <w:rPr>
          <w:sz w:val="22"/>
        </w:rPr>
        <w:t>to</w:t>
      </w:r>
      <w:r>
        <w:rPr>
          <w:spacing w:val="9"/>
          <w:sz w:val="22"/>
        </w:rPr>
        <w:t> </w:t>
      </w:r>
      <w:r>
        <w:rPr>
          <w:sz w:val="22"/>
        </w:rPr>
        <w:t>take</w:t>
      </w:r>
      <w:r>
        <w:rPr>
          <w:spacing w:val="7"/>
          <w:sz w:val="22"/>
        </w:rPr>
        <w:t> </w:t>
      </w:r>
      <w:r>
        <w:rPr>
          <w:sz w:val="22"/>
        </w:rPr>
        <w:t>any</w:t>
      </w:r>
      <w:r>
        <w:rPr>
          <w:spacing w:val="6"/>
          <w:sz w:val="22"/>
        </w:rPr>
        <w:t> </w:t>
      </w:r>
      <w:r>
        <w:rPr>
          <w:sz w:val="22"/>
        </w:rPr>
        <w:t>further</w:t>
      </w:r>
      <w:r>
        <w:rPr>
          <w:spacing w:val="6"/>
          <w:sz w:val="22"/>
        </w:rPr>
        <w:t> </w:t>
      </w:r>
      <w:r>
        <w:rPr>
          <w:sz w:val="22"/>
        </w:rPr>
        <w:t>action.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16" w:lineRule="auto" w:before="0" w:after="0"/>
        <w:ind w:left="826" w:right="100" w:hanging="360"/>
        <w:jc w:val="left"/>
        <w:rPr>
          <w:rFonts w:ascii="Minion Pro" w:hAnsi="Minion Pro"/>
          <w:sz w:val="22"/>
        </w:rPr>
      </w:pPr>
      <w:r>
        <w:rPr/>
        <w:pict>
          <v:rect style="position:absolute;margin-left:55.19968pt;margin-top:81.432106pt;width:29.884752pt;height:28.485466pt;mso-position-horizontal-relative:page;mso-position-vertical-relative:paragraph;z-index:-15792640" id="docshape3" filled="false" stroked="true" strokeweight=".99949pt" strokecolor="#2f528f">
            <v:stroke dashstyle="solid"/>
            <w10:wrap type="none"/>
          </v:rect>
        </w:pict>
      </w:r>
      <w:r>
        <w:rPr/>
        <w:pict>
          <v:rect style="position:absolute;margin-left:172.049805pt;margin-top:81.432106pt;width:29.884752pt;height:28.485466pt;mso-position-horizontal-relative:page;mso-position-vertical-relative:paragraph;z-index:-15792128" id="docshape4" filled="false" stroked="true" strokeweight=".99949pt" strokecolor="#2f528f">
            <v:stroke dashstyle="solid"/>
            <w10:wrap type="none"/>
          </v:rect>
        </w:pict>
      </w:r>
      <w:r>
        <w:rPr/>
        <w:pict>
          <v:rect style="position:absolute;margin-left:288.899689pt;margin-top:81.432106pt;width:29.884752pt;height:28.485466pt;mso-position-horizontal-relative:page;mso-position-vertical-relative:paragraph;z-index:-15791616" id="docshape5" filled="false" stroked="true" strokeweight=".99949pt" strokecolor="#2f528f">
            <v:stroke dashstyle="solid"/>
            <w10:wrap type="none"/>
          </v:rect>
        </w:pict>
      </w:r>
      <w:r>
        <w:rPr/>
        <w:pict>
          <v:rect style="position:absolute;margin-left:405.799805pt;margin-top:81.432106pt;width:29.884752pt;height:28.485466pt;mso-position-horizontal-relative:page;mso-position-vertical-relative:paragraph;z-index:-15791104" id="docshape6" filled="false" stroked="true" strokeweight=".99949pt" strokecolor="#2f528f">
            <v:stroke dashstyle="solid"/>
            <w10:wrap type="none"/>
          </v:rect>
        </w:pict>
      </w:r>
      <w:r>
        <w:rPr>
          <w:rFonts w:ascii="Minion Pro" w:hAnsi="Minion Pro"/>
          <w:b/>
          <w:sz w:val="22"/>
        </w:rPr>
        <w:t>opted out of the automatic enrollment</w:t>
      </w:r>
      <w:r>
        <w:rPr>
          <w:rFonts w:ascii="Minion Pro" w:hAnsi="Minion Pro"/>
          <w:sz w:val="22"/>
        </w:rPr>
        <w:t>, please indicate your preference below by marking the box for each</w:t>
      </w:r>
      <w:r>
        <w:rPr>
          <w:rFonts w:ascii="Minion Pro" w:hAnsi="Minion Pro"/>
          <w:spacing w:val="1"/>
          <w:sz w:val="22"/>
        </w:rPr>
        <w:t> </w:t>
      </w:r>
      <w:r>
        <w:rPr>
          <w:rFonts w:ascii="Minion Pro" w:hAnsi="Minion Pro"/>
          <w:sz w:val="22"/>
        </w:rPr>
        <w:t>course</w:t>
      </w:r>
      <w:r>
        <w:rPr>
          <w:rFonts w:ascii="Minion Pro" w:hAnsi="Minion Pro"/>
          <w:spacing w:val="1"/>
          <w:sz w:val="22"/>
        </w:rPr>
        <w:t> </w:t>
      </w:r>
      <w:r>
        <w:rPr>
          <w:rFonts w:ascii="Minion Pro" w:hAnsi="Minion Pro"/>
          <w:sz w:val="22"/>
        </w:rPr>
        <w:t>you</w:t>
      </w:r>
      <w:r>
        <w:rPr>
          <w:rFonts w:ascii="Minion Pro" w:hAnsi="Minion Pro"/>
          <w:spacing w:val="5"/>
          <w:sz w:val="22"/>
        </w:rPr>
        <w:t> </w:t>
      </w:r>
      <w:r>
        <w:rPr>
          <w:rFonts w:ascii="Minion Pro" w:hAnsi="Minion Pro"/>
          <w:sz w:val="22"/>
        </w:rPr>
        <w:t>would</w:t>
      </w:r>
      <w:r>
        <w:rPr>
          <w:rFonts w:ascii="Minion Pro" w:hAnsi="Minion Pro"/>
          <w:spacing w:val="1"/>
          <w:sz w:val="22"/>
        </w:rPr>
        <w:t> </w:t>
      </w:r>
      <w:r>
        <w:rPr>
          <w:rFonts w:ascii="Minion Pro" w:hAnsi="Minion Pro"/>
          <w:sz w:val="22"/>
        </w:rPr>
        <w:t>like</w:t>
      </w:r>
      <w:r>
        <w:rPr>
          <w:rFonts w:ascii="Minion Pro" w:hAnsi="Minion Pro"/>
          <w:spacing w:val="1"/>
          <w:sz w:val="22"/>
        </w:rPr>
        <w:t> </w:t>
      </w:r>
      <w:r>
        <w:rPr>
          <w:rFonts w:ascii="Minion Pro" w:hAnsi="Minion Pro"/>
          <w:sz w:val="22"/>
        </w:rPr>
        <w:t>to opt</w:t>
      </w:r>
      <w:r>
        <w:rPr>
          <w:rFonts w:ascii="Minion Pro" w:hAnsi="Minion Pro"/>
          <w:spacing w:val="5"/>
          <w:sz w:val="22"/>
        </w:rPr>
        <w:t> </w:t>
      </w:r>
      <w:r>
        <w:rPr>
          <w:rFonts w:ascii="Minion Pro" w:hAnsi="Minion Pro"/>
          <w:sz w:val="22"/>
        </w:rPr>
        <w:t>out</w:t>
      </w:r>
      <w:r>
        <w:rPr>
          <w:rFonts w:ascii="Minion Pro" w:hAnsi="Minion Pro"/>
          <w:spacing w:val="4"/>
          <w:sz w:val="22"/>
        </w:rPr>
        <w:t> </w:t>
      </w:r>
      <w:r>
        <w:rPr>
          <w:rFonts w:ascii="Minion Pro" w:hAnsi="Minion Pro"/>
          <w:sz w:val="22"/>
        </w:rPr>
        <w:t>of the</w:t>
      </w:r>
      <w:r>
        <w:rPr>
          <w:rFonts w:ascii="Minion Pro" w:hAnsi="Minion Pro"/>
          <w:spacing w:val="2"/>
          <w:sz w:val="22"/>
        </w:rPr>
        <w:t> </w:t>
      </w:r>
      <w:r>
        <w:rPr>
          <w:rFonts w:ascii="Minion Pro" w:hAnsi="Minion Pro"/>
          <w:sz w:val="22"/>
        </w:rPr>
        <w:t>automatic</w:t>
      </w:r>
      <w:r>
        <w:rPr>
          <w:rFonts w:ascii="Minion Pro" w:hAnsi="Minion Pro"/>
          <w:spacing w:val="3"/>
          <w:sz w:val="22"/>
        </w:rPr>
        <w:t> </w:t>
      </w:r>
      <w:r>
        <w:rPr>
          <w:rFonts w:ascii="Minion Pro" w:hAnsi="Minion Pro"/>
          <w:sz w:val="22"/>
        </w:rPr>
        <w:t>enrollment</w:t>
      </w:r>
      <w:r>
        <w:rPr>
          <w:rFonts w:ascii="Minion Pro" w:hAnsi="Minion Pro"/>
          <w:spacing w:val="-1"/>
          <w:sz w:val="22"/>
        </w:rPr>
        <w:t> </w:t>
      </w:r>
      <w:r>
        <w:rPr>
          <w:rFonts w:ascii="Minion Pro" w:hAnsi="Minion Pro"/>
          <w:sz w:val="22"/>
        </w:rPr>
        <w:t>process,</w:t>
      </w:r>
      <w:r>
        <w:rPr>
          <w:rFonts w:ascii="Minion Pro" w:hAnsi="Minion Pro"/>
          <w:spacing w:val="4"/>
          <w:sz w:val="22"/>
        </w:rPr>
        <w:t> </w:t>
      </w:r>
      <w:r>
        <w:rPr>
          <w:rFonts w:ascii="Minion Pro" w:hAnsi="Minion Pro"/>
          <w:sz w:val="22"/>
        </w:rPr>
        <w:t>and return the</w:t>
      </w:r>
      <w:r>
        <w:rPr>
          <w:rFonts w:ascii="Minion Pro" w:hAnsi="Minion Pro"/>
          <w:spacing w:val="1"/>
          <w:sz w:val="22"/>
        </w:rPr>
        <w:t> </w:t>
      </w:r>
      <w:r>
        <w:rPr>
          <w:rFonts w:ascii="Minion Pro" w:hAnsi="Minion Pro"/>
          <w:sz w:val="22"/>
        </w:rPr>
        <w:t>form</w:t>
      </w:r>
      <w:r>
        <w:rPr>
          <w:rFonts w:ascii="Minion Pro" w:hAnsi="Minion Pro"/>
          <w:spacing w:val="8"/>
          <w:sz w:val="22"/>
        </w:rPr>
        <w:t> </w:t>
      </w:r>
      <w:r>
        <w:rPr>
          <w:rFonts w:ascii="Minion Pro" w:hAnsi="Minion Pro"/>
          <w:sz w:val="22"/>
        </w:rPr>
        <w:t>to your</w:t>
      </w:r>
      <w:r>
        <w:rPr>
          <w:rFonts w:ascii="Minion Pro" w:hAnsi="Minion Pro"/>
          <w:spacing w:val="8"/>
          <w:sz w:val="22"/>
        </w:rPr>
        <w:t> </w:t>
      </w:r>
      <w:r>
        <w:rPr>
          <w:rFonts w:ascii="Minion Pro" w:hAnsi="Minion Pro"/>
          <w:sz w:val="22"/>
        </w:rPr>
        <w:t>student’s</w:t>
      </w:r>
      <w:r>
        <w:rPr>
          <w:rFonts w:ascii="Minion Pro" w:hAnsi="Minion Pro"/>
          <w:spacing w:val="-47"/>
          <w:sz w:val="22"/>
        </w:rPr>
        <w:t> </w:t>
      </w:r>
      <w:r>
        <w:rPr>
          <w:rFonts w:ascii="Minion Pro" w:hAnsi="Minion Pro"/>
          <w:sz w:val="22"/>
        </w:rPr>
        <w:t>counselor as part of the registration packet.</w:t>
      </w:r>
    </w:p>
    <w:p>
      <w:pPr>
        <w:pStyle w:val="BodyText"/>
        <w:spacing w:before="5" w:after="1"/>
        <w:rPr>
          <w:rFonts w:ascii="Minion Pro"/>
          <w:sz w:val="21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8"/>
        <w:gridCol w:w="2338"/>
      </w:tblGrid>
      <w:tr>
        <w:trPr>
          <w:trHeight w:val="254" w:hRule="atLeast"/>
        </w:trPr>
        <w:tc>
          <w:tcPr>
            <w:tcW w:w="2338" w:type="dxa"/>
          </w:tcPr>
          <w:p>
            <w:pPr>
              <w:pStyle w:val="TableParagraph"/>
              <w:spacing w:line="234" w:lineRule="exact"/>
              <w:ind w:left="110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English</w:t>
            </w:r>
          </w:p>
        </w:tc>
        <w:tc>
          <w:tcPr>
            <w:tcW w:w="2338" w:type="dxa"/>
          </w:tcPr>
          <w:p>
            <w:pPr>
              <w:pStyle w:val="TableParagraph"/>
              <w:spacing w:line="234" w:lineRule="exact"/>
              <w:ind w:left="105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Mathematics</w:t>
            </w:r>
          </w:p>
        </w:tc>
        <w:tc>
          <w:tcPr>
            <w:tcW w:w="2338" w:type="dxa"/>
          </w:tcPr>
          <w:p>
            <w:pPr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Social</w:t>
            </w:r>
            <w:r>
              <w:rPr>
                <w:b/>
                <w:spacing w:val="-2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Studies</w:t>
            </w:r>
          </w:p>
        </w:tc>
        <w:tc>
          <w:tcPr>
            <w:tcW w:w="2338" w:type="dxa"/>
          </w:tcPr>
          <w:p>
            <w:pPr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Science</w:t>
            </w:r>
          </w:p>
        </w:tc>
      </w:tr>
      <w:tr>
        <w:trPr>
          <w:trHeight w:val="295" w:hRule="atLeast"/>
        </w:trPr>
        <w:tc>
          <w:tcPr>
            <w:tcW w:w="23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806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Opt</w:t>
            </w:r>
            <w:r>
              <w:rPr>
                <w:b/>
                <w:spacing w:val="-3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OUT</w:t>
            </w:r>
            <w:r>
              <w:rPr>
                <w:b/>
                <w:spacing w:val="6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of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Opt</w:t>
            </w:r>
            <w:r>
              <w:rPr>
                <w:b/>
                <w:spacing w:val="-3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OUT</w:t>
            </w:r>
            <w:r>
              <w:rPr>
                <w:b/>
                <w:spacing w:val="6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of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Opt</w:t>
            </w:r>
            <w:r>
              <w:rPr>
                <w:b/>
                <w:spacing w:val="-3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OUT</w:t>
            </w:r>
            <w:r>
              <w:rPr>
                <w:b/>
                <w:spacing w:val="6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of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Opt</w:t>
            </w:r>
            <w:r>
              <w:rPr>
                <w:b/>
                <w:spacing w:val="-3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OUT</w:t>
            </w:r>
            <w:r>
              <w:rPr>
                <w:b/>
                <w:spacing w:val="6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of</w:t>
            </w:r>
          </w:p>
        </w:tc>
      </w:tr>
      <w:tr>
        <w:trPr>
          <w:trHeight w:val="251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806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automatic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automatic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810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automatic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809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automatic</w:t>
            </w:r>
          </w:p>
        </w:tc>
      </w:tr>
      <w:tr>
        <w:trPr>
          <w:trHeight w:val="254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>
              <w:pStyle w:val="TableParagraph"/>
              <w:ind w:left="806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acceleration</w:t>
            </w:r>
            <w:r>
              <w:rPr>
                <w:b/>
                <w:spacing w:val="1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in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acceleration</w:t>
            </w:r>
            <w:r>
              <w:rPr>
                <w:b/>
                <w:spacing w:val="1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in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 w:right="149"/>
              <w:jc w:val="right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acceleration</w:t>
            </w:r>
            <w:r>
              <w:rPr>
                <w:b/>
                <w:spacing w:val="1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in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>
              <w:pStyle w:val="TableParagraph"/>
              <w:ind w:left="800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acceleration</w:t>
            </w:r>
            <w:r>
              <w:rPr>
                <w:b/>
                <w:spacing w:val="1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in</w:t>
            </w:r>
          </w:p>
        </w:tc>
      </w:tr>
      <w:tr>
        <w:trPr>
          <w:trHeight w:val="258" w:hRule="atLeast"/>
        </w:trPr>
        <w:tc>
          <w:tcPr>
            <w:tcW w:w="2338" w:type="dxa"/>
            <w:tcBorders>
              <w:top w:val="nil"/>
            </w:tcBorders>
          </w:tcPr>
          <w:p>
            <w:pPr>
              <w:pStyle w:val="TableParagraph"/>
              <w:ind w:left="789" w:right="789"/>
              <w:jc w:val="center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English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>
              <w:pStyle w:val="TableParagraph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Mathematics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>
              <w:pStyle w:val="TableParagraph"/>
              <w:ind w:left="0" w:right="210"/>
              <w:jc w:val="right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Social</w:t>
            </w:r>
            <w:r>
              <w:rPr>
                <w:b/>
                <w:spacing w:val="-1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Studies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>
              <w:pStyle w:val="TableParagraph"/>
              <w:ind w:left="781" w:right="789"/>
              <w:jc w:val="center"/>
              <w:rPr>
                <w:b/>
                <w:sz w:val="22"/>
                <w:u w:val="none"/>
              </w:rPr>
            </w:pPr>
            <w:r>
              <w:rPr>
                <w:b/>
                <w:sz w:val="22"/>
                <w:u w:val="single"/>
              </w:rPr>
              <w:t>Science</w:t>
            </w:r>
          </w:p>
        </w:tc>
      </w:tr>
    </w:tbl>
    <w:p>
      <w:pPr>
        <w:pStyle w:val="BodyText"/>
        <w:rPr>
          <w:rFonts w:ascii="Minion Pro"/>
          <w:sz w:val="20"/>
        </w:rPr>
      </w:pPr>
    </w:p>
    <w:p>
      <w:pPr>
        <w:pStyle w:val="BodyText"/>
        <w:rPr>
          <w:rFonts w:ascii="Minion Pro"/>
          <w:sz w:val="20"/>
        </w:rPr>
      </w:pPr>
    </w:p>
    <w:p>
      <w:pPr>
        <w:pStyle w:val="BodyText"/>
        <w:spacing w:before="1"/>
        <w:rPr>
          <w:rFonts w:ascii="Minion Pro"/>
          <w:sz w:val="12"/>
        </w:rPr>
      </w:pPr>
      <w:r>
        <w:rPr/>
        <w:pict>
          <v:rect style="position:absolute;margin-left:50.400002pt;margin-top:9.36pt;width:144pt;height:.48pt;mso-position-horizontal-relative:page;mso-position-vertical-relative:paragraph;z-index:-15727616;mso-wrap-distance-left:0;mso-wrap-distance-right:0" id="docshape7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230.399994pt;margin-top:9.36pt;width:144.0pt;height:.48pt;mso-position-horizontal-relative:page;mso-position-vertical-relative:paragraph;z-index:-15727104;mso-wrap-distance-left:0;mso-wrap-distance-right:0" id="docshape8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410.399994pt;margin-top:9.36pt;width:108pt;height:.48pt;mso-position-horizontal-relative:page;mso-position-vertical-relative:paragraph;z-index:-15726592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>
        <w:pStyle w:val="BodyText"/>
        <w:tabs>
          <w:tab w:pos="3702" w:val="left" w:leader="none"/>
          <w:tab w:pos="7307" w:val="left" w:leader="none"/>
        </w:tabs>
        <w:spacing w:before="25"/>
        <w:ind w:left="107"/>
        <w:rPr>
          <w:rFonts w:ascii="Times New Roman"/>
        </w:rPr>
      </w:pPr>
      <w:r>
        <w:rPr>
          <w:rFonts w:ascii="Times New Roman"/>
        </w:rPr>
        <w:t>Student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Name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(please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print)</w:t>
        <w:tab/>
        <w:t>Parent/Guardian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Signature</w:t>
        <w:tab/>
        <w:t>Date</w:t>
      </w:r>
    </w:p>
    <w:sectPr>
      <w:type w:val="continuous"/>
      <w:pgSz w:w="12240" w:h="15840"/>
      <w:pgMar w:top="58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Minion Pro">
    <w:altName w:val="Minion Pro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78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5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8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5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1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8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</w:rPr>
  </w:style>
  <w:style w:styleId="Title" w:type="paragraph">
    <w:name w:val="Title"/>
    <w:basedOn w:val="Normal"/>
    <w:uiPriority w:val="1"/>
    <w:qFormat/>
    <w:pPr>
      <w:spacing w:before="62"/>
      <w:ind w:left="7370" w:right="1362" w:firstLine="221"/>
    </w:pPr>
    <w:rPr>
      <w:rFonts w:ascii="Cambria" w:hAnsi="Cambria" w:eastAsia="Cambria" w:cs="Cambria"/>
      <w:sz w:val="28"/>
      <w:szCs w:val="28"/>
    </w:rPr>
  </w:style>
  <w:style w:styleId="ListParagraph" w:type="paragraph">
    <w:name w:val="List Paragraph"/>
    <w:basedOn w:val="Normal"/>
    <w:uiPriority w:val="1"/>
    <w:qFormat/>
    <w:pPr>
      <w:ind w:left="827" w:hanging="360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>
      <w:spacing w:line="230" w:lineRule="exact"/>
      <w:ind w:left="805"/>
    </w:pPr>
    <w:rPr>
      <w:rFonts w:ascii="Times New Roman" w:hAnsi="Times New Roman" w:eastAsia="Times New Roman" w:cs="Times New Roman"/>
      <w:u w:val="single" w:color="00000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Hunt</dc:creator>
  <dc:title>Academic Acceleration_Notification_Opt Out Form_Final_22_02_09</dc:title>
  <dcterms:created xsi:type="dcterms:W3CDTF">2022-02-18T16:04:54Z</dcterms:created>
  <dcterms:modified xsi:type="dcterms:W3CDTF">2022-02-18T16:04:54Z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Word</vt:lpwstr>
  </property>
  <property fmtid="{D5CDD505-2E9C-101B-9397-08002B2CF9AE}" pid="4" name="LastSaved">
    <vt:filetime>2022-02-18T00:00:00Z</vt:filetime>
  </property>
</Properties>
</file>