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hd w:fill="ffffff" w:val="clear"/>
        <w:spacing w:after="0" w:before="0" w:line="273.6" w:lineRule="auto"/>
        <w:jc w:val="center"/>
        <w:rPr>
          <w:sz w:val="32"/>
          <w:szCs w:val="32"/>
        </w:rPr>
      </w:pPr>
      <w:r w:rsidDel="00000000" w:rsidR="00000000" w:rsidRPr="00000000">
        <w:rPr>
          <w:sz w:val="32"/>
          <w:szCs w:val="32"/>
        </w:rPr>
        <w:drawing>
          <wp:inline distB="114300" distT="114300" distL="114300" distR="114300">
            <wp:extent cx="3152775" cy="6334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152775" cy="6334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Style w:val="Heading1"/>
        <w:pageBreakBefore w:val="0"/>
        <w:shd w:fill="ffffff" w:val="clear"/>
        <w:spacing w:after="0" w:before="0" w:line="273.6" w:lineRule="auto"/>
        <w:jc w:val="center"/>
        <w:rPr/>
      </w:pPr>
      <w:bookmarkStart w:colFirst="0" w:colLast="0" w:name="_xily2a6ajcnm" w:id="0"/>
      <w:bookmarkEnd w:id="0"/>
      <w:r w:rsidDel="00000000" w:rsidR="00000000" w:rsidRPr="00000000">
        <w:rPr>
          <w:rtl w:val="0"/>
        </w:rPr>
        <w:t xml:space="preserve">Ascension Special Education Advisory Council</w:t>
      </w:r>
    </w:p>
    <w:p w:rsidR="00000000" w:rsidDel="00000000" w:rsidP="00000000" w:rsidRDefault="00000000" w:rsidRPr="00000000" w14:paraId="00000004">
      <w:pPr>
        <w:pStyle w:val="Heading1"/>
        <w:pageBreakBefore w:val="0"/>
        <w:shd w:fill="ffffff" w:val="clear"/>
        <w:spacing w:after="0" w:before="0" w:line="273.6" w:lineRule="auto"/>
        <w:jc w:val="center"/>
        <w:rPr/>
      </w:pPr>
      <w:r w:rsidDel="00000000" w:rsidR="00000000" w:rsidRPr="00000000">
        <w:rPr>
          <w:rtl w:val="0"/>
        </w:rPr>
        <w:t xml:space="preserve">January 30, 2020 at NOON</w:t>
      </w:r>
      <w:r w:rsidDel="00000000" w:rsidR="00000000" w:rsidRPr="00000000">
        <w:rPr>
          <w:rtl w:val="0"/>
        </w:rPr>
      </w:r>
    </w:p>
    <w:p w:rsidR="00000000" w:rsidDel="00000000" w:rsidP="00000000" w:rsidRDefault="00000000" w:rsidRPr="00000000" w14:paraId="00000005">
      <w:pPr>
        <w:pageBreakBefore w:val="0"/>
        <w:jc w:val="center"/>
        <w:rPr>
          <w:b w:val="1"/>
          <w:sz w:val="22"/>
          <w:szCs w:val="22"/>
        </w:rPr>
      </w:pPr>
      <w:r w:rsidDel="00000000" w:rsidR="00000000" w:rsidRPr="00000000">
        <w:rPr>
          <w:b w:val="1"/>
          <w:sz w:val="22"/>
          <w:szCs w:val="22"/>
          <w:rtl w:val="0"/>
        </w:rPr>
        <w:t xml:space="preserve">LeBlanc Special Services, Third Floor</w:t>
      </w:r>
    </w:p>
    <w:p w:rsidR="00000000" w:rsidDel="00000000" w:rsidP="00000000" w:rsidRDefault="00000000" w:rsidRPr="00000000" w14:paraId="00000006">
      <w:pPr>
        <w:pageBreakBefore w:val="0"/>
        <w:jc w:val="center"/>
        <w:rPr>
          <w:b w:val="1"/>
          <w:sz w:val="22"/>
          <w:szCs w:val="22"/>
        </w:rPr>
      </w:pPr>
      <w:r w:rsidDel="00000000" w:rsidR="00000000" w:rsidRPr="00000000">
        <w:rPr>
          <w:b w:val="1"/>
          <w:sz w:val="22"/>
          <w:szCs w:val="22"/>
          <w:rtl w:val="0"/>
        </w:rPr>
        <w:t xml:space="preserve">611 N. Burnside Avenue</w:t>
      </w:r>
    </w:p>
    <w:p w:rsidR="00000000" w:rsidDel="00000000" w:rsidP="00000000" w:rsidRDefault="00000000" w:rsidRPr="00000000" w14:paraId="00000007">
      <w:pPr>
        <w:pageBreakBefore w:val="0"/>
        <w:jc w:val="center"/>
        <w:rPr>
          <w:b w:val="1"/>
          <w:sz w:val="22"/>
          <w:szCs w:val="22"/>
        </w:rPr>
      </w:pPr>
      <w:r w:rsidDel="00000000" w:rsidR="00000000" w:rsidRPr="00000000">
        <w:rPr>
          <w:b w:val="1"/>
          <w:sz w:val="22"/>
          <w:szCs w:val="22"/>
          <w:rtl w:val="0"/>
        </w:rPr>
        <w:t xml:space="preserve">Gonzales, LA  70737</w:t>
      </w:r>
    </w:p>
    <w:p w:rsidR="00000000" w:rsidDel="00000000" w:rsidP="00000000" w:rsidRDefault="00000000" w:rsidRPr="00000000" w14:paraId="00000008">
      <w:pPr>
        <w:pageBreakBefore w:val="0"/>
        <w:jc w:val="center"/>
        <w:rPr>
          <w:b w:val="1"/>
          <w:sz w:val="22"/>
          <w:szCs w:val="22"/>
        </w:rPr>
      </w:pPr>
      <w:r w:rsidDel="00000000" w:rsidR="00000000" w:rsidRPr="00000000">
        <w:rPr>
          <w:b w:val="1"/>
          <w:sz w:val="22"/>
          <w:szCs w:val="22"/>
          <w:rtl w:val="0"/>
        </w:rPr>
        <w:t xml:space="preserve">(225) 391- 7270</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Style w:val="Heading1"/>
        <w:pageBreakBefore w:val="0"/>
        <w:shd w:fill="ffffff" w:val="clear"/>
        <w:spacing w:after="0" w:before="0" w:line="273.6" w:lineRule="auto"/>
        <w:rPr>
          <w:b w:val="0"/>
          <w:sz w:val="22"/>
          <w:szCs w:val="22"/>
        </w:rPr>
      </w:pPr>
      <w:r w:rsidDel="00000000" w:rsidR="00000000" w:rsidRPr="00000000">
        <w:rPr>
          <w:b w:val="0"/>
          <w:sz w:val="22"/>
          <w:szCs w:val="22"/>
          <w:rtl w:val="0"/>
        </w:rPr>
        <w:t xml:space="preserve">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w:t>
      </w:r>
    </w:p>
    <w:p w:rsidR="00000000" w:rsidDel="00000000" w:rsidP="00000000" w:rsidRDefault="00000000" w:rsidRPr="00000000" w14:paraId="0000000B">
      <w:pPr>
        <w:pStyle w:val="Heading1"/>
        <w:pageBreakBefore w:val="0"/>
        <w:shd w:fill="ffffff" w:val="clear"/>
        <w:spacing w:after="0" w:before="0" w:line="273.6" w:lineRule="auto"/>
        <w:rPr>
          <w:b w:val="0"/>
          <w:sz w:val="22"/>
          <w:szCs w:val="22"/>
        </w:rPr>
      </w:pPr>
      <w:r w:rsidDel="00000000" w:rsidR="00000000" w:rsidRPr="00000000">
        <w:rPr>
          <w:b w:val="0"/>
          <w:sz w:val="22"/>
          <w:szCs w:val="22"/>
          <w:rtl w:val="0"/>
        </w:rPr>
        <w:t xml:space="preserve">collaboration in regard to special education. The council will consist of 4 members, 2 shall be</w:t>
      </w:r>
    </w:p>
    <w:p w:rsidR="00000000" w:rsidDel="00000000" w:rsidP="00000000" w:rsidRDefault="00000000" w:rsidRPr="00000000" w14:paraId="0000000C">
      <w:pPr>
        <w:pStyle w:val="Heading1"/>
        <w:pageBreakBefore w:val="0"/>
        <w:shd w:fill="ffffff" w:val="clear"/>
        <w:spacing w:after="0" w:before="0" w:line="273.6" w:lineRule="auto"/>
        <w:rPr>
          <w:b w:val="0"/>
          <w:sz w:val="22"/>
          <w:szCs w:val="22"/>
        </w:rPr>
      </w:pPr>
      <w:r w:rsidDel="00000000" w:rsidR="00000000" w:rsidRPr="00000000">
        <w:rPr>
          <w:b w:val="0"/>
          <w:sz w:val="22"/>
          <w:szCs w:val="22"/>
          <w:rtl w:val="0"/>
        </w:rPr>
        <w:t xml:space="preserve">parents of a child who receives special education services, one shall be an Ascension Parish Principal, Teacher or Paraprofessional, and one shall be a special education stakeholder.  Each member will be appointed for a one-year term (to continue through next school year 2020-2021) and will act as an advisory council to the superintendent and/or the school board. The Ascension SEAC will meet three times per school year.</w:t>
      </w:r>
    </w:p>
    <w:p w:rsidR="00000000" w:rsidDel="00000000" w:rsidP="00000000" w:rsidRDefault="00000000" w:rsidRPr="00000000" w14:paraId="0000000D">
      <w:pPr>
        <w:pageBreakBefore w:val="0"/>
        <w:spacing w:line="276"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E">
      <w:pPr>
        <w:pageBreakBefore w:val="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SEAC Members:  </w:t>
      </w:r>
      <w:r w:rsidDel="00000000" w:rsidR="00000000" w:rsidRPr="00000000">
        <w:rPr>
          <w:rFonts w:ascii="Calibri" w:cs="Calibri" w:eastAsia="Calibri" w:hAnsi="Calibri"/>
          <w:sz w:val="24"/>
          <w:szCs w:val="24"/>
          <w:rtl w:val="0"/>
        </w:rPr>
        <w:t xml:space="preserve">Danielle Louque (Pupil Appraisal Coordinator), Leslie Watts (Special Education Teacher), Chrystal White (parent), B’yaka Williams (parent), and Lynn Hathaway (chairperson).  </w:t>
      </w:r>
      <w:r w:rsidDel="00000000" w:rsidR="00000000" w:rsidRPr="00000000">
        <w:rPr>
          <w:rtl w:val="0"/>
        </w:rPr>
      </w:r>
    </w:p>
    <w:p w:rsidR="00000000" w:rsidDel="00000000" w:rsidP="00000000" w:rsidRDefault="00000000" w:rsidRPr="00000000" w14:paraId="0000000F">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ageBreakBefore w:val="0"/>
        <w:numPr>
          <w:ilvl w:val="0"/>
          <w:numId w:val="4"/>
        </w:numPr>
        <w:ind w:left="72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Welcome </w:t>
      </w:r>
    </w:p>
    <w:p w:rsidR="00000000" w:rsidDel="00000000" w:rsidP="00000000" w:rsidRDefault="00000000" w:rsidRPr="00000000" w14:paraId="00000011">
      <w:pPr>
        <w:pageBreakBefore w:val="0"/>
        <w:numPr>
          <w:ilvl w:val="0"/>
          <w:numId w:val="3"/>
        </w:numPr>
        <w:ind w:left="144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Introduction of council members </w:t>
      </w:r>
    </w:p>
    <w:p w:rsidR="00000000" w:rsidDel="00000000" w:rsidP="00000000" w:rsidRDefault="00000000" w:rsidRPr="00000000" w14:paraId="00000012">
      <w:pPr>
        <w:pageBreakBefore w:val="0"/>
        <w:ind w:lef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ageBreakBefore w:val="0"/>
        <w:numPr>
          <w:ilvl w:val="0"/>
          <w:numId w:val="4"/>
        </w:numPr>
        <w:ind w:left="72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Introduction of Special Services Department</w:t>
      </w:r>
    </w:p>
    <w:p w:rsidR="00000000" w:rsidDel="00000000" w:rsidP="00000000" w:rsidRDefault="00000000" w:rsidRPr="00000000" w14:paraId="00000014">
      <w:pPr>
        <w:pageBreakBefore w:val="0"/>
        <w:numPr>
          <w:ilvl w:val="0"/>
          <w:numId w:val="2"/>
        </w:numPr>
        <w:ind w:left="144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Lynn Hathaway, Director of Special Education</w:t>
      </w:r>
    </w:p>
    <w:p w:rsidR="00000000" w:rsidDel="00000000" w:rsidP="00000000" w:rsidRDefault="00000000" w:rsidRPr="00000000" w14:paraId="00000015">
      <w:pPr>
        <w:pageBreakBefore w:val="0"/>
        <w:numPr>
          <w:ilvl w:val="0"/>
          <w:numId w:val="2"/>
        </w:numPr>
        <w:ind w:left="144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Nicole Grimes, Supervisor of Special Education</w:t>
      </w:r>
    </w:p>
    <w:p w:rsidR="00000000" w:rsidDel="00000000" w:rsidP="00000000" w:rsidRDefault="00000000" w:rsidRPr="00000000" w14:paraId="00000016">
      <w:pPr>
        <w:pageBreakBefore w:val="0"/>
        <w:numPr>
          <w:ilvl w:val="0"/>
          <w:numId w:val="2"/>
        </w:numPr>
        <w:ind w:left="144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Terri Tate, Supervisor of Special Education </w:t>
      </w:r>
    </w:p>
    <w:p w:rsidR="00000000" w:rsidDel="00000000" w:rsidP="00000000" w:rsidRDefault="00000000" w:rsidRPr="00000000" w14:paraId="00000017">
      <w:pPr>
        <w:pageBreakBefore w:val="0"/>
        <w:numPr>
          <w:ilvl w:val="0"/>
          <w:numId w:val="2"/>
        </w:numPr>
        <w:ind w:left="144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Danielle Louque, Pupil Appraisal Coordinator</w:t>
      </w:r>
    </w:p>
    <w:p w:rsidR="00000000" w:rsidDel="00000000" w:rsidP="00000000" w:rsidRDefault="00000000" w:rsidRPr="00000000" w14:paraId="00000018">
      <w:pPr>
        <w:pageBreakBefore w:val="0"/>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pageBreakBefore w:val="0"/>
        <w:numPr>
          <w:ilvl w:val="0"/>
          <w:numId w:val="5"/>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Getting to Know Ascension Parish Special Education</w:t>
      </w:r>
    </w:p>
    <w:p w:rsidR="00000000" w:rsidDel="00000000" w:rsidP="00000000" w:rsidRDefault="00000000" w:rsidRPr="00000000" w14:paraId="0000001A">
      <w:pPr>
        <w:pageBreakBefore w:val="0"/>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pageBreakBefore w:val="0"/>
        <w:numPr>
          <w:ilvl w:val="0"/>
          <w:numId w:val="1"/>
        </w:numPr>
        <w:ind w:left="72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Focus, Issues &amp; Concerns - Setting the Vision for APS SEAC</w:t>
      </w:r>
    </w:p>
    <w:p w:rsidR="00000000" w:rsidDel="00000000" w:rsidP="00000000" w:rsidRDefault="00000000" w:rsidRPr="00000000" w14:paraId="0000001C">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ageBreakBefore w:val="0"/>
        <w:numPr>
          <w:ilvl w:val="0"/>
          <w:numId w:val="1"/>
        </w:numPr>
        <w:ind w:left="72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Public comment form</w:t>
      </w:r>
    </w:p>
    <w:p w:rsidR="00000000" w:rsidDel="00000000" w:rsidP="00000000" w:rsidRDefault="00000000" w:rsidRPr="00000000" w14:paraId="0000001E">
      <w:pPr>
        <w:pageBreakBefore w:val="0"/>
        <w:ind w:lef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pageBreakBefore w:val="0"/>
        <w:numPr>
          <w:ilvl w:val="0"/>
          <w:numId w:val="1"/>
        </w:numPr>
        <w:ind w:left="72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Date of the next SEAC meeting &amp; Closing of Meeting</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Style w:val="Heading1"/>
        <w:pageBreakBefore w:val="0"/>
        <w:shd w:fill="ffffff" w:val="clear"/>
        <w:spacing w:after="0" w:before="0" w:line="273.6" w:lineRule="auto"/>
        <w:jc w:val="center"/>
        <w:rPr>
          <w:b w:val="0"/>
          <w:sz w:val="21"/>
          <w:szCs w:val="21"/>
        </w:rPr>
      </w:pPr>
      <w:r w:rsidDel="00000000" w:rsidR="00000000" w:rsidRPr="00000000">
        <w:rPr>
          <w:rtl w:val="0"/>
        </w:rPr>
        <w:t xml:space="preserve">Meeting Dates for Ascension SEAC Meetings:</w:t>
      </w:r>
      <w:r w:rsidDel="00000000" w:rsidR="00000000" w:rsidRPr="00000000">
        <w:rPr>
          <w:rtl w:val="0"/>
        </w:rPr>
      </w:r>
    </w:p>
    <w:p w:rsidR="00000000" w:rsidDel="00000000" w:rsidP="00000000" w:rsidRDefault="00000000" w:rsidRPr="00000000" w14:paraId="00000023">
      <w:pPr>
        <w:pStyle w:val="Heading1"/>
        <w:pageBreakBefore w:val="0"/>
        <w:shd w:fill="ffffff" w:val="clear"/>
        <w:spacing w:after="0" w:before="0" w:line="273.6" w:lineRule="auto"/>
        <w:ind w:left="720" w:firstLine="0"/>
        <w:jc w:val="center"/>
        <w:rPr>
          <w:b w:val="0"/>
          <w:sz w:val="21"/>
          <w:szCs w:val="21"/>
        </w:rPr>
      </w:pPr>
      <w:r w:rsidDel="00000000" w:rsidR="00000000" w:rsidRPr="00000000">
        <w:rPr>
          <w:b w:val="0"/>
          <w:sz w:val="21"/>
          <w:szCs w:val="21"/>
          <w:rtl w:val="0"/>
        </w:rPr>
        <w:t xml:space="preserve">April 30, 2020 at NOON</w:t>
      </w:r>
    </w:p>
    <w:p w:rsidR="00000000" w:rsidDel="00000000" w:rsidP="00000000" w:rsidRDefault="00000000" w:rsidRPr="00000000" w14:paraId="00000024">
      <w:pPr>
        <w:pStyle w:val="Heading1"/>
        <w:pageBreakBefore w:val="0"/>
        <w:shd w:fill="ffffff" w:val="clear"/>
        <w:spacing w:after="0" w:before="0" w:line="273.6" w:lineRule="auto"/>
        <w:ind w:left="720" w:firstLine="0"/>
        <w:jc w:val="center"/>
        <w:rPr>
          <w:b w:val="0"/>
        </w:rPr>
      </w:pPr>
      <w:bookmarkStart w:colFirst="0" w:colLast="0" w:name="_ck0mke3o8m4j" w:id="1"/>
      <w:bookmarkEnd w:id="1"/>
      <w:r w:rsidDel="00000000" w:rsidR="00000000" w:rsidRPr="00000000">
        <w:rPr>
          <w:b w:val="0"/>
          <w:sz w:val="21"/>
          <w:szCs w:val="21"/>
          <w:rtl w:val="0"/>
        </w:rPr>
        <w:t xml:space="preserve">October 29, 2020 at NOON</w:t>
      </w: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sectPr>
      <w:footerReference r:id="rId7"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19"/>
        <w:szCs w:val="19"/>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120" w:before="200" w:lineRule="auto"/>
    </w:pPr>
    <w:rPr>
      <w:rFonts w:ascii="Arial" w:cs="Arial" w:eastAsia="Arial" w:hAnsi="Arial"/>
      <w:b w:val="1"/>
      <w:sz w:val="24"/>
      <w:szCs w:val="24"/>
    </w:rPr>
  </w:style>
  <w:style w:type="paragraph" w:styleId="Heading2">
    <w:name w:val="heading 2"/>
    <w:basedOn w:val="Normal"/>
    <w:next w:val="Normal"/>
    <w:pPr>
      <w:keepNext w:val="1"/>
      <w:pageBreakBefore w:val="0"/>
      <w:shd w:fill="595959" w:val="clear"/>
      <w:spacing w:before="200" w:lineRule="auto"/>
      <w:jc w:val="center"/>
    </w:pPr>
    <w:rPr>
      <w:rFonts w:ascii="Arial" w:cs="Arial" w:eastAsia="Arial" w:hAnsi="Arial"/>
      <w:b w:val="1"/>
      <w:color w:val="ffffff"/>
      <w:sz w:val="22"/>
      <w:szCs w:val="22"/>
    </w:rPr>
  </w:style>
  <w:style w:type="paragraph" w:styleId="Heading3">
    <w:name w:val="heading 3"/>
    <w:basedOn w:val="Normal"/>
    <w:next w:val="Normal"/>
    <w:pPr>
      <w:pageBreakBefore w:val="0"/>
    </w:pPr>
    <w:rPr>
      <w:i w:val="1"/>
      <w:sz w:val="16"/>
      <w:szCs w:val="16"/>
    </w:rPr>
  </w:style>
  <w:style w:type="paragraph" w:styleId="Heading4">
    <w:name w:val="heading 4"/>
    <w:basedOn w:val="Normal"/>
    <w:next w:val="Normal"/>
    <w:pPr>
      <w:pageBreakBefore w:val="0"/>
      <w:jc w:val="right"/>
    </w:pPr>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