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5DE20910" w:rsidR="00D34B0A" w:rsidRPr="0068634E" w:rsidRDefault="00936780" w:rsidP="4F98FB50">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8240"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a="http://schemas.openxmlformats.org/drawingml/2006/main" xmlns:cx1="http://schemas.microsoft.com/office/drawing/2015/9/8/chartex">
            <w:pict>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24EF7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02308E">
        <w:rPr>
          <w:b/>
          <w:bCs/>
          <w:color w:val="2E74B5" w:themeColor="accent1" w:themeShade="BF"/>
          <w:sz w:val="36"/>
          <w:szCs w:val="36"/>
        </w:rPr>
        <w:t xml:space="preserve">Password </w:t>
      </w:r>
      <w:r w:rsidR="00D02E7B">
        <w:rPr>
          <w:b/>
          <w:bCs/>
          <w:color w:val="2E74B5" w:themeColor="accent1" w:themeShade="BF"/>
          <w:sz w:val="36"/>
          <w:szCs w:val="36"/>
        </w:rPr>
        <w:t>Procedure</w:t>
      </w:r>
    </w:p>
    <w:p w14:paraId="3532CFDB" w14:textId="16C1E554" w:rsidR="00494F83" w:rsidRPr="0096337E" w:rsidRDefault="4F98FB50" w:rsidP="4F98FB50">
      <w:pPr>
        <w:spacing w:before="100" w:beforeAutospacing="1" w:after="100" w:afterAutospacing="1" w:line="240" w:lineRule="auto"/>
        <w:textAlignment w:val="baseline"/>
        <w:rPr>
          <w:rStyle w:val="normaltextrun"/>
          <w:rFonts w:eastAsia="Times New Roman" w:cs="Times New Roman"/>
          <w:sz w:val="24"/>
          <w:szCs w:val="24"/>
        </w:rPr>
      </w:pPr>
      <w:r w:rsidRPr="0096337E">
        <w:rPr>
          <w:rFonts w:eastAsiaTheme="minorEastAsia" w:cstheme="minorEastAsia"/>
        </w:rPr>
        <w:t xml:space="preserve">Passwords are an important aspect of information security. A poorly chosen password may result in unauthorized access and/or exploitation of </w:t>
      </w:r>
      <w:r w:rsidR="00770594">
        <w:rPr>
          <w:rFonts w:eastAsiaTheme="minorEastAsia" w:cstheme="minorEastAsia"/>
          <w:b/>
        </w:rPr>
        <w:t>[Organization]</w:t>
      </w:r>
      <w:r w:rsidRPr="0096337E">
        <w:rPr>
          <w:rFonts w:eastAsiaTheme="minorEastAsia" w:cstheme="minorEastAsia"/>
        </w:rPr>
        <w:t xml:space="preserve"> resources. All users, including contractors and vendors with access </w:t>
      </w:r>
      <w:r w:rsidR="00770594">
        <w:rPr>
          <w:rFonts w:eastAsiaTheme="minorEastAsia" w:cstheme="minorEastAsia"/>
          <w:b/>
        </w:rPr>
        <w:t>[Organization]</w:t>
      </w:r>
      <w:r w:rsidRPr="0096337E">
        <w:rPr>
          <w:rFonts w:eastAsiaTheme="minorEastAsia" w:cstheme="minorEastAsia"/>
        </w:rPr>
        <w:t xml:space="preserve"> systems and networks are responsible for taking the appropriate steps, as outlined below, to select and secure their passwords. </w:t>
      </w:r>
    </w:p>
    <w:p w14:paraId="7BD845FD" w14:textId="4AD6233D" w:rsidR="00D02E7B" w:rsidRDefault="4F98FB50" w:rsidP="4F98FB50">
      <w:pPr>
        <w:pStyle w:val="Heading1"/>
        <w:keepNext/>
        <w:keepLines/>
        <w:numPr>
          <w:ilvl w:val="0"/>
          <w:numId w:val="18"/>
        </w:numPr>
        <w:pBdr>
          <w:bottom w:val="none" w:sz="0" w:space="0" w:color="auto"/>
        </w:pBdr>
        <w:spacing w:before="0" w:after="0"/>
        <w:textAlignment w:val="baseline"/>
        <w:rPr>
          <w:rStyle w:val="eop"/>
          <w:rFonts w:ascii="Calibri" w:eastAsia="Calibri" w:hAnsi="Calibri" w:cs="Calibri"/>
          <w:b w:val="0"/>
          <w:bCs w:val="0"/>
          <w:sz w:val="22"/>
          <w:szCs w:val="22"/>
        </w:rPr>
      </w:pPr>
      <w:r>
        <w:t>Purpose</w:t>
      </w:r>
      <w:r w:rsidR="57E87582">
        <w:br/>
      </w:r>
      <w:r w:rsidRPr="4F98FB50">
        <w:rPr>
          <w:rStyle w:val="normaltextrun"/>
          <w:rFonts w:ascii="Calibri" w:eastAsia="Calibri" w:hAnsi="Calibri" w:cs="Calibri"/>
          <w:b w:val="0"/>
          <w:bCs w:val="0"/>
          <w:color w:val="16161D"/>
          <w:sz w:val="22"/>
          <w:szCs w:val="22"/>
        </w:rPr>
        <w:t xml:space="preserve">The purpose of this procedure is to communicate the standards for strong passwords, the protection of those passwords and the frequency of change. </w:t>
      </w:r>
    </w:p>
    <w:p w14:paraId="5A5E2C3A" w14:textId="77777777" w:rsidR="001D16CC" w:rsidRPr="001D16CC" w:rsidRDefault="001D16CC" w:rsidP="00377196">
      <w:pPr>
        <w:spacing w:after="0" w:line="240" w:lineRule="auto"/>
        <w:rPr>
          <w:lang w:eastAsia="zh-CN" w:bidi="hi-IN"/>
        </w:rPr>
      </w:pPr>
    </w:p>
    <w:p w14:paraId="0C4FEEE3" w14:textId="2AD3C7F8" w:rsidR="00494F83" w:rsidRDefault="4F98FB50" w:rsidP="00377196">
      <w:pPr>
        <w:pStyle w:val="Heading1"/>
        <w:keepNext/>
        <w:keepLines/>
        <w:numPr>
          <w:ilvl w:val="0"/>
          <w:numId w:val="18"/>
        </w:numPr>
        <w:pBdr>
          <w:bottom w:val="none" w:sz="0" w:space="0" w:color="auto"/>
        </w:pBdr>
        <w:spacing w:before="0" w:after="0"/>
        <w:textAlignment w:val="baseline"/>
      </w:pPr>
      <w:r>
        <w:t>Scope</w:t>
      </w:r>
    </w:p>
    <w:p w14:paraId="3C36BEF4" w14:textId="610A4204" w:rsidR="00F779A9" w:rsidRPr="00F779A9" w:rsidRDefault="4F98FB50" w:rsidP="4F98FB50">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4F98FB50">
        <w:rPr>
          <w:rStyle w:val="normaltextrun"/>
          <w:rFonts w:ascii="Calibri" w:eastAsia="Calibri" w:hAnsi="Calibri" w:cs="Calibri"/>
          <w:b w:val="0"/>
          <w:bCs w:val="0"/>
          <w:color w:val="16161D"/>
          <w:sz w:val="22"/>
          <w:szCs w:val="22"/>
        </w:rPr>
        <w:t xml:space="preserve">The scope of this procedure includes all personnel who have or are responsible for an account (or any form of access that requires a password) on any system that resides at any </w:t>
      </w:r>
      <w:r w:rsidR="00770594">
        <w:rPr>
          <w:rStyle w:val="normaltextrun"/>
          <w:rFonts w:ascii="Calibri" w:eastAsia="Calibri" w:hAnsi="Calibri" w:cs="Calibri"/>
          <w:bCs w:val="0"/>
          <w:color w:val="16161D"/>
          <w:sz w:val="22"/>
          <w:szCs w:val="22"/>
        </w:rPr>
        <w:t>[Organization]</w:t>
      </w:r>
      <w:r w:rsidRPr="4F98FB50">
        <w:rPr>
          <w:rStyle w:val="normaltextrun"/>
          <w:rFonts w:ascii="Calibri" w:eastAsia="Calibri" w:hAnsi="Calibri" w:cs="Calibri"/>
          <w:b w:val="0"/>
          <w:bCs w:val="0"/>
          <w:color w:val="16161D"/>
          <w:sz w:val="22"/>
          <w:szCs w:val="22"/>
        </w:rPr>
        <w:t xml:space="preserve"> facilities, has access to the </w:t>
      </w:r>
      <w:r w:rsidR="00770594">
        <w:rPr>
          <w:rStyle w:val="normaltextrun"/>
          <w:rFonts w:ascii="Calibri" w:eastAsia="Calibri" w:hAnsi="Calibri" w:cs="Calibri"/>
          <w:bCs w:val="0"/>
          <w:color w:val="16161D"/>
          <w:sz w:val="22"/>
          <w:szCs w:val="22"/>
        </w:rPr>
        <w:t>[Organization]</w:t>
      </w:r>
      <w:r w:rsidRPr="4F98FB50">
        <w:rPr>
          <w:rStyle w:val="normaltextrun"/>
          <w:rFonts w:ascii="Calibri" w:eastAsia="Calibri" w:hAnsi="Calibri" w:cs="Calibri"/>
          <w:b w:val="0"/>
          <w:bCs w:val="0"/>
          <w:color w:val="16161D"/>
          <w:sz w:val="22"/>
          <w:szCs w:val="22"/>
        </w:rPr>
        <w:t xml:space="preserve"> network, or stores any non-public </w:t>
      </w:r>
      <w:r w:rsidR="00770594">
        <w:rPr>
          <w:rStyle w:val="normaltextrun"/>
          <w:rFonts w:ascii="Calibri" w:eastAsia="Calibri" w:hAnsi="Calibri" w:cs="Calibri"/>
          <w:bCs w:val="0"/>
          <w:color w:val="16161D"/>
          <w:sz w:val="22"/>
          <w:szCs w:val="22"/>
        </w:rPr>
        <w:t>[Organization]</w:t>
      </w:r>
      <w:r w:rsidRPr="4F98FB50">
        <w:rPr>
          <w:rStyle w:val="normaltextrun"/>
          <w:rFonts w:ascii="Calibri" w:eastAsia="Calibri" w:hAnsi="Calibri" w:cs="Calibri"/>
          <w:b w:val="0"/>
          <w:bCs w:val="0"/>
          <w:color w:val="16161D"/>
          <w:sz w:val="22"/>
          <w:szCs w:val="22"/>
        </w:rPr>
        <w:t xml:space="preserve"> information on premise or in the cloud. Employees, contractors and temporary staff must follow all </w:t>
      </w:r>
      <w:r w:rsidR="00770594">
        <w:rPr>
          <w:rStyle w:val="normaltextrun"/>
          <w:rFonts w:ascii="Calibri" w:eastAsia="Calibri" w:hAnsi="Calibri" w:cs="Calibri"/>
          <w:bCs w:val="0"/>
          <w:color w:val="16161D"/>
          <w:sz w:val="22"/>
          <w:szCs w:val="22"/>
        </w:rPr>
        <w:t>[Organization]</w:t>
      </w:r>
      <w:r w:rsidRPr="4F98FB50">
        <w:rPr>
          <w:rStyle w:val="normaltextrun"/>
          <w:rFonts w:ascii="Calibri" w:eastAsia="Calibri" w:hAnsi="Calibri" w:cs="Calibri"/>
          <w:b w:val="0"/>
          <w:bCs w:val="0"/>
          <w:color w:val="16161D"/>
          <w:sz w:val="22"/>
          <w:szCs w:val="22"/>
        </w:rPr>
        <w:t xml:space="preserve"> password procedures.  </w:t>
      </w:r>
    </w:p>
    <w:p w14:paraId="19AB3203" w14:textId="77777777" w:rsidR="00F779A9" w:rsidRPr="00F779A9" w:rsidRDefault="00F779A9" w:rsidP="00377196">
      <w:pPr>
        <w:spacing w:after="0" w:line="240" w:lineRule="auto"/>
        <w:rPr>
          <w:lang w:eastAsia="zh-CN" w:bidi="hi-IN"/>
        </w:rPr>
      </w:pPr>
    </w:p>
    <w:p w14:paraId="3815A545" w14:textId="4330C329" w:rsidR="009D5755" w:rsidRDefault="4F98FB50" w:rsidP="00377196">
      <w:pPr>
        <w:pStyle w:val="Heading1"/>
        <w:keepNext/>
        <w:keepLines/>
        <w:numPr>
          <w:ilvl w:val="0"/>
          <w:numId w:val="18"/>
        </w:numPr>
        <w:pBdr>
          <w:bottom w:val="none" w:sz="0" w:space="0" w:color="auto"/>
        </w:pBdr>
        <w:spacing w:before="0" w:after="0"/>
        <w:textAlignment w:val="baseline"/>
      </w:pPr>
      <w:r>
        <w:t>Procedure</w:t>
      </w:r>
    </w:p>
    <w:p w14:paraId="11EBA9AE" w14:textId="77777777" w:rsidR="0002308E" w:rsidRPr="0002308E" w:rsidRDefault="4F98FB50" w:rsidP="0096337E">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u w:val="single"/>
        </w:rPr>
        <w:t>Password Creation</w:t>
      </w:r>
    </w:p>
    <w:p w14:paraId="7DD3C158" w14:textId="47B45049" w:rsidR="00377196"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All user-level and system</w:t>
      </w:r>
      <w:r w:rsidR="0096337E">
        <w:rPr>
          <w:rStyle w:val="normaltextrun"/>
          <w:rFonts w:ascii="Calibri" w:eastAsia="Calibri" w:hAnsi="Calibri" w:cs="Calibri"/>
          <w:color w:val="16161D"/>
          <w:sz w:val="22"/>
          <w:szCs w:val="22"/>
        </w:rPr>
        <w:t>-</w:t>
      </w:r>
      <w:r w:rsidRPr="4F98FB50">
        <w:rPr>
          <w:rStyle w:val="normaltextrun"/>
          <w:rFonts w:ascii="Calibri" w:eastAsia="Calibri" w:hAnsi="Calibri" w:cs="Calibri"/>
          <w:color w:val="16161D"/>
          <w:sz w:val="22"/>
          <w:szCs w:val="22"/>
        </w:rPr>
        <w:t xml:space="preserve">level passwords must conform to the </w:t>
      </w:r>
      <w:r w:rsidRPr="4F98FB50">
        <w:rPr>
          <w:rStyle w:val="normaltextrun"/>
          <w:rFonts w:ascii="Calibri" w:eastAsia="Calibri" w:hAnsi="Calibri" w:cs="Calibri"/>
          <w:i/>
          <w:iCs/>
          <w:color w:val="16161D"/>
          <w:sz w:val="22"/>
          <w:szCs w:val="22"/>
        </w:rPr>
        <w:t>Password Construction Guidelines</w:t>
      </w:r>
      <w:r w:rsidRPr="4F98FB50">
        <w:rPr>
          <w:rStyle w:val="normaltextrun"/>
          <w:rFonts w:ascii="Calibri" w:eastAsia="Calibri" w:hAnsi="Calibri" w:cs="Calibri"/>
          <w:color w:val="16161D"/>
          <w:sz w:val="22"/>
          <w:szCs w:val="22"/>
        </w:rPr>
        <w:t xml:space="preserve"> (See below.)</w:t>
      </w:r>
    </w:p>
    <w:p w14:paraId="3447C45F" w14:textId="2FDF869E" w:rsidR="0002308E"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 xml:space="preserve">Users must not use the same password for </w:t>
      </w:r>
      <w:r w:rsidR="00770594">
        <w:rPr>
          <w:rStyle w:val="normaltextrun"/>
          <w:rFonts w:ascii="Calibri" w:eastAsia="Calibri" w:hAnsi="Calibri" w:cs="Calibri"/>
          <w:b/>
          <w:color w:val="16161D"/>
          <w:sz w:val="22"/>
          <w:szCs w:val="22"/>
        </w:rPr>
        <w:t>[Organization]</w:t>
      </w:r>
      <w:r w:rsidRPr="4F98FB50">
        <w:rPr>
          <w:rStyle w:val="normaltextrun"/>
          <w:rFonts w:ascii="Calibri" w:eastAsia="Calibri" w:hAnsi="Calibri" w:cs="Calibri"/>
          <w:color w:val="16161D"/>
          <w:sz w:val="22"/>
          <w:szCs w:val="22"/>
        </w:rPr>
        <w:t xml:space="preserve"> accounts as for other non-</w:t>
      </w:r>
      <w:r w:rsidR="00770594">
        <w:rPr>
          <w:rStyle w:val="normaltextrun"/>
          <w:rFonts w:ascii="Calibri" w:eastAsia="Calibri" w:hAnsi="Calibri" w:cs="Calibri"/>
          <w:b/>
          <w:color w:val="16161D"/>
          <w:sz w:val="22"/>
          <w:szCs w:val="22"/>
        </w:rPr>
        <w:t>[Organization]</w:t>
      </w:r>
      <w:r w:rsidRPr="4F98FB50">
        <w:rPr>
          <w:rStyle w:val="normaltextrun"/>
          <w:rFonts w:ascii="Calibri" w:eastAsia="Calibri" w:hAnsi="Calibri" w:cs="Calibri"/>
          <w:color w:val="16161D"/>
          <w:sz w:val="22"/>
          <w:szCs w:val="22"/>
        </w:rPr>
        <w:t xml:space="preserve"> access (for example: personal Internet Service Provider (ISP) account, option trading, benefits and so on.)</w:t>
      </w:r>
    </w:p>
    <w:p w14:paraId="043A59CE" w14:textId="06C8ADA4" w:rsidR="0002308E"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 xml:space="preserve">Where possible, users must not use the same password for various </w:t>
      </w:r>
      <w:r w:rsidR="00770594">
        <w:rPr>
          <w:rStyle w:val="normaltextrun"/>
          <w:rFonts w:ascii="Calibri" w:eastAsia="Calibri" w:hAnsi="Calibri" w:cs="Calibri"/>
          <w:b/>
          <w:color w:val="16161D"/>
          <w:sz w:val="22"/>
          <w:szCs w:val="22"/>
        </w:rPr>
        <w:t>[Organization]</w:t>
      </w:r>
      <w:r w:rsidRPr="4F98FB50">
        <w:rPr>
          <w:rStyle w:val="normaltextrun"/>
          <w:rFonts w:ascii="Calibri" w:eastAsia="Calibri" w:hAnsi="Calibri" w:cs="Calibri"/>
          <w:color w:val="16161D"/>
          <w:sz w:val="22"/>
          <w:szCs w:val="22"/>
        </w:rPr>
        <w:t xml:space="preserve"> access needs.</w:t>
      </w:r>
    </w:p>
    <w:p w14:paraId="7CD8FD4D" w14:textId="1ED23B6E" w:rsidR="0002308E"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User accounts that have elevated privileges must have a unique password from all other accounts held by that user.</w:t>
      </w:r>
    </w:p>
    <w:p w14:paraId="4AA1F606" w14:textId="77777777" w:rsidR="0002308E" w:rsidRPr="0002308E" w:rsidRDefault="4F98FB50" w:rsidP="0096337E">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u w:val="single"/>
        </w:rPr>
        <w:t>Password Change</w:t>
      </w:r>
    </w:p>
    <w:p w14:paraId="1B30E657" w14:textId="77777777" w:rsidR="0002308E"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All passwords for user accounts with elevated privileges (for example: root, enable, NT admin, application administration accounts and so on) must be changed at least every six months.</w:t>
      </w:r>
    </w:p>
    <w:p w14:paraId="39B06C74" w14:textId="11C2AB69" w:rsidR="0002308E"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All user-level passwords (for example: email, web, desktop computer and so on) must be changed at least once a year. The recommended change interval is every six months.</w:t>
      </w:r>
    </w:p>
    <w:p w14:paraId="2D92EB84" w14:textId="55DBF448" w:rsidR="00377196"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Password cracking or guessing may be performed on a periodic or random basis by the Security Team or its delegates. If a password is guessed or cracked during one of these scans</w:t>
      </w:r>
      <w:bookmarkStart w:id="0" w:name="_GoBack"/>
      <w:bookmarkEnd w:id="0"/>
      <w:r w:rsidRPr="4F98FB50">
        <w:rPr>
          <w:rStyle w:val="normaltextrun"/>
          <w:rFonts w:ascii="Calibri" w:eastAsia="Calibri" w:hAnsi="Calibri" w:cs="Calibri"/>
          <w:color w:val="16161D"/>
          <w:sz w:val="22"/>
          <w:szCs w:val="22"/>
        </w:rPr>
        <w:t xml:space="preserve">, the user will be required to change it to be in compliance with the </w:t>
      </w:r>
      <w:r w:rsidRPr="4F98FB50">
        <w:rPr>
          <w:rStyle w:val="normaltextrun"/>
          <w:rFonts w:ascii="Calibri" w:eastAsia="Calibri" w:hAnsi="Calibri" w:cs="Calibri"/>
          <w:i/>
          <w:iCs/>
          <w:color w:val="16161D"/>
          <w:sz w:val="22"/>
          <w:szCs w:val="22"/>
        </w:rPr>
        <w:t>Password Construction Guidelines</w:t>
      </w:r>
      <w:r w:rsidRPr="4F98FB50">
        <w:rPr>
          <w:rStyle w:val="normaltextrun"/>
          <w:rFonts w:ascii="Calibri" w:eastAsia="Calibri" w:hAnsi="Calibri" w:cs="Calibri"/>
          <w:color w:val="16161D"/>
          <w:sz w:val="22"/>
          <w:szCs w:val="22"/>
        </w:rPr>
        <w:t>.</w:t>
      </w:r>
    </w:p>
    <w:p w14:paraId="1224E096" w14:textId="5BBA16C3" w:rsidR="000B4432" w:rsidRDefault="000B4432" w:rsidP="000B4432">
      <w:pPr>
        <w:pStyle w:val="paragraph"/>
        <w:spacing w:before="0" w:beforeAutospacing="0"/>
        <w:textAlignment w:val="baseline"/>
        <w:rPr>
          <w:rStyle w:val="normaltextrun"/>
          <w:rFonts w:ascii="Calibri" w:eastAsia="Calibri" w:hAnsi="Calibri" w:cs="Calibri"/>
          <w:color w:val="16161D"/>
          <w:sz w:val="22"/>
          <w:szCs w:val="22"/>
        </w:rPr>
      </w:pPr>
    </w:p>
    <w:p w14:paraId="0D081ACC" w14:textId="0905CA60" w:rsidR="00770594" w:rsidRDefault="00770594" w:rsidP="000B4432">
      <w:pPr>
        <w:pStyle w:val="paragraph"/>
        <w:spacing w:before="0" w:beforeAutospacing="0"/>
        <w:textAlignment w:val="baseline"/>
        <w:rPr>
          <w:rStyle w:val="normaltextrun"/>
          <w:rFonts w:ascii="Calibri" w:eastAsia="Calibri" w:hAnsi="Calibri" w:cs="Calibri"/>
          <w:color w:val="16161D"/>
          <w:sz w:val="22"/>
          <w:szCs w:val="22"/>
        </w:rPr>
      </w:pPr>
    </w:p>
    <w:p w14:paraId="3E318191" w14:textId="77777777" w:rsidR="00770594" w:rsidRDefault="00770594" w:rsidP="000B4432">
      <w:pPr>
        <w:pStyle w:val="paragraph"/>
        <w:spacing w:before="0" w:beforeAutospacing="0"/>
        <w:textAlignment w:val="baseline"/>
        <w:rPr>
          <w:rStyle w:val="normaltextrun"/>
          <w:rFonts w:ascii="Calibri" w:eastAsia="Calibri" w:hAnsi="Calibri" w:cs="Calibri"/>
          <w:color w:val="16161D"/>
          <w:sz w:val="22"/>
          <w:szCs w:val="22"/>
        </w:rPr>
      </w:pPr>
    </w:p>
    <w:p w14:paraId="19F51B7C" w14:textId="77777777" w:rsidR="009922E4" w:rsidRDefault="009922E4" w:rsidP="0096337E">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38CEFB91" w14:textId="77777777" w:rsidR="009922E4" w:rsidRDefault="009922E4" w:rsidP="0096337E">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1B8F694F" w14:textId="73A91672" w:rsidR="000B4432" w:rsidRPr="000B4432" w:rsidRDefault="4F98FB50" w:rsidP="0096337E">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u w:val="single"/>
        </w:rPr>
        <w:lastRenderedPageBreak/>
        <w:t>Password Protection</w:t>
      </w:r>
    </w:p>
    <w:p w14:paraId="63DD769F" w14:textId="18AB5C95" w:rsidR="00377196"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 xml:space="preserve">Passwords must not be shared with anyone. All passwords are to be treated as sensitive, confidential </w:t>
      </w:r>
      <w:r w:rsidR="00770594">
        <w:rPr>
          <w:rStyle w:val="normaltextrun"/>
          <w:rFonts w:ascii="Calibri" w:eastAsia="Calibri" w:hAnsi="Calibri" w:cs="Calibri"/>
          <w:b/>
          <w:color w:val="16161D"/>
          <w:sz w:val="22"/>
          <w:szCs w:val="22"/>
        </w:rPr>
        <w:t>[Organization]</w:t>
      </w:r>
      <w:r w:rsidRPr="4F98FB50">
        <w:rPr>
          <w:rStyle w:val="normaltextrun"/>
          <w:rFonts w:ascii="Calibri" w:eastAsia="Calibri" w:hAnsi="Calibri" w:cs="Calibri"/>
          <w:color w:val="16161D"/>
          <w:sz w:val="22"/>
          <w:szCs w:val="22"/>
        </w:rPr>
        <w:t xml:space="preserve"> information. </w:t>
      </w:r>
    </w:p>
    <w:p w14:paraId="32621D6B" w14:textId="16A56A95" w:rsidR="000B4432"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Passwords must not be inserted into email messages or other forms of electronic communication.</w:t>
      </w:r>
    </w:p>
    <w:p w14:paraId="62F6A3D4" w14:textId="46F34A0D" w:rsidR="000B4432"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Passwords must not be left on answering machines, but rather should be shared with the intended audience in person only.</w:t>
      </w:r>
    </w:p>
    <w:p w14:paraId="1468036F" w14:textId="386624E6" w:rsidR="000B4432"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Do not reveal a password on questionnaires or security forms.</w:t>
      </w:r>
    </w:p>
    <w:p w14:paraId="41A2628C" w14:textId="2D44964B" w:rsidR="000B4432"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Do not hint at the format of a password (for example: “my family name”.)</w:t>
      </w:r>
    </w:p>
    <w:p w14:paraId="2B09BF2B" w14:textId="6210713D" w:rsidR="000B4432"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 xml:space="preserve">Do not share </w:t>
      </w:r>
      <w:r w:rsidR="00770594">
        <w:rPr>
          <w:rStyle w:val="normaltextrun"/>
          <w:rFonts w:ascii="Calibri" w:eastAsia="Calibri" w:hAnsi="Calibri" w:cs="Calibri"/>
          <w:b/>
          <w:color w:val="16161D"/>
          <w:sz w:val="22"/>
          <w:szCs w:val="22"/>
        </w:rPr>
        <w:t>[Organization]</w:t>
      </w:r>
      <w:r w:rsidRPr="4F98FB50">
        <w:rPr>
          <w:rStyle w:val="normaltextrun"/>
          <w:rFonts w:ascii="Calibri" w:eastAsia="Calibri" w:hAnsi="Calibri" w:cs="Calibri"/>
          <w:color w:val="16161D"/>
          <w:sz w:val="22"/>
          <w:szCs w:val="22"/>
        </w:rPr>
        <w:t xml:space="preserve"> passwords with anyone (superior, peer or subordinate) under any circumstance.</w:t>
      </w:r>
    </w:p>
    <w:p w14:paraId="080B18AA" w14:textId="29F07223" w:rsidR="000B4432"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 xml:space="preserve">Do not write passwords down and store them anywhere in your office. Do not store passwords in a file on a computer system or mobile device (phone, table) without encryption. Refer to the </w:t>
      </w:r>
      <w:r w:rsidR="00770594">
        <w:rPr>
          <w:rStyle w:val="normaltextrun"/>
          <w:rFonts w:ascii="Calibri" w:eastAsia="Calibri" w:hAnsi="Calibri" w:cs="Calibri"/>
          <w:b/>
          <w:color w:val="16161D"/>
          <w:sz w:val="22"/>
          <w:szCs w:val="22"/>
        </w:rPr>
        <w:t>[Organization]</w:t>
      </w:r>
      <w:r w:rsidRPr="4F98FB50">
        <w:rPr>
          <w:rStyle w:val="normaltextrun"/>
          <w:rFonts w:ascii="Calibri" w:eastAsia="Calibri" w:hAnsi="Calibri" w:cs="Calibri"/>
          <w:color w:val="16161D"/>
          <w:sz w:val="22"/>
          <w:szCs w:val="22"/>
        </w:rPr>
        <w:t xml:space="preserve"> encryption procedure for help on encrypting password files.</w:t>
      </w:r>
    </w:p>
    <w:p w14:paraId="03E3E351" w14:textId="6673D101" w:rsidR="000B4432"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Do not use the “Remember Password” feature of applications (for example: web browsers.)</w:t>
      </w:r>
    </w:p>
    <w:p w14:paraId="0425F97F" w14:textId="7AC12D17" w:rsidR="000B4432" w:rsidRDefault="4F98FB50" w:rsidP="009922E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Any user suspecting that his/her password may have been compromised must report the incident and change all passwords immediately.</w:t>
      </w:r>
    </w:p>
    <w:p w14:paraId="2C9F06F2" w14:textId="77777777" w:rsidR="000B4432" w:rsidRPr="000B4432" w:rsidRDefault="4F98FB50" w:rsidP="0096337E">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u w:val="single"/>
        </w:rPr>
        <w:t>Application Development</w:t>
      </w:r>
    </w:p>
    <w:p w14:paraId="789316DE" w14:textId="77777777" w:rsidR="000B4432" w:rsidRDefault="4F98FB50" w:rsidP="009922E4">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Application developers must ensure that their programs contain the following security precautions:</w:t>
      </w:r>
    </w:p>
    <w:p w14:paraId="74613A7A" w14:textId="545D4D3C" w:rsidR="000A38DD" w:rsidRDefault="4F98FB50" w:rsidP="009922E4">
      <w:pPr>
        <w:pStyle w:val="paragraph"/>
        <w:numPr>
          <w:ilvl w:val="1"/>
          <w:numId w:val="19"/>
        </w:numPr>
        <w:spacing w:before="0" w:beforeAutospacing="0"/>
        <w:ind w:left="72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Applications must support authentication of individual users, not groups.</w:t>
      </w:r>
    </w:p>
    <w:p w14:paraId="1A68D330" w14:textId="6EF8BA48" w:rsidR="000B4432" w:rsidRDefault="4F98FB50" w:rsidP="009922E4">
      <w:pPr>
        <w:pStyle w:val="paragraph"/>
        <w:numPr>
          <w:ilvl w:val="1"/>
          <w:numId w:val="19"/>
        </w:numPr>
        <w:spacing w:before="0" w:beforeAutospacing="0"/>
        <w:ind w:left="72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Applications must not store passwords in cleartext or in any easily reversible form.</w:t>
      </w:r>
    </w:p>
    <w:p w14:paraId="084A56C2" w14:textId="7592EF76" w:rsidR="000B4432" w:rsidRDefault="4F98FB50" w:rsidP="009922E4">
      <w:pPr>
        <w:pStyle w:val="paragraph"/>
        <w:numPr>
          <w:ilvl w:val="1"/>
          <w:numId w:val="19"/>
        </w:numPr>
        <w:spacing w:before="0" w:beforeAutospacing="0"/>
        <w:ind w:left="72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Applications must not transmit passwords in cleartext over the network.</w:t>
      </w:r>
    </w:p>
    <w:p w14:paraId="0F84FA7A" w14:textId="12D477FE" w:rsidR="000B4432" w:rsidRDefault="4F98FB50" w:rsidP="009922E4">
      <w:pPr>
        <w:pStyle w:val="paragraph"/>
        <w:numPr>
          <w:ilvl w:val="1"/>
          <w:numId w:val="19"/>
        </w:numPr>
        <w:spacing w:before="0" w:beforeAutospacing="0"/>
        <w:ind w:left="72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Applications must provide for some sort of role management such that one user can take over the functions of another without having to know the other’s password. This functionality should be limited to Admin users of the system and should be approved by the system owner and documented.</w:t>
      </w:r>
    </w:p>
    <w:p w14:paraId="3F8DDB4A" w14:textId="009C82FF" w:rsidR="000B4432" w:rsidRDefault="4F98FB50" w:rsidP="0096337E">
      <w:pPr>
        <w:pStyle w:val="paragraph"/>
        <w:spacing w:before="0" w:beforeAutospacing="0"/>
        <w:ind w:left="36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u w:val="single"/>
        </w:rPr>
        <w:t>Use of Passwords and Passphrases</w:t>
      </w:r>
      <w:r w:rsidR="000B4432">
        <w:br/>
      </w:r>
      <w:r w:rsidRPr="4F98FB50">
        <w:rPr>
          <w:rStyle w:val="normaltextrun"/>
          <w:rFonts w:ascii="Calibri" w:eastAsia="Calibri" w:hAnsi="Calibri" w:cs="Calibri"/>
          <w:color w:val="16161D"/>
          <w:sz w:val="22"/>
          <w:szCs w:val="22"/>
        </w:rPr>
        <w:t>Passphrases are not the same as passwords. A passphrase is a longer version of a password and is, therefore, more secure. A passphrase is typically composed of multiple words. Because of this, a passphrase is more secure against “dictionary attacks.” A good passphrase is relatively long and contains a combination of upper and lowercase letters and numeric and punctuation characters. An example of a good passphrase: “U Mu5t B the Ch@nge U W!5h 2 C !n the W0rld” All of the rules above that apply to passwords also apply to passphrases.</w:t>
      </w:r>
    </w:p>
    <w:p w14:paraId="43C43258" w14:textId="35ED970C" w:rsidR="007C5CCD" w:rsidRDefault="4F98FB50" w:rsidP="0096337E">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u w:val="single"/>
        </w:rPr>
        <w:t>Password Construction Guidelines</w:t>
      </w:r>
      <w:r w:rsidR="007C5CCD">
        <w:br/>
      </w:r>
      <w:r w:rsidR="00770594">
        <w:rPr>
          <w:rStyle w:val="normaltextrun"/>
          <w:rFonts w:ascii="Calibri" w:eastAsia="Calibri" w:hAnsi="Calibri" w:cs="Calibri"/>
          <w:b/>
          <w:color w:val="16161D"/>
          <w:sz w:val="22"/>
          <w:szCs w:val="22"/>
        </w:rPr>
        <w:t>[Organization]</w:t>
      </w:r>
      <w:r w:rsidRPr="4F98FB50">
        <w:rPr>
          <w:rStyle w:val="normaltextrun"/>
          <w:rFonts w:ascii="Calibri" w:eastAsia="Calibri" w:hAnsi="Calibri" w:cs="Calibri"/>
          <w:color w:val="16161D"/>
          <w:sz w:val="22"/>
          <w:szCs w:val="22"/>
        </w:rPr>
        <w:t xml:space="preserve"> requires a strong password that meets the following criteria:</w:t>
      </w:r>
    </w:p>
    <w:p w14:paraId="0DFA75FF" w14:textId="3190AED6" w:rsidR="007C5CCD" w:rsidRDefault="4F98FB50" w:rsidP="009922E4">
      <w:pPr>
        <w:pStyle w:val="paragraph"/>
        <w:numPr>
          <w:ilvl w:val="1"/>
          <w:numId w:val="19"/>
        </w:numPr>
        <w:spacing w:before="0" w:beforeAutospacing="0"/>
        <w:ind w:left="72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It must be a minimum of ten (10) characters</w:t>
      </w:r>
    </w:p>
    <w:p w14:paraId="16900590" w14:textId="5BC1C6B2" w:rsidR="007C5CCD" w:rsidRDefault="4F98FB50" w:rsidP="009922E4">
      <w:pPr>
        <w:pStyle w:val="paragraph"/>
        <w:numPr>
          <w:ilvl w:val="1"/>
          <w:numId w:val="19"/>
        </w:numPr>
        <w:spacing w:before="0" w:beforeAutospacing="0" w:after="0" w:afterAutospacing="0"/>
        <w:ind w:left="72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It must contain three (3) of the following types of characters:</w:t>
      </w:r>
    </w:p>
    <w:p w14:paraId="33F084FD" w14:textId="1E511749" w:rsidR="007C5CCD" w:rsidRDefault="4F98FB50" w:rsidP="009922E4">
      <w:pPr>
        <w:pStyle w:val="paragraph"/>
        <w:numPr>
          <w:ilvl w:val="2"/>
          <w:numId w:val="24"/>
        </w:numPr>
        <w:spacing w:before="0" w:beforeAutospacing="0" w:after="0" w:afterAutospacing="0"/>
        <w:ind w:left="144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Uppercase letter</w:t>
      </w:r>
    </w:p>
    <w:p w14:paraId="27F70298" w14:textId="5C635BAE" w:rsidR="007C5CCD" w:rsidRDefault="4F98FB50" w:rsidP="009922E4">
      <w:pPr>
        <w:pStyle w:val="paragraph"/>
        <w:numPr>
          <w:ilvl w:val="2"/>
          <w:numId w:val="24"/>
        </w:numPr>
        <w:spacing w:before="0" w:beforeAutospacing="0" w:after="0" w:afterAutospacing="0"/>
        <w:ind w:left="144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Lowercase letter</w:t>
      </w:r>
    </w:p>
    <w:p w14:paraId="6AC119B8" w14:textId="1497173F" w:rsidR="007C5CCD" w:rsidRDefault="4F98FB50" w:rsidP="009922E4">
      <w:pPr>
        <w:pStyle w:val="paragraph"/>
        <w:numPr>
          <w:ilvl w:val="2"/>
          <w:numId w:val="24"/>
        </w:numPr>
        <w:spacing w:before="0" w:beforeAutospacing="0" w:after="0" w:afterAutospacing="0"/>
        <w:ind w:left="144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Numeral</w:t>
      </w:r>
    </w:p>
    <w:p w14:paraId="03637D7E" w14:textId="358AC574" w:rsidR="007C5CCD" w:rsidRDefault="4F98FB50" w:rsidP="009922E4">
      <w:pPr>
        <w:pStyle w:val="paragraph"/>
        <w:numPr>
          <w:ilvl w:val="2"/>
          <w:numId w:val="24"/>
        </w:numPr>
        <w:spacing w:before="0" w:beforeAutospacing="0" w:after="0" w:afterAutospacing="0"/>
        <w:ind w:left="144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Non-alphanumeric characters (% ! &amp; # $ etc)</w:t>
      </w:r>
    </w:p>
    <w:p w14:paraId="38ADB9D3" w14:textId="19A447DF" w:rsidR="007C5CCD" w:rsidRDefault="4F98FB50" w:rsidP="009922E4">
      <w:pPr>
        <w:pStyle w:val="paragraph"/>
        <w:numPr>
          <w:ilvl w:val="1"/>
          <w:numId w:val="19"/>
        </w:numPr>
        <w:spacing w:before="0" w:beforeAutospacing="0"/>
        <w:ind w:left="72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It cannot contain a user’s logon name</w:t>
      </w:r>
    </w:p>
    <w:p w14:paraId="4E65F82C" w14:textId="5F3904DD" w:rsidR="007C5CCD" w:rsidRDefault="4F98FB50" w:rsidP="009922E4">
      <w:pPr>
        <w:pStyle w:val="paragraph"/>
        <w:numPr>
          <w:ilvl w:val="1"/>
          <w:numId w:val="19"/>
        </w:numPr>
        <w:spacing w:before="0" w:beforeAutospacing="0"/>
        <w:ind w:left="720"/>
        <w:textAlignment w:val="baseline"/>
        <w:rPr>
          <w:rStyle w:val="normaltextrun"/>
          <w:rFonts w:ascii="Calibri" w:eastAsia="Calibri" w:hAnsi="Calibri" w:cs="Calibri"/>
          <w:color w:val="16161D"/>
          <w:sz w:val="22"/>
          <w:szCs w:val="22"/>
        </w:rPr>
      </w:pPr>
      <w:r w:rsidRPr="4F98FB50">
        <w:rPr>
          <w:rStyle w:val="normaltextrun"/>
          <w:rFonts w:ascii="Calibri" w:eastAsia="Calibri" w:hAnsi="Calibri" w:cs="Calibri"/>
          <w:color w:val="16161D"/>
          <w:sz w:val="22"/>
          <w:szCs w:val="22"/>
        </w:rPr>
        <w:t>It cannot contain any portion of the user’s full name</w:t>
      </w:r>
    </w:p>
    <w:p w14:paraId="359015E8" w14:textId="2E5CE1BB" w:rsidR="009D5755" w:rsidRDefault="4F98FB50" w:rsidP="00377196">
      <w:pPr>
        <w:pStyle w:val="Heading1"/>
        <w:keepNext/>
        <w:keepLines/>
        <w:numPr>
          <w:ilvl w:val="0"/>
          <w:numId w:val="18"/>
        </w:numPr>
        <w:pBdr>
          <w:bottom w:val="none" w:sz="0" w:space="0" w:color="auto"/>
        </w:pBdr>
        <w:spacing w:before="0" w:after="0"/>
      </w:pPr>
      <w:r>
        <w:lastRenderedPageBreak/>
        <w:t>Enforcement</w:t>
      </w:r>
    </w:p>
    <w:p w14:paraId="324C0953" w14:textId="4E5A564E" w:rsidR="00764F88" w:rsidRDefault="4F98FB50" w:rsidP="4F98FB50">
      <w:pPr>
        <w:spacing w:after="0" w:line="240" w:lineRule="auto"/>
        <w:ind w:left="360"/>
        <w:rPr>
          <w:rStyle w:val="normaltextrun"/>
          <w:rFonts w:ascii="Calibri" w:eastAsia="Calibri" w:hAnsi="Calibri" w:cs="Calibri"/>
        </w:rPr>
      </w:pPr>
      <w:r w:rsidRPr="4F98FB50">
        <w:rPr>
          <w:rStyle w:val="normaltextrun"/>
          <w:rFonts w:ascii="Calibri" w:eastAsia="Calibri" w:hAnsi="Calibri" w:cs="Calibri"/>
        </w:rPr>
        <w:t>This procedure is for your protection. Violation of this procedure could be reported to the appropriate supervisor and could be subject to potential disciplinary action, up to and including termination.</w:t>
      </w:r>
    </w:p>
    <w:p w14:paraId="7AADCE2A" w14:textId="271B02E3" w:rsidR="007C5CCD" w:rsidRDefault="007C5CCD" w:rsidP="000A38DD">
      <w:pPr>
        <w:spacing w:after="0" w:line="240" w:lineRule="auto"/>
        <w:ind w:left="360"/>
        <w:rPr>
          <w:rStyle w:val="normaltextrun"/>
          <w:rFonts w:ascii="Calibri" w:eastAsia="Calibri" w:hAnsi="Calibri" w:cs="Calibri"/>
        </w:rPr>
      </w:pPr>
    </w:p>
    <w:p w14:paraId="524A766F" w14:textId="4580EA5D" w:rsidR="007C5CCD" w:rsidRDefault="4F98FB50" w:rsidP="4F98FB50">
      <w:pPr>
        <w:spacing w:after="0" w:line="240" w:lineRule="auto"/>
        <w:ind w:left="360"/>
        <w:rPr>
          <w:rStyle w:val="normaltextrun"/>
          <w:rFonts w:ascii="Calibri" w:eastAsia="Calibri" w:hAnsi="Calibri" w:cs="Calibri"/>
        </w:rPr>
      </w:pPr>
      <w:r w:rsidRPr="4F98FB50">
        <w:rPr>
          <w:rStyle w:val="normaltextrun"/>
          <w:rFonts w:ascii="Calibri" w:eastAsia="Calibri" w:hAnsi="Calibri" w:cs="Calibri"/>
        </w:rPr>
        <w:t xml:space="preserve">The </w:t>
      </w:r>
      <w:r w:rsidR="00770594">
        <w:rPr>
          <w:rStyle w:val="normaltextrun"/>
          <w:rFonts w:ascii="Calibri" w:eastAsia="Calibri" w:hAnsi="Calibri" w:cs="Calibri"/>
          <w:b/>
        </w:rPr>
        <w:t>[Department]</w:t>
      </w:r>
      <w:r w:rsidRPr="4F98FB50">
        <w:rPr>
          <w:rStyle w:val="normaltextrun"/>
          <w:rFonts w:ascii="Calibri" w:eastAsia="Calibri" w:hAnsi="Calibri" w:cs="Calibri"/>
        </w:rPr>
        <w:t xml:space="preserve"> will verify compliance to this procedure through various methods, including but not limited to: business tool reports, internal and external audits, and device monitoring. </w:t>
      </w:r>
      <w:r w:rsidR="00770594">
        <w:rPr>
          <w:rStyle w:val="normaltextrun"/>
          <w:rFonts w:ascii="Calibri" w:eastAsia="Calibri" w:hAnsi="Calibri" w:cs="Calibri"/>
          <w:b/>
        </w:rPr>
        <w:t>[Department]</w:t>
      </w:r>
      <w:r w:rsidRPr="4F98FB50">
        <w:rPr>
          <w:rStyle w:val="normaltextrun"/>
          <w:rFonts w:ascii="Calibri" w:eastAsia="Calibri" w:hAnsi="Calibri" w:cs="Calibri"/>
        </w:rPr>
        <w:t xml:space="preserve"> reserves the right to prevent the transfer of data it finds unsecure. </w:t>
      </w:r>
      <w:r w:rsidR="00770594">
        <w:rPr>
          <w:rStyle w:val="normaltextrun"/>
          <w:rFonts w:ascii="Calibri" w:eastAsia="Calibri" w:hAnsi="Calibri" w:cs="Calibri"/>
          <w:b/>
        </w:rPr>
        <w:t>[Department]</w:t>
      </w:r>
      <w:r w:rsidRPr="4F98FB50">
        <w:rPr>
          <w:rStyle w:val="normaltextrun"/>
          <w:rFonts w:ascii="Calibri" w:eastAsia="Calibri" w:hAnsi="Calibri" w:cs="Calibri"/>
        </w:rPr>
        <w:t xml:space="preserve"> will engage in such action if it finds that the data is being used in such a way that puts the </w:t>
      </w:r>
      <w:r w:rsidR="00770594">
        <w:rPr>
          <w:rStyle w:val="normaltextrun"/>
          <w:rFonts w:ascii="Calibri" w:eastAsia="Calibri" w:hAnsi="Calibri" w:cs="Calibri"/>
          <w:b/>
        </w:rPr>
        <w:t>[Organization]</w:t>
      </w:r>
      <w:r w:rsidRPr="4F98FB50">
        <w:rPr>
          <w:rStyle w:val="normaltextrun"/>
          <w:rFonts w:ascii="Calibri" w:eastAsia="Calibri" w:hAnsi="Calibri" w:cs="Calibri"/>
        </w:rPr>
        <w:t xml:space="preserve"> or its employees at risk. All users agree to immediately report to his/her manager and </w:t>
      </w:r>
      <w:r w:rsidR="00770594">
        <w:rPr>
          <w:rStyle w:val="normaltextrun"/>
          <w:rFonts w:ascii="Calibri" w:eastAsia="Calibri" w:hAnsi="Calibri" w:cs="Calibri"/>
          <w:b/>
        </w:rPr>
        <w:t>[Organization]</w:t>
      </w:r>
      <w:r w:rsidRPr="4F98FB50">
        <w:rPr>
          <w:rStyle w:val="normaltextrun"/>
          <w:rFonts w:ascii="Calibri" w:eastAsia="Calibri" w:hAnsi="Calibri" w:cs="Calibri"/>
        </w:rPr>
        <w:t>, if they observe any deviation from the procedures mentioned above.</w:t>
      </w:r>
    </w:p>
    <w:p w14:paraId="2470A2A0" w14:textId="77777777" w:rsidR="000A38DD" w:rsidRPr="00764F88" w:rsidRDefault="000A38DD" w:rsidP="000A38DD">
      <w:pPr>
        <w:spacing w:after="0" w:line="240" w:lineRule="auto"/>
        <w:ind w:left="360"/>
        <w:rPr>
          <w:rFonts w:ascii="Calibri" w:hAnsi="Calibri"/>
          <w:lang w:eastAsia="zh-CN" w:bidi="hi-IN"/>
        </w:rPr>
      </w:pPr>
    </w:p>
    <w:p w14:paraId="4B11BF97" w14:textId="3D196859" w:rsidR="00B80156" w:rsidRDefault="4F98FB50" w:rsidP="00377196">
      <w:pPr>
        <w:pStyle w:val="Heading1"/>
        <w:keepNext/>
        <w:keepLines/>
        <w:numPr>
          <w:ilvl w:val="0"/>
          <w:numId w:val="18"/>
        </w:numPr>
        <w:pBdr>
          <w:bottom w:val="none" w:sz="0" w:space="0" w:color="auto"/>
        </w:pBdr>
        <w:spacing w:before="0" w:after="0"/>
      </w:pPr>
      <w:r>
        <w:t>Exceptions</w:t>
      </w:r>
    </w:p>
    <w:p w14:paraId="12C4E6A4" w14:textId="342DF8EC" w:rsidR="00494F83" w:rsidRDefault="4F98FB50" w:rsidP="4F98FB50">
      <w:pPr>
        <w:spacing w:line="240" w:lineRule="auto"/>
        <w:ind w:left="360"/>
        <w:rPr>
          <w:rStyle w:val="normaltextrun"/>
          <w:rFonts w:ascii="Calibri" w:eastAsia="Calibri" w:hAnsi="Calibri" w:cs="Calibri"/>
        </w:rPr>
      </w:pPr>
      <w:r w:rsidRPr="4F98FB50">
        <w:rPr>
          <w:rStyle w:val="normaltextrun"/>
          <w:rFonts w:ascii="Calibri" w:eastAsia="Calibri" w:hAnsi="Calibri" w:cs="Calibri"/>
        </w:rPr>
        <w:t xml:space="preserve">Limited exceptions to the procedure must be approved by the </w:t>
      </w:r>
      <w:r w:rsidR="00770594">
        <w:rPr>
          <w:rStyle w:val="normaltextrun"/>
          <w:rFonts w:ascii="Calibri" w:eastAsia="Calibri" w:hAnsi="Calibri" w:cs="Calibri"/>
          <w:b/>
        </w:rPr>
        <w:t>[management]</w:t>
      </w:r>
      <w:r w:rsidRPr="4F98FB50">
        <w:rPr>
          <w:rStyle w:val="normaltextrun"/>
          <w:rFonts w:ascii="Calibri" w:eastAsia="Calibri" w:hAnsi="Calibri" w:cs="Calibri"/>
        </w:rPr>
        <w:t>.</w:t>
      </w:r>
    </w:p>
    <w:p w14:paraId="036BCA8B" w14:textId="6BEF7C63" w:rsidR="00613191" w:rsidRDefault="4F98FB50" w:rsidP="4F98FB50">
      <w:pPr>
        <w:pStyle w:val="ListParagraph"/>
        <w:numPr>
          <w:ilvl w:val="0"/>
          <w:numId w:val="18"/>
        </w:numPr>
        <w:rPr>
          <w:rFonts w:asciiTheme="majorHAnsi" w:eastAsiaTheme="majorEastAsia" w:hAnsiTheme="majorHAnsi" w:cstheme="majorBidi"/>
          <w:b/>
          <w:bCs/>
          <w:color w:val="2E74B5" w:themeColor="accent1" w:themeShade="BF"/>
          <w:sz w:val="24"/>
          <w:szCs w:val="24"/>
        </w:rPr>
      </w:pPr>
      <w:r w:rsidRPr="4F98FB50">
        <w:rPr>
          <w:rFonts w:asciiTheme="majorHAnsi" w:eastAsiaTheme="majorEastAsia" w:hAnsiTheme="majorHAnsi" w:cstheme="majorBidi"/>
          <w:b/>
          <w:bCs/>
          <w:color w:val="2E74B5" w:themeColor="accent1" w:themeShade="BF"/>
          <w:sz w:val="24"/>
          <w:szCs w:val="24"/>
        </w:rPr>
        <w:t>Definitions</w:t>
      </w:r>
    </w:p>
    <w:p w14:paraId="4D1B785C" w14:textId="065F5890" w:rsidR="000A38DD" w:rsidRPr="007C5CCD" w:rsidRDefault="4F98FB50" w:rsidP="4F98FB50">
      <w:pPr>
        <w:pStyle w:val="paragraph"/>
        <w:numPr>
          <w:ilvl w:val="0"/>
          <w:numId w:val="19"/>
        </w:numPr>
        <w:spacing w:before="0" w:beforeAutospacing="0"/>
        <w:textAlignment w:val="baseline"/>
        <w:rPr>
          <w:rFonts w:asciiTheme="majorHAnsi" w:eastAsiaTheme="majorEastAsia" w:hAnsiTheme="majorHAnsi" w:cstheme="majorBidi"/>
          <w:b/>
          <w:bCs/>
          <w:color w:val="000000" w:themeColor="text1"/>
          <w:sz w:val="22"/>
          <w:szCs w:val="22"/>
        </w:rPr>
      </w:pPr>
      <w:r w:rsidRPr="4F98FB50">
        <w:rPr>
          <w:rStyle w:val="normaltextrun"/>
          <w:rFonts w:ascii="Calibri" w:eastAsia="Calibri" w:hAnsi="Calibri" w:cs="Calibri"/>
          <w:color w:val="000000" w:themeColor="text1"/>
          <w:sz w:val="22"/>
          <w:szCs w:val="22"/>
        </w:rPr>
        <w:t>Not applicable at this time</w:t>
      </w:r>
    </w:p>
    <w:p w14:paraId="0AE3ECEE" w14:textId="0D4AB186" w:rsidR="00F779A9" w:rsidRDefault="00F779A9" w:rsidP="00377196">
      <w:pPr>
        <w:pStyle w:val="paragraph"/>
        <w:textAlignment w:val="baseline"/>
        <w:rPr>
          <w:rStyle w:val="normaltextrun"/>
          <w:rFonts w:ascii="Calibri" w:eastAsia="Calibri" w:hAnsi="Calibri" w:cs="Calibri"/>
        </w:rPr>
      </w:pPr>
    </w:p>
    <w:p w14:paraId="058916BC" w14:textId="508D7016" w:rsidR="008C4AE2" w:rsidRDefault="008C4AE2" w:rsidP="00377196">
      <w:pPr>
        <w:pStyle w:val="paragraph"/>
        <w:textAlignment w:val="baseline"/>
        <w:rPr>
          <w:rStyle w:val="normaltextrun"/>
          <w:rFonts w:ascii="Calibri" w:eastAsia="Calibri" w:hAnsi="Calibri" w:cs="Calibri"/>
        </w:rPr>
      </w:pPr>
    </w:p>
    <w:p w14:paraId="5D11E963" w14:textId="0289F037" w:rsidR="008C4AE2" w:rsidRDefault="008C4AE2" w:rsidP="00377196">
      <w:pPr>
        <w:pStyle w:val="paragraph"/>
        <w:textAlignment w:val="baseline"/>
        <w:rPr>
          <w:rStyle w:val="normaltextrun"/>
          <w:rFonts w:ascii="Calibri" w:eastAsia="Calibri" w:hAnsi="Calibri" w:cs="Calibri"/>
        </w:rPr>
      </w:pPr>
    </w:p>
    <w:p w14:paraId="00D11912" w14:textId="6584912E" w:rsidR="008C4AE2" w:rsidRDefault="008C4AE2" w:rsidP="00377196">
      <w:pPr>
        <w:pStyle w:val="paragraph"/>
        <w:textAlignment w:val="baseline"/>
        <w:rPr>
          <w:rStyle w:val="normaltextrun"/>
          <w:rFonts w:ascii="Calibri" w:eastAsia="Calibri" w:hAnsi="Calibri" w:cs="Calibri"/>
        </w:rPr>
      </w:pPr>
    </w:p>
    <w:p w14:paraId="29C27957" w14:textId="3DAB2953" w:rsidR="008C4AE2" w:rsidRDefault="008C4AE2" w:rsidP="00377196">
      <w:pPr>
        <w:pStyle w:val="paragraph"/>
        <w:textAlignment w:val="baseline"/>
        <w:rPr>
          <w:rStyle w:val="normaltextrun"/>
          <w:rFonts w:ascii="Calibri" w:eastAsia="Calibri" w:hAnsi="Calibri" w:cs="Calibri"/>
        </w:rPr>
      </w:pPr>
    </w:p>
    <w:p w14:paraId="6A5D356F" w14:textId="05217830" w:rsidR="008C4AE2" w:rsidRDefault="008C4AE2" w:rsidP="00377196">
      <w:pPr>
        <w:pStyle w:val="paragraph"/>
        <w:textAlignment w:val="baseline"/>
        <w:rPr>
          <w:rStyle w:val="normaltextrun"/>
          <w:rFonts w:ascii="Calibri" w:eastAsia="Calibri" w:hAnsi="Calibri" w:cs="Calibri"/>
        </w:rPr>
      </w:pPr>
    </w:p>
    <w:p w14:paraId="700C6C34" w14:textId="07EB79B5" w:rsidR="008C4AE2" w:rsidRDefault="008C4AE2" w:rsidP="00377196">
      <w:pPr>
        <w:pStyle w:val="paragraph"/>
        <w:textAlignment w:val="baseline"/>
        <w:rPr>
          <w:rStyle w:val="normaltextrun"/>
          <w:rFonts w:ascii="Calibri" w:eastAsia="Calibri" w:hAnsi="Calibri" w:cs="Calibri"/>
        </w:rPr>
      </w:pPr>
    </w:p>
    <w:p w14:paraId="6FA8D005" w14:textId="32EC360B" w:rsidR="008C4AE2" w:rsidRDefault="008C4AE2" w:rsidP="00377196">
      <w:pPr>
        <w:pStyle w:val="paragraph"/>
        <w:textAlignment w:val="baseline"/>
        <w:rPr>
          <w:rStyle w:val="normaltextrun"/>
          <w:rFonts w:ascii="Calibri" w:eastAsia="Calibri" w:hAnsi="Calibri" w:cs="Calibri"/>
        </w:rPr>
      </w:pPr>
    </w:p>
    <w:p w14:paraId="2AE218BE" w14:textId="00E4F67D" w:rsidR="008C4AE2" w:rsidRDefault="008C4AE2" w:rsidP="00377196">
      <w:pPr>
        <w:pStyle w:val="paragraph"/>
        <w:textAlignment w:val="baseline"/>
        <w:rPr>
          <w:rStyle w:val="normaltextrun"/>
          <w:rFonts w:ascii="Calibri" w:eastAsia="Calibri" w:hAnsi="Calibri" w:cs="Calibri"/>
        </w:rPr>
      </w:pPr>
    </w:p>
    <w:p w14:paraId="6AD0C7A3" w14:textId="2C5C5952" w:rsidR="008C4AE2" w:rsidRDefault="008C4AE2" w:rsidP="00377196">
      <w:pPr>
        <w:pStyle w:val="paragraph"/>
        <w:textAlignment w:val="baseline"/>
        <w:rPr>
          <w:rStyle w:val="normaltextrun"/>
          <w:rFonts w:ascii="Calibri" w:eastAsia="Calibri" w:hAnsi="Calibri" w:cs="Calibri"/>
        </w:rPr>
      </w:pPr>
    </w:p>
    <w:p w14:paraId="6DDB6598" w14:textId="54F124D2" w:rsidR="008C4AE2" w:rsidRDefault="008C4AE2" w:rsidP="00377196">
      <w:pPr>
        <w:pStyle w:val="paragraph"/>
        <w:textAlignment w:val="baseline"/>
        <w:rPr>
          <w:rStyle w:val="normaltextrun"/>
          <w:rFonts w:ascii="Calibri" w:eastAsia="Calibri" w:hAnsi="Calibri" w:cs="Calibri"/>
        </w:rPr>
      </w:pPr>
    </w:p>
    <w:p w14:paraId="421E65C1" w14:textId="5BE88D32" w:rsidR="008C4AE2" w:rsidRDefault="008C4AE2" w:rsidP="00377196">
      <w:pPr>
        <w:pStyle w:val="paragraph"/>
        <w:textAlignment w:val="baseline"/>
        <w:rPr>
          <w:rStyle w:val="normaltextrun"/>
          <w:rFonts w:ascii="Calibri" w:eastAsia="Calibri" w:hAnsi="Calibri" w:cs="Calibri"/>
        </w:rPr>
      </w:pPr>
    </w:p>
    <w:p w14:paraId="037DADC8" w14:textId="63889EF8" w:rsidR="008C4AE2" w:rsidRDefault="008C4AE2" w:rsidP="00377196">
      <w:pPr>
        <w:pStyle w:val="paragraph"/>
        <w:textAlignment w:val="baseline"/>
        <w:rPr>
          <w:rStyle w:val="normaltextrun"/>
          <w:rFonts w:ascii="Calibri" w:eastAsia="Calibri" w:hAnsi="Calibri" w:cs="Calibri"/>
        </w:rPr>
      </w:pPr>
    </w:p>
    <w:sectPr w:rsidR="008C4AE2"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0C502" w14:textId="77777777" w:rsidR="004A7D87" w:rsidRDefault="004A7D87" w:rsidP="0068634E">
      <w:pPr>
        <w:spacing w:after="0" w:line="240" w:lineRule="auto"/>
      </w:pPr>
      <w:r>
        <w:separator/>
      </w:r>
    </w:p>
  </w:endnote>
  <w:endnote w:type="continuationSeparator" w:id="0">
    <w:p w14:paraId="70C62DA0" w14:textId="77777777" w:rsidR="004A7D87" w:rsidRDefault="004A7D87"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568B3" w14:textId="77777777" w:rsidR="004A7D87" w:rsidRDefault="004A7D87" w:rsidP="0068634E">
      <w:pPr>
        <w:spacing w:after="0" w:line="240" w:lineRule="auto"/>
      </w:pPr>
      <w:r>
        <w:separator/>
      </w:r>
    </w:p>
  </w:footnote>
  <w:footnote w:type="continuationSeparator" w:id="0">
    <w:p w14:paraId="10FDDB07" w14:textId="77777777" w:rsidR="004A7D87" w:rsidRDefault="004A7D87"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9B0EDDFE"/>
    <w:lvl w:ilvl="0" w:tplc="1E9EE16A">
      <w:start w:val="1"/>
      <w:numFmt w:val="decimal"/>
      <w:lvlText w:val="%1."/>
      <w:lvlJc w:val="left"/>
      <w:pPr>
        <w:ind w:left="360" w:hanging="360"/>
      </w:pPr>
      <w:rPr>
        <w:rFonts w:ascii="Calibri Light" w:hAnsi="Calibri Light" w:hint="default"/>
        <w:b/>
        <w:sz w:val="24"/>
        <w:szCs w:val="24"/>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52516F"/>
    <w:multiLevelType w:val="hybridMultilevel"/>
    <w:tmpl w:val="B5F409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18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0410AA"/>
    <w:multiLevelType w:val="hybridMultilevel"/>
    <w:tmpl w:val="7C52BE0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3"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7"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8"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5"/>
  </w:num>
  <w:num w:numId="3">
    <w:abstractNumId w:val="12"/>
  </w:num>
  <w:num w:numId="4">
    <w:abstractNumId w:val="3"/>
  </w:num>
  <w:num w:numId="5">
    <w:abstractNumId w:val="17"/>
  </w:num>
  <w:num w:numId="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2"/>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9"/>
  </w:num>
  <w:num w:numId="13">
    <w:abstractNumId w:val="14"/>
  </w:num>
  <w:num w:numId="14">
    <w:abstractNumId w:val="4"/>
  </w:num>
  <w:num w:numId="15">
    <w:abstractNumId w:val="19"/>
  </w:num>
  <w:num w:numId="16">
    <w:abstractNumId w:val="0"/>
  </w:num>
  <w:num w:numId="17">
    <w:abstractNumId w:val="10"/>
  </w:num>
  <w:num w:numId="18">
    <w:abstractNumId w:val="1"/>
  </w:num>
  <w:num w:numId="19">
    <w:abstractNumId w:val="8"/>
  </w:num>
  <w:num w:numId="20">
    <w:abstractNumId w:val="11"/>
  </w:num>
  <w:num w:numId="21">
    <w:abstractNumId w:val="18"/>
  </w:num>
  <w:num w:numId="22">
    <w:abstractNumId w:val="21"/>
  </w:num>
  <w:num w:numId="23">
    <w:abstractNumId w:val="15"/>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2308E"/>
    <w:rsid w:val="00091591"/>
    <w:rsid w:val="000A38DD"/>
    <w:rsid w:val="000B4432"/>
    <w:rsid w:val="000D03A4"/>
    <w:rsid w:val="000D457C"/>
    <w:rsid w:val="000F51D7"/>
    <w:rsid w:val="00110EA5"/>
    <w:rsid w:val="00160CEF"/>
    <w:rsid w:val="00165A93"/>
    <w:rsid w:val="001D16CC"/>
    <w:rsid w:val="002255BD"/>
    <w:rsid w:val="002C5897"/>
    <w:rsid w:val="00301669"/>
    <w:rsid w:val="00377196"/>
    <w:rsid w:val="004826C1"/>
    <w:rsid w:val="00494F83"/>
    <w:rsid w:val="004A7D87"/>
    <w:rsid w:val="00611D8E"/>
    <w:rsid w:val="00613191"/>
    <w:rsid w:val="0068634E"/>
    <w:rsid w:val="00745509"/>
    <w:rsid w:val="00764F88"/>
    <w:rsid w:val="00770594"/>
    <w:rsid w:val="00787876"/>
    <w:rsid w:val="007C0169"/>
    <w:rsid w:val="007C5CCD"/>
    <w:rsid w:val="008049F9"/>
    <w:rsid w:val="00816580"/>
    <w:rsid w:val="00817943"/>
    <w:rsid w:val="008419F2"/>
    <w:rsid w:val="00874B42"/>
    <w:rsid w:val="008A07B6"/>
    <w:rsid w:val="008C4AE2"/>
    <w:rsid w:val="008D3491"/>
    <w:rsid w:val="00936780"/>
    <w:rsid w:val="009539E5"/>
    <w:rsid w:val="0096337E"/>
    <w:rsid w:val="00971561"/>
    <w:rsid w:val="009842F4"/>
    <w:rsid w:val="009922E4"/>
    <w:rsid w:val="009D5755"/>
    <w:rsid w:val="00A26A94"/>
    <w:rsid w:val="00A92B33"/>
    <w:rsid w:val="00B80156"/>
    <w:rsid w:val="00BA1831"/>
    <w:rsid w:val="00BA7A86"/>
    <w:rsid w:val="00BE7B69"/>
    <w:rsid w:val="00C74590"/>
    <w:rsid w:val="00D02E7B"/>
    <w:rsid w:val="00D25E1D"/>
    <w:rsid w:val="00D34B0A"/>
    <w:rsid w:val="00DE49DD"/>
    <w:rsid w:val="00E57D3B"/>
    <w:rsid w:val="00EA2A94"/>
    <w:rsid w:val="00EE6BE2"/>
    <w:rsid w:val="00F109E0"/>
    <w:rsid w:val="00F779A9"/>
    <w:rsid w:val="00FA77E7"/>
    <w:rsid w:val="00FD16DE"/>
    <w:rsid w:val="0FF1BCDD"/>
    <w:rsid w:val="1488FA52"/>
    <w:rsid w:val="4375D63D"/>
    <w:rsid w:val="4CE715DF"/>
    <w:rsid w:val="4F98FB50"/>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DE280-521A-458E-8D46-4ACBECBD7F30}"/>
</file>

<file path=customXml/itemProps2.xml><?xml version="1.0" encoding="utf-8"?>
<ds:datastoreItem xmlns:ds="http://schemas.openxmlformats.org/officeDocument/2006/customXml" ds:itemID="{2B0B8D4E-E5BF-4FA7-BFF5-176CFCA4155D}">
  <ds:schemaRefs>
    <ds:schemaRef ds:uri="http://schemas.microsoft.com/office/2006/metadata/properties"/>
    <ds:schemaRef ds:uri="http://schemas.microsoft.com/office/infopath/2007/PartnerControls"/>
    <ds:schemaRef ds:uri="http://purl.org/dc/elements/1.1/"/>
    <ds:schemaRef ds:uri="f02ba75f-b561-4f6e-9550-d0f816c2dcc2"/>
    <ds:schemaRef ds:uri="9085dc96-1cc8-4ce6-870c-27a430893eb3"/>
    <ds:schemaRef ds:uri="http://purl.org/dc/terms/"/>
    <ds:schemaRef ds:uri="http://purl.org/dc/dcmitype/"/>
    <ds:schemaRef ds:uri="http://schemas.microsoft.com/office/2006/documentManagement/typ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4.xml><?xml version="1.0" encoding="utf-8"?>
<ds:datastoreItem xmlns:ds="http://schemas.openxmlformats.org/officeDocument/2006/customXml" ds:itemID="{BB314986-4E7D-4CC0-BB9B-DDF94223F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865</Words>
  <Characters>4934</Characters>
  <Application>Microsoft Office Word</Application>
  <DocSecurity>0</DocSecurity>
  <Lines>41</Lines>
  <Paragraphs>11</Paragraphs>
  <ScaleCrop>false</ScaleCrop>
  <Company>Microsoft</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Password Procedure</dc:title>
  <dc:subject/>
  <dc:creator>Christy Johnston</dc:creator>
  <cp:keywords/>
  <dc:description/>
  <cp:lastModifiedBy>Christy Johnston</cp:lastModifiedBy>
  <cp:revision>10</cp:revision>
  <cp:lastPrinted>2016-10-28T20:38:00Z</cp:lastPrinted>
  <dcterms:created xsi:type="dcterms:W3CDTF">2017-02-02T22:25:00Z</dcterms:created>
  <dcterms:modified xsi:type="dcterms:W3CDTF">2017-12-05T21:54:00Z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