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1BB" w:rsidRDefault="004F41BB" w:rsidP="004F41BB">
      <w:pPr>
        <w:jc w:val="center"/>
      </w:pPr>
      <w:r>
        <w:t>PIKE COUNTY SCHOOL SYSTEM</w:t>
      </w:r>
    </w:p>
    <w:p w:rsidR="0007021E" w:rsidRDefault="004F41BB" w:rsidP="004F41BB">
      <w:pPr>
        <w:jc w:val="center"/>
      </w:pPr>
      <w:r>
        <w:t>FIXED ASSET PROCESSING PROCEDURES</w:t>
      </w:r>
    </w:p>
    <w:p w:rsidR="004F41BB" w:rsidRDefault="004F41BB" w:rsidP="004F41BB">
      <w:pPr>
        <w:jc w:val="center"/>
      </w:pPr>
    </w:p>
    <w:p w:rsidR="00762970" w:rsidRDefault="00762970"/>
    <w:p w:rsidR="00762970" w:rsidRPr="004F41BB" w:rsidRDefault="003804EE">
      <w:pPr>
        <w:rPr>
          <w:b/>
          <w:u w:val="single"/>
        </w:rPr>
      </w:pPr>
      <w:r w:rsidRPr="004F41BB">
        <w:rPr>
          <w:b/>
          <w:u w:val="single"/>
        </w:rPr>
        <w:t>Ordering of a Fixed Asset</w:t>
      </w:r>
    </w:p>
    <w:p w:rsidR="00762970" w:rsidRDefault="00762970" w:rsidP="00762970">
      <w:pPr>
        <w:pStyle w:val="ListParagraph"/>
        <w:numPr>
          <w:ilvl w:val="0"/>
          <w:numId w:val="1"/>
        </w:numPr>
      </w:pPr>
      <w:r>
        <w:t xml:space="preserve"> Once a purchase order is identified as a Fixed Asset all (4) copies of that purchase order is stamped with the Fixed Asset stamp to ensure that it is tracked properly through the system.  The general ledger coding of the purchase is reviewed to ensure that the item(s) being purchased are coded to a fixed asset code.  </w:t>
      </w:r>
    </w:p>
    <w:p w:rsidR="00762970" w:rsidRDefault="00762970" w:rsidP="00762970">
      <w:pPr>
        <w:pStyle w:val="ListParagraph"/>
        <w:numPr>
          <w:ilvl w:val="0"/>
          <w:numId w:val="1"/>
        </w:numPr>
      </w:pPr>
      <w:r>
        <w:t>The purchase order is forwarded to Nancy S. Ratliff, Director of Finance, for Fixed Asset processing.</w:t>
      </w:r>
    </w:p>
    <w:p w:rsidR="00762970" w:rsidRDefault="00762970" w:rsidP="00762970">
      <w:pPr>
        <w:pStyle w:val="ListParagraph"/>
        <w:numPr>
          <w:ilvl w:val="0"/>
          <w:numId w:val="1"/>
        </w:numPr>
      </w:pPr>
      <w:r>
        <w:t>Ms. Ratliff reviews the purchase order to ensure that the item has been properly identified as a Fixed Asset and the coding is correct.  Then, Ms. Ratliff assigns the correct number of tags need</w:t>
      </w:r>
      <w:r w:rsidR="004F41BB">
        <w:t xml:space="preserve">ed </w:t>
      </w:r>
      <w:r>
        <w:t xml:space="preserve">for the purchase.  Ms. Ratliff enters the date, po#, vendor, tag number(s), and other data on the Fixed Asset Tag Tracking Form.  </w:t>
      </w:r>
    </w:p>
    <w:p w:rsidR="00762970" w:rsidRDefault="00762970" w:rsidP="00762970">
      <w:pPr>
        <w:pStyle w:val="ListParagraph"/>
        <w:numPr>
          <w:ilvl w:val="0"/>
          <w:numId w:val="1"/>
        </w:numPr>
      </w:pPr>
      <w:r>
        <w:t>Ms. Ratliff attaches the tag(s) to the purchase order if the item is to be tagged upon receipt.  If the item is a non-tagged item, then Ms. Ratliff keeps the tag and adheres the tag to an index card to be filed upon receipt of the item.</w:t>
      </w:r>
      <w:r w:rsidR="00886965">
        <w:t xml:space="preserve">  The index card is attached to Ms. Ratliff’s copy of the purchase order.</w:t>
      </w:r>
    </w:p>
    <w:p w:rsidR="00762970" w:rsidRDefault="00762970" w:rsidP="00762970">
      <w:pPr>
        <w:pStyle w:val="ListParagraph"/>
        <w:numPr>
          <w:ilvl w:val="0"/>
          <w:numId w:val="1"/>
        </w:numPr>
      </w:pPr>
      <w:r>
        <w:t>Ms. Ratliff removes the yellow copy of the purchase order for entry into the MUNIS financial system and tracking in Accounts Payable.  Ms. Ratliff makes a copy of the purchase order for filing with the Fixed Asset Tracking Form.</w:t>
      </w:r>
      <w:r w:rsidR="00886965">
        <w:t xml:space="preserve">  Ms. Ratliff enters the purchase order into MUNIS as a fixed asset.  Ms. Ratliff stamps the yellow copy of the purchase order as “entered” and forwards to Accounts Payable.  </w:t>
      </w:r>
    </w:p>
    <w:p w:rsidR="00762970" w:rsidRDefault="00762970" w:rsidP="00762970">
      <w:pPr>
        <w:pStyle w:val="ListParagraph"/>
        <w:numPr>
          <w:ilvl w:val="0"/>
          <w:numId w:val="1"/>
        </w:numPr>
      </w:pPr>
      <w:r>
        <w:t>The remaining copies of the purchase order are forwarded to the school/department requesting the purchase.  Exception:  All Technology purchases are made and receipted by the Technology Department at Central Office.</w:t>
      </w:r>
    </w:p>
    <w:p w:rsidR="004F41BB" w:rsidRDefault="004F41BB" w:rsidP="004F41BB">
      <w:pPr>
        <w:pStyle w:val="ListParagraph"/>
        <w:ind w:left="390"/>
      </w:pPr>
    </w:p>
    <w:p w:rsidR="003804EE" w:rsidRPr="00886965" w:rsidRDefault="003804EE" w:rsidP="003804EE">
      <w:pPr>
        <w:ind w:left="30"/>
        <w:rPr>
          <w:b/>
          <w:u w:val="single"/>
        </w:rPr>
      </w:pPr>
      <w:r w:rsidRPr="00886965">
        <w:rPr>
          <w:b/>
          <w:u w:val="single"/>
        </w:rPr>
        <w:t xml:space="preserve">Receiving </w:t>
      </w:r>
      <w:r w:rsidR="004F41BB" w:rsidRPr="00886965">
        <w:rPr>
          <w:b/>
          <w:u w:val="single"/>
        </w:rPr>
        <w:t xml:space="preserve">&amp; Entering </w:t>
      </w:r>
      <w:r w:rsidRPr="00886965">
        <w:rPr>
          <w:b/>
          <w:u w:val="single"/>
        </w:rPr>
        <w:t>of a Fixed Asset</w:t>
      </w:r>
    </w:p>
    <w:p w:rsidR="003804EE" w:rsidRDefault="003804EE" w:rsidP="003804EE">
      <w:pPr>
        <w:pStyle w:val="ListParagraph"/>
        <w:numPr>
          <w:ilvl w:val="0"/>
          <w:numId w:val="2"/>
        </w:numPr>
      </w:pPr>
      <w:r>
        <w:t xml:space="preserve"> When a fixed asset (non-technology) is received, then the purchaser marks the pink copy of the purchase order as item received and the purchase order is forwarded to Accounts Payable.  This notifies Accounts payable that the invoice can be paid.</w:t>
      </w:r>
      <w:r w:rsidR="004F41BB">
        <w:t xml:space="preserve">  When an invoice is received for a Fixed Asset, then Accounts Payable forwards a copy of the invoice to Ms. Ratliff to be processed into the Fixed Asset module.  When Ms. Ratliff receives the invoice, she</w:t>
      </w:r>
      <w:r w:rsidR="004F41BB" w:rsidRPr="004F41BB">
        <w:t xml:space="preserve"> </w:t>
      </w:r>
      <w:r w:rsidR="004F41BB">
        <w:t xml:space="preserve">highlights </w:t>
      </w:r>
      <w:r w:rsidR="00886965">
        <w:t xml:space="preserve">the tag numbers received in yellow on the Fixed Asset Track Form </w:t>
      </w:r>
      <w:r w:rsidR="004F41BB">
        <w:t>and pulls the copy of the corresponding purchase order.  This procedure makes reviewing the Fixed Asset Tracking Form easier because you can quickly scan the non-highlighted items to see what has not been received.  Ms. Ratliff makes any cost adjustments necessary at the time the Fixed Asset is entered into MUNIS.</w:t>
      </w:r>
    </w:p>
    <w:p w:rsidR="003804EE" w:rsidRDefault="003804EE" w:rsidP="003804EE">
      <w:pPr>
        <w:pStyle w:val="ListParagraph"/>
        <w:numPr>
          <w:ilvl w:val="0"/>
          <w:numId w:val="2"/>
        </w:numPr>
      </w:pPr>
      <w:r>
        <w:lastRenderedPageBreak/>
        <w:t xml:space="preserve">When a Technology fixed asset is received in the Technology Warehouse, then the Warehouse Manger completes form PCSS-FA-3 Fixed Asset Technology Warehouse Daily Transaction Form and sends to </w:t>
      </w:r>
      <w:r w:rsidR="004F41BB">
        <w:t>Ms.</w:t>
      </w:r>
      <w:r>
        <w:t xml:space="preserve"> Ratliff.  The pink copy of the purchase order is also forwarded to Accounts Payable.</w:t>
      </w:r>
    </w:p>
    <w:p w:rsidR="004F41BB" w:rsidRDefault="004F41BB" w:rsidP="003804EE">
      <w:pPr>
        <w:pStyle w:val="ListParagraph"/>
        <w:numPr>
          <w:ilvl w:val="0"/>
          <w:numId w:val="2"/>
        </w:numPr>
      </w:pPr>
      <w:r>
        <w:t xml:space="preserve">When Ms. Ratliff receives the form PCSS-FA-3, then Ms. Ratliff highlights the tag numbers received </w:t>
      </w:r>
      <w:r w:rsidR="00886965">
        <w:t xml:space="preserve">in yellow </w:t>
      </w:r>
      <w:r>
        <w:t>on the Fixed Asset Tracking Form and pulls the copy of the corresponding purchase order.  This procedure makes reviewing the Fixed Asset Tracking Form easier because you can quickly scan the non-highlighted items to see what has not been received.</w:t>
      </w:r>
    </w:p>
    <w:p w:rsidR="004F41BB" w:rsidRDefault="004F41BB" w:rsidP="003804EE">
      <w:pPr>
        <w:pStyle w:val="ListParagraph"/>
        <w:numPr>
          <w:ilvl w:val="0"/>
          <w:numId w:val="2"/>
        </w:numPr>
      </w:pPr>
      <w:r>
        <w:t>Ms. Ratliff enters Technology items immediately in MUNIS upon receipt of PCSS-FA-3.</w:t>
      </w:r>
    </w:p>
    <w:p w:rsidR="00886965" w:rsidRDefault="004F41BB" w:rsidP="00886965">
      <w:pPr>
        <w:pStyle w:val="ListParagraph"/>
        <w:numPr>
          <w:ilvl w:val="0"/>
          <w:numId w:val="2"/>
        </w:numPr>
      </w:pPr>
      <w:r>
        <w:t>When Accounts Payable receives an invoice for a Technology Fixed Asset, then a copy of that invoice is immediately forwarded to Ms. Ratliff.  Ms. Ratliff matches the invoice to the receiving and entering of the Fixed Asset at the time is was receipted.  If a cost adjustment is required, then it is done by Ms. Ratliff at this time.</w:t>
      </w:r>
    </w:p>
    <w:p w:rsidR="00886965" w:rsidRDefault="00886965" w:rsidP="00886965">
      <w:pPr>
        <w:ind w:left="30"/>
      </w:pPr>
    </w:p>
    <w:p w:rsidR="00886965" w:rsidRPr="00886965" w:rsidRDefault="00886965" w:rsidP="00886965">
      <w:pPr>
        <w:ind w:left="30"/>
        <w:rPr>
          <w:b/>
          <w:u w:val="single"/>
        </w:rPr>
      </w:pPr>
      <w:r w:rsidRPr="00886965">
        <w:rPr>
          <w:b/>
          <w:u w:val="single"/>
        </w:rPr>
        <w:t>Reviews</w:t>
      </w:r>
    </w:p>
    <w:p w:rsidR="00886965" w:rsidRDefault="00886965" w:rsidP="00886965">
      <w:pPr>
        <w:pStyle w:val="ListParagraph"/>
        <w:numPr>
          <w:ilvl w:val="0"/>
          <w:numId w:val="3"/>
        </w:numPr>
      </w:pPr>
      <w:r>
        <w:t xml:space="preserve"> Ms. Ratliff reviews the Fixed Asset Tracking Form on a weekly basis.  Any purchase order older than 90 days is reviewed with the ordering school/department to determine the status of the purchase order.  If a purchase order to be voided, then Ms. Ratliff requests the tag to be returned and she voids the purchase order on the MUNIS system.  She also highlights the tag in pink on the Fixed Asset Tracking Form to denote that the tag has been voided.</w:t>
      </w:r>
    </w:p>
    <w:p w:rsidR="007F6825" w:rsidRDefault="007F6825" w:rsidP="00886965">
      <w:pPr>
        <w:pStyle w:val="ListParagraph"/>
        <w:numPr>
          <w:ilvl w:val="0"/>
          <w:numId w:val="3"/>
        </w:numPr>
      </w:pPr>
      <w:r>
        <w:t>Each Friday, Ms. Ratliff contacts, via e-mail, the Technology Department with any issues that she has with technology fixed assets.  The department works with Ms. Ratliff to correct the issues.</w:t>
      </w:r>
    </w:p>
    <w:p w:rsidR="00886965" w:rsidRDefault="00886965" w:rsidP="007F6825">
      <w:pPr>
        <w:pStyle w:val="ListParagraph"/>
        <w:numPr>
          <w:ilvl w:val="0"/>
          <w:numId w:val="3"/>
        </w:numPr>
      </w:pPr>
      <w:r>
        <w:t>Fixed Assets are physically counted two times per year by Christa Hess and Ireland Blankenship.  Discrepancies are reviewed and corrected with school/department as required.</w:t>
      </w:r>
    </w:p>
    <w:sectPr w:rsidR="00886965" w:rsidSect="000E01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B3D6B"/>
    <w:multiLevelType w:val="hybridMultilevel"/>
    <w:tmpl w:val="C860A3D4"/>
    <w:lvl w:ilvl="0" w:tplc="55DE96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3BE156CC"/>
    <w:multiLevelType w:val="hybridMultilevel"/>
    <w:tmpl w:val="DF16D4AE"/>
    <w:lvl w:ilvl="0" w:tplc="C17AFE5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796B4FE9"/>
    <w:multiLevelType w:val="hybridMultilevel"/>
    <w:tmpl w:val="5B1CA168"/>
    <w:lvl w:ilvl="0" w:tplc="5F440B3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2970"/>
    <w:rsid w:val="000E0126"/>
    <w:rsid w:val="003804EE"/>
    <w:rsid w:val="004F41BB"/>
    <w:rsid w:val="006B0FC9"/>
    <w:rsid w:val="00762970"/>
    <w:rsid w:val="007F6825"/>
    <w:rsid w:val="00886965"/>
    <w:rsid w:val="009B3792"/>
    <w:rsid w:val="00A5014B"/>
    <w:rsid w:val="00B743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97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Ratliff, Nancy (Finance Officer)</dc:creator>
  <cp:lastModifiedBy>Ratliff, Nancy (Finance Officer)</cp:lastModifiedBy>
  <cp:revision>2</cp:revision>
  <cp:lastPrinted>2008-11-24T13:14:00Z</cp:lastPrinted>
  <dcterms:created xsi:type="dcterms:W3CDTF">2008-11-24T12:12:00Z</dcterms:created>
  <dcterms:modified xsi:type="dcterms:W3CDTF">2008-11-24T13:14:00Z</dcterms:modified>
</cp:coreProperties>
</file>