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34A" w:rsidRPr="00843184" w:rsidRDefault="009D434A" w:rsidP="009D434A">
      <w:pPr>
        <w:jc w:val="center"/>
        <w:rPr>
          <w:rFonts w:ascii="Chalkduster" w:hAnsi="Chalkduster" w:cs="Times New Roman"/>
          <w:sz w:val="56"/>
          <w:szCs w:val="40"/>
        </w:rPr>
      </w:pPr>
      <w:r>
        <w:rPr>
          <w:rFonts w:ascii="Chalkduster" w:hAnsi="Chalkduster" w:cs="Times New Roman"/>
          <w:sz w:val="56"/>
          <w:szCs w:val="40"/>
        </w:rPr>
        <w:t>2</w:t>
      </w:r>
      <w:r w:rsidRPr="00F749D6">
        <w:rPr>
          <w:rFonts w:ascii="Chalkduster" w:hAnsi="Chalkduster" w:cs="Times New Roman"/>
          <w:sz w:val="56"/>
          <w:szCs w:val="40"/>
          <w:vertAlign w:val="superscript"/>
        </w:rPr>
        <w:t>nd</w:t>
      </w:r>
      <w:r>
        <w:rPr>
          <w:rFonts w:ascii="Chalkduster" w:hAnsi="Chalkduster" w:cs="Times New Roman"/>
          <w:sz w:val="56"/>
          <w:szCs w:val="40"/>
        </w:rPr>
        <w:t>/3rd grade:  Non-Traditional School Day</w:t>
      </w:r>
    </w:p>
    <w:p w:rsidR="009D434A" w:rsidRDefault="009D434A" w:rsidP="009D434A">
      <w:pPr>
        <w:jc w:val="center"/>
        <w:rPr>
          <w:rFonts w:ascii="Times New Roman" w:hAnsi="Times New Roman" w:cs="Times New Roman"/>
          <w:b/>
          <w:sz w:val="28"/>
          <w:szCs w:val="28"/>
        </w:rPr>
      </w:pPr>
      <w:r>
        <w:rPr>
          <w:rFonts w:ascii="Times New Roman" w:hAnsi="Times New Roman" w:cs="Times New Roman"/>
          <w:b/>
          <w:sz w:val="28"/>
          <w:szCs w:val="28"/>
        </w:rPr>
        <w:t>If there is a non-traditional school day announced, please complete the assignment listed.  Please send the signature page and assignment listed within 3 days of non-traditional school day.</w:t>
      </w:r>
    </w:p>
    <w:tbl>
      <w:tblPr>
        <w:tblStyle w:val="TableGrid"/>
        <w:tblW w:w="0" w:type="auto"/>
        <w:tblLayout w:type="fixed"/>
        <w:tblLook w:val="04A0" w:firstRow="1" w:lastRow="0" w:firstColumn="1" w:lastColumn="0" w:noHBand="0" w:noVBand="1"/>
      </w:tblPr>
      <w:tblGrid>
        <w:gridCol w:w="1481"/>
        <w:gridCol w:w="2227"/>
        <w:gridCol w:w="2410"/>
        <w:gridCol w:w="1572"/>
        <w:gridCol w:w="1886"/>
      </w:tblGrid>
      <w:tr w:rsidR="009D434A" w:rsidTr="009D434A">
        <w:tc>
          <w:tcPr>
            <w:tcW w:w="1481" w:type="dxa"/>
          </w:tcPr>
          <w:p w:rsidR="009D434A" w:rsidRDefault="009D434A" w:rsidP="00F9355A">
            <w:pPr>
              <w:jc w:val="center"/>
              <w:rPr>
                <w:rFonts w:ascii="Times New Roman" w:hAnsi="Times New Roman" w:cs="Times New Roman"/>
                <w:b/>
                <w:sz w:val="28"/>
                <w:szCs w:val="28"/>
              </w:rPr>
            </w:pPr>
            <w:r>
              <w:rPr>
                <w:rFonts w:ascii="Times New Roman" w:hAnsi="Times New Roman" w:cs="Times New Roman"/>
                <w:b/>
                <w:sz w:val="28"/>
                <w:szCs w:val="28"/>
              </w:rPr>
              <w:t>Day</w:t>
            </w:r>
          </w:p>
        </w:tc>
        <w:tc>
          <w:tcPr>
            <w:tcW w:w="2227" w:type="dxa"/>
          </w:tcPr>
          <w:p w:rsidR="009D434A" w:rsidRDefault="009D434A" w:rsidP="00F9355A">
            <w:pPr>
              <w:jc w:val="center"/>
              <w:rPr>
                <w:rFonts w:ascii="Times New Roman" w:hAnsi="Times New Roman" w:cs="Times New Roman"/>
                <w:b/>
                <w:sz w:val="28"/>
                <w:szCs w:val="28"/>
              </w:rPr>
            </w:pPr>
            <w:r>
              <w:rPr>
                <w:rFonts w:ascii="Times New Roman" w:hAnsi="Times New Roman" w:cs="Times New Roman"/>
                <w:b/>
                <w:sz w:val="28"/>
                <w:szCs w:val="28"/>
              </w:rPr>
              <w:t>Reading</w:t>
            </w:r>
          </w:p>
        </w:tc>
        <w:tc>
          <w:tcPr>
            <w:tcW w:w="2410" w:type="dxa"/>
          </w:tcPr>
          <w:p w:rsidR="009D434A" w:rsidRDefault="009D434A" w:rsidP="00F9355A">
            <w:pPr>
              <w:jc w:val="center"/>
              <w:rPr>
                <w:rFonts w:ascii="Times New Roman" w:hAnsi="Times New Roman" w:cs="Times New Roman"/>
                <w:b/>
                <w:sz w:val="28"/>
                <w:szCs w:val="28"/>
              </w:rPr>
            </w:pPr>
            <w:r>
              <w:rPr>
                <w:rFonts w:ascii="Times New Roman" w:hAnsi="Times New Roman" w:cs="Times New Roman"/>
                <w:b/>
                <w:sz w:val="28"/>
                <w:szCs w:val="28"/>
              </w:rPr>
              <w:t xml:space="preserve">Math </w:t>
            </w:r>
          </w:p>
        </w:tc>
        <w:tc>
          <w:tcPr>
            <w:tcW w:w="1572" w:type="dxa"/>
          </w:tcPr>
          <w:p w:rsidR="009D434A" w:rsidRDefault="009D434A" w:rsidP="00F9355A">
            <w:pPr>
              <w:jc w:val="center"/>
              <w:rPr>
                <w:rFonts w:ascii="Times New Roman" w:hAnsi="Times New Roman" w:cs="Times New Roman"/>
                <w:b/>
                <w:sz w:val="28"/>
                <w:szCs w:val="28"/>
              </w:rPr>
            </w:pPr>
            <w:r>
              <w:rPr>
                <w:rFonts w:ascii="Times New Roman" w:hAnsi="Times New Roman" w:cs="Times New Roman"/>
                <w:b/>
                <w:sz w:val="28"/>
                <w:szCs w:val="28"/>
              </w:rPr>
              <w:t>Writing</w:t>
            </w:r>
          </w:p>
        </w:tc>
        <w:tc>
          <w:tcPr>
            <w:tcW w:w="1886" w:type="dxa"/>
          </w:tcPr>
          <w:p w:rsidR="009D434A" w:rsidRDefault="009D434A">
            <w:pPr>
              <w:rPr>
                <w:rFonts w:ascii="Times New Roman" w:hAnsi="Times New Roman" w:cs="Times New Roman"/>
                <w:b/>
                <w:sz w:val="28"/>
                <w:szCs w:val="28"/>
              </w:rPr>
            </w:pPr>
            <w:r w:rsidRPr="009D434A">
              <w:rPr>
                <w:rFonts w:ascii="Times New Roman" w:hAnsi="Times New Roman" w:cs="Times New Roman"/>
                <w:b/>
                <w:sz w:val="28"/>
                <w:szCs w:val="28"/>
              </w:rPr>
              <w:t>Science/</w:t>
            </w:r>
          </w:p>
          <w:p w:rsidR="009D434A" w:rsidRPr="009D434A" w:rsidRDefault="009D434A">
            <w:pPr>
              <w:rPr>
                <w:rFonts w:ascii="Times New Roman" w:hAnsi="Times New Roman" w:cs="Times New Roman"/>
                <w:b/>
                <w:sz w:val="28"/>
                <w:szCs w:val="28"/>
              </w:rPr>
            </w:pPr>
            <w:r w:rsidRPr="009D434A">
              <w:rPr>
                <w:rFonts w:ascii="Times New Roman" w:hAnsi="Times New Roman" w:cs="Times New Roman"/>
                <w:b/>
                <w:sz w:val="28"/>
                <w:szCs w:val="28"/>
              </w:rPr>
              <w:t>Social Studies</w:t>
            </w:r>
          </w:p>
        </w:tc>
      </w:tr>
      <w:tr w:rsidR="009D434A" w:rsidTr="009D434A">
        <w:tc>
          <w:tcPr>
            <w:tcW w:w="1481" w:type="dxa"/>
          </w:tcPr>
          <w:p w:rsidR="009D434A" w:rsidRPr="009D434A" w:rsidRDefault="009D434A">
            <w:pPr>
              <w:rPr>
                <w:rFonts w:ascii="Times New Roman" w:hAnsi="Times New Roman" w:cs="Times New Roman"/>
                <w:sz w:val="24"/>
                <w:szCs w:val="24"/>
              </w:rPr>
            </w:pPr>
            <w:r w:rsidRPr="009D434A">
              <w:rPr>
                <w:rFonts w:ascii="Times New Roman" w:hAnsi="Times New Roman" w:cs="Times New Roman"/>
                <w:sz w:val="24"/>
                <w:szCs w:val="24"/>
              </w:rPr>
              <w:t>Non-Traditional Day 1</w:t>
            </w:r>
          </w:p>
        </w:tc>
        <w:tc>
          <w:tcPr>
            <w:tcW w:w="2227"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Use a computer or cookbook to search for recipes.  Read several recipes and choose 1.</w:t>
            </w:r>
          </w:p>
        </w:tc>
        <w:tc>
          <w:tcPr>
            <w:tcW w:w="2410"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If you choose to make the recipe, with adult supervision, measure each ingredient.  If you aren’t making the recipe, use the amounts from the recipe and measure water. Take one picture of measuring ingredients if camera or electronic devise is available.  Picture can be emailed, printed, or brought in on the electronic devise.</w:t>
            </w:r>
          </w:p>
        </w:tc>
        <w:tc>
          <w:tcPr>
            <w:tcW w:w="1572"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 xml:space="preserve">Write a new recipe.  </w:t>
            </w:r>
          </w:p>
        </w:tc>
        <w:tc>
          <w:tcPr>
            <w:tcW w:w="1886" w:type="dxa"/>
          </w:tcPr>
          <w:p w:rsidR="009D434A" w:rsidRPr="009D434A" w:rsidRDefault="009D434A">
            <w:pPr>
              <w:rPr>
                <w:rFonts w:ascii="Times New Roman" w:hAnsi="Times New Roman" w:cs="Times New Roman"/>
                <w:sz w:val="24"/>
                <w:szCs w:val="24"/>
              </w:rPr>
            </w:pPr>
            <w:r>
              <w:rPr>
                <w:rFonts w:ascii="Times New Roman" w:hAnsi="Times New Roman" w:cs="Times New Roman"/>
                <w:sz w:val="24"/>
                <w:szCs w:val="24"/>
              </w:rPr>
              <w:t xml:space="preserve">Taste Buds Lesson (Read </w:t>
            </w:r>
            <w:r w:rsidR="003113C7">
              <w:rPr>
                <w:rFonts w:ascii="Times New Roman" w:hAnsi="Times New Roman" w:cs="Times New Roman"/>
                <w:sz w:val="24"/>
                <w:szCs w:val="24"/>
              </w:rPr>
              <w:t xml:space="preserve">and follow directions on worksheet.  If you do not have one of the materials listed, another item can be substituted.  </w:t>
            </w:r>
          </w:p>
        </w:tc>
      </w:tr>
      <w:tr w:rsidR="009D434A" w:rsidTr="009D434A">
        <w:tc>
          <w:tcPr>
            <w:tcW w:w="1481" w:type="dxa"/>
          </w:tcPr>
          <w:p w:rsidR="009D434A" w:rsidRPr="009D434A" w:rsidRDefault="009D434A">
            <w:pPr>
              <w:rPr>
                <w:rFonts w:ascii="Times New Roman" w:hAnsi="Times New Roman" w:cs="Times New Roman"/>
                <w:sz w:val="24"/>
                <w:szCs w:val="24"/>
              </w:rPr>
            </w:pPr>
            <w:r w:rsidRPr="009D434A">
              <w:rPr>
                <w:rFonts w:ascii="Times New Roman" w:hAnsi="Times New Roman" w:cs="Times New Roman"/>
                <w:sz w:val="24"/>
                <w:szCs w:val="24"/>
              </w:rPr>
              <w:t>Non-Traditional Day 2</w:t>
            </w:r>
          </w:p>
        </w:tc>
        <w:tc>
          <w:tcPr>
            <w:tcW w:w="2227"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Read the paragraph to an adult.   (You only have to sign the Read to Succeed sheet for this activity.)</w:t>
            </w:r>
          </w:p>
        </w:tc>
        <w:tc>
          <w:tcPr>
            <w:tcW w:w="2410"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Measure the snow 3 times.  Spread the times out over the day.  Write down the times and amount.</w:t>
            </w:r>
          </w:p>
        </w:tc>
        <w:tc>
          <w:tcPr>
            <w:tcW w:w="1572"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Write a paragraph about your findings.</w:t>
            </w:r>
          </w:p>
        </w:tc>
        <w:tc>
          <w:tcPr>
            <w:tcW w:w="1886" w:type="dxa"/>
          </w:tcPr>
          <w:p w:rsidR="003113C7" w:rsidRDefault="003113C7" w:rsidP="003113C7">
            <w:pPr>
              <w:rPr>
                <w:rFonts w:ascii="Times New Roman" w:hAnsi="Times New Roman" w:cs="Times New Roman"/>
                <w:sz w:val="24"/>
                <w:szCs w:val="24"/>
              </w:rPr>
            </w:pPr>
            <w:r>
              <w:rPr>
                <w:rFonts w:ascii="Times New Roman" w:hAnsi="Times New Roman" w:cs="Times New Roman"/>
                <w:sz w:val="24"/>
                <w:szCs w:val="24"/>
              </w:rPr>
              <w:t>Comparing/</w:t>
            </w:r>
          </w:p>
          <w:p w:rsidR="009D434A" w:rsidRPr="009D434A" w:rsidRDefault="003113C7" w:rsidP="003113C7">
            <w:pPr>
              <w:rPr>
                <w:rFonts w:ascii="Times New Roman" w:hAnsi="Times New Roman" w:cs="Times New Roman"/>
                <w:sz w:val="24"/>
                <w:szCs w:val="24"/>
              </w:rPr>
            </w:pPr>
            <w:r>
              <w:rPr>
                <w:rFonts w:ascii="Times New Roman" w:hAnsi="Times New Roman" w:cs="Times New Roman"/>
                <w:sz w:val="24"/>
                <w:szCs w:val="24"/>
              </w:rPr>
              <w:t>Contrasting water and ice by their properties worksheet.</w:t>
            </w:r>
          </w:p>
        </w:tc>
      </w:tr>
      <w:tr w:rsidR="009D434A" w:rsidTr="009D434A">
        <w:tc>
          <w:tcPr>
            <w:tcW w:w="1481" w:type="dxa"/>
          </w:tcPr>
          <w:p w:rsidR="009D434A" w:rsidRPr="009D434A" w:rsidRDefault="009D434A">
            <w:pPr>
              <w:rPr>
                <w:rFonts w:ascii="Times New Roman" w:hAnsi="Times New Roman" w:cs="Times New Roman"/>
                <w:sz w:val="24"/>
                <w:szCs w:val="24"/>
              </w:rPr>
            </w:pPr>
            <w:r w:rsidRPr="009D434A">
              <w:rPr>
                <w:rFonts w:ascii="Times New Roman" w:hAnsi="Times New Roman" w:cs="Times New Roman"/>
                <w:sz w:val="24"/>
                <w:szCs w:val="24"/>
              </w:rPr>
              <w:t>Non-Traditional Day 3</w:t>
            </w:r>
          </w:p>
        </w:tc>
        <w:tc>
          <w:tcPr>
            <w:tcW w:w="2227"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Read a book.  This can be from mycapstonelibrary.com, a book at home, or a magazine/newspaper. (You only have to sign the Read to Succeed sheet for this activity.)</w:t>
            </w:r>
          </w:p>
        </w:tc>
        <w:tc>
          <w:tcPr>
            <w:tcW w:w="2410"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Write down the time you began reading and the time you stopped reading.  Figure out how long you read.  Record the times.</w:t>
            </w:r>
          </w:p>
        </w:tc>
        <w:tc>
          <w:tcPr>
            <w:tcW w:w="1572" w:type="dxa"/>
          </w:tcPr>
          <w:p w:rsidR="009D434A" w:rsidRPr="009D434A" w:rsidRDefault="009D434A" w:rsidP="00F9355A">
            <w:pPr>
              <w:rPr>
                <w:rFonts w:ascii="Times New Roman" w:hAnsi="Times New Roman" w:cs="Times New Roman"/>
                <w:sz w:val="24"/>
                <w:szCs w:val="24"/>
              </w:rPr>
            </w:pPr>
            <w:r w:rsidRPr="009D434A">
              <w:rPr>
                <w:rFonts w:ascii="Times New Roman" w:hAnsi="Times New Roman" w:cs="Times New Roman"/>
                <w:sz w:val="24"/>
                <w:szCs w:val="24"/>
              </w:rPr>
              <w:t>Write a summary of the story.</w:t>
            </w:r>
          </w:p>
        </w:tc>
        <w:tc>
          <w:tcPr>
            <w:tcW w:w="1886" w:type="dxa"/>
          </w:tcPr>
          <w:p w:rsidR="005F378E" w:rsidRDefault="005F378E" w:rsidP="005F378E">
            <w:pPr>
              <w:pStyle w:val="Heading1"/>
              <w:shd w:val="clear" w:color="auto" w:fill="FFFFFF"/>
              <w:spacing w:before="0" w:beforeAutospacing="0" w:after="0" w:afterAutospacing="0"/>
              <w:outlineLvl w:val="0"/>
              <w:rPr>
                <w:b w:val="0"/>
                <w:bCs w:val="0"/>
                <w:color w:val="222222"/>
                <w:sz w:val="20"/>
                <w:szCs w:val="20"/>
                <w:bdr w:val="none" w:sz="0" w:space="0" w:color="auto" w:frame="1"/>
              </w:rPr>
            </w:pPr>
            <w:r>
              <w:rPr>
                <w:b w:val="0"/>
                <w:bCs w:val="0"/>
                <w:color w:val="222222"/>
                <w:sz w:val="24"/>
                <w:szCs w:val="24"/>
                <w:bdr w:val="none" w:sz="0" w:space="0" w:color="auto" w:frame="1"/>
              </w:rPr>
              <w:t xml:space="preserve">Watch </w:t>
            </w:r>
            <w:r w:rsidRPr="005F378E">
              <w:rPr>
                <w:b w:val="0"/>
                <w:bCs w:val="0"/>
                <w:color w:val="222222"/>
                <w:sz w:val="24"/>
                <w:szCs w:val="24"/>
                <w:bdr w:val="none" w:sz="0" w:space="0" w:color="auto" w:frame="1"/>
              </w:rPr>
              <w:t xml:space="preserve">Life Cycles Butterfly </w:t>
            </w:r>
            <w:proofErr w:type="gramStart"/>
            <w:r w:rsidRPr="005F378E">
              <w:rPr>
                <w:b w:val="0"/>
                <w:bCs w:val="0"/>
                <w:color w:val="222222"/>
                <w:sz w:val="24"/>
                <w:szCs w:val="24"/>
                <w:bdr w:val="none" w:sz="0" w:space="0" w:color="auto" w:frame="1"/>
              </w:rPr>
              <w:t>And</w:t>
            </w:r>
            <w:proofErr w:type="gramEnd"/>
            <w:r w:rsidRPr="005F378E">
              <w:rPr>
                <w:b w:val="0"/>
                <w:bCs w:val="0"/>
                <w:color w:val="222222"/>
                <w:sz w:val="24"/>
                <w:szCs w:val="24"/>
                <w:bdr w:val="none" w:sz="0" w:space="0" w:color="auto" w:frame="1"/>
              </w:rPr>
              <w:t xml:space="preserve"> Frog (English)</w:t>
            </w:r>
            <w:r>
              <w:rPr>
                <w:b w:val="0"/>
                <w:bCs w:val="0"/>
                <w:color w:val="222222"/>
                <w:sz w:val="24"/>
                <w:szCs w:val="24"/>
                <w:bdr w:val="none" w:sz="0" w:space="0" w:color="auto" w:frame="1"/>
              </w:rPr>
              <w:t xml:space="preserve"> on</w:t>
            </w:r>
            <w:r>
              <w:rPr>
                <w:b w:val="0"/>
                <w:bCs w:val="0"/>
                <w:color w:val="222222"/>
                <w:sz w:val="20"/>
                <w:szCs w:val="20"/>
                <w:bdr w:val="none" w:sz="0" w:space="0" w:color="auto" w:frame="1"/>
              </w:rPr>
              <w:t>.</w:t>
            </w:r>
          </w:p>
          <w:p w:rsidR="005F378E" w:rsidRPr="005F378E" w:rsidRDefault="00075078" w:rsidP="005F378E">
            <w:pPr>
              <w:pStyle w:val="Heading1"/>
              <w:shd w:val="clear" w:color="auto" w:fill="FFFFFF"/>
              <w:spacing w:before="0" w:beforeAutospacing="0" w:after="0" w:afterAutospacing="0"/>
              <w:outlineLvl w:val="0"/>
              <w:rPr>
                <w:b w:val="0"/>
                <w:bCs w:val="0"/>
                <w:color w:val="222222"/>
                <w:sz w:val="20"/>
                <w:szCs w:val="20"/>
              </w:rPr>
            </w:pPr>
            <w:hyperlink r:id="rId5" w:history="1">
              <w:r w:rsidR="005F378E" w:rsidRPr="009D7DAF">
                <w:rPr>
                  <w:rStyle w:val="Hyperlink"/>
                  <w:b w:val="0"/>
                  <w:bCs w:val="0"/>
                  <w:sz w:val="20"/>
                  <w:szCs w:val="20"/>
                </w:rPr>
                <w:t>http://www.youtube.com/watch?v=TRdVGTTK05Q</w:t>
              </w:r>
            </w:hyperlink>
            <w:r w:rsidR="005F378E">
              <w:rPr>
                <w:b w:val="0"/>
                <w:bCs w:val="0"/>
                <w:color w:val="222222"/>
                <w:sz w:val="20"/>
                <w:szCs w:val="20"/>
              </w:rPr>
              <w:t>.  Complete the Life Cycle of a Frog worksheet.</w:t>
            </w:r>
          </w:p>
          <w:p w:rsidR="009D434A" w:rsidRPr="009D434A" w:rsidRDefault="009D434A">
            <w:pPr>
              <w:rPr>
                <w:rFonts w:ascii="Times New Roman" w:hAnsi="Times New Roman" w:cs="Times New Roman"/>
                <w:sz w:val="24"/>
                <w:szCs w:val="24"/>
              </w:rPr>
            </w:pPr>
          </w:p>
        </w:tc>
      </w:tr>
    </w:tbl>
    <w:p w:rsidR="002B7C7F" w:rsidRDefault="002B7C7F"/>
    <w:sectPr w:rsidR="002B7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halkduster">
    <w:altName w:val="Kristen ITC"/>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34A"/>
    <w:rsid w:val="00173EB5"/>
    <w:rsid w:val="002B7C7F"/>
    <w:rsid w:val="003113C7"/>
    <w:rsid w:val="005F378E"/>
    <w:rsid w:val="009D4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4A"/>
    <w:pPr>
      <w:spacing w:after="160" w:line="259" w:lineRule="auto"/>
    </w:pPr>
  </w:style>
  <w:style w:type="paragraph" w:styleId="Heading1">
    <w:name w:val="heading 1"/>
    <w:basedOn w:val="Normal"/>
    <w:link w:val="Heading1Char"/>
    <w:uiPriority w:val="9"/>
    <w:qFormat/>
    <w:rsid w:val="005F37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4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378E"/>
    <w:rPr>
      <w:rFonts w:ascii="Times New Roman" w:eastAsia="Times New Roman" w:hAnsi="Times New Roman" w:cs="Times New Roman"/>
      <w:b/>
      <w:bCs/>
      <w:kern w:val="36"/>
      <w:sz w:val="48"/>
      <w:szCs w:val="48"/>
    </w:rPr>
  </w:style>
  <w:style w:type="character" w:customStyle="1" w:styleId="watch-title">
    <w:name w:val="watch-title"/>
    <w:basedOn w:val="DefaultParagraphFont"/>
    <w:rsid w:val="005F378E"/>
  </w:style>
  <w:style w:type="character" w:styleId="Hyperlink">
    <w:name w:val="Hyperlink"/>
    <w:basedOn w:val="DefaultParagraphFont"/>
    <w:uiPriority w:val="99"/>
    <w:unhideWhenUsed/>
    <w:rsid w:val="005F37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4A"/>
    <w:pPr>
      <w:spacing w:after="160" w:line="259" w:lineRule="auto"/>
    </w:pPr>
  </w:style>
  <w:style w:type="paragraph" w:styleId="Heading1">
    <w:name w:val="heading 1"/>
    <w:basedOn w:val="Normal"/>
    <w:link w:val="Heading1Char"/>
    <w:uiPriority w:val="9"/>
    <w:qFormat/>
    <w:rsid w:val="005F37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4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378E"/>
    <w:rPr>
      <w:rFonts w:ascii="Times New Roman" w:eastAsia="Times New Roman" w:hAnsi="Times New Roman" w:cs="Times New Roman"/>
      <w:b/>
      <w:bCs/>
      <w:kern w:val="36"/>
      <w:sz w:val="48"/>
      <w:szCs w:val="48"/>
    </w:rPr>
  </w:style>
  <w:style w:type="character" w:customStyle="1" w:styleId="watch-title">
    <w:name w:val="watch-title"/>
    <w:basedOn w:val="DefaultParagraphFont"/>
    <w:rsid w:val="005F378E"/>
  </w:style>
  <w:style w:type="character" w:styleId="Hyperlink">
    <w:name w:val="Hyperlink"/>
    <w:basedOn w:val="DefaultParagraphFont"/>
    <w:uiPriority w:val="99"/>
    <w:unhideWhenUsed/>
    <w:rsid w:val="005F37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81647">
      <w:bodyDiv w:val="1"/>
      <w:marLeft w:val="0"/>
      <w:marRight w:val="0"/>
      <w:marTop w:val="0"/>
      <w:marBottom w:val="0"/>
      <w:divBdr>
        <w:top w:val="none" w:sz="0" w:space="0" w:color="auto"/>
        <w:left w:val="none" w:sz="0" w:space="0" w:color="auto"/>
        <w:bottom w:val="none" w:sz="0" w:space="0" w:color="auto"/>
        <w:right w:val="none" w:sz="0" w:space="0" w:color="auto"/>
      </w:divBdr>
    </w:div>
    <w:div w:id="90835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youtube.com/watch?v=TRdVGTTK05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Bentley, Lisa K</dc:creator>
  <cp:lastModifiedBy>Bentley, Lisa K</cp:lastModifiedBy>
  <cp:revision>1</cp:revision>
  <dcterms:created xsi:type="dcterms:W3CDTF">2014-11-07T14:52:00Z</dcterms:created>
  <dcterms:modified xsi:type="dcterms:W3CDTF">2014-11-07T15:26:00Z</dcterms:modified>
</cp:coreProperties>
</file>