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712" w:rsidRPr="008F6712" w:rsidRDefault="00F83F86">
      <w:pPr>
        <w:pStyle w:val="BodyText"/>
        <w:spacing w:before="2"/>
        <w:rPr>
          <w:b/>
          <w:color w:val="C00000"/>
        </w:rPr>
      </w:pPr>
      <w:r>
        <w:rPr>
          <w:b/>
          <w:color w:val="C00000"/>
        </w:rPr>
        <w:t>The Board approved 6140 on D</w:t>
      </w:r>
      <w:r w:rsidR="008F6712">
        <w:rPr>
          <w:b/>
          <w:color w:val="C00000"/>
        </w:rPr>
        <w:t xml:space="preserve">ecember 21. Following the Policy Committee meeting in December, </w:t>
      </w:r>
      <w:bookmarkStart w:id="0" w:name="_GoBack"/>
      <w:r w:rsidR="008F6712">
        <w:rPr>
          <w:b/>
          <w:color w:val="C00000"/>
        </w:rPr>
        <w:t xml:space="preserve">when the change from Curriculum Council to Curriculum Subcommittee was made, I shared the document with the Curriculum Coordinators. They brought to my attention that the Curriculum Subcommittee does not “develop” curriculum.  They are correct and the policy should be revised as per the strikethroughs below.  There was no Policy Subcommittee meeting in December to review the policy, and it was subsequently approved at the 12-21-21 meeting. </w:t>
      </w:r>
    </w:p>
    <w:p w:rsidR="005E3E1A" w:rsidRDefault="005E3E1A" w:rsidP="005E3E1A">
      <w:pPr>
        <w:pStyle w:val="Heading1"/>
        <w:spacing w:before="0"/>
        <w:rPr>
          <w:b/>
          <w:w w:val="105"/>
        </w:rPr>
      </w:pPr>
    </w:p>
    <w:p w:rsidR="005E3E1A" w:rsidRDefault="00F238D6" w:rsidP="005E3E1A">
      <w:pPr>
        <w:pStyle w:val="Heading1"/>
        <w:spacing w:before="0"/>
        <w:rPr>
          <w:b/>
          <w:w w:val="105"/>
        </w:rPr>
      </w:pPr>
      <w:r w:rsidRPr="005E3E1A">
        <w:rPr>
          <w:b/>
          <w:w w:val="105"/>
        </w:rPr>
        <w:t xml:space="preserve">Instruction </w:t>
      </w:r>
      <w:r w:rsidR="00E57BA3" w:rsidRPr="005E3E1A">
        <w:rPr>
          <w:b/>
          <w:w w:val="105"/>
        </w:rPr>
        <w:tab/>
      </w:r>
      <w:r w:rsidR="00E57BA3">
        <w:rPr>
          <w:w w:val="105"/>
        </w:rPr>
        <w:tab/>
      </w:r>
      <w:r w:rsidR="00E57BA3">
        <w:rPr>
          <w:w w:val="105"/>
        </w:rPr>
        <w:tab/>
      </w:r>
      <w:r w:rsidR="00E57BA3">
        <w:rPr>
          <w:w w:val="105"/>
        </w:rPr>
        <w:tab/>
      </w:r>
      <w:r w:rsidR="00E57BA3">
        <w:rPr>
          <w:w w:val="105"/>
        </w:rPr>
        <w:tab/>
      </w:r>
      <w:r w:rsidR="00E57BA3">
        <w:rPr>
          <w:w w:val="105"/>
        </w:rPr>
        <w:tab/>
      </w:r>
      <w:r w:rsidR="00E57BA3">
        <w:rPr>
          <w:w w:val="105"/>
        </w:rPr>
        <w:tab/>
      </w:r>
      <w:r w:rsidR="00E57BA3">
        <w:rPr>
          <w:w w:val="105"/>
        </w:rPr>
        <w:tab/>
      </w:r>
      <w:r w:rsidR="005E3E1A">
        <w:rPr>
          <w:w w:val="105"/>
        </w:rPr>
        <w:t xml:space="preserve">               </w:t>
      </w:r>
      <w:r w:rsidR="00E57BA3" w:rsidRPr="005E3E1A">
        <w:rPr>
          <w:b/>
          <w:w w:val="105"/>
        </w:rPr>
        <w:t>6</w:t>
      </w:r>
      <w:r w:rsidR="005E3E1A" w:rsidRPr="005E3E1A">
        <w:rPr>
          <w:b/>
          <w:w w:val="105"/>
        </w:rPr>
        <w:t xml:space="preserve">140 </w:t>
      </w:r>
    </w:p>
    <w:p w:rsidR="005E3E1A" w:rsidRDefault="005E3E1A" w:rsidP="005E3E1A">
      <w:pPr>
        <w:pStyle w:val="Heading1"/>
        <w:spacing w:before="0"/>
        <w:rPr>
          <w:b/>
          <w:w w:val="105"/>
        </w:rPr>
      </w:pPr>
    </w:p>
    <w:p w:rsidR="00E57BA3" w:rsidRPr="005E3E1A" w:rsidRDefault="005E3E1A" w:rsidP="005E3E1A">
      <w:pPr>
        <w:pStyle w:val="Heading1"/>
        <w:spacing w:before="0"/>
        <w:rPr>
          <w:b/>
          <w:w w:val="105"/>
          <w:sz w:val="24"/>
          <w:szCs w:val="24"/>
        </w:rPr>
      </w:pPr>
      <w:r w:rsidRPr="005E3E1A">
        <w:rPr>
          <w:b/>
          <w:w w:val="105"/>
          <w:sz w:val="24"/>
          <w:szCs w:val="24"/>
        </w:rPr>
        <w:t>Curriculum</w:t>
      </w:r>
      <w:r w:rsidR="00E57BA3" w:rsidRPr="005E3E1A">
        <w:rPr>
          <w:b/>
          <w:w w:val="105"/>
          <w:sz w:val="24"/>
          <w:szCs w:val="24"/>
        </w:rPr>
        <w:tab/>
      </w:r>
      <w:r w:rsidR="00E57BA3" w:rsidRPr="005E3E1A">
        <w:rPr>
          <w:b/>
          <w:w w:val="105"/>
          <w:sz w:val="24"/>
          <w:szCs w:val="24"/>
        </w:rPr>
        <w:tab/>
      </w:r>
      <w:r w:rsidR="00E57BA3" w:rsidRPr="005E3E1A">
        <w:rPr>
          <w:b/>
          <w:w w:val="105"/>
          <w:sz w:val="24"/>
          <w:szCs w:val="24"/>
        </w:rPr>
        <w:tab/>
      </w:r>
      <w:r w:rsidR="00E57BA3" w:rsidRPr="005E3E1A">
        <w:rPr>
          <w:b/>
          <w:w w:val="105"/>
          <w:sz w:val="24"/>
          <w:szCs w:val="24"/>
        </w:rPr>
        <w:tab/>
      </w:r>
      <w:r w:rsidR="00E57BA3" w:rsidRPr="005E3E1A">
        <w:rPr>
          <w:b/>
          <w:w w:val="105"/>
          <w:sz w:val="24"/>
          <w:szCs w:val="24"/>
        </w:rPr>
        <w:tab/>
      </w:r>
      <w:r w:rsidR="00E57BA3" w:rsidRPr="005E3E1A">
        <w:rPr>
          <w:b/>
          <w:w w:val="105"/>
          <w:sz w:val="24"/>
          <w:szCs w:val="24"/>
        </w:rPr>
        <w:tab/>
      </w:r>
      <w:r w:rsidR="00E57BA3" w:rsidRPr="005E3E1A">
        <w:rPr>
          <w:b/>
          <w:w w:val="105"/>
          <w:sz w:val="24"/>
          <w:szCs w:val="24"/>
        </w:rPr>
        <w:tab/>
      </w:r>
      <w:r w:rsidR="00E57BA3" w:rsidRPr="005E3E1A">
        <w:rPr>
          <w:b/>
          <w:w w:val="105"/>
          <w:sz w:val="24"/>
          <w:szCs w:val="24"/>
        </w:rPr>
        <w:tab/>
      </w:r>
      <w:r w:rsidR="00E57BA3" w:rsidRPr="005E3E1A">
        <w:rPr>
          <w:b/>
          <w:w w:val="105"/>
          <w:sz w:val="24"/>
          <w:szCs w:val="24"/>
        </w:rPr>
        <w:tab/>
      </w:r>
    </w:p>
    <w:p w:rsidR="00E57BA3" w:rsidRDefault="00E57BA3">
      <w:pPr>
        <w:pStyle w:val="BodyText"/>
        <w:spacing w:before="11" w:line="218" w:lineRule="auto"/>
        <w:ind w:left="438" w:right="579" w:firstLine="1"/>
        <w:rPr>
          <w:w w:val="95"/>
        </w:rPr>
      </w:pPr>
    </w:p>
    <w:p w:rsidR="00E50736" w:rsidRDefault="00F238D6" w:rsidP="005E3E1A">
      <w:pPr>
        <w:pStyle w:val="BodyText"/>
        <w:spacing w:before="11" w:line="218" w:lineRule="auto"/>
        <w:ind w:right="579"/>
      </w:pPr>
      <w:r>
        <w:rPr>
          <w:w w:val="95"/>
        </w:rPr>
        <w:t>The</w:t>
      </w:r>
      <w:r>
        <w:rPr>
          <w:spacing w:val="2"/>
          <w:w w:val="95"/>
        </w:rPr>
        <w:t xml:space="preserve"> </w:t>
      </w:r>
      <w:r>
        <w:rPr>
          <w:w w:val="95"/>
        </w:rPr>
        <w:t>curricula</w:t>
      </w:r>
      <w:r>
        <w:rPr>
          <w:spacing w:val="13"/>
          <w:w w:val="95"/>
        </w:rPr>
        <w:t xml:space="preserve"> </w:t>
      </w:r>
      <w:r>
        <w:rPr>
          <w:w w:val="95"/>
        </w:rPr>
        <w:t>of the</w:t>
      </w:r>
      <w:r>
        <w:rPr>
          <w:spacing w:val="3"/>
          <w:w w:val="95"/>
        </w:rPr>
        <w:t xml:space="preserve"> </w:t>
      </w:r>
      <w:r>
        <w:rPr>
          <w:w w:val="95"/>
        </w:rPr>
        <w:t>schools</w:t>
      </w:r>
      <w:r>
        <w:rPr>
          <w:spacing w:val="1"/>
          <w:w w:val="95"/>
        </w:rPr>
        <w:t xml:space="preserve"> </w:t>
      </w:r>
      <w:r>
        <w:rPr>
          <w:w w:val="95"/>
        </w:rPr>
        <w:t>shall</w:t>
      </w:r>
      <w:r>
        <w:rPr>
          <w:spacing w:val="15"/>
          <w:w w:val="95"/>
        </w:rPr>
        <w:t xml:space="preserve"> </w:t>
      </w:r>
      <w:r>
        <w:rPr>
          <w:w w:val="95"/>
        </w:rPr>
        <w:t>be</w:t>
      </w:r>
      <w:r>
        <w:rPr>
          <w:spacing w:val="13"/>
          <w:w w:val="95"/>
        </w:rPr>
        <w:t xml:space="preserve"> </w:t>
      </w:r>
      <w:r>
        <w:rPr>
          <w:w w:val="95"/>
        </w:rPr>
        <w:t>in</w:t>
      </w:r>
      <w:r>
        <w:rPr>
          <w:spacing w:val="3"/>
          <w:w w:val="95"/>
        </w:rPr>
        <w:t xml:space="preserve"> </w:t>
      </w:r>
      <w:r>
        <w:rPr>
          <w:w w:val="95"/>
        </w:rPr>
        <w:t>harmony</w:t>
      </w:r>
      <w:r>
        <w:rPr>
          <w:spacing w:val="19"/>
          <w:w w:val="95"/>
        </w:rPr>
        <w:t xml:space="preserve"> </w:t>
      </w:r>
      <w:r>
        <w:rPr>
          <w:w w:val="95"/>
        </w:rPr>
        <w:t>with</w:t>
      </w:r>
      <w:r>
        <w:rPr>
          <w:spacing w:val="7"/>
          <w:w w:val="95"/>
        </w:rPr>
        <w:t xml:space="preserve"> </w:t>
      </w:r>
      <w:r>
        <w:rPr>
          <w:w w:val="95"/>
        </w:rPr>
        <w:t>the</w:t>
      </w:r>
      <w:r>
        <w:rPr>
          <w:spacing w:val="-6"/>
          <w:w w:val="95"/>
        </w:rPr>
        <w:t xml:space="preserve"> </w:t>
      </w:r>
      <w:r>
        <w:rPr>
          <w:w w:val="95"/>
        </w:rPr>
        <w:t>Board</w:t>
      </w:r>
      <w:r>
        <w:rPr>
          <w:spacing w:val="12"/>
          <w:w w:val="95"/>
        </w:rPr>
        <w:t xml:space="preserve"> </w:t>
      </w:r>
      <w:r>
        <w:rPr>
          <w:w w:val="95"/>
        </w:rPr>
        <w:t>of</w:t>
      </w:r>
      <w:r>
        <w:rPr>
          <w:spacing w:val="-5"/>
          <w:w w:val="95"/>
        </w:rPr>
        <w:t xml:space="preserve"> </w:t>
      </w:r>
      <w:r>
        <w:rPr>
          <w:w w:val="95"/>
        </w:rPr>
        <w:t>Education's</w:t>
      </w:r>
      <w:r>
        <w:rPr>
          <w:spacing w:val="14"/>
          <w:w w:val="95"/>
        </w:rPr>
        <w:t xml:space="preserve"> </w:t>
      </w:r>
      <w:r>
        <w:rPr>
          <w:w w:val="95"/>
        </w:rPr>
        <w:t>adopted</w:t>
      </w:r>
      <w:r>
        <w:rPr>
          <w:spacing w:val="16"/>
          <w:w w:val="95"/>
        </w:rPr>
        <w:t xml:space="preserve"> </w:t>
      </w:r>
      <w:r>
        <w:rPr>
          <w:w w:val="95"/>
        </w:rPr>
        <w:t>goals</w:t>
      </w:r>
      <w:r w:rsidR="00542944">
        <w:rPr>
          <w:w w:val="95"/>
        </w:rPr>
        <w:t xml:space="preserve"> </w:t>
      </w:r>
      <w:r>
        <w:rPr>
          <w:spacing w:val="-54"/>
          <w:w w:val="95"/>
        </w:rPr>
        <w:t xml:space="preserve"> </w:t>
      </w:r>
      <w:r>
        <w:t>and</w:t>
      </w:r>
      <w:r>
        <w:rPr>
          <w:spacing w:val="3"/>
        </w:rPr>
        <w:t xml:space="preserve"> </w:t>
      </w:r>
      <w:r>
        <w:t>legal</w:t>
      </w:r>
      <w:r>
        <w:rPr>
          <w:spacing w:val="1"/>
        </w:rPr>
        <w:t xml:space="preserve"> </w:t>
      </w:r>
      <w:r>
        <w:t>requirements.</w:t>
      </w:r>
    </w:p>
    <w:p w:rsidR="00542944" w:rsidRDefault="00542944" w:rsidP="005E3E1A">
      <w:pPr>
        <w:pStyle w:val="BodyText"/>
        <w:tabs>
          <w:tab w:val="left" w:pos="540"/>
          <w:tab w:val="left" w:pos="630"/>
        </w:tabs>
        <w:spacing w:line="225" w:lineRule="auto"/>
        <w:ind w:right="765"/>
        <w:rPr>
          <w:w w:val="95"/>
          <w:szCs w:val="22"/>
        </w:rPr>
      </w:pPr>
    </w:p>
    <w:p w:rsidR="00E50736" w:rsidRDefault="00F238D6" w:rsidP="005E3E1A">
      <w:pPr>
        <w:pStyle w:val="BodyText"/>
        <w:tabs>
          <w:tab w:val="left" w:pos="540"/>
          <w:tab w:val="left" w:pos="630"/>
        </w:tabs>
        <w:spacing w:line="225" w:lineRule="auto"/>
        <w:ind w:right="765"/>
      </w:pPr>
      <w:r>
        <w:rPr>
          <w:w w:val="95"/>
        </w:rPr>
        <w:t>The Board of Education</w:t>
      </w:r>
      <w:r>
        <w:rPr>
          <w:spacing w:val="1"/>
          <w:w w:val="95"/>
        </w:rPr>
        <w:t xml:space="preserve"> </w:t>
      </w:r>
      <w:r>
        <w:rPr>
          <w:w w:val="95"/>
        </w:rPr>
        <w:t>desires that unnecessary duplication of work among the various</w:t>
      </w:r>
      <w:r>
        <w:rPr>
          <w:spacing w:val="1"/>
          <w:w w:val="95"/>
        </w:rPr>
        <w:t xml:space="preserve"> </w:t>
      </w:r>
      <w:r>
        <w:rPr>
          <w:spacing w:val="-1"/>
          <w:w w:val="95"/>
        </w:rPr>
        <w:t>school</w:t>
      </w:r>
      <w:r>
        <w:rPr>
          <w:spacing w:val="15"/>
          <w:w w:val="95"/>
        </w:rPr>
        <w:t xml:space="preserve"> </w:t>
      </w:r>
      <w:r>
        <w:rPr>
          <w:spacing w:val="-1"/>
          <w:w w:val="95"/>
        </w:rPr>
        <w:t>levels</w:t>
      </w:r>
      <w:r>
        <w:rPr>
          <w:spacing w:val="14"/>
          <w:w w:val="95"/>
        </w:rPr>
        <w:t xml:space="preserve"> </w:t>
      </w:r>
      <w:r>
        <w:rPr>
          <w:spacing w:val="-1"/>
          <w:w w:val="95"/>
        </w:rPr>
        <w:t>be</w:t>
      </w:r>
      <w:r>
        <w:rPr>
          <w:spacing w:val="-10"/>
          <w:w w:val="95"/>
        </w:rPr>
        <w:t xml:space="preserve"> </w:t>
      </w:r>
      <w:r>
        <w:rPr>
          <w:spacing w:val="-1"/>
          <w:w w:val="95"/>
        </w:rPr>
        <w:t>eliminated,</w:t>
      </w:r>
      <w:r>
        <w:rPr>
          <w:spacing w:val="13"/>
          <w:w w:val="95"/>
        </w:rPr>
        <w:t xml:space="preserve"> </w:t>
      </w:r>
      <w:r>
        <w:rPr>
          <w:spacing w:val="-1"/>
          <w:w w:val="95"/>
        </w:rPr>
        <w:t>and</w:t>
      </w:r>
      <w:r>
        <w:rPr>
          <w:spacing w:val="5"/>
          <w:w w:val="95"/>
        </w:rPr>
        <w:t xml:space="preserve"> </w:t>
      </w:r>
      <w:r>
        <w:rPr>
          <w:spacing w:val="-1"/>
          <w:w w:val="95"/>
        </w:rPr>
        <w:t>that</w:t>
      </w:r>
      <w:r>
        <w:rPr>
          <w:spacing w:val="-9"/>
          <w:w w:val="95"/>
        </w:rPr>
        <w:t xml:space="preserve"> </w:t>
      </w:r>
      <w:r>
        <w:rPr>
          <w:spacing w:val="-1"/>
          <w:w w:val="95"/>
        </w:rPr>
        <w:t>courses</w:t>
      </w:r>
      <w:r>
        <w:rPr>
          <w:spacing w:val="9"/>
          <w:w w:val="95"/>
        </w:rPr>
        <w:t xml:space="preserve"> </w:t>
      </w:r>
      <w:r>
        <w:rPr>
          <w:spacing w:val="-1"/>
          <w:w w:val="95"/>
        </w:rPr>
        <w:t>of</w:t>
      </w:r>
      <w:r>
        <w:rPr>
          <w:spacing w:val="-12"/>
          <w:w w:val="95"/>
        </w:rPr>
        <w:t xml:space="preserve"> </w:t>
      </w:r>
      <w:r>
        <w:rPr>
          <w:w w:val="95"/>
        </w:rPr>
        <w:t>study</w:t>
      </w:r>
      <w:r>
        <w:rPr>
          <w:spacing w:val="3"/>
          <w:w w:val="95"/>
        </w:rPr>
        <w:t xml:space="preserve"> </w:t>
      </w:r>
      <w:r>
        <w:rPr>
          <w:w w:val="95"/>
        </w:rPr>
        <w:t>and</w:t>
      </w:r>
      <w:r>
        <w:rPr>
          <w:spacing w:val="3"/>
          <w:w w:val="95"/>
        </w:rPr>
        <w:t xml:space="preserve"> </w:t>
      </w:r>
      <w:r>
        <w:rPr>
          <w:w w:val="95"/>
        </w:rPr>
        <w:t>syllabi</w:t>
      </w:r>
      <w:r>
        <w:rPr>
          <w:spacing w:val="15"/>
          <w:w w:val="95"/>
        </w:rPr>
        <w:t xml:space="preserve"> </w:t>
      </w:r>
      <w:r>
        <w:rPr>
          <w:w w:val="95"/>
        </w:rPr>
        <w:t>be</w:t>
      </w:r>
      <w:r>
        <w:rPr>
          <w:spacing w:val="-4"/>
          <w:w w:val="95"/>
        </w:rPr>
        <w:t xml:space="preserve"> </w:t>
      </w:r>
      <w:r>
        <w:rPr>
          <w:w w:val="95"/>
        </w:rPr>
        <w:t>coordinated</w:t>
      </w:r>
      <w:r>
        <w:rPr>
          <w:spacing w:val="17"/>
          <w:w w:val="95"/>
        </w:rPr>
        <w:t xml:space="preserve"> </w:t>
      </w:r>
      <w:r>
        <w:rPr>
          <w:w w:val="95"/>
        </w:rPr>
        <w:t>effectively.</w:t>
      </w:r>
    </w:p>
    <w:bookmarkEnd w:id="0"/>
    <w:p w:rsidR="00E50736" w:rsidRDefault="00E50736" w:rsidP="005E3E1A">
      <w:pPr>
        <w:pStyle w:val="BodyText"/>
        <w:tabs>
          <w:tab w:val="left" w:pos="540"/>
          <w:tab w:val="left" w:pos="630"/>
        </w:tabs>
        <w:rPr>
          <w:sz w:val="23"/>
        </w:rPr>
      </w:pPr>
    </w:p>
    <w:p w:rsidR="00E50736" w:rsidRDefault="00F238D6" w:rsidP="00542944">
      <w:pPr>
        <w:pStyle w:val="BodyText"/>
        <w:tabs>
          <w:tab w:val="left" w:pos="540"/>
          <w:tab w:val="left" w:pos="630"/>
        </w:tabs>
        <w:spacing w:before="1" w:line="228" w:lineRule="auto"/>
        <w:ind w:right="765"/>
        <w:jc w:val="both"/>
      </w:pPr>
      <w:r>
        <w:rPr>
          <w:w w:val="95"/>
        </w:rPr>
        <w:t>The Board of Education favors providing opportunities</w:t>
      </w:r>
      <w:r>
        <w:rPr>
          <w:spacing w:val="1"/>
          <w:w w:val="95"/>
        </w:rPr>
        <w:t xml:space="preserve"> </w:t>
      </w:r>
      <w:r>
        <w:rPr>
          <w:w w:val="95"/>
        </w:rPr>
        <w:t>for faculty to consult and assist</w:t>
      </w:r>
      <w:r>
        <w:rPr>
          <w:spacing w:val="1"/>
          <w:w w:val="95"/>
        </w:rPr>
        <w:t xml:space="preserve"> </w:t>
      </w:r>
      <w:r>
        <w:rPr>
          <w:w w:val="95"/>
        </w:rPr>
        <w:t>in</w:t>
      </w:r>
      <w:r>
        <w:rPr>
          <w:spacing w:val="1"/>
          <w:w w:val="95"/>
        </w:rPr>
        <w:t xml:space="preserve"> </w:t>
      </w:r>
      <w:r>
        <w:rPr>
          <w:w w:val="95"/>
        </w:rPr>
        <w:t>curriculum</w:t>
      </w:r>
      <w:r>
        <w:rPr>
          <w:spacing w:val="1"/>
          <w:w w:val="95"/>
        </w:rPr>
        <w:t xml:space="preserve"> </w:t>
      </w:r>
      <w:r>
        <w:rPr>
          <w:w w:val="95"/>
        </w:rPr>
        <w:t>development through such devices as workshops, study groups, assistance from</w:t>
      </w:r>
      <w:r>
        <w:rPr>
          <w:spacing w:val="1"/>
          <w:w w:val="95"/>
        </w:rPr>
        <w:t xml:space="preserve"> </w:t>
      </w:r>
      <w:r>
        <w:rPr>
          <w:w w:val="95"/>
        </w:rPr>
        <w:t>outside</w:t>
      </w:r>
      <w:r>
        <w:rPr>
          <w:spacing w:val="7"/>
          <w:w w:val="95"/>
        </w:rPr>
        <w:t xml:space="preserve"> </w:t>
      </w:r>
      <w:r>
        <w:rPr>
          <w:w w:val="95"/>
        </w:rPr>
        <w:t>consultants,</w:t>
      </w:r>
      <w:r>
        <w:rPr>
          <w:spacing w:val="13"/>
          <w:w w:val="95"/>
        </w:rPr>
        <w:t xml:space="preserve"> </w:t>
      </w:r>
      <w:r>
        <w:rPr>
          <w:w w:val="95"/>
        </w:rPr>
        <w:t>and</w:t>
      </w:r>
      <w:r>
        <w:rPr>
          <w:spacing w:val="2"/>
          <w:w w:val="95"/>
        </w:rPr>
        <w:t xml:space="preserve"> </w:t>
      </w:r>
      <w:r>
        <w:rPr>
          <w:w w:val="95"/>
        </w:rPr>
        <w:t>an</w:t>
      </w:r>
      <w:r>
        <w:rPr>
          <w:spacing w:val="-2"/>
          <w:w w:val="95"/>
        </w:rPr>
        <w:t xml:space="preserve"> </w:t>
      </w:r>
      <w:r>
        <w:rPr>
          <w:w w:val="95"/>
        </w:rPr>
        <w:t>extended</w:t>
      </w:r>
      <w:r>
        <w:rPr>
          <w:spacing w:val="15"/>
          <w:w w:val="95"/>
        </w:rPr>
        <w:t xml:space="preserve"> </w:t>
      </w:r>
      <w:r>
        <w:rPr>
          <w:w w:val="95"/>
        </w:rPr>
        <w:t>school</w:t>
      </w:r>
      <w:r>
        <w:rPr>
          <w:spacing w:val="10"/>
          <w:w w:val="95"/>
        </w:rPr>
        <w:t xml:space="preserve"> </w:t>
      </w:r>
      <w:r>
        <w:rPr>
          <w:w w:val="95"/>
        </w:rPr>
        <w:t>year</w:t>
      </w:r>
      <w:r>
        <w:rPr>
          <w:spacing w:val="2"/>
          <w:w w:val="95"/>
        </w:rPr>
        <w:t xml:space="preserve"> </w:t>
      </w:r>
      <w:r>
        <w:rPr>
          <w:w w:val="95"/>
        </w:rPr>
        <w:t>to</w:t>
      </w:r>
      <w:r>
        <w:rPr>
          <w:spacing w:val="-3"/>
          <w:w w:val="95"/>
        </w:rPr>
        <w:t xml:space="preserve"> </w:t>
      </w:r>
      <w:r>
        <w:rPr>
          <w:w w:val="95"/>
        </w:rPr>
        <w:t>allow</w:t>
      </w:r>
      <w:r>
        <w:rPr>
          <w:spacing w:val="4"/>
          <w:w w:val="95"/>
        </w:rPr>
        <w:t xml:space="preserve"> </w:t>
      </w:r>
      <w:r>
        <w:rPr>
          <w:w w:val="95"/>
        </w:rPr>
        <w:t>teachers</w:t>
      </w:r>
      <w:r>
        <w:rPr>
          <w:spacing w:val="-7"/>
          <w:w w:val="95"/>
        </w:rPr>
        <w:t xml:space="preserve"> </w:t>
      </w:r>
      <w:r>
        <w:rPr>
          <w:w w:val="95"/>
        </w:rPr>
        <w:t>to</w:t>
      </w:r>
      <w:r>
        <w:rPr>
          <w:spacing w:val="-3"/>
          <w:w w:val="95"/>
        </w:rPr>
        <w:t xml:space="preserve"> </w:t>
      </w:r>
      <w:r>
        <w:rPr>
          <w:w w:val="95"/>
        </w:rPr>
        <w:t>devote</w:t>
      </w:r>
      <w:r>
        <w:rPr>
          <w:spacing w:val="-4"/>
          <w:w w:val="95"/>
        </w:rPr>
        <w:t xml:space="preserve"> </w:t>
      </w:r>
      <w:r>
        <w:rPr>
          <w:w w:val="95"/>
        </w:rPr>
        <w:t>summertime</w:t>
      </w:r>
      <w:r>
        <w:rPr>
          <w:spacing w:val="13"/>
          <w:w w:val="95"/>
        </w:rPr>
        <w:t xml:space="preserve"> </w:t>
      </w:r>
      <w:r>
        <w:rPr>
          <w:w w:val="95"/>
        </w:rPr>
        <w:t>to</w:t>
      </w:r>
      <w:r>
        <w:rPr>
          <w:spacing w:val="1"/>
          <w:w w:val="95"/>
        </w:rPr>
        <w:t xml:space="preserve"> </w:t>
      </w:r>
      <w:r>
        <w:rPr>
          <w:w w:val="95"/>
        </w:rPr>
        <w:t>the effort.</w:t>
      </w:r>
      <w:r>
        <w:rPr>
          <w:spacing w:val="1"/>
          <w:w w:val="95"/>
        </w:rPr>
        <w:t xml:space="preserve"> </w:t>
      </w:r>
      <w:r w:rsidRPr="00DB5898">
        <w:rPr>
          <w:w w:val="95"/>
        </w:rPr>
        <w:t>The</w:t>
      </w:r>
      <w:r w:rsidRPr="00DB5898">
        <w:rPr>
          <w:strike/>
          <w:w w:val="95"/>
        </w:rPr>
        <w:t xml:space="preserve"> curriculum development/ revision</w:t>
      </w:r>
      <w:r w:rsidRPr="00DB5898">
        <w:rPr>
          <w:strike/>
          <w:spacing w:val="1"/>
          <w:w w:val="95"/>
        </w:rPr>
        <w:t xml:space="preserve"> </w:t>
      </w:r>
      <w:r w:rsidRPr="00DB5898">
        <w:rPr>
          <w:strike/>
          <w:w w:val="95"/>
        </w:rPr>
        <w:t>process will be conducted</w:t>
      </w:r>
      <w:r w:rsidR="008F4777" w:rsidRPr="00DB5898">
        <w:rPr>
          <w:strike/>
          <w:spacing w:val="54"/>
        </w:rPr>
        <w:t xml:space="preserve"> </w:t>
      </w:r>
      <w:r w:rsidRPr="00DB5898">
        <w:rPr>
          <w:strike/>
          <w:w w:val="95"/>
        </w:rPr>
        <w:t>by the</w:t>
      </w:r>
      <w:r w:rsidR="008F6712">
        <w:rPr>
          <w:spacing w:val="1"/>
          <w:w w:val="95"/>
        </w:rPr>
        <w:t xml:space="preserve"> </w:t>
      </w:r>
      <w:r>
        <w:rPr>
          <w:w w:val="95"/>
        </w:rPr>
        <w:t>curriculum</w:t>
      </w:r>
      <w:r>
        <w:rPr>
          <w:spacing w:val="13"/>
          <w:w w:val="95"/>
        </w:rPr>
        <w:t xml:space="preserve"> </w:t>
      </w:r>
      <w:r w:rsidR="00542944">
        <w:rPr>
          <w:w w:val="95"/>
        </w:rPr>
        <w:t>subcommittee</w:t>
      </w:r>
      <w:r>
        <w:rPr>
          <w:spacing w:val="9"/>
          <w:w w:val="95"/>
        </w:rPr>
        <w:t xml:space="preserve"> </w:t>
      </w:r>
      <w:r w:rsidRPr="00DB5898">
        <w:rPr>
          <w:strike/>
          <w:w w:val="95"/>
        </w:rPr>
        <w:t>that</w:t>
      </w:r>
      <w:r>
        <w:rPr>
          <w:spacing w:val="1"/>
          <w:w w:val="95"/>
        </w:rPr>
        <w:t xml:space="preserve"> </w:t>
      </w:r>
      <w:r>
        <w:rPr>
          <w:w w:val="95"/>
        </w:rPr>
        <w:t>has</w:t>
      </w:r>
      <w:r>
        <w:rPr>
          <w:spacing w:val="7"/>
          <w:w w:val="95"/>
        </w:rPr>
        <w:t xml:space="preserve"> </w:t>
      </w:r>
      <w:r>
        <w:rPr>
          <w:w w:val="95"/>
        </w:rPr>
        <w:t>the responsibility</w:t>
      </w:r>
      <w:r>
        <w:rPr>
          <w:spacing w:val="-13"/>
          <w:w w:val="95"/>
        </w:rPr>
        <w:t xml:space="preserve"> </w:t>
      </w:r>
      <w:r>
        <w:rPr>
          <w:w w:val="95"/>
        </w:rPr>
        <w:t>to</w:t>
      </w:r>
      <w:r>
        <w:rPr>
          <w:spacing w:val="-3"/>
          <w:w w:val="95"/>
        </w:rPr>
        <w:t xml:space="preserve"> </w:t>
      </w:r>
      <w:r>
        <w:rPr>
          <w:w w:val="95"/>
        </w:rPr>
        <w:t>recommend</w:t>
      </w:r>
      <w:r w:rsidR="00542944">
        <w:rPr>
          <w:w w:val="95"/>
        </w:rPr>
        <w:t>,</w:t>
      </w:r>
      <w:r>
        <w:rPr>
          <w:spacing w:val="15"/>
          <w:w w:val="95"/>
        </w:rPr>
        <w:t xml:space="preserve"> </w:t>
      </w:r>
      <w:r w:rsidRPr="00DB5898">
        <w:rPr>
          <w:strike/>
          <w:w w:val="95"/>
        </w:rPr>
        <w:t>develop,</w:t>
      </w:r>
      <w:r>
        <w:rPr>
          <w:spacing w:val="11"/>
          <w:w w:val="95"/>
        </w:rPr>
        <w:t xml:space="preserve"> </w:t>
      </w:r>
      <w:r w:rsidR="005457C1">
        <w:rPr>
          <w:w w:val="95"/>
        </w:rPr>
        <w:t>revi</w:t>
      </w:r>
      <w:r>
        <w:rPr>
          <w:w w:val="95"/>
        </w:rPr>
        <w:t>ew</w:t>
      </w:r>
      <w:r>
        <w:rPr>
          <w:spacing w:val="-1"/>
          <w:w w:val="95"/>
        </w:rPr>
        <w:t xml:space="preserve"> </w:t>
      </w:r>
      <w:r>
        <w:rPr>
          <w:w w:val="95"/>
        </w:rPr>
        <w:t>and</w:t>
      </w:r>
      <w:r>
        <w:rPr>
          <w:spacing w:val="2"/>
          <w:w w:val="95"/>
        </w:rPr>
        <w:t xml:space="preserve"> </w:t>
      </w:r>
      <w:r>
        <w:rPr>
          <w:w w:val="95"/>
        </w:rPr>
        <w:t>approve</w:t>
      </w:r>
      <w:r>
        <w:rPr>
          <w:spacing w:val="11"/>
          <w:w w:val="95"/>
        </w:rPr>
        <w:t xml:space="preserve"> </w:t>
      </w:r>
      <w:r>
        <w:rPr>
          <w:w w:val="95"/>
        </w:rPr>
        <w:t>all</w:t>
      </w:r>
      <w:r>
        <w:rPr>
          <w:spacing w:val="-54"/>
          <w:w w:val="95"/>
        </w:rPr>
        <w:t xml:space="preserve"> </w:t>
      </w:r>
      <w:r w:rsidR="00542944">
        <w:rPr>
          <w:spacing w:val="-54"/>
          <w:w w:val="95"/>
        </w:rPr>
        <w:t xml:space="preserve">        </w:t>
      </w:r>
      <w:r>
        <w:rPr>
          <w:w w:val="95"/>
        </w:rPr>
        <w:t>curriculum</w:t>
      </w:r>
      <w:r>
        <w:rPr>
          <w:spacing w:val="1"/>
          <w:w w:val="95"/>
        </w:rPr>
        <w:t xml:space="preserve"> </w:t>
      </w:r>
      <w:r>
        <w:rPr>
          <w:w w:val="95"/>
        </w:rPr>
        <w:t>for the District and said curriculum shall be subject to the approval of the Board</w:t>
      </w:r>
      <w:r>
        <w:rPr>
          <w:spacing w:val="1"/>
          <w:w w:val="95"/>
        </w:rPr>
        <w:t xml:space="preserve"> </w:t>
      </w:r>
      <w:r>
        <w:t>of</w:t>
      </w:r>
      <w:r>
        <w:rPr>
          <w:spacing w:val="-9"/>
        </w:rPr>
        <w:t xml:space="preserve"> </w:t>
      </w:r>
      <w:r>
        <w:t>Education.</w:t>
      </w:r>
    </w:p>
    <w:p w:rsidR="00E50736" w:rsidRDefault="00E50736" w:rsidP="005E3E1A">
      <w:pPr>
        <w:pStyle w:val="BodyText"/>
        <w:tabs>
          <w:tab w:val="left" w:pos="540"/>
          <w:tab w:val="left" w:pos="630"/>
        </w:tabs>
        <w:spacing w:before="8"/>
        <w:rPr>
          <w:sz w:val="23"/>
        </w:rPr>
      </w:pPr>
    </w:p>
    <w:p w:rsidR="00E50736" w:rsidRDefault="00F238D6" w:rsidP="005E3E1A">
      <w:pPr>
        <w:pStyle w:val="BodyText"/>
        <w:tabs>
          <w:tab w:val="left" w:pos="540"/>
          <w:tab w:val="left" w:pos="630"/>
        </w:tabs>
        <w:spacing w:line="225" w:lineRule="auto"/>
        <w:ind w:right="624"/>
      </w:pPr>
      <w:r>
        <w:rPr>
          <w:w w:val="95"/>
        </w:rPr>
        <w:t>The</w:t>
      </w:r>
      <w:r>
        <w:rPr>
          <w:spacing w:val="-1"/>
          <w:w w:val="95"/>
        </w:rPr>
        <w:t xml:space="preserve"> </w:t>
      </w:r>
      <w:r>
        <w:rPr>
          <w:w w:val="95"/>
        </w:rPr>
        <w:t>Board</w:t>
      </w:r>
      <w:r>
        <w:rPr>
          <w:spacing w:val="5"/>
          <w:w w:val="95"/>
        </w:rPr>
        <w:t xml:space="preserve"> </w:t>
      </w:r>
      <w:r>
        <w:rPr>
          <w:w w:val="95"/>
        </w:rPr>
        <w:t>of</w:t>
      </w:r>
      <w:r>
        <w:rPr>
          <w:spacing w:val="-3"/>
          <w:w w:val="95"/>
        </w:rPr>
        <w:t xml:space="preserve"> </w:t>
      </w:r>
      <w:r>
        <w:rPr>
          <w:w w:val="95"/>
        </w:rPr>
        <w:t>Education</w:t>
      </w:r>
      <w:r>
        <w:rPr>
          <w:spacing w:val="8"/>
          <w:w w:val="95"/>
        </w:rPr>
        <w:t xml:space="preserve"> </w:t>
      </w:r>
      <w:r>
        <w:rPr>
          <w:w w:val="95"/>
        </w:rPr>
        <w:t>reserves</w:t>
      </w:r>
      <w:r>
        <w:rPr>
          <w:spacing w:val="3"/>
          <w:w w:val="95"/>
        </w:rPr>
        <w:t xml:space="preserve"> </w:t>
      </w:r>
      <w:r>
        <w:rPr>
          <w:w w:val="95"/>
        </w:rPr>
        <w:t>the</w:t>
      </w:r>
      <w:r>
        <w:rPr>
          <w:spacing w:val="7"/>
          <w:w w:val="95"/>
        </w:rPr>
        <w:t xml:space="preserve"> </w:t>
      </w:r>
      <w:r>
        <w:rPr>
          <w:w w:val="95"/>
        </w:rPr>
        <w:t>responsibility for</w:t>
      </w:r>
      <w:r>
        <w:rPr>
          <w:spacing w:val="-16"/>
          <w:w w:val="95"/>
        </w:rPr>
        <w:t xml:space="preserve"> </w:t>
      </w:r>
      <w:r w:rsidRPr="006C2A7A">
        <w:rPr>
          <w:w w:val="95"/>
        </w:rPr>
        <w:t>establishing</w:t>
      </w:r>
      <w:r w:rsidRPr="006C2A7A">
        <w:rPr>
          <w:spacing w:val="7"/>
          <w:w w:val="95"/>
        </w:rPr>
        <w:t xml:space="preserve"> </w:t>
      </w:r>
      <w:r w:rsidRPr="006C2A7A">
        <w:rPr>
          <w:w w:val="95"/>
        </w:rPr>
        <w:t>and</w:t>
      </w:r>
      <w:r>
        <w:rPr>
          <w:w w:val="95"/>
        </w:rPr>
        <w:t xml:space="preserve"> approving</w:t>
      </w:r>
      <w:r>
        <w:rPr>
          <w:spacing w:val="16"/>
          <w:w w:val="95"/>
        </w:rPr>
        <w:t xml:space="preserve"> </w:t>
      </w:r>
      <w:r>
        <w:rPr>
          <w:w w:val="95"/>
        </w:rPr>
        <w:t>Curricula</w:t>
      </w:r>
      <w:r w:rsidR="00542944">
        <w:rPr>
          <w:w w:val="95"/>
        </w:rPr>
        <w:t xml:space="preserve"> </w:t>
      </w:r>
      <w:r>
        <w:rPr>
          <w:spacing w:val="-54"/>
          <w:w w:val="95"/>
        </w:rPr>
        <w:t xml:space="preserve"> </w:t>
      </w:r>
      <w:r w:rsidR="00542944">
        <w:rPr>
          <w:spacing w:val="-54"/>
          <w:w w:val="95"/>
        </w:rPr>
        <w:t xml:space="preserve"> </w:t>
      </w:r>
      <w:r>
        <w:rPr>
          <w:spacing w:val="-1"/>
        </w:rPr>
        <w:t>for</w:t>
      </w:r>
      <w:r>
        <w:rPr>
          <w:spacing w:val="-12"/>
        </w:rPr>
        <w:t xml:space="preserve"> </w:t>
      </w:r>
      <w:r>
        <w:rPr>
          <w:spacing w:val="-1"/>
        </w:rPr>
        <w:t>the</w:t>
      </w:r>
      <w:r>
        <w:rPr>
          <w:spacing w:val="-14"/>
        </w:rPr>
        <w:t xml:space="preserve"> </w:t>
      </w:r>
      <w:r>
        <w:rPr>
          <w:spacing w:val="-1"/>
        </w:rPr>
        <w:t>school</w:t>
      </w:r>
      <w:r>
        <w:rPr>
          <w:spacing w:val="-2"/>
        </w:rPr>
        <w:t xml:space="preserve"> </w:t>
      </w:r>
      <w:r>
        <w:rPr>
          <w:spacing w:val="-1"/>
        </w:rPr>
        <w:t>district.</w:t>
      </w:r>
      <w:r>
        <w:rPr>
          <w:spacing w:val="37"/>
        </w:rPr>
        <w:t xml:space="preserve"> </w:t>
      </w:r>
      <w:r>
        <w:rPr>
          <w:spacing w:val="-1"/>
        </w:rPr>
        <w:t>Teachers</w:t>
      </w:r>
      <w:r>
        <w:rPr>
          <w:spacing w:val="-8"/>
        </w:rPr>
        <w:t xml:space="preserve"> </w:t>
      </w:r>
      <w:r>
        <w:rPr>
          <w:spacing w:val="-1"/>
        </w:rPr>
        <w:t>shall</w:t>
      </w:r>
      <w:r>
        <w:rPr>
          <w:spacing w:val="-7"/>
        </w:rPr>
        <w:t xml:space="preserve"> </w:t>
      </w:r>
      <w:r>
        <w:rPr>
          <w:spacing w:val="-1"/>
        </w:rPr>
        <w:t>teach</w:t>
      </w:r>
      <w:r>
        <w:rPr>
          <w:spacing w:val="-12"/>
        </w:rPr>
        <w:t xml:space="preserve"> </w:t>
      </w:r>
      <w:r>
        <w:rPr>
          <w:spacing w:val="-1"/>
        </w:rPr>
        <w:t>within</w:t>
      </w:r>
      <w:r>
        <w:rPr>
          <w:spacing w:val="-8"/>
        </w:rPr>
        <w:t xml:space="preserve"> </w:t>
      </w:r>
      <w:r>
        <w:rPr>
          <w:spacing w:val="-1"/>
        </w:rPr>
        <w:t>the</w:t>
      </w:r>
      <w:r>
        <w:rPr>
          <w:spacing w:val="-11"/>
        </w:rPr>
        <w:t xml:space="preserve"> </w:t>
      </w:r>
      <w:r>
        <w:rPr>
          <w:spacing w:val="-1"/>
        </w:rPr>
        <w:t>approved</w:t>
      </w:r>
      <w:r>
        <w:rPr>
          <w:spacing w:val="-4"/>
        </w:rPr>
        <w:t xml:space="preserve"> </w:t>
      </w:r>
      <w:r>
        <w:t>curricula.</w:t>
      </w:r>
    </w:p>
    <w:p w:rsidR="00C870E1" w:rsidRDefault="00C870E1" w:rsidP="00AC3507">
      <w:pPr>
        <w:pStyle w:val="BodyText"/>
        <w:tabs>
          <w:tab w:val="left" w:pos="630"/>
        </w:tabs>
        <w:spacing w:line="232" w:lineRule="auto"/>
        <w:ind w:right="4026"/>
        <w:rPr>
          <w:w w:val="95"/>
        </w:rPr>
      </w:pPr>
    </w:p>
    <w:p w:rsidR="00E50736" w:rsidRDefault="00E50736" w:rsidP="00014C88">
      <w:pPr>
        <w:pStyle w:val="BodyText"/>
        <w:tabs>
          <w:tab w:val="left" w:pos="630"/>
        </w:tabs>
        <w:spacing w:line="232" w:lineRule="auto"/>
        <w:ind w:right="4026"/>
        <w:jc w:val="both"/>
        <w:rPr>
          <w:w w:val="95"/>
        </w:rPr>
      </w:pPr>
    </w:p>
    <w:p w:rsidR="00014C88" w:rsidRDefault="00014C88" w:rsidP="00014C88">
      <w:pPr>
        <w:pStyle w:val="BodyText"/>
        <w:tabs>
          <w:tab w:val="left" w:pos="630"/>
        </w:tabs>
        <w:spacing w:line="232" w:lineRule="auto"/>
        <w:ind w:right="4026"/>
        <w:jc w:val="both"/>
        <w:rPr>
          <w:w w:val="95"/>
        </w:rPr>
      </w:pPr>
    </w:p>
    <w:p w:rsidR="00014C88" w:rsidRDefault="00014C88" w:rsidP="00014C88">
      <w:pPr>
        <w:pStyle w:val="BodyText"/>
        <w:tabs>
          <w:tab w:val="left" w:pos="630"/>
        </w:tabs>
        <w:spacing w:line="232" w:lineRule="auto"/>
        <w:ind w:right="4026"/>
        <w:jc w:val="both"/>
        <w:rPr>
          <w:w w:val="95"/>
        </w:rPr>
      </w:pPr>
      <w:r>
        <w:rPr>
          <w:w w:val="95"/>
        </w:rPr>
        <w:t>Legal References:</w:t>
      </w:r>
      <w:r>
        <w:rPr>
          <w:w w:val="95"/>
        </w:rPr>
        <w:tab/>
      </w:r>
      <w:r>
        <w:rPr>
          <w:w w:val="95"/>
        </w:rPr>
        <w:tab/>
        <w:t>Connecticut General Statutes</w:t>
      </w:r>
    </w:p>
    <w:p w:rsidR="00014C88" w:rsidRDefault="00542944" w:rsidP="00014C88">
      <w:pPr>
        <w:pStyle w:val="BodyText"/>
        <w:tabs>
          <w:tab w:val="left" w:pos="630"/>
        </w:tabs>
        <w:spacing w:line="232" w:lineRule="auto"/>
        <w:ind w:right="-20"/>
        <w:jc w:val="both"/>
        <w:rPr>
          <w:w w:val="95"/>
        </w:rPr>
      </w:pPr>
      <w:r>
        <w:rPr>
          <w:w w:val="95"/>
        </w:rPr>
        <w:tab/>
      </w:r>
      <w:r>
        <w:rPr>
          <w:w w:val="95"/>
        </w:rPr>
        <w:tab/>
      </w:r>
      <w:r>
        <w:rPr>
          <w:w w:val="95"/>
        </w:rPr>
        <w:tab/>
      </w:r>
      <w:r w:rsidR="00014C88">
        <w:rPr>
          <w:w w:val="95"/>
        </w:rPr>
        <w:tab/>
      </w:r>
      <w:r w:rsidR="00014C88">
        <w:rPr>
          <w:w w:val="95"/>
        </w:rPr>
        <w:tab/>
        <w:t>10-16b Prescribed courses of study</w:t>
      </w:r>
    </w:p>
    <w:p w:rsidR="00014C88" w:rsidRDefault="00542944" w:rsidP="00014C88">
      <w:pPr>
        <w:pStyle w:val="BodyText"/>
        <w:tabs>
          <w:tab w:val="left" w:pos="630"/>
        </w:tabs>
        <w:spacing w:line="232" w:lineRule="auto"/>
        <w:ind w:right="-20"/>
        <w:jc w:val="both"/>
        <w:rPr>
          <w:w w:val="95"/>
        </w:rPr>
      </w:pPr>
      <w:r>
        <w:rPr>
          <w:w w:val="95"/>
        </w:rPr>
        <w:tab/>
      </w:r>
      <w:r>
        <w:rPr>
          <w:w w:val="95"/>
        </w:rPr>
        <w:tab/>
      </w:r>
      <w:r>
        <w:rPr>
          <w:w w:val="95"/>
        </w:rPr>
        <w:tab/>
      </w:r>
      <w:r>
        <w:rPr>
          <w:w w:val="95"/>
        </w:rPr>
        <w:tab/>
      </w:r>
      <w:r w:rsidR="00014C88">
        <w:rPr>
          <w:w w:val="95"/>
        </w:rPr>
        <w:tab/>
        <w:t>10-16c et seq. re Family life education</w:t>
      </w:r>
    </w:p>
    <w:p w:rsidR="00D130CD" w:rsidRDefault="00D130CD" w:rsidP="00014C88">
      <w:pPr>
        <w:pStyle w:val="BodyText"/>
        <w:tabs>
          <w:tab w:val="left" w:pos="630"/>
        </w:tabs>
        <w:spacing w:line="232" w:lineRule="auto"/>
        <w:ind w:right="-20"/>
        <w:jc w:val="both"/>
        <w:rPr>
          <w:w w:val="95"/>
        </w:rPr>
      </w:pPr>
      <w:r>
        <w:rPr>
          <w:w w:val="95"/>
        </w:rPr>
        <w:tab/>
      </w:r>
      <w:r>
        <w:rPr>
          <w:w w:val="95"/>
        </w:rPr>
        <w:tab/>
      </w:r>
      <w:r>
        <w:rPr>
          <w:w w:val="95"/>
        </w:rPr>
        <w:tab/>
      </w:r>
      <w:r>
        <w:rPr>
          <w:w w:val="95"/>
        </w:rPr>
        <w:tab/>
      </w:r>
      <w:r>
        <w:rPr>
          <w:w w:val="95"/>
        </w:rPr>
        <w:tab/>
        <w:t>10-18 Courses in United States history, government and duties and</w:t>
      </w:r>
    </w:p>
    <w:p w:rsidR="00D130CD" w:rsidRDefault="00D130CD" w:rsidP="00014C88">
      <w:pPr>
        <w:pStyle w:val="BodyText"/>
        <w:tabs>
          <w:tab w:val="left" w:pos="630"/>
        </w:tabs>
        <w:spacing w:line="232" w:lineRule="auto"/>
        <w:ind w:right="-20"/>
        <w:jc w:val="both"/>
        <w:rPr>
          <w:w w:val="95"/>
        </w:rPr>
      </w:pPr>
      <w:r>
        <w:rPr>
          <w:w w:val="95"/>
        </w:rPr>
        <w:tab/>
      </w:r>
      <w:r>
        <w:rPr>
          <w:w w:val="95"/>
        </w:rPr>
        <w:tab/>
      </w:r>
      <w:r>
        <w:rPr>
          <w:w w:val="95"/>
        </w:rPr>
        <w:tab/>
      </w:r>
      <w:r>
        <w:rPr>
          <w:w w:val="95"/>
        </w:rPr>
        <w:tab/>
      </w:r>
      <w:r>
        <w:rPr>
          <w:w w:val="95"/>
        </w:rPr>
        <w:tab/>
        <w:t>responsibilities of citizenship</w:t>
      </w:r>
    </w:p>
    <w:p w:rsidR="00D130CD" w:rsidRDefault="00D130CD" w:rsidP="00014C88">
      <w:pPr>
        <w:pStyle w:val="BodyText"/>
        <w:tabs>
          <w:tab w:val="left" w:pos="630"/>
        </w:tabs>
        <w:spacing w:line="232" w:lineRule="auto"/>
        <w:ind w:right="-20"/>
        <w:jc w:val="both"/>
        <w:rPr>
          <w:w w:val="95"/>
        </w:rPr>
      </w:pPr>
      <w:r>
        <w:rPr>
          <w:w w:val="95"/>
        </w:rPr>
        <w:tab/>
      </w:r>
      <w:r>
        <w:rPr>
          <w:w w:val="95"/>
        </w:rPr>
        <w:tab/>
      </w:r>
      <w:r>
        <w:rPr>
          <w:w w:val="95"/>
        </w:rPr>
        <w:tab/>
      </w:r>
      <w:r>
        <w:rPr>
          <w:w w:val="95"/>
        </w:rPr>
        <w:tab/>
      </w:r>
      <w:r>
        <w:rPr>
          <w:w w:val="95"/>
        </w:rPr>
        <w:tab/>
        <w:t>10-18a Contents of textbooks and other general instructional materials</w:t>
      </w:r>
    </w:p>
    <w:p w:rsidR="00D130CD" w:rsidRDefault="00D130CD" w:rsidP="00014C88">
      <w:pPr>
        <w:pStyle w:val="BodyText"/>
        <w:tabs>
          <w:tab w:val="left" w:pos="630"/>
        </w:tabs>
        <w:spacing w:line="232" w:lineRule="auto"/>
        <w:ind w:right="-20"/>
        <w:jc w:val="both"/>
        <w:rPr>
          <w:w w:val="95"/>
        </w:rPr>
      </w:pPr>
      <w:r>
        <w:rPr>
          <w:w w:val="95"/>
        </w:rPr>
        <w:tab/>
      </w:r>
      <w:r>
        <w:rPr>
          <w:w w:val="95"/>
        </w:rPr>
        <w:tab/>
      </w:r>
      <w:r>
        <w:rPr>
          <w:w w:val="95"/>
        </w:rPr>
        <w:tab/>
      </w:r>
      <w:r>
        <w:rPr>
          <w:w w:val="95"/>
        </w:rPr>
        <w:tab/>
      </w:r>
      <w:r>
        <w:rPr>
          <w:w w:val="95"/>
        </w:rPr>
        <w:tab/>
        <w:t>10-18b et seq. re Firearms safety program</w:t>
      </w:r>
    </w:p>
    <w:p w:rsidR="00D130CD" w:rsidRDefault="00D130CD" w:rsidP="00014C88">
      <w:pPr>
        <w:pStyle w:val="BodyText"/>
        <w:tabs>
          <w:tab w:val="left" w:pos="630"/>
        </w:tabs>
        <w:spacing w:line="232" w:lineRule="auto"/>
        <w:ind w:right="-20"/>
        <w:jc w:val="both"/>
        <w:rPr>
          <w:w w:val="95"/>
        </w:rPr>
      </w:pPr>
      <w:r>
        <w:rPr>
          <w:w w:val="95"/>
        </w:rPr>
        <w:tab/>
      </w:r>
      <w:r>
        <w:rPr>
          <w:w w:val="95"/>
        </w:rPr>
        <w:tab/>
      </w:r>
      <w:r>
        <w:rPr>
          <w:w w:val="95"/>
        </w:rPr>
        <w:tab/>
      </w:r>
      <w:r>
        <w:rPr>
          <w:w w:val="95"/>
        </w:rPr>
        <w:tab/>
      </w:r>
      <w:r>
        <w:rPr>
          <w:w w:val="95"/>
        </w:rPr>
        <w:tab/>
        <w:t>10-19 Effect of alcohol, nicotine, or tobacco and drugs to be taught</w:t>
      </w:r>
    </w:p>
    <w:p w:rsidR="00D130CD" w:rsidRDefault="00D130CD" w:rsidP="00014C88">
      <w:pPr>
        <w:pStyle w:val="BodyText"/>
        <w:tabs>
          <w:tab w:val="left" w:pos="630"/>
        </w:tabs>
        <w:spacing w:line="232" w:lineRule="auto"/>
        <w:ind w:right="-20"/>
        <w:jc w:val="both"/>
        <w:rPr>
          <w:w w:val="95"/>
        </w:rPr>
      </w:pPr>
      <w:r>
        <w:rPr>
          <w:w w:val="95"/>
        </w:rPr>
        <w:tab/>
      </w:r>
      <w:r>
        <w:rPr>
          <w:w w:val="95"/>
        </w:rPr>
        <w:tab/>
      </w:r>
      <w:r>
        <w:rPr>
          <w:w w:val="95"/>
        </w:rPr>
        <w:tab/>
      </w:r>
      <w:r>
        <w:rPr>
          <w:w w:val="95"/>
        </w:rPr>
        <w:tab/>
      </w:r>
      <w:r>
        <w:rPr>
          <w:w w:val="95"/>
        </w:rPr>
        <w:tab/>
        <w:t>10-220 Duties of Boards of education</w:t>
      </w:r>
    </w:p>
    <w:p w:rsidR="00D130CD" w:rsidRDefault="00D130CD" w:rsidP="00D130CD">
      <w:pPr>
        <w:rPr>
          <w:w w:val="95"/>
        </w:rPr>
      </w:pPr>
      <w:r>
        <w:rPr>
          <w:w w:val="95"/>
        </w:rPr>
        <w:tab/>
      </w:r>
      <w:r>
        <w:rPr>
          <w:w w:val="95"/>
        </w:rPr>
        <w:tab/>
      </w:r>
      <w:r>
        <w:rPr>
          <w:w w:val="95"/>
        </w:rPr>
        <w:tab/>
      </w:r>
      <w:r>
        <w:rPr>
          <w:w w:val="95"/>
        </w:rPr>
        <w:tab/>
        <w:t>10-221a High School graduation requirements</w:t>
      </w:r>
    </w:p>
    <w:p w:rsidR="00D130CD" w:rsidRDefault="00D130CD" w:rsidP="00D130CD">
      <w:pPr>
        <w:rPr>
          <w:w w:val="95"/>
        </w:rPr>
      </w:pPr>
    </w:p>
    <w:p w:rsidR="00D130CD" w:rsidRDefault="007F6F81" w:rsidP="00D130CD">
      <w:pPr>
        <w:rPr>
          <w:w w:val="95"/>
          <w:sz w:val="24"/>
          <w:szCs w:val="24"/>
        </w:rPr>
      </w:pPr>
      <w:r>
        <w:rPr>
          <w:w w:val="95"/>
          <w:sz w:val="24"/>
          <w:szCs w:val="24"/>
        </w:rPr>
        <w:t>APPROVED</w:t>
      </w:r>
      <w:r w:rsidR="00D130CD">
        <w:rPr>
          <w:w w:val="95"/>
          <w:sz w:val="24"/>
          <w:szCs w:val="24"/>
        </w:rPr>
        <w:t xml:space="preserve">:  </w:t>
      </w:r>
      <w:r>
        <w:rPr>
          <w:w w:val="95"/>
          <w:sz w:val="24"/>
          <w:szCs w:val="24"/>
        </w:rPr>
        <w:tab/>
        <w:t xml:space="preserve">     </w:t>
      </w:r>
      <w:r w:rsidR="00D130CD">
        <w:rPr>
          <w:w w:val="95"/>
          <w:sz w:val="24"/>
          <w:szCs w:val="24"/>
        </w:rPr>
        <w:t>January 2000</w:t>
      </w:r>
    </w:p>
    <w:p w:rsidR="00D130CD" w:rsidRDefault="007F6F81" w:rsidP="00D130CD">
      <w:pPr>
        <w:rPr>
          <w:w w:val="95"/>
          <w:sz w:val="24"/>
          <w:szCs w:val="24"/>
        </w:rPr>
      </w:pPr>
      <w:r>
        <w:rPr>
          <w:w w:val="95"/>
          <w:sz w:val="24"/>
          <w:szCs w:val="24"/>
        </w:rPr>
        <w:t>REVISED</w:t>
      </w:r>
      <w:r w:rsidR="00D130CD">
        <w:rPr>
          <w:w w:val="95"/>
          <w:sz w:val="24"/>
          <w:szCs w:val="24"/>
        </w:rPr>
        <w:t>:</w:t>
      </w:r>
      <w:r w:rsidR="00D130CD">
        <w:rPr>
          <w:w w:val="95"/>
          <w:sz w:val="24"/>
          <w:szCs w:val="24"/>
        </w:rPr>
        <w:tab/>
        <w:t xml:space="preserve">     December 1, 2005</w:t>
      </w:r>
    </w:p>
    <w:p w:rsidR="00B812F2" w:rsidRDefault="00D130CD" w:rsidP="00855D2B">
      <w:pPr>
        <w:rPr>
          <w:w w:val="95"/>
          <w:sz w:val="24"/>
          <w:szCs w:val="24"/>
        </w:rPr>
      </w:pPr>
      <w:r>
        <w:rPr>
          <w:w w:val="95"/>
          <w:sz w:val="24"/>
          <w:szCs w:val="24"/>
        </w:rPr>
        <w:tab/>
      </w:r>
      <w:r>
        <w:rPr>
          <w:w w:val="95"/>
          <w:sz w:val="24"/>
          <w:szCs w:val="24"/>
        </w:rPr>
        <w:tab/>
        <w:t xml:space="preserve">     </w:t>
      </w:r>
      <w:r w:rsidR="00855D2B">
        <w:rPr>
          <w:w w:val="95"/>
          <w:sz w:val="24"/>
          <w:szCs w:val="24"/>
        </w:rPr>
        <w:t>March 31, 20</w:t>
      </w:r>
      <w:r w:rsidR="00B812F2">
        <w:rPr>
          <w:w w:val="95"/>
          <w:sz w:val="24"/>
          <w:szCs w:val="24"/>
        </w:rPr>
        <w:t xml:space="preserve">20 </w:t>
      </w:r>
    </w:p>
    <w:p w:rsidR="008744C8" w:rsidRDefault="008744C8" w:rsidP="00855D2B">
      <w:pPr>
        <w:rPr>
          <w:w w:val="95"/>
          <w:sz w:val="24"/>
          <w:szCs w:val="24"/>
        </w:rPr>
      </w:pPr>
      <w:r>
        <w:rPr>
          <w:w w:val="95"/>
          <w:sz w:val="24"/>
          <w:szCs w:val="24"/>
        </w:rPr>
        <w:tab/>
      </w:r>
      <w:r>
        <w:rPr>
          <w:w w:val="95"/>
          <w:sz w:val="24"/>
          <w:szCs w:val="24"/>
        </w:rPr>
        <w:tab/>
        <w:t xml:space="preserve">     December 21, 2021</w:t>
      </w:r>
    </w:p>
    <w:p w:rsidR="00855D2B" w:rsidRPr="00855D2B" w:rsidRDefault="00855D2B" w:rsidP="00855D2B">
      <w:pPr>
        <w:rPr>
          <w:sz w:val="2"/>
          <w:szCs w:val="2"/>
        </w:rPr>
      </w:pPr>
    </w:p>
    <w:p w:rsidR="00855D2B" w:rsidRPr="00855D2B" w:rsidRDefault="00855D2B" w:rsidP="00855D2B">
      <w:pPr>
        <w:rPr>
          <w:sz w:val="2"/>
          <w:szCs w:val="2"/>
        </w:rPr>
      </w:pPr>
    </w:p>
    <w:sectPr w:rsidR="00855D2B" w:rsidRPr="00855D2B" w:rsidSect="00585FDE">
      <w:headerReference w:type="default" r:id="rId8"/>
      <w:footerReference w:type="default" r:id="rId9"/>
      <w:pgSz w:w="12240" w:h="15840" w:code="1"/>
      <w:pgMar w:top="450" w:right="990" w:bottom="274" w:left="1397" w:header="1152"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DAD" w:rsidRDefault="00694DAD">
      <w:r>
        <w:separator/>
      </w:r>
    </w:p>
  </w:endnote>
  <w:endnote w:type="continuationSeparator" w:id="0">
    <w:p w:rsidR="00694DAD" w:rsidRDefault="0069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7249606"/>
      <w:docPartObj>
        <w:docPartGallery w:val="Page Numbers (Bottom of Page)"/>
        <w:docPartUnique/>
      </w:docPartObj>
    </w:sdtPr>
    <w:sdtEndPr/>
    <w:sdtContent>
      <w:sdt>
        <w:sdtPr>
          <w:id w:val="-1728063777"/>
          <w:docPartObj>
            <w:docPartGallery w:val="Page Numbers (Top of Page)"/>
            <w:docPartUnique/>
          </w:docPartObj>
        </w:sdtPr>
        <w:sdtEndPr/>
        <w:sdtContent>
          <w:p w:rsidR="00855D2B" w:rsidRDefault="00855D2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D147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D147E">
              <w:rPr>
                <w:b/>
                <w:bCs/>
                <w:noProof/>
              </w:rPr>
              <w:t>1</w:t>
            </w:r>
            <w:r>
              <w:rPr>
                <w:b/>
                <w:bCs/>
                <w:sz w:val="24"/>
                <w:szCs w:val="24"/>
              </w:rPr>
              <w:fldChar w:fldCharType="end"/>
            </w:r>
          </w:p>
        </w:sdtContent>
      </w:sdt>
    </w:sdtContent>
  </w:sdt>
  <w:p w:rsidR="00855D2B" w:rsidRDefault="00855D2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DAD" w:rsidRDefault="00694DAD">
      <w:r>
        <w:separator/>
      </w:r>
    </w:p>
  </w:footnote>
  <w:footnote w:type="continuationSeparator" w:id="0">
    <w:p w:rsidR="00694DAD" w:rsidRDefault="00694DA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736" w:rsidRDefault="00E5073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F49AA"/>
    <w:multiLevelType w:val="hybridMultilevel"/>
    <w:tmpl w:val="74CC2374"/>
    <w:lvl w:ilvl="0" w:tplc="5A12F918">
      <w:start w:val="1"/>
      <w:numFmt w:val="decimal"/>
      <w:lvlText w:val="%1."/>
      <w:lvlJc w:val="left"/>
      <w:pPr>
        <w:ind w:left="1153" w:hanging="366"/>
      </w:pPr>
      <w:rPr>
        <w:rFonts w:ascii="Times New Roman" w:eastAsia="Times New Roman" w:hAnsi="Times New Roman" w:cs="Times New Roman" w:hint="default"/>
        <w:w w:val="105"/>
        <w:sz w:val="24"/>
        <w:szCs w:val="24"/>
      </w:rPr>
    </w:lvl>
    <w:lvl w:ilvl="1" w:tplc="CAB897DE">
      <w:numFmt w:val="bullet"/>
      <w:lvlText w:val="•"/>
      <w:lvlJc w:val="left"/>
      <w:pPr>
        <w:ind w:left="2014" w:hanging="366"/>
      </w:pPr>
      <w:rPr>
        <w:rFonts w:hint="default"/>
      </w:rPr>
    </w:lvl>
    <w:lvl w:ilvl="2" w:tplc="87BE2668">
      <w:numFmt w:val="bullet"/>
      <w:lvlText w:val="•"/>
      <w:lvlJc w:val="left"/>
      <w:pPr>
        <w:ind w:left="2868" w:hanging="366"/>
      </w:pPr>
      <w:rPr>
        <w:rFonts w:hint="default"/>
      </w:rPr>
    </w:lvl>
    <w:lvl w:ilvl="3" w:tplc="DF88FA78">
      <w:numFmt w:val="bullet"/>
      <w:lvlText w:val="•"/>
      <w:lvlJc w:val="left"/>
      <w:pPr>
        <w:ind w:left="3722" w:hanging="366"/>
      </w:pPr>
      <w:rPr>
        <w:rFonts w:hint="default"/>
      </w:rPr>
    </w:lvl>
    <w:lvl w:ilvl="4" w:tplc="69CAF9EE">
      <w:numFmt w:val="bullet"/>
      <w:lvlText w:val="•"/>
      <w:lvlJc w:val="left"/>
      <w:pPr>
        <w:ind w:left="4576" w:hanging="366"/>
      </w:pPr>
      <w:rPr>
        <w:rFonts w:hint="default"/>
      </w:rPr>
    </w:lvl>
    <w:lvl w:ilvl="5" w:tplc="A5AAF858">
      <w:numFmt w:val="bullet"/>
      <w:lvlText w:val="•"/>
      <w:lvlJc w:val="left"/>
      <w:pPr>
        <w:ind w:left="5430" w:hanging="366"/>
      </w:pPr>
      <w:rPr>
        <w:rFonts w:hint="default"/>
      </w:rPr>
    </w:lvl>
    <w:lvl w:ilvl="6" w:tplc="0F0CA7C8">
      <w:numFmt w:val="bullet"/>
      <w:lvlText w:val="•"/>
      <w:lvlJc w:val="left"/>
      <w:pPr>
        <w:ind w:left="6284" w:hanging="366"/>
      </w:pPr>
      <w:rPr>
        <w:rFonts w:hint="default"/>
      </w:rPr>
    </w:lvl>
    <w:lvl w:ilvl="7" w:tplc="18001A5A">
      <w:numFmt w:val="bullet"/>
      <w:lvlText w:val="•"/>
      <w:lvlJc w:val="left"/>
      <w:pPr>
        <w:ind w:left="7138" w:hanging="366"/>
      </w:pPr>
      <w:rPr>
        <w:rFonts w:hint="default"/>
      </w:rPr>
    </w:lvl>
    <w:lvl w:ilvl="8" w:tplc="5D6425CC">
      <w:numFmt w:val="bullet"/>
      <w:lvlText w:val="•"/>
      <w:lvlJc w:val="left"/>
      <w:pPr>
        <w:ind w:left="7992" w:hanging="366"/>
      </w:pPr>
      <w:rPr>
        <w:rFonts w:hint="default"/>
      </w:rPr>
    </w:lvl>
  </w:abstractNum>
  <w:abstractNum w:abstractNumId="1" w15:restartNumberingAfterBreak="0">
    <w:nsid w:val="21CE1309"/>
    <w:multiLevelType w:val="hybridMultilevel"/>
    <w:tmpl w:val="C6589638"/>
    <w:lvl w:ilvl="0" w:tplc="6EB0B5E0">
      <w:start w:val="2"/>
      <w:numFmt w:val="decimal"/>
      <w:lvlText w:val="%1."/>
      <w:lvlJc w:val="left"/>
      <w:pPr>
        <w:ind w:left="900" w:hanging="711"/>
      </w:pPr>
      <w:rPr>
        <w:rFonts w:ascii="Times New Roman" w:eastAsia="Times New Roman" w:hAnsi="Times New Roman" w:cs="Times New Roman" w:hint="default"/>
        <w:w w:val="98"/>
        <w:sz w:val="23"/>
        <w:szCs w:val="23"/>
      </w:rPr>
    </w:lvl>
    <w:lvl w:ilvl="1" w:tplc="F498F5C2">
      <w:numFmt w:val="bullet"/>
      <w:lvlText w:val="•"/>
      <w:lvlJc w:val="left"/>
      <w:pPr>
        <w:ind w:left="1780" w:hanging="711"/>
      </w:pPr>
      <w:rPr>
        <w:rFonts w:hint="default"/>
      </w:rPr>
    </w:lvl>
    <w:lvl w:ilvl="2" w:tplc="B61005DE">
      <w:numFmt w:val="bullet"/>
      <w:lvlText w:val="•"/>
      <w:lvlJc w:val="left"/>
      <w:pPr>
        <w:ind w:left="2660" w:hanging="711"/>
      </w:pPr>
      <w:rPr>
        <w:rFonts w:hint="default"/>
      </w:rPr>
    </w:lvl>
    <w:lvl w:ilvl="3" w:tplc="5DAACBF6">
      <w:numFmt w:val="bullet"/>
      <w:lvlText w:val="•"/>
      <w:lvlJc w:val="left"/>
      <w:pPr>
        <w:ind w:left="3540" w:hanging="711"/>
      </w:pPr>
      <w:rPr>
        <w:rFonts w:hint="default"/>
      </w:rPr>
    </w:lvl>
    <w:lvl w:ilvl="4" w:tplc="51E674B6">
      <w:numFmt w:val="bullet"/>
      <w:lvlText w:val="•"/>
      <w:lvlJc w:val="left"/>
      <w:pPr>
        <w:ind w:left="4420" w:hanging="711"/>
      </w:pPr>
      <w:rPr>
        <w:rFonts w:hint="default"/>
      </w:rPr>
    </w:lvl>
    <w:lvl w:ilvl="5" w:tplc="E3861BFA">
      <w:numFmt w:val="bullet"/>
      <w:lvlText w:val="•"/>
      <w:lvlJc w:val="left"/>
      <w:pPr>
        <w:ind w:left="5300" w:hanging="711"/>
      </w:pPr>
      <w:rPr>
        <w:rFonts w:hint="default"/>
      </w:rPr>
    </w:lvl>
    <w:lvl w:ilvl="6" w:tplc="BFC09FC0">
      <w:numFmt w:val="bullet"/>
      <w:lvlText w:val="•"/>
      <w:lvlJc w:val="left"/>
      <w:pPr>
        <w:ind w:left="6180" w:hanging="711"/>
      </w:pPr>
      <w:rPr>
        <w:rFonts w:hint="default"/>
      </w:rPr>
    </w:lvl>
    <w:lvl w:ilvl="7" w:tplc="36A4C3BC">
      <w:numFmt w:val="bullet"/>
      <w:lvlText w:val="•"/>
      <w:lvlJc w:val="left"/>
      <w:pPr>
        <w:ind w:left="7060" w:hanging="711"/>
      </w:pPr>
      <w:rPr>
        <w:rFonts w:hint="default"/>
      </w:rPr>
    </w:lvl>
    <w:lvl w:ilvl="8" w:tplc="8E3AD770">
      <w:numFmt w:val="bullet"/>
      <w:lvlText w:val="•"/>
      <w:lvlJc w:val="left"/>
      <w:pPr>
        <w:ind w:left="7940" w:hanging="711"/>
      </w:pPr>
      <w:rPr>
        <w:rFonts w:hint="default"/>
      </w:rPr>
    </w:lvl>
  </w:abstractNum>
  <w:abstractNum w:abstractNumId="2" w15:restartNumberingAfterBreak="0">
    <w:nsid w:val="47E0259E"/>
    <w:multiLevelType w:val="multilevel"/>
    <w:tmpl w:val="68F85768"/>
    <w:lvl w:ilvl="0">
      <w:start w:val="10"/>
      <w:numFmt w:val="decimal"/>
      <w:lvlText w:val="%1"/>
      <w:lvlJc w:val="left"/>
      <w:pPr>
        <w:ind w:left="2304" w:hanging="557"/>
      </w:pPr>
      <w:rPr>
        <w:rFonts w:hint="default"/>
      </w:rPr>
    </w:lvl>
    <w:lvl w:ilvl="1">
      <w:start w:val="17"/>
      <w:numFmt w:val="decimal"/>
      <w:lvlText w:val="%1-%2"/>
      <w:lvlJc w:val="left"/>
      <w:pPr>
        <w:ind w:left="2304" w:hanging="557"/>
      </w:pPr>
      <w:rPr>
        <w:rFonts w:hint="default"/>
        <w:w w:val="93"/>
      </w:rPr>
    </w:lvl>
    <w:lvl w:ilvl="2">
      <w:numFmt w:val="bullet"/>
      <w:lvlText w:val="•"/>
      <w:lvlJc w:val="left"/>
      <w:pPr>
        <w:ind w:left="3780" w:hanging="557"/>
      </w:pPr>
      <w:rPr>
        <w:rFonts w:hint="default"/>
      </w:rPr>
    </w:lvl>
    <w:lvl w:ilvl="3">
      <w:numFmt w:val="bullet"/>
      <w:lvlText w:val="•"/>
      <w:lvlJc w:val="left"/>
      <w:pPr>
        <w:ind w:left="4520" w:hanging="557"/>
      </w:pPr>
      <w:rPr>
        <w:rFonts w:hint="default"/>
      </w:rPr>
    </w:lvl>
    <w:lvl w:ilvl="4">
      <w:numFmt w:val="bullet"/>
      <w:lvlText w:val="•"/>
      <w:lvlJc w:val="left"/>
      <w:pPr>
        <w:ind w:left="5260" w:hanging="557"/>
      </w:pPr>
      <w:rPr>
        <w:rFonts w:hint="default"/>
      </w:rPr>
    </w:lvl>
    <w:lvl w:ilvl="5">
      <w:numFmt w:val="bullet"/>
      <w:lvlText w:val="•"/>
      <w:lvlJc w:val="left"/>
      <w:pPr>
        <w:ind w:left="6000" w:hanging="557"/>
      </w:pPr>
      <w:rPr>
        <w:rFonts w:hint="default"/>
      </w:rPr>
    </w:lvl>
    <w:lvl w:ilvl="6">
      <w:numFmt w:val="bullet"/>
      <w:lvlText w:val="•"/>
      <w:lvlJc w:val="left"/>
      <w:pPr>
        <w:ind w:left="6740" w:hanging="557"/>
      </w:pPr>
      <w:rPr>
        <w:rFonts w:hint="default"/>
      </w:rPr>
    </w:lvl>
    <w:lvl w:ilvl="7">
      <w:numFmt w:val="bullet"/>
      <w:lvlText w:val="•"/>
      <w:lvlJc w:val="left"/>
      <w:pPr>
        <w:ind w:left="7480" w:hanging="557"/>
      </w:pPr>
      <w:rPr>
        <w:rFonts w:hint="default"/>
      </w:rPr>
    </w:lvl>
    <w:lvl w:ilvl="8">
      <w:numFmt w:val="bullet"/>
      <w:lvlText w:val="•"/>
      <w:lvlJc w:val="left"/>
      <w:pPr>
        <w:ind w:left="8220" w:hanging="557"/>
      </w:pPr>
      <w:rPr>
        <w:rFonts w:hint="default"/>
      </w:rPr>
    </w:lvl>
  </w:abstractNum>
  <w:abstractNum w:abstractNumId="3" w15:restartNumberingAfterBreak="0">
    <w:nsid w:val="4F105E7A"/>
    <w:multiLevelType w:val="multilevel"/>
    <w:tmpl w:val="A1E2020A"/>
    <w:lvl w:ilvl="0">
      <w:start w:val="10"/>
      <w:numFmt w:val="decimal"/>
      <w:lvlText w:val="%1"/>
      <w:lvlJc w:val="left"/>
      <w:pPr>
        <w:ind w:left="382" w:hanging="535"/>
      </w:pPr>
      <w:rPr>
        <w:rFonts w:hint="default"/>
      </w:rPr>
    </w:lvl>
    <w:lvl w:ilvl="1">
      <w:start w:val="18"/>
      <w:numFmt w:val="decimal"/>
      <w:lvlText w:val="%1-%2"/>
      <w:lvlJc w:val="left"/>
      <w:pPr>
        <w:ind w:left="382" w:hanging="535"/>
      </w:pPr>
      <w:rPr>
        <w:rFonts w:ascii="Times New Roman" w:eastAsia="Times New Roman" w:hAnsi="Times New Roman" w:cs="Times New Roman" w:hint="default"/>
        <w:w w:val="95"/>
        <w:sz w:val="22"/>
        <w:szCs w:val="22"/>
      </w:rPr>
    </w:lvl>
    <w:lvl w:ilvl="2">
      <w:numFmt w:val="bullet"/>
      <w:lvlText w:val="•"/>
      <w:lvlJc w:val="left"/>
      <w:pPr>
        <w:ind w:left="1811" w:hanging="535"/>
      </w:pPr>
      <w:rPr>
        <w:rFonts w:hint="default"/>
      </w:rPr>
    </w:lvl>
    <w:lvl w:ilvl="3">
      <w:numFmt w:val="bullet"/>
      <w:lvlText w:val="•"/>
      <w:lvlJc w:val="left"/>
      <w:pPr>
        <w:ind w:left="2527" w:hanging="535"/>
      </w:pPr>
      <w:rPr>
        <w:rFonts w:hint="default"/>
      </w:rPr>
    </w:lvl>
    <w:lvl w:ilvl="4">
      <w:numFmt w:val="bullet"/>
      <w:lvlText w:val="•"/>
      <w:lvlJc w:val="left"/>
      <w:pPr>
        <w:ind w:left="3242" w:hanging="535"/>
      </w:pPr>
      <w:rPr>
        <w:rFonts w:hint="default"/>
      </w:rPr>
    </w:lvl>
    <w:lvl w:ilvl="5">
      <w:numFmt w:val="bullet"/>
      <w:lvlText w:val="•"/>
      <w:lvlJc w:val="left"/>
      <w:pPr>
        <w:ind w:left="3958" w:hanging="535"/>
      </w:pPr>
      <w:rPr>
        <w:rFonts w:hint="default"/>
      </w:rPr>
    </w:lvl>
    <w:lvl w:ilvl="6">
      <w:numFmt w:val="bullet"/>
      <w:lvlText w:val="•"/>
      <w:lvlJc w:val="left"/>
      <w:pPr>
        <w:ind w:left="4674" w:hanging="535"/>
      </w:pPr>
      <w:rPr>
        <w:rFonts w:hint="default"/>
      </w:rPr>
    </w:lvl>
    <w:lvl w:ilvl="7">
      <w:numFmt w:val="bullet"/>
      <w:lvlText w:val="•"/>
      <w:lvlJc w:val="left"/>
      <w:pPr>
        <w:ind w:left="5390" w:hanging="535"/>
      </w:pPr>
      <w:rPr>
        <w:rFonts w:hint="default"/>
      </w:rPr>
    </w:lvl>
    <w:lvl w:ilvl="8">
      <w:numFmt w:val="bullet"/>
      <w:lvlText w:val="•"/>
      <w:lvlJc w:val="left"/>
      <w:pPr>
        <w:ind w:left="6105" w:hanging="535"/>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736"/>
    <w:rsid w:val="00014C88"/>
    <w:rsid w:val="00114470"/>
    <w:rsid w:val="00446375"/>
    <w:rsid w:val="00542944"/>
    <w:rsid w:val="005457C1"/>
    <w:rsid w:val="00584D86"/>
    <w:rsid w:val="00585FDE"/>
    <w:rsid w:val="005B37C6"/>
    <w:rsid w:val="005E3E1A"/>
    <w:rsid w:val="00694DAD"/>
    <w:rsid w:val="006C2A7A"/>
    <w:rsid w:val="00777CFC"/>
    <w:rsid w:val="007F6F81"/>
    <w:rsid w:val="00831297"/>
    <w:rsid w:val="00855D2B"/>
    <w:rsid w:val="008744C8"/>
    <w:rsid w:val="008F4777"/>
    <w:rsid w:val="008F6712"/>
    <w:rsid w:val="00AC3507"/>
    <w:rsid w:val="00B812F2"/>
    <w:rsid w:val="00BE72DE"/>
    <w:rsid w:val="00C65A19"/>
    <w:rsid w:val="00C67C5D"/>
    <w:rsid w:val="00C870E1"/>
    <w:rsid w:val="00CD147E"/>
    <w:rsid w:val="00CD1E5B"/>
    <w:rsid w:val="00D130CD"/>
    <w:rsid w:val="00D56C4A"/>
    <w:rsid w:val="00DB5898"/>
    <w:rsid w:val="00DC59B2"/>
    <w:rsid w:val="00E50736"/>
    <w:rsid w:val="00E57BA3"/>
    <w:rsid w:val="00ED7060"/>
    <w:rsid w:val="00EE4063"/>
    <w:rsid w:val="00F238D6"/>
    <w:rsid w:val="00F83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6680AC-DAC8-469C-AB50-D51C8FD2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5E3E1A"/>
    <w:pPr>
      <w:keepNext/>
      <w:keepLines/>
      <w:spacing w:before="240"/>
      <w:outlineLvl w:val="0"/>
    </w:pPr>
    <w:rPr>
      <w:rFonts w:eastAsiaTheme="majorEastAsia" w:cstheme="majorBid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7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57BA3"/>
    <w:pPr>
      <w:tabs>
        <w:tab w:val="center" w:pos="4680"/>
        <w:tab w:val="right" w:pos="9360"/>
      </w:tabs>
    </w:pPr>
  </w:style>
  <w:style w:type="character" w:customStyle="1" w:styleId="HeaderChar">
    <w:name w:val="Header Char"/>
    <w:basedOn w:val="DefaultParagraphFont"/>
    <w:link w:val="Header"/>
    <w:uiPriority w:val="99"/>
    <w:rsid w:val="00E57BA3"/>
    <w:rPr>
      <w:rFonts w:ascii="Times New Roman" w:eastAsia="Times New Roman" w:hAnsi="Times New Roman" w:cs="Times New Roman"/>
    </w:rPr>
  </w:style>
  <w:style w:type="paragraph" w:styleId="Footer">
    <w:name w:val="footer"/>
    <w:basedOn w:val="Normal"/>
    <w:link w:val="FooterChar"/>
    <w:uiPriority w:val="99"/>
    <w:unhideWhenUsed/>
    <w:rsid w:val="00E57BA3"/>
    <w:pPr>
      <w:tabs>
        <w:tab w:val="center" w:pos="4680"/>
        <w:tab w:val="right" w:pos="9360"/>
      </w:tabs>
    </w:pPr>
  </w:style>
  <w:style w:type="character" w:customStyle="1" w:styleId="FooterChar">
    <w:name w:val="Footer Char"/>
    <w:basedOn w:val="DefaultParagraphFont"/>
    <w:link w:val="Footer"/>
    <w:uiPriority w:val="99"/>
    <w:rsid w:val="00E57BA3"/>
    <w:rPr>
      <w:rFonts w:ascii="Times New Roman" w:eastAsia="Times New Roman" w:hAnsi="Times New Roman" w:cs="Times New Roman"/>
    </w:rPr>
  </w:style>
  <w:style w:type="character" w:customStyle="1" w:styleId="Heading1Char">
    <w:name w:val="Heading 1 Char"/>
    <w:basedOn w:val="DefaultParagraphFont"/>
    <w:link w:val="Heading1"/>
    <w:uiPriority w:val="9"/>
    <w:rsid w:val="005E3E1A"/>
    <w:rPr>
      <w:rFonts w:ascii="Times New Roman" w:eastAsiaTheme="majorEastAsia" w:hAnsi="Times New Roman" w:cstheme="majorBidi"/>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75298-1629-4A89-B39E-06419BDB2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Shipman &amp; Goodwin LLP</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Paddyfote, JeanAnn</dc:creator>
  <cp:lastModifiedBy>Jamie Sciascia</cp:lastModifiedBy>
  <cp:revision>2</cp:revision>
  <dcterms:created xsi:type="dcterms:W3CDTF">2022-01-14T20:51:00Z</dcterms:created>
  <dcterms:modified xsi:type="dcterms:W3CDTF">2022-01-14T20:51:00Z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2021-08-06T00:00:00Z</vt:filetime>
  </property>
  <property fmtid="{D5CDD505-2E9C-101B-9397-08002B2CF9AE}" pid="3" name="Creator">
    <vt:lpwstr>TOSHIBA e-STUDIO4518A</vt:lpwstr>
  </property>
  <property fmtid="{D5CDD505-2E9C-101B-9397-08002B2CF9AE}" pid="4" name="LastSaved">
    <vt:filetime>2021-08-06T00:00:00Z</vt:filetime>
  </property>
</Properties>
</file>