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 xml:space="preserve">Post-concussion syndrome is a complex disorder in which a variable combination of post-concussion symptoms — such as headaches and dizziness — last for weeks and sometimes months after the injury that caused the concussion. 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 xml:space="preserve">Concussion is a mild traumatic brain injury, usually occurring after a blow to the head. Loss of consciousness isn't required for a diagnosis of concussion or post-concussion syndrome. In fact, the risk of post-concussion syndrome doesn't appear to be associated with the severity of the initial injury. </w:t>
            </w:r>
          </w:p>
          <w:p w:rsidR="00A87746" w:rsidRPr="0013557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In most people, post-concussion syndrome symptoms occur within the first seven to 10 days and go away within three months, though they can persist for a year or more. Post-concussion syndrome treatments are aimed at easing specific symptoms.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 xml:space="preserve">Post-concussion symptoms include: 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Headaches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Dizziness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Fatigue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Irritability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Anxiety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Insomnia</w:t>
            </w:r>
          </w:p>
          <w:p w:rsid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Loss of concentration and memory</w:t>
            </w:r>
          </w:p>
          <w:p w:rsidR="00980EA0" w:rsidRPr="001E4CC2" w:rsidRDefault="001E4CC2" w:rsidP="001E4CC2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Noise and light sensitivity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Student should limit both physical and cognitive exertion accordingly.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Physical activity includes PE, sports practices, weight-training, running, exercising, heaving lifting,</w:t>
            </w:r>
            <w:r>
              <w:rPr>
                <w:sz w:val="22"/>
                <w:szCs w:val="22"/>
              </w:rPr>
              <w:t xml:space="preserve"> </w:t>
            </w:r>
            <w:r w:rsidRPr="001E4CC2">
              <w:rPr>
                <w:sz w:val="22"/>
                <w:szCs w:val="22"/>
              </w:rPr>
              <w:t>etc.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Until a full recovery is achieved, student may need the following supports: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Time off from school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Shortened day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Shortened classes: rest breaks in health office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Referral to counselor for 504 evaluation if the following exists: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Increased problems paying attention/concentrating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Increased problems remembering/learning new information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Longer time to complete tasks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Increased symptoms (headache, fatigue) during schoolwork</w:t>
            </w:r>
          </w:p>
          <w:p w:rsidR="001E4CC2" w:rsidRPr="001E4CC2" w:rsidRDefault="001E4CC2" w:rsidP="001E4CC2">
            <w:pPr>
              <w:pStyle w:val="ListParagraph"/>
              <w:numPr>
                <w:ilvl w:val="0"/>
                <w:numId w:val="7"/>
              </w:numPr>
              <w:ind w:left="720" w:hanging="360"/>
              <w:rPr>
                <w:sz w:val="22"/>
                <w:szCs w:val="22"/>
              </w:rPr>
            </w:pPr>
            <w:r w:rsidRPr="001E4CC2">
              <w:rPr>
                <w:sz w:val="22"/>
                <w:szCs w:val="22"/>
              </w:rPr>
              <w:t>Greater irritability, less tolerance for stressors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Allow water and snack in classroom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Allow extra time to get from one class to another</w:t>
            </w:r>
          </w:p>
          <w:p w:rsidR="001E4CC2" w:rsidRPr="00E07BF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Allow student to come to health office as needed for rest/medication</w:t>
            </w:r>
          </w:p>
          <w:p w:rsidR="00A87746" w:rsidRPr="00135579" w:rsidRDefault="001E4CC2" w:rsidP="001E4CC2">
            <w:pPr>
              <w:rPr>
                <w:sz w:val="22"/>
                <w:szCs w:val="22"/>
              </w:rPr>
            </w:pPr>
            <w:r w:rsidRPr="00E07BF9">
              <w:rPr>
                <w:sz w:val="22"/>
                <w:szCs w:val="22"/>
              </w:rPr>
              <w:t>If student experiencing any of the above mentioned signs/symptoms, please escort student to health office or call for help: Never allow student to walk un-escorted to health office!</w:t>
            </w:r>
          </w:p>
        </w:tc>
      </w:tr>
      <w:tr w:rsidR="00AD411F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411F" w:rsidRPr="005753CE" w:rsidRDefault="00AD411F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AD411F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411F" w:rsidRPr="005753CE" w:rsidRDefault="004013E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D411F" w:rsidRPr="005753CE">
              <w:t xml:space="preserve"> </w:t>
            </w:r>
            <w:r w:rsidR="00AD411F" w:rsidRPr="005753CE">
              <w:rPr>
                <w:b/>
              </w:rPr>
              <w:t xml:space="preserve">No Concerns  </w:t>
            </w:r>
            <w:r w:rsidR="00AD411F">
              <w:rPr>
                <w:b/>
              </w:rPr>
              <w:t xml:space="preserve">        </w:t>
            </w:r>
            <w:r w:rsidR="00AD411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 xml:space="preserve">Concerning Absenteeism (5 – 9.9%) </w:t>
            </w:r>
            <w:r w:rsidR="00AD411F">
              <w:rPr>
                <w:b/>
              </w:rPr>
              <w:t xml:space="preserve">         </w:t>
            </w:r>
            <w:r w:rsidR="00AD411F" w:rsidRPr="005753CE">
              <w:rPr>
                <w:b/>
              </w:rPr>
              <w:tab/>
              <w:t>Chronic Absenteeism</w:t>
            </w:r>
            <w:r w:rsidR="00AD411F">
              <w:rPr>
                <w:b/>
              </w:rPr>
              <w:t xml:space="preserve"> </w:t>
            </w:r>
            <w:r w:rsidR="00AD411F" w:rsidRPr="005753CE">
              <w:rPr>
                <w:b/>
              </w:rPr>
              <w:t>(&gt; 10%)</w:t>
            </w:r>
          </w:p>
          <w:p w:rsidR="00AD411F" w:rsidRDefault="00AD411F" w:rsidP="00487382">
            <w:pPr>
              <w:rPr>
                <w:b/>
              </w:rPr>
            </w:pPr>
          </w:p>
          <w:p w:rsidR="00AD411F" w:rsidRDefault="00AD411F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AD411F" w:rsidRPr="005753CE" w:rsidRDefault="004013E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Parent/Guardian Contact</w:t>
            </w:r>
            <w:r w:rsidR="00AD411F" w:rsidRPr="005753CE">
              <w:rPr>
                <w:b/>
              </w:rPr>
              <w:tab/>
            </w:r>
            <w:r w:rsidR="00AD411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Attendance letter</w:t>
            </w:r>
          </w:p>
          <w:p w:rsidR="00AD411F" w:rsidRPr="005753CE" w:rsidRDefault="004013E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HIPAA/MD Contact</w:t>
            </w:r>
            <w:r w:rsidR="00AD411F" w:rsidRPr="005753CE">
              <w:rPr>
                <w:b/>
              </w:rPr>
              <w:tab/>
            </w:r>
            <w:r w:rsidR="00AD411F" w:rsidRPr="005753CE">
              <w:rPr>
                <w:b/>
              </w:rPr>
              <w:tab/>
            </w:r>
            <w:r w:rsidR="00AD411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Medical Referral</w:t>
            </w:r>
          </w:p>
          <w:p w:rsidR="00AD411F" w:rsidRPr="005753CE" w:rsidRDefault="004013E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Teacher(s) Collaboration</w:t>
            </w:r>
            <w:r w:rsidR="00AD411F" w:rsidRPr="005753CE">
              <w:rPr>
                <w:b/>
              </w:rPr>
              <w:tab/>
            </w:r>
            <w:r w:rsidR="00AD411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11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D411F" w:rsidRPr="001736A9">
              <w:rPr>
                <w:rFonts w:cs="Tahoma"/>
              </w:rPr>
              <w:t xml:space="preserve"> </w:t>
            </w:r>
            <w:r w:rsidR="00AD411F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lastRenderedPageBreak/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4013E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4013E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4013E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4013E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3EB" w:rsidRDefault="004013EB">
      <w:r>
        <w:separator/>
      </w:r>
    </w:p>
  </w:endnote>
  <w:endnote w:type="continuationSeparator" w:id="0">
    <w:p w:rsidR="004013EB" w:rsidRDefault="00401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3EB" w:rsidRDefault="004013EB">
      <w:r>
        <w:separator/>
      </w:r>
    </w:p>
  </w:footnote>
  <w:footnote w:type="continuationSeparator" w:id="0">
    <w:p w:rsidR="004013EB" w:rsidRDefault="00401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32EE8"/>
    <w:multiLevelType w:val="hybridMultilevel"/>
    <w:tmpl w:val="4E489C54"/>
    <w:lvl w:ilvl="0" w:tplc="F386224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00BDA"/>
    <w:multiLevelType w:val="hybridMultilevel"/>
    <w:tmpl w:val="759A3300"/>
    <w:lvl w:ilvl="0" w:tplc="F386224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D7F19"/>
    <w:multiLevelType w:val="hybridMultilevel"/>
    <w:tmpl w:val="6DFCE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B2C80"/>
    <w:multiLevelType w:val="hybridMultilevel"/>
    <w:tmpl w:val="56AEEC42"/>
    <w:lvl w:ilvl="0" w:tplc="F386224E">
      <w:numFmt w:val="bullet"/>
      <w:lvlText w:val="•"/>
      <w:lvlJc w:val="left"/>
      <w:pPr>
        <w:ind w:left="1297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0C4205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1E4CC2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013EB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D411F"/>
    <w:rsid w:val="00AE5E2D"/>
    <w:rsid w:val="00AF334C"/>
    <w:rsid w:val="00B024E2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E4ECE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995245B-DAB2-4899-9174-09136122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1E4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6E06-B91A-44C1-9BC8-5AD2619F7B1E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EF08F23F-2EAB-472E-B98E-A9A1A4702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2019-06-28T22:11:00Z</dcterms:created>
  <dcterms:modified xsi:type="dcterms:W3CDTF">2019-06-28T22:11:00Z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