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B4C" w:rsidRPr="00811B4C" w:rsidRDefault="00811B4C" w:rsidP="00811B4C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b/>
          <w:bCs/>
          <w:color w:val="000000"/>
          <w:sz w:val="30"/>
          <w:szCs w:val="30"/>
        </w:rPr>
        <w:t>Local COVID-19 Testing Sites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                                                            As of 10/5/21</w:t>
      </w:r>
      <w:bookmarkStart w:id="0" w:name="_GoBack"/>
      <w:bookmarkEnd w:id="0"/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Colchester Federated Church            Fridays 3-7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East Haddam Senior Center              Fridays 3-7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Griswold UCFS                                   Saturdays 7-11am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Groton Municipal Building                   Tuesdays 3-7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Hebron RHAM HS                              Saturdays 8-noon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Killingly QVCC                                    Fridays 3-7, Saturdays 8-noon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 xml:space="preserve">Middletown Zion Church                     Tues 3-6, </w:t>
      </w:r>
      <w:proofErr w:type="spellStart"/>
      <w:r w:rsidRPr="00811B4C">
        <w:rPr>
          <w:rFonts w:ascii="Arial" w:eastAsia="Times New Roman" w:hAnsi="Arial" w:cs="Arial"/>
          <w:color w:val="000000"/>
        </w:rPr>
        <w:t>Thur</w:t>
      </w:r>
      <w:proofErr w:type="spellEnd"/>
      <w:r w:rsidRPr="00811B4C">
        <w:rPr>
          <w:rFonts w:ascii="Arial" w:eastAsia="Times New Roman" w:hAnsi="Arial" w:cs="Arial"/>
          <w:color w:val="000000"/>
        </w:rPr>
        <w:t xml:space="preserve"> 9-noon, Saturdays 1-4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New London Senior Center                Fridays 12-5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 xml:space="preserve">Norwich Dodd Stadium                      Mon, Tues, </w:t>
      </w:r>
      <w:proofErr w:type="spellStart"/>
      <w:r w:rsidRPr="00811B4C">
        <w:rPr>
          <w:rFonts w:ascii="Arial" w:eastAsia="Times New Roman" w:hAnsi="Arial" w:cs="Arial"/>
          <w:color w:val="000000"/>
        </w:rPr>
        <w:t>Thur</w:t>
      </w:r>
      <w:proofErr w:type="spellEnd"/>
      <w:r w:rsidRPr="00811B4C">
        <w:rPr>
          <w:rFonts w:ascii="Arial" w:eastAsia="Times New Roman" w:hAnsi="Arial" w:cs="Arial"/>
          <w:color w:val="000000"/>
        </w:rPr>
        <w:t>, Fridays</w:t>
      </w:r>
      <w:proofErr w:type="gramStart"/>
      <w:r w:rsidRPr="00811B4C">
        <w:rPr>
          <w:rFonts w:ascii="Arial" w:eastAsia="Times New Roman" w:hAnsi="Arial" w:cs="Arial"/>
          <w:color w:val="000000"/>
        </w:rPr>
        <w:t>  3</w:t>
      </w:r>
      <w:proofErr w:type="gramEnd"/>
      <w:r w:rsidRPr="00811B4C">
        <w:rPr>
          <w:rFonts w:ascii="Arial" w:eastAsia="Times New Roman" w:hAnsi="Arial" w:cs="Arial"/>
          <w:color w:val="000000"/>
        </w:rPr>
        <w:t>-7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Stonington Human Services               Thursdays 4-7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Waterford Library                                Wednesdays 8-11</w:t>
      </w:r>
    </w:p>
    <w:p w:rsidR="00811B4C" w:rsidRPr="00811B4C" w:rsidRDefault="00811B4C" w:rsidP="00811B4C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YNHH.org has many testing sites, including L+M, Westerly, Guilford, &amp; Mohegan Sun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proofErr w:type="spellStart"/>
      <w:r w:rsidRPr="00811B4C">
        <w:rPr>
          <w:rFonts w:ascii="Arial" w:eastAsia="Times New Roman" w:hAnsi="Arial" w:cs="Arial"/>
          <w:color w:val="000000"/>
        </w:rPr>
        <w:t>GoHealth</w:t>
      </w:r>
      <w:proofErr w:type="spellEnd"/>
      <w:r w:rsidRPr="00811B4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811B4C">
        <w:rPr>
          <w:rFonts w:ascii="Arial" w:eastAsia="Times New Roman" w:hAnsi="Arial" w:cs="Arial"/>
          <w:color w:val="000000"/>
        </w:rPr>
        <w:t>PhysicianOne</w:t>
      </w:r>
      <w:proofErr w:type="spellEnd"/>
      <w:r w:rsidRPr="00811B4C">
        <w:rPr>
          <w:rFonts w:ascii="Arial" w:eastAsia="Times New Roman" w:hAnsi="Arial" w:cs="Arial"/>
          <w:color w:val="000000"/>
        </w:rPr>
        <w:t>, CVS, Walgreens, and Hartfordhealthcare.org are other great resources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hyperlink r:id="rId4" w:tgtFrame="_blank" w:history="1">
        <w:r w:rsidRPr="00811B4C">
          <w:rPr>
            <w:rFonts w:ascii="Arial" w:eastAsia="Times New Roman" w:hAnsi="Arial" w:cs="Arial"/>
            <w:color w:val="0000FF"/>
            <w:u w:val="single"/>
          </w:rPr>
          <w:t>211ct.org</w:t>
        </w:r>
      </w:hyperlink>
      <w:r w:rsidRPr="00811B4C">
        <w:rPr>
          <w:rFonts w:ascii="Arial" w:eastAsia="Times New Roman" w:hAnsi="Arial" w:cs="Arial"/>
          <w:color w:val="000000"/>
        </w:rPr>
        <w:t> has the most comprehensive list of sites around the state. 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Some physicians' offices offer rapid PCR testing.</w:t>
      </w:r>
    </w:p>
    <w:p w:rsidR="00811B4C" w:rsidRPr="00811B4C" w:rsidRDefault="00811B4C" w:rsidP="00811B4C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Calibri" w:eastAsia="Times New Roman" w:hAnsi="Calibri" w:cs="Calibri"/>
          <w:color w:val="212121"/>
          <w:sz w:val="20"/>
          <w:szCs w:val="20"/>
        </w:rPr>
        <w:t> </w:t>
      </w:r>
    </w:p>
    <w:p w:rsidR="00811B4C" w:rsidRPr="00811B4C" w:rsidRDefault="00811B4C" w:rsidP="00811B4C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If you are testing because of illness,</w:t>
      </w:r>
    </w:p>
    <w:p w:rsidR="00811B4C" w:rsidRPr="00811B4C" w:rsidRDefault="00811B4C" w:rsidP="00811B4C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121"/>
          <w:sz w:val="23"/>
          <w:szCs w:val="23"/>
        </w:rPr>
      </w:pPr>
      <w:r w:rsidRPr="00811B4C">
        <w:rPr>
          <w:rFonts w:ascii="Arial" w:eastAsia="Times New Roman" w:hAnsi="Arial" w:cs="Arial"/>
          <w:color w:val="000000"/>
        </w:rPr>
        <w:t>***PCR/molecular tests are required for individuals with possible symptoms of COVID-19***</w:t>
      </w:r>
    </w:p>
    <w:p w:rsidR="00392F65" w:rsidRDefault="00392F65"/>
    <w:sectPr w:rsidR="00392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B4C"/>
    <w:rsid w:val="00392F65"/>
    <w:rsid w:val="0081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3BC225-8EA1-4CB2-B889-463041A7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94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02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ecure-web.cisco.com/1KVGHLm2NJYhUTj0YPntLX6j7j5Ng_0-VS7aFWYAQV4DZ3UZviKLng2OfJ7k4Owjqxg0fTMuzwqoJ-qYEBw-kHDlaAOSjaI7jjVCoMgV7pgQM3Is24NMbo9yAnsnGtqz2kZUQ-qLZc9I6NerWF9qPZyegw6mpNsUcJc2-qPWGmdErabsExNjS-3F5aJ1wz6pf5dVR8nqdhCBsSIl3G_2d4Yo2Zgx0JXKmTvJuzrlaBaQ7eHV--vbA5wbUEhqssAp3OR0NS9V02yj6KzRK5wwteWsMTm3dxlknYjoi_xdqRfNSWzn0dBKdnj9gDwqeZGs6CvWwrS68ZQPbgYhdNibAlvW4IorNaK0uWU8PB8tD-N85S8AM81b74CI1wzmOUOBf6ZMjm2aiy6R5QT8bL0lD4g/http%3A%2F%2F211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Groton Board of Education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Greaney</dc:creator>
  <cp:keywords/>
  <dc:description/>
  <cp:lastModifiedBy>Brittany Greaney</cp:lastModifiedBy>
  <cp:revision>1</cp:revision>
  <dcterms:created xsi:type="dcterms:W3CDTF">2021-10-08T13:39:00Z</dcterms:created>
  <dcterms:modified xsi:type="dcterms:W3CDTF">2021-10-08T13:41:00Z</dcterms:modified>
</cp:coreProperties>
</file>