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E27B1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/>
          <w:color w:val="000000"/>
        </w:rPr>
      </w:pPr>
      <w:r>
        <w:rPr>
          <w:rFonts w:ascii="Trebuchet MS" w:eastAsia="Trebuchet MS" w:hAnsi="Trebuchet MS" w:cs="Trebuchet MS"/>
          <w:b/>
          <w:color w:val="000000"/>
        </w:rPr>
        <w:t xml:space="preserve">  </w:t>
      </w:r>
    </w:p>
    <w:p w14:paraId="63A56B25" w14:textId="77777777" w:rsidR="00AC7814" w:rsidRDefault="003566F4">
      <w:pPr>
        <w:widowControl w:val="0"/>
        <w:jc w:val="center"/>
        <w:rPr>
          <w:rFonts w:ascii="Trebuchet MS" w:eastAsia="Trebuchet MS" w:hAnsi="Trebuchet MS" w:cs="Trebuchet MS"/>
          <w:b/>
          <w:color w:val="000000"/>
        </w:rPr>
      </w:pPr>
      <w:r>
        <w:rPr>
          <w:noProof/>
        </w:rPr>
        <w:drawing>
          <wp:inline distT="114300" distB="114300" distL="114300" distR="114300" wp14:anchorId="3C47707D" wp14:editId="1BB33DE9">
            <wp:extent cx="2165033" cy="1268321"/>
            <wp:effectExtent l="0" t="0" r="0" b="0"/>
            <wp:docPr id="3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5033" cy="1268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0C4CF9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ind w:left="-540"/>
        <w:jc w:val="center"/>
        <w:rPr>
          <w:rFonts w:ascii="Trebuchet MS" w:eastAsia="Trebuchet MS" w:hAnsi="Trebuchet MS" w:cs="Trebuchet MS"/>
          <w:color w:val="000000"/>
        </w:rPr>
      </w:pPr>
      <w:r>
        <w:rPr>
          <w:rFonts w:ascii="Trebuchet MS" w:eastAsia="Trebuchet MS" w:hAnsi="Trebuchet MS" w:cs="Trebuchet MS"/>
          <w:color w:val="000000"/>
        </w:rPr>
        <w:t xml:space="preserve">        Alameda Community Learning Center</w:t>
      </w:r>
    </w:p>
    <w:p w14:paraId="5EF1C0D3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ind w:left="-540"/>
        <w:jc w:val="center"/>
        <w:rPr>
          <w:rFonts w:ascii="Trebuchet MS" w:eastAsia="Trebuchet MS" w:hAnsi="Trebuchet MS" w:cs="Trebuchet MS"/>
          <w:b/>
          <w:color w:val="000000"/>
        </w:rPr>
      </w:pPr>
      <w:r>
        <w:rPr>
          <w:rFonts w:ascii="Trebuchet MS" w:eastAsia="Trebuchet MS" w:hAnsi="Trebuchet MS" w:cs="Trebuchet MS"/>
          <w:b/>
          <w:color w:val="000000"/>
        </w:rPr>
        <w:t xml:space="preserve">        ACLC Special </w:t>
      </w:r>
      <w:r>
        <w:rPr>
          <w:rFonts w:ascii="Trebuchet MS" w:eastAsia="Trebuchet MS" w:hAnsi="Trebuchet MS" w:cs="Trebuchet MS"/>
          <w:b/>
          <w:color w:val="000000"/>
        </w:rPr>
        <w:t>Governing Board Meeting Agenda</w:t>
      </w:r>
    </w:p>
    <w:p w14:paraId="7B7F4CB8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ind w:left="-540"/>
        <w:jc w:val="center"/>
        <w:rPr>
          <w:rFonts w:ascii="Trebuchet MS" w:eastAsia="Trebuchet MS" w:hAnsi="Trebuchet MS" w:cs="Trebuchet MS"/>
          <w:b/>
          <w:color w:val="000000"/>
        </w:rPr>
      </w:pPr>
    </w:p>
    <w:p w14:paraId="5DAF2887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center"/>
        <w:rPr>
          <w:rFonts w:ascii="Trebuchet MS" w:eastAsia="Trebuchet MS" w:hAnsi="Trebuchet MS" w:cs="Trebuchet MS"/>
          <w:b/>
          <w:color w:val="000000"/>
          <w:u w:val="single"/>
        </w:rPr>
      </w:pPr>
      <w:r>
        <w:rPr>
          <w:rFonts w:ascii="Trebuchet MS" w:eastAsia="Trebuchet MS" w:hAnsi="Trebuchet MS" w:cs="Trebuchet MS"/>
          <w:b/>
          <w:u w:val="single"/>
        </w:rPr>
        <w:t>October 22nd</w:t>
      </w:r>
      <w:r>
        <w:rPr>
          <w:rFonts w:ascii="Trebuchet MS" w:eastAsia="Trebuchet MS" w:hAnsi="Trebuchet MS" w:cs="Trebuchet MS"/>
          <w:b/>
          <w:color w:val="000000"/>
          <w:u w:val="single"/>
        </w:rPr>
        <w:t>, 20</w:t>
      </w:r>
      <w:r>
        <w:rPr>
          <w:rFonts w:ascii="Trebuchet MS" w:eastAsia="Trebuchet MS" w:hAnsi="Trebuchet MS" w:cs="Trebuchet MS"/>
          <w:b/>
          <w:u w:val="single"/>
        </w:rPr>
        <w:t>20</w:t>
      </w:r>
      <w:r>
        <w:rPr>
          <w:rFonts w:ascii="Trebuchet MS" w:eastAsia="Trebuchet MS" w:hAnsi="Trebuchet MS" w:cs="Trebuchet MS"/>
          <w:b/>
          <w:color w:val="000000"/>
          <w:u w:val="single"/>
        </w:rPr>
        <w:t xml:space="preserve"> – </w:t>
      </w:r>
      <w:r>
        <w:rPr>
          <w:rFonts w:ascii="Trebuchet MS" w:eastAsia="Trebuchet MS" w:hAnsi="Trebuchet MS" w:cs="Trebuchet MS"/>
          <w:b/>
          <w:u w:val="single"/>
        </w:rPr>
        <w:t>5</w:t>
      </w:r>
      <w:r>
        <w:rPr>
          <w:rFonts w:ascii="Trebuchet MS" w:eastAsia="Trebuchet MS" w:hAnsi="Trebuchet MS" w:cs="Trebuchet MS"/>
          <w:b/>
          <w:color w:val="000000"/>
          <w:u w:val="single"/>
        </w:rPr>
        <w:t>:</w:t>
      </w:r>
      <w:r>
        <w:rPr>
          <w:rFonts w:ascii="Trebuchet MS" w:eastAsia="Trebuchet MS" w:hAnsi="Trebuchet MS" w:cs="Trebuchet MS"/>
          <w:b/>
          <w:u w:val="single"/>
        </w:rPr>
        <w:t>50</w:t>
      </w:r>
      <w:r>
        <w:rPr>
          <w:rFonts w:ascii="Trebuchet MS" w:eastAsia="Trebuchet MS" w:hAnsi="Trebuchet MS" w:cs="Trebuchet MS"/>
          <w:b/>
          <w:color w:val="000000"/>
          <w:u w:val="single"/>
        </w:rPr>
        <w:t xml:space="preserve">PM - </w:t>
      </w:r>
      <w:r>
        <w:rPr>
          <w:rFonts w:ascii="Trebuchet MS" w:eastAsia="Trebuchet MS" w:hAnsi="Trebuchet MS" w:cs="Trebuchet MS"/>
          <w:b/>
          <w:u w:val="single"/>
        </w:rPr>
        <w:t>7</w:t>
      </w:r>
      <w:r>
        <w:rPr>
          <w:rFonts w:ascii="Trebuchet MS" w:eastAsia="Trebuchet MS" w:hAnsi="Trebuchet MS" w:cs="Trebuchet MS"/>
          <w:b/>
          <w:color w:val="000000"/>
          <w:u w:val="single"/>
        </w:rPr>
        <w:t>:30PM</w:t>
      </w:r>
    </w:p>
    <w:p w14:paraId="23B29C49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ind w:left="-540" w:right="-367"/>
        <w:jc w:val="center"/>
        <w:rPr>
          <w:rFonts w:ascii="Trebuchet MS" w:eastAsia="Trebuchet MS" w:hAnsi="Trebuchet MS" w:cs="Trebuchet MS"/>
        </w:rPr>
      </w:pPr>
    </w:p>
    <w:p w14:paraId="16225CD0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ind w:left="-540" w:right="-367"/>
        <w:jc w:val="center"/>
        <w:rPr>
          <w:rFonts w:ascii="Arial" w:eastAsia="Arial" w:hAnsi="Arial" w:cs="Arial"/>
          <w:sz w:val="36"/>
          <w:szCs w:val="36"/>
          <w:shd w:val="clear" w:color="auto" w:fill="FF9900"/>
        </w:rPr>
      </w:pPr>
      <w:bookmarkStart w:id="0" w:name="_GoBack"/>
      <w:bookmarkEnd w:id="0"/>
      <w:r>
        <w:rPr>
          <w:rFonts w:ascii="Arial" w:eastAsia="Arial" w:hAnsi="Arial" w:cs="Arial"/>
          <w:color w:val="000000"/>
          <w:sz w:val="36"/>
          <w:szCs w:val="36"/>
          <w:shd w:val="clear" w:color="auto" w:fill="FF9900"/>
        </w:rPr>
        <w:t xml:space="preserve">This meeting will be held </w:t>
      </w:r>
      <w:r>
        <w:rPr>
          <w:rFonts w:ascii="Arial" w:eastAsia="Arial" w:hAnsi="Arial" w:cs="Arial"/>
          <w:sz w:val="36"/>
          <w:szCs w:val="36"/>
          <w:shd w:val="clear" w:color="auto" w:fill="FF9900"/>
        </w:rPr>
        <w:t xml:space="preserve">via public Zoom: </w:t>
      </w:r>
    </w:p>
    <w:p w14:paraId="3F4F4532" w14:textId="77777777" w:rsidR="00AC7814" w:rsidRDefault="003566F4">
      <w:pPr>
        <w:jc w:val="center"/>
        <w:rPr>
          <w:rFonts w:ascii="Arial" w:eastAsia="Arial" w:hAnsi="Arial" w:cs="Arial"/>
          <w:shd w:val="clear" w:color="auto" w:fill="FF9900"/>
        </w:rPr>
      </w:pPr>
      <w:hyperlink r:id="rId10">
        <w:r>
          <w:rPr>
            <w:rFonts w:ascii="Arial" w:eastAsia="Arial" w:hAnsi="Arial" w:cs="Arial"/>
            <w:color w:val="1155CC"/>
            <w:u w:val="single"/>
            <w:shd w:val="clear" w:color="auto" w:fill="FF9900"/>
          </w:rPr>
          <w:t>https://us02web.zoom.us/j/89350108031</w:t>
        </w:r>
      </w:hyperlink>
    </w:p>
    <w:p w14:paraId="5F1E5A64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ind w:left="-540" w:right="-367"/>
        <w:jc w:val="center"/>
        <w:rPr>
          <w:rFonts w:ascii="Arial" w:eastAsia="Arial" w:hAnsi="Arial" w:cs="Arial"/>
          <w:sz w:val="36"/>
          <w:szCs w:val="36"/>
          <w:shd w:val="clear" w:color="auto" w:fill="FF9900"/>
        </w:rPr>
      </w:pPr>
      <w:r>
        <w:rPr>
          <w:rFonts w:ascii="Arial" w:eastAsia="Arial" w:hAnsi="Arial" w:cs="Arial"/>
          <w:sz w:val="36"/>
          <w:szCs w:val="36"/>
          <w:shd w:val="clear" w:color="auto" w:fill="FF9900"/>
        </w:rPr>
        <w:t>Meeting ID: 893 5010 8031</w:t>
      </w:r>
    </w:p>
    <w:p w14:paraId="2A7E9641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ind w:left="-540" w:right="-367"/>
        <w:jc w:val="center"/>
        <w:rPr>
          <w:rFonts w:ascii="Arial" w:eastAsia="Arial" w:hAnsi="Arial" w:cs="Arial"/>
          <w:sz w:val="36"/>
          <w:szCs w:val="36"/>
        </w:rPr>
      </w:pPr>
    </w:p>
    <w:p w14:paraId="555712FB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ind w:left="-540" w:right="-367"/>
        <w:rPr>
          <w:rFonts w:ascii="Trebuchet MS" w:eastAsia="Trebuchet MS" w:hAnsi="Trebuchet MS" w:cs="Trebuchet MS"/>
          <w:color w:val="000000"/>
        </w:rPr>
      </w:pPr>
      <w:r>
        <w:rPr>
          <w:rFonts w:ascii="Trebuchet MS" w:eastAsia="Trebuchet MS" w:hAnsi="Trebuchet MS" w:cs="Trebuchet MS"/>
          <w:color w:val="000000"/>
        </w:rPr>
        <w:tab/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65AC699" wp14:editId="2381A2D7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515100" cy="127000"/>
                <wp:effectExtent l="0" t="0" r="0" b="0"/>
                <wp:wrapNone/>
                <wp:docPr id="3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45600" y="378000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515100" cy="127000"/>
                <wp:effectExtent b="0" l="0" r="0" t="0"/>
                <wp:wrapNone/>
                <wp:docPr id="3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5100" cy="12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87FF915" w14:textId="77777777" w:rsidR="00AC7814" w:rsidRDefault="003566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-540" w:firstLine="0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Public Session (ACLC)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color w:val="000000"/>
        </w:rPr>
        <w:t>0 PM</w:t>
      </w:r>
    </w:p>
    <w:p w14:paraId="30836290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ind w:left="-540" w:firstLine="540"/>
        <w:rPr>
          <w:rFonts w:ascii="Arial" w:eastAsia="Arial" w:hAnsi="Arial" w:cs="Arial"/>
          <w:b/>
          <w:color w:val="000000"/>
        </w:rPr>
      </w:pPr>
    </w:p>
    <w:p w14:paraId="3B68F02D" w14:textId="77777777" w:rsidR="00AC7814" w:rsidRDefault="003566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b/>
          <w:color w:val="000000"/>
        </w:rPr>
        <w:t>Call to Order &amp; Attendance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43D2BB39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Meeting is called to order at ______________</w:t>
      </w:r>
    </w:p>
    <w:p w14:paraId="0665617D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u w:val="single"/>
        </w:rPr>
      </w:pPr>
    </w:p>
    <w:p w14:paraId="7A599B79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u w:val="single"/>
        </w:rPr>
        <w:t>Board Members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Present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Absent</w:t>
      </w:r>
    </w:p>
    <w:p w14:paraId="5AAE7175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7143831F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Michael McCaffrey, ACLC Lead Facilitator</w:t>
      </w:r>
      <w:r>
        <w:rPr>
          <w:rFonts w:ascii="Arial" w:eastAsia="Arial" w:hAnsi="Arial" w:cs="Arial"/>
          <w:color w:val="000000"/>
        </w:rPr>
        <w:tab/>
        <w:t>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</w:p>
    <w:p w14:paraId="460A3280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1A1A1A"/>
        </w:rPr>
        <w:t>Robert Clark</w:t>
      </w:r>
      <w:r>
        <w:rPr>
          <w:rFonts w:ascii="Arial" w:eastAsia="Arial" w:hAnsi="Arial" w:cs="Arial"/>
          <w:color w:val="000000"/>
        </w:rPr>
        <w:t>, ACLC Facilitator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</w:p>
    <w:p w14:paraId="10402441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1A1A1A"/>
        </w:rPr>
        <w:t xml:space="preserve">Daniel </w:t>
      </w:r>
      <w:proofErr w:type="spellStart"/>
      <w:r>
        <w:rPr>
          <w:rFonts w:ascii="Arial" w:eastAsia="Arial" w:hAnsi="Arial" w:cs="Arial"/>
          <w:color w:val="1A1A1A"/>
        </w:rPr>
        <w:t>Cabrales</w:t>
      </w:r>
      <w:proofErr w:type="spellEnd"/>
      <w:r>
        <w:rPr>
          <w:rFonts w:ascii="Arial" w:eastAsia="Arial" w:hAnsi="Arial" w:cs="Arial"/>
          <w:color w:val="000000"/>
        </w:rPr>
        <w:t>, ACLC Facilitator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</w:p>
    <w:p w14:paraId="07BB9D98" w14:textId="77777777" w:rsidR="00AC7814" w:rsidRDefault="003566F4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Kimberly </w:t>
      </w:r>
      <w:proofErr w:type="spellStart"/>
      <w:r>
        <w:rPr>
          <w:rFonts w:ascii="Arial" w:eastAsia="Arial" w:hAnsi="Arial" w:cs="Arial"/>
        </w:rPr>
        <w:t>Skuta</w:t>
      </w:r>
      <w:proofErr w:type="spellEnd"/>
      <w:r>
        <w:rPr>
          <w:rFonts w:ascii="Arial" w:eastAsia="Arial" w:hAnsi="Arial" w:cs="Arial"/>
        </w:rPr>
        <w:t>, ACLC Parent Member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</w:t>
      </w:r>
    </w:p>
    <w:p w14:paraId="43998ABD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</w:rPr>
        <w:t>Kaia</w:t>
      </w:r>
      <w:proofErr w:type="spellEnd"/>
      <w:r>
        <w:rPr>
          <w:rFonts w:ascii="Arial" w:eastAsia="Arial" w:hAnsi="Arial" w:cs="Arial"/>
        </w:rPr>
        <w:t xml:space="preserve"> Foster,</w:t>
      </w:r>
      <w:r>
        <w:rPr>
          <w:rFonts w:ascii="Arial" w:eastAsia="Arial" w:hAnsi="Arial" w:cs="Arial"/>
          <w:color w:val="000000"/>
        </w:rPr>
        <w:t xml:space="preserve"> ACLC Learner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</w:rPr>
        <w:t>Jim Kaufman</w:t>
      </w:r>
      <w:r>
        <w:rPr>
          <w:rFonts w:ascii="Arial" w:eastAsia="Arial" w:hAnsi="Arial" w:cs="Arial"/>
          <w:color w:val="000000"/>
        </w:rPr>
        <w:t>, Community Member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______</w:t>
      </w:r>
    </w:p>
    <w:p w14:paraId="746C492D" w14:textId="77777777" w:rsidR="00AC7814" w:rsidRDefault="003566F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1A1A1A"/>
        </w:rPr>
        <w:t>Open Seat, ACLC Learner</w:t>
      </w:r>
      <w:r>
        <w:rPr>
          <w:rFonts w:ascii="Arial" w:eastAsia="Arial" w:hAnsi="Arial" w:cs="Arial"/>
          <w:color w:val="1A1A1A"/>
        </w:rPr>
        <w:tab/>
      </w:r>
      <w:r>
        <w:rPr>
          <w:rFonts w:ascii="Arial" w:eastAsia="Arial" w:hAnsi="Arial" w:cs="Arial"/>
          <w:color w:val="1A1A1A"/>
        </w:rPr>
        <w:tab/>
      </w:r>
      <w:r>
        <w:rPr>
          <w:rFonts w:ascii="Arial" w:eastAsia="Arial" w:hAnsi="Arial" w:cs="Arial"/>
          <w:color w:val="1A1A1A"/>
        </w:rPr>
        <w:tab/>
      </w:r>
      <w:r>
        <w:rPr>
          <w:rFonts w:ascii="Arial" w:eastAsia="Arial" w:hAnsi="Arial" w:cs="Arial"/>
          <w:color w:val="1A1A1A"/>
        </w:rPr>
        <w:tab/>
      </w:r>
      <w:r>
        <w:rPr>
          <w:rFonts w:ascii="Arial" w:eastAsia="Arial" w:hAnsi="Arial" w:cs="Arial"/>
        </w:rPr>
        <w:t>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</w:t>
      </w:r>
    </w:p>
    <w:p w14:paraId="79403F5A" w14:textId="77777777" w:rsidR="00AC7814" w:rsidRDefault="003566F4">
      <w:pPr>
        <w:widowControl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Open Seat, ACLC Parent Member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</w:t>
      </w:r>
    </w:p>
    <w:p w14:paraId="30CB5137" w14:textId="77777777" w:rsidR="00AC7814" w:rsidRDefault="003566F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Open Seat, Community Member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______</w:t>
      </w:r>
    </w:p>
    <w:p w14:paraId="02F765A7" w14:textId="77777777" w:rsidR="00AC7814" w:rsidRDefault="00AC7814">
      <w:pPr>
        <w:jc w:val="both"/>
        <w:rPr>
          <w:rFonts w:ascii="Arial" w:eastAsia="Arial" w:hAnsi="Arial" w:cs="Arial"/>
        </w:rPr>
      </w:pPr>
    </w:p>
    <w:p w14:paraId="680373C2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</w:p>
    <w:p w14:paraId="677CCD3E" w14:textId="77777777" w:rsidR="00AC7814" w:rsidRDefault="003566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rFonts w:ascii="Arial" w:eastAsia="Arial" w:hAnsi="Arial" w:cs="Arial"/>
          <w:b/>
          <w:color w:val="000000"/>
        </w:rPr>
        <w:t>Review and Approval of Agenda</w:t>
      </w:r>
      <w:r>
        <w:rPr>
          <w:rFonts w:ascii="Arial" w:eastAsia="Arial" w:hAnsi="Arial" w:cs="Arial"/>
          <w:b/>
          <w:color w:val="000000"/>
        </w:rPr>
        <w:tab/>
      </w:r>
    </w:p>
    <w:p w14:paraId="39DAA65B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</w:p>
    <w:p w14:paraId="142CBAF1" w14:textId="77777777" w:rsidR="00AC7814" w:rsidRDefault="003566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-540" w:firstLine="0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Presentations from the floor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>6:</w:t>
      </w:r>
      <w:r>
        <w:rPr>
          <w:rFonts w:ascii="Arial" w:eastAsia="Arial" w:hAnsi="Arial" w:cs="Arial"/>
        </w:rPr>
        <w:t xml:space="preserve">00 </w:t>
      </w:r>
      <w:r>
        <w:rPr>
          <w:rFonts w:ascii="Arial" w:eastAsia="Arial" w:hAnsi="Arial" w:cs="Arial"/>
          <w:color w:val="000000"/>
        </w:rPr>
        <w:t>PM</w:t>
      </w:r>
    </w:p>
    <w:p w14:paraId="130C66C7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tabs>
          <w:tab w:val="left" w:pos="7920"/>
        </w:tabs>
        <w:ind w:right="161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PRESENTATIONS FROM THE FLOOR - At this time any person wishing to speak to any item </w:t>
      </w:r>
      <w:r>
        <w:rPr>
          <w:rFonts w:ascii="Arial" w:eastAsia="Arial" w:hAnsi="Arial" w:cs="Arial"/>
          <w:color w:val="000000"/>
          <w:u w:val="single"/>
        </w:rPr>
        <w:t>not</w:t>
      </w:r>
      <w:r>
        <w:rPr>
          <w:rFonts w:ascii="Arial" w:eastAsia="Arial" w:hAnsi="Arial" w:cs="Arial"/>
          <w:color w:val="000000"/>
        </w:rPr>
        <w:t xml:space="preserve"> on the agenda will be granted three minutes to make a presentation to the Board of Directors.</w:t>
      </w:r>
    </w:p>
    <w:p w14:paraId="5DCF8EBF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tabs>
          <w:tab w:val="left" w:pos="7920"/>
        </w:tabs>
        <w:ind w:right="1613"/>
        <w:jc w:val="both"/>
        <w:rPr>
          <w:rFonts w:ascii="Arial" w:eastAsia="Arial" w:hAnsi="Arial" w:cs="Arial"/>
          <w:color w:val="000000"/>
        </w:rPr>
      </w:pPr>
    </w:p>
    <w:p w14:paraId="7EA426E6" w14:textId="77777777" w:rsidR="00AC7814" w:rsidRDefault="003566F4">
      <w:pPr>
        <w:pBdr>
          <w:top w:val="nil"/>
          <w:left w:val="nil"/>
          <w:bottom w:val="nil"/>
          <w:right w:val="nil"/>
          <w:between w:val="nil"/>
        </w:pBdr>
        <w:tabs>
          <w:tab w:val="left" w:pos="7920"/>
        </w:tabs>
        <w:ind w:right="161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PRESENTATION ON AGENDA ITEMS – Any person wishing to speak to any item on the agenda will be granted three minutes to make a presentation just prior to the discussion of the agenda item. </w:t>
      </w:r>
    </w:p>
    <w:p w14:paraId="7A754CDF" w14:textId="77777777" w:rsidR="00AC7814" w:rsidRDefault="00AC7814">
      <w:pPr>
        <w:rPr>
          <w:rFonts w:ascii="Arial" w:eastAsia="Arial" w:hAnsi="Arial" w:cs="Arial"/>
        </w:rPr>
      </w:pPr>
    </w:p>
    <w:p w14:paraId="01130904" w14:textId="77777777" w:rsidR="00AC7814" w:rsidRDefault="003566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-540"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Presentation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6:10 PM </w:t>
      </w:r>
    </w:p>
    <w:p w14:paraId="524D979F" w14:textId="77777777" w:rsidR="00AC7814" w:rsidRDefault="003566F4">
      <w:pPr>
        <w:numPr>
          <w:ilvl w:val="0"/>
          <w:numId w:val="1"/>
        </w:numPr>
        <w:rPr>
          <w:b/>
          <w:color w:val="000000"/>
        </w:rPr>
      </w:pPr>
      <w:r>
        <w:rPr>
          <w:rFonts w:ascii="Arial" w:eastAsia="Arial" w:hAnsi="Arial" w:cs="Arial"/>
        </w:rPr>
        <w:t xml:space="preserve">Brown Act and Conflict of Interest </w:t>
      </w:r>
      <w:r>
        <w:rPr>
          <w:rFonts w:ascii="Arial" w:eastAsia="Arial" w:hAnsi="Arial" w:cs="Arial"/>
        </w:rPr>
        <w:t>Training</w:t>
      </w:r>
    </w:p>
    <w:p w14:paraId="05BE9F4F" w14:textId="77777777" w:rsidR="00AC7814" w:rsidRDefault="003566F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ab/>
      </w:r>
      <w:r>
        <w:rPr>
          <w:rFonts w:ascii="Arial" w:eastAsia="Arial" w:hAnsi="Arial" w:cs="Arial"/>
        </w:rPr>
        <w:tab/>
        <w:t xml:space="preserve">Presented by: Eric Stevens from Girard, Edwards, Stevens &amp; Tucker LLP </w:t>
      </w:r>
      <w:r>
        <w:rPr>
          <w:rFonts w:ascii="Trebuchet MS" w:eastAsia="Trebuchet MS" w:hAnsi="Trebuchet MS" w:cs="Trebuchet MS"/>
        </w:rPr>
        <w:t xml:space="preserve"> </w:t>
      </w:r>
    </w:p>
    <w:p w14:paraId="7CF251E4" w14:textId="77777777" w:rsidR="00AC7814" w:rsidRDefault="00AC7814"/>
    <w:p w14:paraId="773CA0DE" w14:textId="77777777" w:rsidR="00AC7814" w:rsidRDefault="00AC7814">
      <w:pPr>
        <w:rPr>
          <w:rFonts w:ascii="Arial" w:eastAsia="Arial" w:hAnsi="Arial" w:cs="Arial"/>
        </w:rPr>
      </w:pPr>
    </w:p>
    <w:p w14:paraId="6BF46D64" w14:textId="77777777" w:rsidR="00AC7814" w:rsidRDefault="003566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-540" w:firstLine="0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Adjournment</w:t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:</w:t>
      </w:r>
      <w:r>
        <w:rPr>
          <w:rFonts w:ascii="Arial" w:eastAsia="Arial" w:hAnsi="Arial" w:cs="Arial"/>
        </w:rPr>
        <w:t>30</w:t>
      </w:r>
      <w:r>
        <w:rPr>
          <w:rFonts w:ascii="Arial" w:eastAsia="Arial" w:hAnsi="Arial" w:cs="Arial"/>
          <w:color w:val="000000"/>
        </w:rPr>
        <w:t xml:space="preserve"> PM</w:t>
      </w:r>
    </w:p>
    <w:p w14:paraId="1B158234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330B585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rFonts w:ascii="Avenir" w:eastAsia="Avenir" w:hAnsi="Avenir" w:cs="Avenir"/>
          <w:color w:val="000000"/>
          <w:sz w:val="16"/>
          <w:szCs w:val="16"/>
          <w:u w:val="single"/>
        </w:rPr>
      </w:pPr>
      <w:r>
        <w:rPr>
          <w:rFonts w:ascii="Avenir" w:eastAsia="Avenir" w:hAnsi="Avenir" w:cs="Avenir"/>
          <w:color w:val="000000"/>
          <w:sz w:val="16"/>
          <w:szCs w:val="16"/>
          <w:u w:val="single"/>
        </w:rPr>
        <w:t>THE ORDER OF BUSINESS MAY BE CHANGED WITHOUT NOTICE</w:t>
      </w:r>
    </w:p>
    <w:p w14:paraId="1EB084BD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858"/>
        </w:tabs>
        <w:rPr>
          <w:rFonts w:ascii="Avenir" w:eastAsia="Avenir" w:hAnsi="Avenir" w:cs="Avenir"/>
          <w:color w:val="000000"/>
          <w:sz w:val="16"/>
          <w:szCs w:val="16"/>
        </w:rPr>
      </w:pPr>
      <w:r>
        <w:rPr>
          <w:rFonts w:ascii="Avenir" w:eastAsia="Avenir" w:hAnsi="Avenir" w:cs="Avenir"/>
          <w:color w:val="000000"/>
          <w:sz w:val="16"/>
          <w:szCs w:val="16"/>
        </w:rPr>
        <w:t>Notice is hereby given that the order of consideration of matters on this agenda may be changed without prior notice.</w:t>
      </w:r>
    </w:p>
    <w:p w14:paraId="74E0FCD5" w14:textId="77777777" w:rsidR="00AC7814" w:rsidRDefault="00AC781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858"/>
        </w:tabs>
        <w:rPr>
          <w:rFonts w:ascii="Avenir" w:eastAsia="Avenir" w:hAnsi="Avenir" w:cs="Avenir"/>
          <w:color w:val="000000"/>
          <w:sz w:val="16"/>
          <w:szCs w:val="16"/>
          <w:u w:val="single"/>
        </w:rPr>
      </w:pPr>
    </w:p>
    <w:p w14:paraId="76505DBA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rFonts w:ascii="Avenir" w:eastAsia="Avenir" w:hAnsi="Avenir" w:cs="Avenir"/>
          <w:color w:val="000000"/>
          <w:sz w:val="16"/>
          <w:szCs w:val="16"/>
          <w:u w:val="single"/>
        </w:rPr>
      </w:pPr>
      <w:r>
        <w:rPr>
          <w:rFonts w:ascii="Avenir" w:eastAsia="Avenir" w:hAnsi="Avenir" w:cs="Avenir"/>
          <w:color w:val="000000"/>
          <w:sz w:val="16"/>
          <w:szCs w:val="16"/>
          <w:u w:val="single"/>
        </w:rPr>
        <w:t>REASONABLE LIMITATIONS MAY BE PLACED ON PUBLIC TESTIMONY</w:t>
      </w:r>
    </w:p>
    <w:p w14:paraId="0428AD92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-720"/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venir" w:eastAsia="Avenir" w:hAnsi="Avenir" w:cs="Avenir"/>
          <w:color w:val="000000"/>
          <w:sz w:val="16"/>
          <w:szCs w:val="16"/>
        </w:rPr>
      </w:pPr>
      <w:r>
        <w:rPr>
          <w:rFonts w:ascii="Avenir" w:eastAsia="Avenir" w:hAnsi="Avenir" w:cs="Avenir"/>
          <w:color w:val="000000"/>
          <w:sz w:val="16"/>
          <w:szCs w:val="16"/>
        </w:rPr>
        <w:t>The Board of Directors’ presiding officer reserves the right to impose reasonable time limits on public testimony to ensure that the agenda is completed.</w:t>
      </w:r>
    </w:p>
    <w:p w14:paraId="27977D67" w14:textId="77777777" w:rsidR="00AC7814" w:rsidRDefault="00AC781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-720"/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venir" w:eastAsia="Avenir" w:hAnsi="Avenir" w:cs="Avenir"/>
          <w:color w:val="000000"/>
          <w:sz w:val="16"/>
          <w:szCs w:val="16"/>
        </w:rPr>
      </w:pPr>
    </w:p>
    <w:p w14:paraId="79B29734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-720"/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Avenir" w:eastAsia="Avenir" w:hAnsi="Avenir" w:cs="Avenir"/>
          <w:color w:val="000000"/>
          <w:sz w:val="16"/>
          <w:szCs w:val="16"/>
          <w:u w:val="single"/>
        </w:rPr>
      </w:pPr>
      <w:r>
        <w:rPr>
          <w:rFonts w:ascii="Avenir" w:eastAsia="Avenir" w:hAnsi="Avenir" w:cs="Avenir"/>
          <w:color w:val="000000"/>
          <w:sz w:val="16"/>
          <w:szCs w:val="16"/>
          <w:u w:val="single"/>
        </w:rPr>
        <w:t>SPECIAL PRESENTATIONS MAY BE MADE</w:t>
      </w:r>
    </w:p>
    <w:p w14:paraId="535FAE56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-720"/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venir" w:eastAsia="Avenir" w:hAnsi="Avenir" w:cs="Avenir"/>
          <w:color w:val="000000"/>
          <w:sz w:val="16"/>
          <w:szCs w:val="16"/>
        </w:rPr>
      </w:pPr>
      <w:r>
        <w:rPr>
          <w:rFonts w:ascii="Avenir" w:eastAsia="Avenir" w:hAnsi="Avenir" w:cs="Avenir"/>
          <w:color w:val="000000"/>
          <w:sz w:val="16"/>
          <w:szCs w:val="16"/>
        </w:rPr>
        <w:t>Notice is hereby given that consistent with the requirements of the</w:t>
      </w:r>
      <w:r>
        <w:rPr>
          <w:rFonts w:ascii="Avenir" w:eastAsia="Avenir" w:hAnsi="Avenir" w:cs="Avenir"/>
          <w:color w:val="000000"/>
          <w:sz w:val="16"/>
          <w:szCs w:val="16"/>
        </w:rPr>
        <w:t xml:space="preserve"> </w:t>
      </w:r>
      <w:r>
        <w:rPr>
          <w:rFonts w:ascii="Avenir" w:eastAsia="Avenir" w:hAnsi="Avenir" w:cs="Avenir"/>
          <w:i/>
          <w:color w:val="000000"/>
          <w:sz w:val="16"/>
          <w:szCs w:val="16"/>
        </w:rPr>
        <w:t>Bagley Open Meeting Act</w:t>
      </w:r>
      <w:r>
        <w:rPr>
          <w:rFonts w:ascii="Avenir" w:eastAsia="Avenir" w:hAnsi="Avenir" w:cs="Avenir"/>
          <w:color w:val="000000"/>
          <w:sz w:val="16"/>
          <w:szCs w:val="16"/>
        </w:rPr>
        <w:t>, special presentations not mentioned in the agenda may be made at this meeting.  However, any such presentation will be for information only.</w:t>
      </w:r>
    </w:p>
    <w:p w14:paraId="18AFEA3E" w14:textId="77777777" w:rsidR="00AC7814" w:rsidRDefault="00AC781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-720"/>
          <w:tab w:val="left" w:pos="0"/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venir" w:eastAsia="Avenir" w:hAnsi="Avenir" w:cs="Avenir"/>
          <w:color w:val="000000"/>
          <w:sz w:val="16"/>
          <w:szCs w:val="16"/>
        </w:rPr>
      </w:pPr>
    </w:p>
    <w:p w14:paraId="2FBA0D90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85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venir" w:eastAsia="Avenir" w:hAnsi="Avenir" w:cs="Avenir"/>
          <w:color w:val="000000"/>
          <w:sz w:val="16"/>
          <w:szCs w:val="16"/>
          <w:u w:val="single"/>
        </w:rPr>
      </w:pPr>
      <w:r>
        <w:rPr>
          <w:rFonts w:ascii="Avenir" w:eastAsia="Avenir" w:hAnsi="Avenir" w:cs="Avenir"/>
          <w:color w:val="000000"/>
          <w:sz w:val="16"/>
          <w:szCs w:val="16"/>
          <w:u w:val="single"/>
        </w:rPr>
        <w:t>REASONABLE ACCOMMODATION WILL BE PROVIDED FOR ANY INDIVIDUAL WITH A DISABILITY</w:t>
      </w:r>
    </w:p>
    <w:p w14:paraId="0FA71A44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rFonts w:ascii="Avenir" w:eastAsia="Avenir" w:hAnsi="Avenir" w:cs="Avenir"/>
          <w:color w:val="000000"/>
          <w:sz w:val="16"/>
          <w:szCs w:val="16"/>
        </w:rPr>
      </w:pPr>
      <w:r>
        <w:rPr>
          <w:rFonts w:ascii="Avenir" w:eastAsia="Avenir" w:hAnsi="Avenir" w:cs="Avenir"/>
          <w:color w:val="000000"/>
          <w:sz w:val="16"/>
          <w:szCs w:val="16"/>
        </w:rPr>
        <w:t xml:space="preserve">Pursuant to the </w:t>
      </w:r>
      <w:r>
        <w:rPr>
          <w:rFonts w:ascii="Avenir" w:eastAsia="Avenir" w:hAnsi="Avenir" w:cs="Avenir"/>
          <w:i/>
          <w:color w:val="000000"/>
          <w:sz w:val="16"/>
          <w:szCs w:val="16"/>
        </w:rPr>
        <w:t>Rehabilitation Act of 1973</w:t>
      </w:r>
      <w:r>
        <w:rPr>
          <w:rFonts w:ascii="Avenir" w:eastAsia="Avenir" w:hAnsi="Avenir" w:cs="Avenir"/>
          <w:color w:val="000000"/>
          <w:sz w:val="16"/>
          <w:szCs w:val="16"/>
        </w:rPr>
        <w:t xml:space="preserve"> and the </w:t>
      </w:r>
      <w:r>
        <w:rPr>
          <w:rFonts w:ascii="Avenir" w:eastAsia="Avenir" w:hAnsi="Avenir" w:cs="Avenir"/>
          <w:i/>
          <w:color w:val="000000"/>
          <w:sz w:val="16"/>
          <w:szCs w:val="16"/>
        </w:rPr>
        <w:t>Americans with Disabilities Act of 1990</w:t>
      </w:r>
      <w:r>
        <w:rPr>
          <w:rFonts w:ascii="Avenir" w:eastAsia="Avenir" w:hAnsi="Avenir" w:cs="Avenir"/>
          <w:color w:val="000000"/>
          <w:sz w:val="16"/>
          <w:szCs w:val="16"/>
        </w:rPr>
        <w:t xml:space="preserve">, any individual with a disability who requires reasonable accommodation to attend or participate in this meeting of the Board of Directors may request assistance by </w:t>
      </w:r>
      <w:r>
        <w:rPr>
          <w:rFonts w:ascii="Avenir" w:eastAsia="Avenir" w:hAnsi="Avenir" w:cs="Avenir"/>
          <w:color w:val="000000"/>
          <w:sz w:val="16"/>
          <w:szCs w:val="16"/>
        </w:rPr>
        <w:t xml:space="preserve">contacting Community Learning Center School, Inc., 1900 Third Street, Alameda, CA 94501, phone </w:t>
      </w:r>
      <w:r>
        <w:rPr>
          <w:rFonts w:ascii="Avenir" w:eastAsia="Avenir" w:hAnsi="Avenir" w:cs="Avenir"/>
          <w:color w:val="000000"/>
          <w:sz w:val="16"/>
          <w:szCs w:val="16"/>
          <w:u w:val="single"/>
        </w:rPr>
        <w:t>510-995-4300</w:t>
      </w:r>
      <w:r>
        <w:rPr>
          <w:rFonts w:ascii="Avenir" w:eastAsia="Avenir" w:hAnsi="Avenir" w:cs="Avenir"/>
          <w:color w:val="000000"/>
          <w:sz w:val="16"/>
          <w:szCs w:val="16"/>
        </w:rPr>
        <w:t xml:space="preserve">, fax </w:t>
      </w:r>
      <w:hyperlink r:id="rId12">
        <w:r>
          <w:rPr>
            <w:rFonts w:ascii="Avenir" w:eastAsia="Avenir" w:hAnsi="Avenir" w:cs="Avenir"/>
            <w:color w:val="000000"/>
            <w:sz w:val="16"/>
            <w:szCs w:val="16"/>
            <w:u w:val="single"/>
          </w:rPr>
          <w:t>510-995-4307</w:t>
        </w:r>
      </w:hyperlink>
      <w:r>
        <w:rPr>
          <w:rFonts w:ascii="Avenir" w:eastAsia="Avenir" w:hAnsi="Avenir" w:cs="Avenir"/>
          <w:color w:val="000000"/>
          <w:sz w:val="16"/>
          <w:szCs w:val="16"/>
        </w:rPr>
        <w:t>.</w:t>
      </w:r>
    </w:p>
    <w:p w14:paraId="18A76B16" w14:textId="77777777" w:rsidR="00AC7814" w:rsidRDefault="00AC781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rPr>
          <w:rFonts w:ascii="Avenir" w:eastAsia="Avenir" w:hAnsi="Avenir" w:cs="Avenir"/>
          <w:color w:val="000000"/>
          <w:sz w:val="16"/>
          <w:szCs w:val="16"/>
        </w:rPr>
      </w:pPr>
    </w:p>
    <w:p w14:paraId="69C3F04C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rPr>
          <w:rFonts w:ascii="Avenir" w:eastAsia="Avenir" w:hAnsi="Avenir" w:cs="Avenir"/>
          <w:color w:val="000000"/>
          <w:sz w:val="16"/>
          <w:szCs w:val="16"/>
          <w:u w:val="single"/>
        </w:rPr>
      </w:pPr>
      <w:r>
        <w:rPr>
          <w:rFonts w:ascii="Avenir" w:eastAsia="Avenir" w:hAnsi="Avenir" w:cs="Avenir"/>
          <w:color w:val="000000"/>
          <w:sz w:val="16"/>
          <w:szCs w:val="16"/>
          <w:u w:val="single"/>
        </w:rPr>
        <w:t>FOR MORE INFORMATION</w:t>
      </w:r>
    </w:p>
    <w:p w14:paraId="1CE6947D" w14:textId="77777777" w:rsidR="00AC7814" w:rsidRDefault="003566F4">
      <w:pPr>
        <w:pBdr>
          <w:top w:val="single" w:sz="4" w:space="2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rFonts w:ascii="Avenir" w:eastAsia="Avenir" w:hAnsi="Avenir" w:cs="Avenir"/>
          <w:color w:val="000000"/>
          <w:sz w:val="16"/>
          <w:szCs w:val="16"/>
        </w:rPr>
      </w:pPr>
      <w:r>
        <w:rPr>
          <w:rFonts w:ascii="Avenir" w:eastAsia="Avenir" w:hAnsi="Avenir" w:cs="Avenir"/>
          <w:color w:val="000000"/>
          <w:sz w:val="16"/>
          <w:szCs w:val="16"/>
        </w:rPr>
        <w:t>For more information concerning this agenda or for materials pertaining to t</w:t>
      </w:r>
      <w:r>
        <w:rPr>
          <w:rFonts w:ascii="Avenir" w:eastAsia="Avenir" w:hAnsi="Avenir" w:cs="Avenir"/>
          <w:color w:val="000000"/>
          <w:sz w:val="16"/>
          <w:szCs w:val="16"/>
        </w:rPr>
        <w:t>he board meeting, please contact Community Learning Center Schools, Inc.</w:t>
      </w:r>
      <w:proofErr w:type="gramStart"/>
      <w:r>
        <w:rPr>
          <w:rFonts w:ascii="Avenir" w:eastAsia="Avenir" w:hAnsi="Avenir" w:cs="Avenir"/>
          <w:color w:val="000000"/>
          <w:sz w:val="16"/>
          <w:szCs w:val="16"/>
        </w:rPr>
        <w:t>,1900</w:t>
      </w:r>
      <w:proofErr w:type="gramEnd"/>
      <w:r>
        <w:rPr>
          <w:rFonts w:ascii="Avenir" w:eastAsia="Avenir" w:hAnsi="Avenir" w:cs="Avenir"/>
          <w:color w:val="000000"/>
          <w:sz w:val="16"/>
          <w:szCs w:val="16"/>
        </w:rPr>
        <w:t xml:space="preserve"> Third Street, Alameda, CA 94501, phone (510) 263-9957, during school hours</w:t>
      </w:r>
    </w:p>
    <w:p w14:paraId="54DB4312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AA8E433" w14:textId="77777777" w:rsidR="00AC7814" w:rsidRDefault="00AC78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AC7814">
      <w:footerReference w:type="default" r:id="rId13"/>
      <w:pgSz w:w="12240" w:h="15840"/>
      <w:pgMar w:top="270" w:right="864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36932" w14:textId="77777777" w:rsidR="00000000" w:rsidRDefault="003566F4">
      <w:r>
        <w:separator/>
      </w:r>
    </w:p>
  </w:endnote>
  <w:endnote w:type="continuationSeparator" w:id="0">
    <w:p w14:paraId="1560DE57" w14:textId="77777777" w:rsidR="00000000" w:rsidRDefault="00356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venir">
    <w:altName w:val="Avenir Roman"/>
    <w:charset w:val="00"/>
    <w:family w:val="auto"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E1F482" w14:textId="77777777" w:rsidR="00AC7814" w:rsidRDefault="003566F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rebuchet MS" w:eastAsia="Trebuchet MS" w:hAnsi="Trebuchet MS" w:cs="Trebuchet MS"/>
        <w:smallCaps/>
        <w:color w:val="000000"/>
        <w:sz w:val="20"/>
        <w:szCs w:val="20"/>
      </w:rPr>
    </w:pPr>
    <w:r>
      <w:rPr>
        <w:rFonts w:ascii="Trebuchet MS" w:eastAsia="Trebuchet MS" w:hAnsi="Trebuchet MS" w:cs="Trebuchet MS"/>
        <w:smallCaps/>
        <w:color w:val="000000"/>
        <w:sz w:val="20"/>
        <w:szCs w:val="20"/>
      </w:rPr>
      <w:t>ACLC Board Meeting Agenda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1FA8FF0" wp14:editId="4470BDE2">
              <wp:simplePos x="0" y="0"/>
              <wp:positionH relativeFrom="column">
                <wp:posOffset>1</wp:posOffset>
              </wp:positionH>
              <wp:positionV relativeFrom="paragraph">
                <wp:posOffset>-76199</wp:posOffset>
              </wp:positionV>
              <wp:extent cx="6629400" cy="127000"/>
              <wp:effectExtent l="0" t="0" r="0" b="0"/>
              <wp:wrapNone/>
              <wp:docPr id="37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88450" y="3780000"/>
                        <a:ext cx="65151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-76199</wp:posOffset>
              </wp:positionV>
              <wp:extent cx="6629400" cy="127000"/>
              <wp:effectExtent b="0" l="0" r="0" t="0"/>
              <wp:wrapNone/>
              <wp:docPr id="3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29400" cy="127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E6DFE9B" w14:textId="77777777" w:rsidR="00AC7814" w:rsidRDefault="003566F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rebuchet MS" w:eastAsia="Trebuchet MS" w:hAnsi="Trebuchet MS" w:cs="Trebuchet MS"/>
        <w:smallCaps/>
        <w:color w:val="000000"/>
        <w:sz w:val="20"/>
        <w:szCs w:val="20"/>
      </w:rPr>
    </w:pPr>
    <w:r>
      <w:rPr>
        <w:rFonts w:ascii="Trebuchet MS" w:eastAsia="Trebuchet MS" w:hAnsi="Trebuchet MS" w:cs="Trebuchet MS"/>
        <w:smallCaps/>
        <w:color w:val="000000"/>
        <w:sz w:val="20"/>
        <w:szCs w:val="20"/>
      </w:rPr>
      <w:t xml:space="preserve">Page </w:t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fldChar w:fldCharType="separate"/>
    </w:r>
    <w:r>
      <w:rPr>
        <w:rFonts w:ascii="Trebuchet MS" w:eastAsia="Trebuchet MS" w:hAnsi="Trebuchet MS" w:cs="Trebuchet MS"/>
        <w:smallCaps/>
        <w:noProof/>
        <w:color w:val="000000"/>
        <w:sz w:val="20"/>
        <w:szCs w:val="20"/>
      </w:rPr>
      <w:t>2</w:t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t xml:space="preserve"> of </w:t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fldChar w:fldCharType="separate"/>
    </w:r>
    <w:r>
      <w:rPr>
        <w:rFonts w:ascii="Trebuchet MS" w:eastAsia="Trebuchet MS" w:hAnsi="Trebuchet MS" w:cs="Trebuchet MS"/>
        <w:smallCaps/>
        <w:noProof/>
        <w:color w:val="000000"/>
        <w:sz w:val="20"/>
        <w:szCs w:val="20"/>
      </w:rPr>
      <w:t>2</w:t>
    </w:r>
    <w:r>
      <w:rPr>
        <w:rFonts w:ascii="Trebuchet MS" w:eastAsia="Trebuchet MS" w:hAnsi="Trebuchet MS" w:cs="Trebuchet MS"/>
        <w:smallCaps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0E1FB" w14:textId="77777777" w:rsidR="00000000" w:rsidRDefault="003566F4">
      <w:r>
        <w:separator/>
      </w:r>
    </w:p>
  </w:footnote>
  <w:footnote w:type="continuationSeparator" w:id="0">
    <w:p w14:paraId="4388746C" w14:textId="77777777" w:rsidR="00000000" w:rsidRDefault="00356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D0929"/>
    <w:multiLevelType w:val="multilevel"/>
    <w:tmpl w:val="2D66202C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52A077FE"/>
    <w:multiLevelType w:val="multilevel"/>
    <w:tmpl w:val="35A084A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b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85546B"/>
    <w:multiLevelType w:val="multilevel"/>
    <w:tmpl w:val="8A1277D4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z w:val="18"/>
        <w:szCs w:val="18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7814"/>
    <w:rsid w:val="003566F4"/>
    <w:rsid w:val="00AC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C2B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"/>
  </w:style>
  <w:style w:type="paragraph" w:customStyle="1" w:styleId="normal3">
    <w:name w:val="normal"/>
  </w:style>
  <w:style w:type="paragraph" w:customStyle="1" w:styleId="normal4">
    <w:name w:val="normal"/>
  </w:style>
  <w:style w:type="paragraph" w:customStyle="1" w:styleId="normal5">
    <w:name w:val="normal"/>
  </w:style>
  <w:style w:type="paragraph" w:customStyle="1" w:styleId="normal6">
    <w:name w:val="normal"/>
  </w:style>
  <w:style w:type="paragraph" w:customStyle="1" w:styleId="normal7">
    <w:name w:val="normal"/>
  </w:style>
  <w:style w:type="paragraph" w:customStyle="1" w:styleId="normal8">
    <w:name w:val="normal"/>
  </w:style>
  <w:style w:type="paragraph" w:customStyle="1" w:styleId="normal9">
    <w:name w:val="normal"/>
  </w:style>
  <w:style w:type="paragraph" w:customStyle="1" w:styleId="normala">
    <w:name w:val="normal"/>
  </w:style>
  <w:style w:type="paragraph" w:customStyle="1" w:styleId="normalb">
    <w:name w:val="normal"/>
  </w:style>
  <w:style w:type="paragraph" w:customStyle="1" w:styleId="normalc">
    <w:name w:val="normal"/>
  </w:style>
  <w:style w:type="paragraph" w:customStyle="1" w:styleId="normal0">
    <w:name w:val="normal"/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E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E3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"/>
  </w:style>
  <w:style w:type="paragraph" w:customStyle="1" w:styleId="normal3">
    <w:name w:val="normal"/>
  </w:style>
  <w:style w:type="paragraph" w:customStyle="1" w:styleId="normal4">
    <w:name w:val="normal"/>
  </w:style>
  <w:style w:type="paragraph" w:customStyle="1" w:styleId="normal5">
    <w:name w:val="normal"/>
  </w:style>
  <w:style w:type="paragraph" w:customStyle="1" w:styleId="normal6">
    <w:name w:val="normal"/>
  </w:style>
  <w:style w:type="paragraph" w:customStyle="1" w:styleId="normal7">
    <w:name w:val="normal"/>
  </w:style>
  <w:style w:type="paragraph" w:customStyle="1" w:styleId="normal8">
    <w:name w:val="normal"/>
  </w:style>
  <w:style w:type="paragraph" w:customStyle="1" w:styleId="normal9">
    <w:name w:val="normal"/>
  </w:style>
  <w:style w:type="paragraph" w:customStyle="1" w:styleId="normala">
    <w:name w:val="normal"/>
  </w:style>
  <w:style w:type="paragraph" w:customStyle="1" w:styleId="normalb">
    <w:name w:val="normal"/>
  </w:style>
  <w:style w:type="paragraph" w:customStyle="1" w:styleId="normalc">
    <w:name w:val="normal"/>
  </w:style>
  <w:style w:type="paragraph" w:customStyle="1" w:styleId="normal0">
    <w:name w:val="normal"/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E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E3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about:blank" TargetMode="Externa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s://us02web.zoom.us/j/8935010803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xQFc5SQzFdOjfFvkhCMd+Cxzyg==">AMUW2mUXOHqihJwENbuSqM46mopelxSQlCNzrBEvpAVSb/En6Xuc490vO+mpIKEcKg9xusepYnD+ANzoMqwsf9Huoc7jm8c3VqDciuqxAYOryU2Ln8RDYzg=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Macintosh Word</Application>
  <DocSecurity>0</DocSecurity>
  <Lines>20</Lines>
  <Paragraphs>5</Paragraphs>
  <ScaleCrop>false</ScaleCrop>
  <Company>Nea Community Learning Center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Annalisa Moore</cp:lastModifiedBy>
  <cp:revision>2</cp:revision>
  <dcterms:created xsi:type="dcterms:W3CDTF">2019-09-13T16:09:00Z</dcterms:created>
  <dcterms:modified xsi:type="dcterms:W3CDTF">2020-10-22T22:52:00Z</dcterms:modified>
</cp:coreProperties>
</file>