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46F3D3" w14:textId="4BF28570" w:rsidR="009D2A7A" w:rsidRPr="0013546A" w:rsidRDefault="0013546A">
      <w:pPr>
        <w:jc w:val="right"/>
        <w:rPr>
          <w:rFonts w:ascii="Times New Roman" w:hAnsi="Times New Roman"/>
          <w:sz w:val="24"/>
          <w:szCs w:val="24"/>
        </w:rPr>
      </w:pPr>
      <w:r>
        <w:rPr>
          <w:rFonts w:ascii="Times New Roman" w:hAnsi="Times New Roman"/>
          <w:b/>
          <w:bCs/>
          <w:sz w:val="24"/>
          <w:szCs w:val="24"/>
        </w:rPr>
        <w:t xml:space="preserve">Operating </w:t>
      </w:r>
      <w:r w:rsidR="00AA2019" w:rsidRPr="0013546A">
        <w:rPr>
          <w:rFonts w:ascii="Times New Roman" w:hAnsi="Times New Roman"/>
          <w:b/>
          <w:bCs/>
          <w:sz w:val="24"/>
          <w:szCs w:val="24"/>
        </w:rPr>
        <w:t>Policy</w:t>
      </w:r>
      <w:r>
        <w:rPr>
          <w:rFonts w:ascii="Times New Roman" w:hAnsi="Times New Roman"/>
          <w:b/>
          <w:bCs/>
          <w:sz w:val="24"/>
          <w:szCs w:val="24"/>
        </w:rPr>
        <w:t xml:space="preserve"> No. </w:t>
      </w:r>
      <w:r w:rsidR="00AA2019" w:rsidRPr="0013546A">
        <w:rPr>
          <w:rFonts w:ascii="Times New Roman" w:hAnsi="Times New Roman"/>
          <w:b/>
          <w:bCs/>
          <w:sz w:val="24"/>
          <w:szCs w:val="24"/>
        </w:rPr>
        <w:t xml:space="preserve"> 3424</w:t>
      </w:r>
      <w:r w:rsidR="00AA2019" w:rsidRPr="0013546A">
        <w:rPr>
          <w:rFonts w:ascii="Times New Roman" w:hAnsi="Times New Roman"/>
          <w:b/>
          <w:bCs/>
          <w:sz w:val="24"/>
          <w:szCs w:val="24"/>
        </w:rPr>
        <w:br/>
        <w:t>Students</w:t>
      </w:r>
    </w:p>
    <w:p w14:paraId="2D04A57E" w14:textId="5DAFE942" w:rsidR="009D2A7A" w:rsidRPr="0013546A" w:rsidRDefault="009D2A7A">
      <w:pPr>
        <w:jc w:val="center"/>
        <w:rPr>
          <w:rFonts w:ascii="Times New Roman" w:eastAsia="Times New Roman" w:hAnsi="Times New Roman"/>
          <w:sz w:val="24"/>
          <w:szCs w:val="24"/>
        </w:rPr>
      </w:pPr>
    </w:p>
    <w:p w14:paraId="0B7F64BF" w14:textId="376B76A5" w:rsidR="009D2A7A" w:rsidRPr="0013546A" w:rsidRDefault="0013546A" w:rsidP="003C1DBC">
      <w:pPr>
        <w:pStyle w:val="NormalWeb"/>
        <w:jc w:val="center"/>
        <w:rPr>
          <w:rFonts w:ascii="Times New Roman" w:hAnsi="Times New Roman"/>
          <w:sz w:val="24"/>
          <w:szCs w:val="24"/>
        </w:rPr>
      </w:pPr>
      <w:r w:rsidRPr="0013546A">
        <w:rPr>
          <w:rFonts w:ascii="Times New Roman" w:hAnsi="Times New Roman"/>
          <w:b/>
          <w:bCs/>
          <w:sz w:val="24"/>
          <w:szCs w:val="24"/>
        </w:rPr>
        <w:t>OPIOID RELATED OVERDOSE REVERSAL</w:t>
      </w:r>
    </w:p>
    <w:p w14:paraId="3148B2B4" w14:textId="77777777" w:rsidR="009D2A7A" w:rsidRPr="0013546A" w:rsidRDefault="009D2A7A">
      <w:pPr>
        <w:rPr>
          <w:rFonts w:ascii="Times New Roman" w:eastAsia="Times New Roman" w:hAnsi="Times New Roman"/>
          <w:sz w:val="24"/>
          <w:szCs w:val="24"/>
        </w:rPr>
      </w:pPr>
    </w:p>
    <w:p w14:paraId="4CFC6986" w14:textId="4D312BFF" w:rsidR="009D2A7A" w:rsidRPr="0013546A" w:rsidRDefault="0013546A">
      <w:pPr>
        <w:pStyle w:val="NormalWeb"/>
        <w:rPr>
          <w:rFonts w:ascii="Times New Roman" w:hAnsi="Times New Roman"/>
          <w:sz w:val="24"/>
          <w:szCs w:val="24"/>
        </w:rPr>
      </w:pPr>
      <w:r>
        <w:rPr>
          <w:rFonts w:ascii="Times New Roman" w:hAnsi="Times New Roman"/>
          <w:sz w:val="24"/>
          <w:szCs w:val="24"/>
        </w:rPr>
        <w:t xml:space="preserve">Puget Sound Educational Service District (PSESD) </w:t>
      </w:r>
      <w:r w:rsidR="00AA2019" w:rsidRPr="0013546A">
        <w:rPr>
          <w:rFonts w:ascii="Times New Roman" w:hAnsi="Times New Roman"/>
          <w:sz w:val="24"/>
          <w:szCs w:val="24"/>
        </w:rPr>
        <w:t xml:space="preserve">recognizes that the opioid epidemic is a public health crisis and access to opioid-related overdose reversal medication can be life-saving. To assist a person at risk of experiencing an opioid-related overdose, </w:t>
      </w:r>
      <w:r>
        <w:rPr>
          <w:rFonts w:ascii="Times New Roman" w:hAnsi="Times New Roman"/>
          <w:sz w:val="24"/>
          <w:szCs w:val="24"/>
        </w:rPr>
        <w:t xml:space="preserve">PSESD </w:t>
      </w:r>
      <w:r w:rsidR="00AA2019" w:rsidRPr="0013546A">
        <w:rPr>
          <w:rFonts w:ascii="Times New Roman" w:hAnsi="Times New Roman"/>
          <w:sz w:val="24"/>
          <w:szCs w:val="24"/>
        </w:rPr>
        <w:t xml:space="preserve">will seek to obtain and maintain at least one set of opioid overdose reversal medication doses </w:t>
      </w:r>
      <w:r>
        <w:rPr>
          <w:rFonts w:ascii="Times New Roman" w:hAnsi="Times New Roman"/>
          <w:sz w:val="24"/>
          <w:szCs w:val="24"/>
        </w:rPr>
        <w:t>for ReLife School</w:t>
      </w:r>
      <w:r w:rsidR="00AA2019" w:rsidRPr="0013546A">
        <w:rPr>
          <w:rFonts w:ascii="Times New Roman" w:hAnsi="Times New Roman"/>
          <w:sz w:val="24"/>
          <w:szCs w:val="24"/>
        </w:rPr>
        <w:t xml:space="preserve">. </w:t>
      </w:r>
    </w:p>
    <w:p w14:paraId="0A69141F" w14:textId="77777777" w:rsidR="009D2A7A" w:rsidRPr="0013546A" w:rsidRDefault="00AA2019">
      <w:pPr>
        <w:pStyle w:val="NormalWeb"/>
        <w:rPr>
          <w:rFonts w:ascii="Times New Roman" w:hAnsi="Times New Roman"/>
          <w:sz w:val="24"/>
          <w:szCs w:val="24"/>
        </w:rPr>
      </w:pPr>
      <w:r w:rsidRPr="0013546A">
        <w:rPr>
          <w:rFonts w:ascii="Times New Roman" w:hAnsi="Times New Roman"/>
          <w:sz w:val="24"/>
          <w:szCs w:val="24"/>
        </w:rPr>
        <w:t> </w:t>
      </w:r>
    </w:p>
    <w:p w14:paraId="7C35A5F3" w14:textId="2721649F" w:rsidR="009D2A7A" w:rsidRPr="0013546A" w:rsidRDefault="003C1DBC">
      <w:pPr>
        <w:pStyle w:val="NormalWeb"/>
        <w:rPr>
          <w:rFonts w:ascii="Times New Roman" w:hAnsi="Times New Roman"/>
          <w:sz w:val="24"/>
          <w:szCs w:val="24"/>
        </w:rPr>
      </w:pPr>
      <w:r>
        <w:rPr>
          <w:rFonts w:ascii="Times New Roman" w:hAnsi="Times New Roman"/>
          <w:sz w:val="24"/>
          <w:szCs w:val="24"/>
        </w:rPr>
        <w:t xml:space="preserve">PSESD </w:t>
      </w:r>
      <w:r w:rsidRPr="0013546A">
        <w:rPr>
          <w:rFonts w:ascii="Times New Roman" w:hAnsi="Times New Roman"/>
          <w:sz w:val="24"/>
          <w:szCs w:val="24"/>
        </w:rPr>
        <w:t>has</w:t>
      </w:r>
      <w:r w:rsidR="00AA2019" w:rsidRPr="0013546A">
        <w:rPr>
          <w:rFonts w:ascii="Times New Roman" w:hAnsi="Times New Roman"/>
          <w:sz w:val="24"/>
          <w:szCs w:val="24"/>
        </w:rPr>
        <w:t xml:space="preserve"> authority to obtain and maintain opioid overdose reversal medication either through a standing order, prescribed and dispensed according to RCW 69.41.095(5), or through one or more donation sources. The </w:t>
      </w:r>
      <w:r w:rsidR="0013546A">
        <w:rPr>
          <w:rFonts w:ascii="Times New Roman" w:hAnsi="Times New Roman"/>
          <w:sz w:val="24"/>
          <w:szCs w:val="24"/>
        </w:rPr>
        <w:t>ESD</w:t>
      </w:r>
      <w:r w:rsidR="00AA2019" w:rsidRPr="0013546A">
        <w:rPr>
          <w:rFonts w:ascii="Times New Roman" w:hAnsi="Times New Roman"/>
          <w:sz w:val="24"/>
          <w:szCs w:val="24"/>
        </w:rPr>
        <w:t xml:space="preserve"> will seek at least one set of opioid reversal medication doses for </w:t>
      </w:r>
      <w:r w:rsidR="0013546A">
        <w:rPr>
          <w:rFonts w:ascii="Times New Roman" w:hAnsi="Times New Roman"/>
          <w:sz w:val="24"/>
          <w:szCs w:val="24"/>
        </w:rPr>
        <w:t>ReLife School; h</w:t>
      </w:r>
      <w:r w:rsidR="00AA2019" w:rsidRPr="0013546A">
        <w:rPr>
          <w:rFonts w:ascii="Times New Roman" w:hAnsi="Times New Roman"/>
          <w:sz w:val="24"/>
          <w:szCs w:val="24"/>
        </w:rPr>
        <w:t xml:space="preserve">owever, if the </w:t>
      </w:r>
      <w:r w:rsidR="0013546A">
        <w:rPr>
          <w:rFonts w:ascii="Times New Roman" w:hAnsi="Times New Roman"/>
          <w:sz w:val="24"/>
          <w:szCs w:val="24"/>
        </w:rPr>
        <w:t xml:space="preserve">ESD </w:t>
      </w:r>
      <w:r w:rsidR="00AA2019" w:rsidRPr="0013546A">
        <w:rPr>
          <w:rFonts w:ascii="Times New Roman" w:hAnsi="Times New Roman"/>
          <w:sz w:val="24"/>
          <w:szCs w:val="24"/>
        </w:rPr>
        <w:t xml:space="preserve">documents a good faith effort to obtain and maintain opioid overdose reversal medication through a donation source, and is unable to do so, </w:t>
      </w:r>
      <w:r w:rsidR="0013546A">
        <w:rPr>
          <w:rFonts w:ascii="Times New Roman" w:hAnsi="Times New Roman"/>
          <w:sz w:val="24"/>
          <w:szCs w:val="24"/>
        </w:rPr>
        <w:t xml:space="preserve">PSESD </w:t>
      </w:r>
      <w:r w:rsidR="00AA2019" w:rsidRPr="0013546A">
        <w:rPr>
          <w:rFonts w:ascii="Times New Roman" w:hAnsi="Times New Roman"/>
          <w:sz w:val="24"/>
          <w:szCs w:val="24"/>
        </w:rPr>
        <w:t xml:space="preserve"> is exempt from the obligation to have a set of opioid reversal medication doses for </w:t>
      </w:r>
      <w:r w:rsidR="0013546A">
        <w:rPr>
          <w:rFonts w:ascii="Times New Roman" w:hAnsi="Times New Roman"/>
          <w:sz w:val="24"/>
          <w:szCs w:val="24"/>
        </w:rPr>
        <w:t>ReLife</w:t>
      </w:r>
      <w:r w:rsidR="00AA2019" w:rsidRPr="0013546A">
        <w:rPr>
          <w:rFonts w:ascii="Times New Roman" w:hAnsi="Times New Roman"/>
          <w:sz w:val="24"/>
          <w:szCs w:val="24"/>
        </w:rPr>
        <w:t xml:space="preserve">. </w:t>
      </w:r>
    </w:p>
    <w:p w14:paraId="312C606D" w14:textId="77777777" w:rsidR="009D2A7A" w:rsidRPr="0013546A" w:rsidRDefault="00AA2019">
      <w:pPr>
        <w:pStyle w:val="NormalWeb"/>
        <w:rPr>
          <w:rFonts w:ascii="Times New Roman" w:hAnsi="Times New Roman"/>
          <w:sz w:val="24"/>
          <w:szCs w:val="24"/>
        </w:rPr>
      </w:pPr>
      <w:r w:rsidRPr="0013546A">
        <w:rPr>
          <w:rFonts w:ascii="Times New Roman" w:hAnsi="Times New Roman"/>
          <w:sz w:val="24"/>
          <w:szCs w:val="24"/>
        </w:rPr>
        <w:t> </w:t>
      </w:r>
    </w:p>
    <w:p w14:paraId="0E7C06E6" w14:textId="77777777" w:rsidR="009D2A7A" w:rsidRPr="0013546A" w:rsidRDefault="00AA2019">
      <w:pPr>
        <w:pStyle w:val="NormalWeb"/>
        <w:rPr>
          <w:rFonts w:ascii="Times New Roman" w:hAnsi="Times New Roman"/>
          <w:sz w:val="24"/>
          <w:szCs w:val="24"/>
        </w:rPr>
      </w:pPr>
      <w:r w:rsidRPr="0013546A">
        <w:rPr>
          <w:rFonts w:ascii="Times New Roman" w:hAnsi="Times New Roman"/>
          <w:sz w:val="24"/>
          <w:szCs w:val="24"/>
        </w:rPr>
        <w:t>The following personnel may distribute or administer the school-owned opioid overdose reversal medication to respond to symptoms of an opioid-related overdose:</w:t>
      </w:r>
    </w:p>
    <w:p w14:paraId="47215C1A" w14:textId="77777777" w:rsidR="009D2A7A" w:rsidRPr="0013546A" w:rsidRDefault="00AA2019">
      <w:pPr>
        <w:numPr>
          <w:ilvl w:val="0"/>
          <w:numId w:val="3"/>
        </w:numPr>
        <w:rPr>
          <w:rFonts w:ascii="Times New Roman" w:hAnsi="Times New Roman"/>
          <w:sz w:val="24"/>
          <w:szCs w:val="24"/>
        </w:rPr>
      </w:pPr>
      <w:r w:rsidRPr="0013546A">
        <w:rPr>
          <w:rFonts w:ascii="Times New Roman" w:hAnsi="Times New Roman"/>
          <w:sz w:val="24"/>
          <w:szCs w:val="24"/>
        </w:rPr>
        <w:t xml:space="preserve">A school nurse, </w:t>
      </w:r>
    </w:p>
    <w:p w14:paraId="65D73446" w14:textId="77777777" w:rsidR="009D2A7A" w:rsidRPr="0013546A" w:rsidRDefault="00AA2019">
      <w:pPr>
        <w:numPr>
          <w:ilvl w:val="0"/>
          <w:numId w:val="3"/>
        </w:numPr>
        <w:rPr>
          <w:rFonts w:ascii="Times New Roman" w:hAnsi="Times New Roman"/>
          <w:sz w:val="24"/>
          <w:szCs w:val="24"/>
        </w:rPr>
      </w:pPr>
      <w:r w:rsidRPr="0013546A">
        <w:rPr>
          <w:rFonts w:ascii="Times New Roman" w:hAnsi="Times New Roman"/>
          <w:sz w:val="24"/>
          <w:szCs w:val="24"/>
        </w:rPr>
        <w:t>School personnel who become designated trained responders, or</w:t>
      </w:r>
    </w:p>
    <w:p w14:paraId="0BFD51AD" w14:textId="5B465A7E" w:rsidR="009D2A7A" w:rsidRPr="0013546A" w:rsidRDefault="00AA2019">
      <w:pPr>
        <w:numPr>
          <w:ilvl w:val="0"/>
          <w:numId w:val="3"/>
        </w:numPr>
        <w:rPr>
          <w:rFonts w:ascii="Times New Roman" w:hAnsi="Times New Roman"/>
          <w:sz w:val="24"/>
          <w:szCs w:val="24"/>
        </w:rPr>
      </w:pPr>
      <w:r w:rsidRPr="0013546A">
        <w:rPr>
          <w:rFonts w:ascii="Times New Roman" w:hAnsi="Times New Roman"/>
          <w:sz w:val="24"/>
          <w:szCs w:val="24"/>
        </w:rPr>
        <w:t xml:space="preserve">A health care professional or trained staff person located at a health care clinic on public school property or under contract with </w:t>
      </w:r>
      <w:r w:rsidR="0013546A">
        <w:rPr>
          <w:rFonts w:ascii="Times New Roman" w:hAnsi="Times New Roman"/>
          <w:sz w:val="24"/>
          <w:szCs w:val="24"/>
        </w:rPr>
        <w:t>PSESD</w:t>
      </w:r>
      <w:r w:rsidRPr="0013546A">
        <w:rPr>
          <w:rFonts w:ascii="Times New Roman" w:hAnsi="Times New Roman"/>
          <w:sz w:val="24"/>
          <w:szCs w:val="24"/>
        </w:rPr>
        <w:t xml:space="preserve">. </w:t>
      </w:r>
    </w:p>
    <w:p w14:paraId="19EF2BE5" w14:textId="77777777" w:rsidR="0013546A" w:rsidRPr="0013546A" w:rsidRDefault="0013546A">
      <w:pPr>
        <w:pStyle w:val="NormalWeb"/>
        <w:rPr>
          <w:rFonts w:ascii="Times New Roman" w:hAnsi="Times New Roman"/>
          <w:sz w:val="24"/>
          <w:szCs w:val="24"/>
        </w:rPr>
      </w:pPr>
    </w:p>
    <w:p w14:paraId="10331113" w14:textId="0B656607" w:rsidR="009D2A7A" w:rsidRPr="0013546A" w:rsidRDefault="00AA2019">
      <w:pPr>
        <w:pStyle w:val="NormalWeb"/>
        <w:rPr>
          <w:rFonts w:ascii="Times New Roman" w:hAnsi="Times New Roman"/>
          <w:sz w:val="24"/>
          <w:szCs w:val="24"/>
        </w:rPr>
      </w:pPr>
      <w:r w:rsidRPr="0013546A">
        <w:rPr>
          <w:rFonts w:ascii="Times New Roman" w:hAnsi="Times New Roman"/>
          <w:sz w:val="24"/>
          <w:szCs w:val="24"/>
        </w:rPr>
        <w:t xml:space="preserve">Training for school personnel to become designated trained responders and distribute or administer opioid overdose reversal medication must meet the requirements for training described in the statute and any rules or guidelines for such training adopted by the Office of Superintendent Public Instruction. If </w:t>
      </w:r>
      <w:r w:rsidR="00050486">
        <w:rPr>
          <w:rFonts w:ascii="Times New Roman" w:hAnsi="Times New Roman"/>
          <w:sz w:val="24"/>
          <w:szCs w:val="24"/>
        </w:rPr>
        <w:t xml:space="preserve">ReLife </w:t>
      </w:r>
      <w:r w:rsidRPr="0013546A">
        <w:rPr>
          <w:rFonts w:ascii="Times New Roman" w:hAnsi="Times New Roman"/>
          <w:sz w:val="24"/>
          <w:szCs w:val="24"/>
        </w:rPr>
        <w:t xml:space="preserve">school does not have a full-time school nurse or trained health care clinic staff, the </w:t>
      </w:r>
      <w:r w:rsidR="003C1DBC">
        <w:rPr>
          <w:rFonts w:ascii="Times New Roman" w:hAnsi="Times New Roman"/>
          <w:sz w:val="24"/>
          <w:szCs w:val="24"/>
        </w:rPr>
        <w:t xml:space="preserve">ESD </w:t>
      </w:r>
      <w:r w:rsidR="003C1DBC" w:rsidRPr="0013546A">
        <w:rPr>
          <w:rFonts w:ascii="Times New Roman" w:hAnsi="Times New Roman"/>
          <w:sz w:val="24"/>
          <w:szCs w:val="24"/>
        </w:rPr>
        <w:t>shall</w:t>
      </w:r>
      <w:r w:rsidRPr="0013546A">
        <w:rPr>
          <w:rFonts w:ascii="Times New Roman" w:hAnsi="Times New Roman"/>
          <w:sz w:val="24"/>
          <w:szCs w:val="24"/>
        </w:rPr>
        <w:t xml:space="preserve"> identify at least one member of </w:t>
      </w:r>
      <w:r w:rsidR="00050486">
        <w:rPr>
          <w:rFonts w:ascii="Times New Roman" w:hAnsi="Times New Roman"/>
          <w:sz w:val="24"/>
          <w:szCs w:val="24"/>
        </w:rPr>
        <w:t xml:space="preserve">the </w:t>
      </w:r>
      <w:r w:rsidRPr="0013546A">
        <w:rPr>
          <w:rFonts w:ascii="Times New Roman" w:hAnsi="Times New Roman"/>
          <w:sz w:val="24"/>
          <w:szCs w:val="24"/>
        </w:rPr>
        <w:t>school’s personnel to become a designated trained responder who can distribute and administer opioid overdose reversal medication.</w:t>
      </w:r>
    </w:p>
    <w:p w14:paraId="1222B45C" w14:textId="77777777" w:rsidR="009D2A7A" w:rsidRPr="0013546A" w:rsidRDefault="00AA2019">
      <w:pPr>
        <w:pStyle w:val="NormalWeb"/>
        <w:rPr>
          <w:rFonts w:ascii="Times New Roman" w:hAnsi="Times New Roman"/>
          <w:sz w:val="24"/>
          <w:szCs w:val="24"/>
        </w:rPr>
      </w:pPr>
      <w:r w:rsidRPr="0013546A">
        <w:rPr>
          <w:rFonts w:ascii="Times New Roman" w:hAnsi="Times New Roman"/>
          <w:sz w:val="24"/>
          <w:szCs w:val="24"/>
        </w:rPr>
        <w:t> </w:t>
      </w:r>
    </w:p>
    <w:p w14:paraId="586DF893" w14:textId="77777777" w:rsidR="009D2A7A" w:rsidRPr="0013546A" w:rsidRDefault="00AA2019">
      <w:pPr>
        <w:pStyle w:val="NormalWeb"/>
        <w:rPr>
          <w:rFonts w:ascii="Times New Roman" w:hAnsi="Times New Roman"/>
          <w:sz w:val="24"/>
          <w:szCs w:val="24"/>
        </w:rPr>
      </w:pPr>
      <w:r w:rsidRPr="0013546A">
        <w:rPr>
          <w:rFonts w:ascii="Times New Roman" w:hAnsi="Times New Roman"/>
          <w:sz w:val="24"/>
          <w:szCs w:val="24"/>
        </w:rPr>
        <w:t>Opioid overdose reversal medication may be used on school property, including the school building, playground, and school bus, as well as during field trips or sanctioned excursions away from school property. A school nurse or a designated trained responder may carry an appropriate supply of school-owned opioid overdose reversal medication on in-state field trips and sanctioned in-state excursions.</w:t>
      </w:r>
    </w:p>
    <w:p w14:paraId="0DE6005D" w14:textId="77777777" w:rsidR="009D2A7A" w:rsidRPr="0013546A" w:rsidRDefault="00AA2019">
      <w:pPr>
        <w:pStyle w:val="NormalWeb"/>
        <w:rPr>
          <w:rFonts w:ascii="Times New Roman" w:hAnsi="Times New Roman"/>
          <w:sz w:val="24"/>
          <w:szCs w:val="24"/>
        </w:rPr>
      </w:pPr>
      <w:r w:rsidRPr="0013546A">
        <w:rPr>
          <w:rFonts w:ascii="Times New Roman" w:hAnsi="Times New Roman"/>
          <w:sz w:val="24"/>
          <w:szCs w:val="24"/>
        </w:rPr>
        <w:t> </w:t>
      </w:r>
    </w:p>
    <w:p w14:paraId="4BA8A4E9" w14:textId="68C85CEB" w:rsidR="009D2A7A" w:rsidRPr="0013546A" w:rsidRDefault="00AA2019">
      <w:pPr>
        <w:pStyle w:val="NormalWeb"/>
        <w:rPr>
          <w:rFonts w:ascii="Times New Roman" w:hAnsi="Times New Roman"/>
          <w:sz w:val="24"/>
          <w:szCs w:val="24"/>
        </w:rPr>
      </w:pPr>
      <w:r w:rsidRPr="0013546A">
        <w:rPr>
          <w:rFonts w:ascii="Times New Roman" w:hAnsi="Times New Roman"/>
          <w:sz w:val="24"/>
          <w:szCs w:val="24"/>
        </w:rPr>
        <w:t xml:space="preserve">Individuals who have been directly prescribed opioid overdose reversal medication according to RCW 69.41.095 lawfully possess and administer opioid overdose reversal medication, based on their personal prescription. However, such “self-carrying” individuals must show proof of training as verified by a licensed registered professional nurse employed or contracted by </w:t>
      </w:r>
      <w:r w:rsidR="003C1DBC">
        <w:rPr>
          <w:rFonts w:ascii="Times New Roman" w:hAnsi="Times New Roman"/>
          <w:sz w:val="24"/>
          <w:szCs w:val="24"/>
        </w:rPr>
        <w:t xml:space="preserve">PSESD </w:t>
      </w:r>
      <w:r w:rsidR="003C1DBC" w:rsidRPr="0013546A">
        <w:rPr>
          <w:rFonts w:ascii="Times New Roman" w:hAnsi="Times New Roman"/>
          <w:sz w:val="24"/>
          <w:szCs w:val="24"/>
        </w:rPr>
        <w:t>or</w:t>
      </w:r>
      <w:r w:rsidRPr="0013546A">
        <w:rPr>
          <w:rFonts w:ascii="Times New Roman" w:hAnsi="Times New Roman"/>
          <w:sz w:val="24"/>
          <w:szCs w:val="24"/>
        </w:rPr>
        <w:t xml:space="preserve"> participate in district training as specified in the accompanying procedure. </w:t>
      </w:r>
    </w:p>
    <w:p w14:paraId="1FCB502B" w14:textId="77777777" w:rsidR="009D2A7A" w:rsidRPr="0013546A" w:rsidRDefault="00AA2019">
      <w:pPr>
        <w:pStyle w:val="NormalWeb"/>
        <w:rPr>
          <w:rFonts w:ascii="Times New Roman" w:hAnsi="Times New Roman"/>
          <w:sz w:val="24"/>
          <w:szCs w:val="24"/>
        </w:rPr>
      </w:pPr>
      <w:r w:rsidRPr="0013546A">
        <w:rPr>
          <w:rFonts w:ascii="Times New Roman" w:hAnsi="Times New Roman"/>
          <w:sz w:val="24"/>
          <w:szCs w:val="24"/>
        </w:rPr>
        <w:t> </w:t>
      </w:r>
    </w:p>
    <w:p w14:paraId="55CF4D13" w14:textId="5857FEDC" w:rsidR="009D2A7A" w:rsidRPr="0013546A" w:rsidRDefault="00AA2019">
      <w:pPr>
        <w:pStyle w:val="NormalWeb"/>
        <w:rPr>
          <w:rFonts w:ascii="Times New Roman" w:hAnsi="Times New Roman"/>
          <w:sz w:val="24"/>
          <w:szCs w:val="24"/>
        </w:rPr>
      </w:pPr>
      <w:r w:rsidRPr="0013546A">
        <w:rPr>
          <w:rFonts w:ascii="Times New Roman" w:hAnsi="Times New Roman"/>
          <w:sz w:val="24"/>
          <w:szCs w:val="24"/>
        </w:rPr>
        <w:t xml:space="preserve">If any type of overdose is suspected, including an opioid related </w:t>
      </w:r>
      <w:r w:rsidR="003C1DBC" w:rsidRPr="0013546A">
        <w:rPr>
          <w:rFonts w:ascii="Times New Roman" w:hAnsi="Times New Roman"/>
          <w:sz w:val="24"/>
          <w:szCs w:val="24"/>
        </w:rPr>
        <w:t xml:space="preserve">overdose, </w:t>
      </w:r>
      <w:r w:rsidR="003C1DBC">
        <w:rPr>
          <w:rFonts w:ascii="Times New Roman" w:hAnsi="Times New Roman"/>
          <w:sz w:val="24"/>
          <w:szCs w:val="24"/>
        </w:rPr>
        <w:t>ReLife</w:t>
      </w:r>
      <w:r w:rsidR="00050486">
        <w:rPr>
          <w:rFonts w:ascii="Times New Roman" w:hAnsi="Times New Roman"/>
          <w:sz w:val="24"/>
          <w:szCs w:val="24"/>
        </w:rPr>
        <w:t xml:space="preserve"> School</w:t>
      </w:r>
      <w:r w:rsidRPr="0013546A">
        <w:rPr>
          <w:rFonts w:ascii="Times New Roman" w:hAnsi="Times New Roman"/>
          <w:sz w:val="24"/>
          <w:szCs w:val="24"/>
        </w:rPr>
        <w:t xml:space="preserve"> staff will call 9-1-1 and alert a first responder. The school nurse, designated trained responder, or trained staff person located at a health care clinic on public school property or under contract with the </w:t>
      </w:r>
      <w:r w:rsidR="00050486">
        <w:rPr>
          <w:rFonts w:ascii="Times New Roman" w:hAnsi="Times New Roman"/>
          <w:sz w:val="24"/>
          <w:szCs w:val="24"/>
        </w:rPr>
        <w:t xml:space="preserve">ESD </w:t>
      </w:r>
      <w:r w:rsidRPr="0013546A">
        <w:rPr>
          <w:rFonts w:ascii="Times New Roman" w:hAnsi="Times New Roman"/>
          <w:sz w:val="24"/>
          <w:szCs w:val="24"/>
        </w:rPr>
        <w:t xml:space="preserve"> will follow the </w:t>
      </w:r>
      <w:hyperlink r:id="rId5" w:history="1">
        <w:r w:rsidRPr="0013546A">
          <w:rPr>
            <w:rStyle w:val="Hyperlink"/>
            <w:rFonts w:ascii="Times New Roman" w:hAnsi="Times New Roman"/>
            <w:sz w:val="24"/>
            <w:szCs w:val="24"/>
          </w:rPr>
          <w:t>Washington Department of Health</w:t>
        </w:r>
      </w:hyperlink>
      <w:r w:rsidRPr="0013546A">
        <w:rPr>
          <w:rFonts w:ascii="Times New Roman" w:hAnsi="Times New Roman"/>
          <w:sz w:val="24"/>
          <w:szCs w:val="24"/>
        </w:rPr>
        <w:t xml:space="preserve"> steps for administering naloxone for a suspected opioid related overdose.</w:t>
      </w:r>
    </w:p>
    <w:p w14:paraId="0CCCA85F" w14:textId="246AA2A7" w:rsidR="009D2A7A" w:rsidRDefault="009D2A7A">
      <w:pPr>
        <w:spacing w:after="240"/>
        <w:rPr>
          <w:rFonts w:ascii="Times New Roman" w:eastAsia="Times New Roman" w:hAnsi="Times New Roman"/>
          <w:sz w:val="24"/>
          <w:szCs w:val="24"/>
        </w:rPr>
      </w:pPr>
    </w:p>
    <w:p w14:paraId="29EEA873" w14:textId="24E4BDD4" w:rsidR="00050486" w:rsidRDefault="00050486">
      <w:pPr>
        <w:spacing w:after="240"/>
        <w:rPr>
          <w:rFonts w:ascii="Times New Roman" w:eastAsia="Times New Roman" w:hAnsi="Times New Roman"/>
          <w:sz w:val="24"/>
          <w:szCs w:val="24"/>
        </w:rPr>
      </w:pPr>
      <w:r>
        <w:rPr>
          <w:rFonts w:ascii="Times New Roman" w:eastAsia="Times New Roman" w:hAnsi="Times New Roman"/>
          <w:sz w:val="24"/>
          <w:szCs w:val="24"/>
        </w:rPr>
        <w:t xml:space="preserve">Adopted: </w:t>
      </w:r>
      <w:r w:rsidR="000C6040">
        <w:rPr>
          <w:rFonts w:ascii="Times New Roman" w:eastAsia="Times New Roman" w:hAnsi="Times New Roman"/>
          <w:sz w:val="24"/>
          <w:szCs w:val="24"/>
        </w:rPr>
        <w:t>July</w:t>
      </w:r>
      <w:r>
        <w:rPr>
          <w:rFonts w:ascii="Times New Roman" w:eastAsia="Times New Roman" w:hAnsi="Times New Roman"/>
          <w:sz w:val="24"/>
          <w:szCs w:val="24"/>
        </w:rPr>
        <w:t xml:space="preserve"> 2020</w:t>
      </w:r>
    </w:p>
    <w:p w14:paraId="2B078B8F" w14:textId="1A9062D0" w:rsidR="00050486" w:rsidRPr="0013546A" w:rsidRDefault="00050486">
      <w:pPr>
        <w:spacing w:after="240"/>
        <w:rPr>
          <w:rFonts w:ascii="Times New Roman" w:eastAsia="Times New Roman" w:hAnsi="Times New Roman"/>
          <w:sz w:val="24"/>
          <w:szCs w:val="24"/>
        </w:rPr>
      </w:pPr>
      <w:r>
        <w:rPr>
          <w:rFonts w:ascii="Times New Roman" w:eastAsia="Times New Roman" w:hAnsi="Times New Roman"/>
          <w:sz w:val="24"/>
          <w:szCs w:val="24"/>
        </w:rPr>
        <w:t>Relevant Board Governance Policies:</w:t>
      </w:r>
      <w:r w:rsidR="00FD7750">
        <w:rPr>
          <w:rFonts w:ascii="Times New Roman" w:eastAsia="Times New Roman" w:hAnsi="Times New Roman"/>
          <w:sz w:val="24"/>
          <w:szCs w:val="24"/>
        </w:rPr>
        <w:t xml:space="preserve">  </w:t>
      </w:r>
      <w:r w:rsidR="00FD7750" w:rsidRPr="003C1DBC">
        <w:rPr>
          <w:rFonts w:ascii="Times New Roman" w:hAnsi="Times New Roman"/>
          <w:sz w:val="24"/>
          <w:szCs w:val="24"/>
        </w:rPr>
        <w:t>EL 3 Transformational Relationships</w:t>
      </w:r>
    </w:p>
    <w:tbl>
      <w:tblPr>
        <w:tblW w:w="0" w:type="auto"/>
        <w:tblCellSpacing w:w="15" w:type="dxa"/>
        <w:tblLook w:val="04A0" w:firstRow="1" w:lastRow="0" w:firstColumn="1" w:lastColumn="0" w:noHBand="0" w:noVBand="1"/>
      </w:tblPr>
      <w:tblGrid>
        <w:gridCol w:w="3045"/>
        <w:gridCol w:w="5936"/>
        <w:gridCol w:w="45"/>
      </w:tblGrid>
      <w:tr w:rsidR="009D2A7A" w:rsidRPr="0013546A" w14:paraId="5D88ED2F" w14:textId="77777777">
        <w:trPr>
          <w:gridAfter w:val="1"/>
          <w:tblCellSpacing w:w="15" w:type="dxa"/>
        </w:trPr>
        <w:tc>
          <w:tcPr>
            <w:tcW w:w="3000" w:type="dxa"/>
            <w:tcMar>
              <w:top w:w="15" w:type="dxa"/>
              <w:left w:w="15" w:type="dxa"/>
              <w:bottom w:w="15" w:type="dxa"/>
              <w:right w:w="15" w:type="dxa"/>
            </w:tcMar>
            <w:vAlign w:val="center"/>
            <w:hideMark/>
          </w:tcPr>
          <w:p w14:paraId="22640F84" w14:textId="77777777" w:rsidR="009D2A7A" w:rsidRPr="0013546A" w:rsidRDefault="00AA2019">
            <w:pPr>
              <w:rPr>
                <w:rFonts w:ascii="Times New Roman" w:hAnsi="Times New Roman"/>
                <w:sz w:val="24"/>
                <w:szCs w:val="24"/>
              </w:rPr>
            </w:pPr>
            <w:r w:rsidRPr="0013546A">
              <w:rPr>
                <w:rFonts w:ascii="Times New Roman" w:hAnsi="Times New Roman"/>
                <w:sz w:val="24"/>
                <w:szCs w:val="24"/>
              </w:rPr>
              <w:t xml:space="preserve">Cross References: </w:t>
            </w:r>
          </w:p>
        </w:tc>
        <w:tc>
          <w:tcPr>
            <w:tcW w:w="0" w:type="auto"/>
            <w:tcMar>
              <w:top w:w="15" w:type="dxa"/>
              <w:left w:w="15" w:type="dxa"/>
              <w:bottom w:w="15" w:type="dxa"/>
              <w:right w:w="15" w:type="dxa"/>
            </w:tcMar>
            <w:vAlign w:val="center"/>
            <w:hideMark/>
          </w:tcPr>
          <w:p w14:paraId="73B40DF9" w14:textId="67D03DAB" w:rsidR="009D2A7A" w:rsidRPr="0013546A" w:rsidRDefault="00050486">
            <w:pPr>
              <w:rPr>
                <w:rFonts w:ascii="Times New Roman" w:hAnsi="Times New Roman"/>
                <w:sz w:val="24"/>
                <w:szCs w:val="24"/>
              </w:rPr>
            </w:pPr>
            <w:r>
              <w:rPr>
                <w:rFonts w:ascii="Times New Roman" w:hAnsi="Times New Roman"/>
                <w:sz w:val="24"/>
                <w:szCs w:val="24"/>
              </w:rPr>
              <w:t xml:space="preserve">Operating Policy No. </w:t>
            </w:r>
            <w:r w:rsidR="00AA2019" w:rsidRPr="0013546A">
              <w:rPr>
                <w:rFonts w:ascii="Times New Roman" w:hAnsi="Times New Roman"/>
                <w:sz w:val="24"/>
                <w:szCs w:val="24"/>
              </w:rPr>
              <w:t xml:space="preserve">3416 Medication at School </w:t>
            </w:r>
          </w:p>
        </w:tc>
      </w:tr>
      <w:tr w:rsidR="009D2A7A" w:rsidRPr="0013546A" w14:paraId="24B0D0BE" w14:textId="77777777" w:rsidTr="003C1DBC">
        <w:trPr>
          <w:gridAfter w:val="1"/>
          <w:tblCellSpacing w:w="15" w:type="dxa"/>
        </w:trPr>
        <w:tc>
          <w:tcPr>
            <w:tcW w:w="3000" w:type="dxa"/>
            <w:tcMar>
              <w:top w:w="15" w:type="dxa"/>
              <w:left w:w="15" w:type="dxa"/>
              <w:bottom w:w="15" w:type="dxa"/>
              <w:right w:w="15" w:type="dxa"/>
            </w:tcMar>
            <w:vAlign w:val="center"/>
          </w:tcPr>
          <w:p w14:paraId="69001B48" w14:textId="77777777" w:rsidR="009D2A7A" w:rsidRPr="0013546A" w:rsidRDefault="009D2A7A">
            <w:pPr>
              <w:rPr>
                <w:rFonts w:ascii="Times New Roman" w:hAnsi="Times New Roman"/>
                <w:sz w:val="24"/>
                <w:szCs w:val="24"/>
              </w:rPr>
            </w:pPr>
          </w:p>
        </w:tc>
        <w:tc>
          <w:tcPr>
            <w:tcW w:w="0" w:type="auto"/>
            <w:tcMar>
              <w:top w:w="15" w:type="dxa"/>
              <w:left w:w="15" w:type="dxa"/>
              <w:bottom w:w="15" w:type="dxa"/>
              <w:right w:w="15" w:type="dxa"/>
            </w:tcMar>
            <w:vAlign w:val="center"/>
          </w:tcPr>
          <w:p w14:paraId="442398FC" w14:textId="3ADAAF40" w:rsidR="009D2A7A" w:rsidRPr="0013546A" w:rsidRDefault="009D2A7A">
            <w:pPr>
              <w:rPr>
                <w:rFonts w:ascii="Times New Roman" w:hAnsi="Times New Roman"/>
                <w:sz w:val="24"/>
                <w:szCs w:val="24"/>
              </w:rPr>
            </w:pPr>
          </w:p>
        </w:tc>
      </w:tr>
      <w:tr w:rsidR="009D2A7A" w:rsidRPr="0013546A" w14:paraId="6C7451F6" w14:textId="77777777">
        <w:trPr>
          <w:gridAfter w:val="1"/>
          <w:tblCellSpacing w:w="15" w:type="dxa"/>
        </w:trPr>
        <w:tc>
          <w:tcPr>
            <w:tcW w:w="3000" w:type="dxa"/>
            <w:tcMar>
              <w:top w:w="15" w:type="dxa"/>
              <w:left w:w="15" w:type="dxa"/>
              <w:bottom w:w="15" w:type="dxa"/>
              <w:right w:w="15" w:type="dxa"/>
            </w:tcMar>
            <w:vAlign w:val="center"/>
            <w:hideMark/>
          </w:tcPr>
          <w:p w14:paraId="2E44D0A8" w14:textId="77777777" w:rsidR="009D2A7A" w:rsidRPr="0013546A" w:rsidRDefault="009D2A7A">
            <w:pPr>
              <w:rPr>
                <w:rFonts w:ascii="Times New Roman" w:hAnsi="Times New Roman"/>
                <w:sz w:val="24"/>
                <w:szCs w:val="24"/>
              </w:rPr>
            </w:pPr>
          </w:p>
        </w:tc>
        <w:tc>
          <w:tcPr>
            <w:tcW w:w="0" w:type="auto"/>
            <w:tcMar>
              <w:top w:w="15" w:type="dxa"/>
              <w:left w:w="15" w:type="dxa"/>
              <w:bottom w:w="15" w:type="dxa"/>
              <w:right w:w="15" w:type="dxa"/>
            </w:tcMar>
            <w:vAlign w:val="center"/>
            <w:hideMark/>
          </w:tcPr>
          <w:p w14:paraId="21058963" w14:textId="77777777" w:rsidR="009D2A7A" w:rsidRPr="0013546A" w:rsidRDefault="009D2A7A">
            <w:pPr>
              <w:rPr>
                <w:rFonts w:ascii="Times New Roman" w:eastAsia="Times New Roman" w:hAnsi="Times New Roman"/>
                <w:sz w:val="24"/>
                <w:szCs w:val="24"/>
              </w:rPr>
            </w:pPr>
          </w:p>
        </w:tc>
      </w:tr>
      <w:tr w:rsidR="009D2A7A" w:rsidRPr="0013546A" w14:paraId="3B45C430" w14:textId="77777777">
        <w:trPr>
          <w:tblCellSpacing w:w="15" w:type="dxa"/>
        </w:trPr>
        <w:tc>
          <w:tcPr>
            <w:tcW w:w="3000" w:type="dxa"/>
            <w:tcMar>
              <w:top w:w="15" w:type="dxa"/>
              <w:left w:w="15" w:type="dxa"/>
              <w:bottom w:w="15" w:type="dxa"/>
              <w:right w:w="15" w:type="dxa"/>
            </w:tcMar>
            <w:vAlign w:val="center"/>
            <w:hideMark/>
          </w:tcPr>
          <w:p w14:paraId="554C0188" w14:textId="77777777" w:rsidR="009D2A7A" w:rsidRPr="0013546A" w:rsidRDefault="00AA2019">
            <w:pPr>
              <w:rPr>
                <w:rFonts w:ascii="Times New Roman" w:hAnsi="Times New Roman"/>
                <w:sz w:val="24"/>
                <w:szCs w:val="24"/>
              </w:rPr>
            </w:pPr>
            <w:r w:rsidRPr="0013546A">
              <w:rPr>
                <w:rFonts w:ascii="Times New Roman" w:hAnsi="Times New Roman"/>
                <w:sz w:val="24"/>
                <w:szCs w:val="24"/>
              </w:rPr>
              <w:t xml:space="preserve">Legal References: </w:t>
            </w:r>
          </w:p>
        </w:tc>
        <w:tc>
          <w:tcPr>
            <w:tcW w:w="0" w:type="auto"/>
            <w:gridSpan w:val="2"/>
            <w:tcMar>
              <w:top w:w="15" w:type="dxa"/>
              <w:left w:w="15" w:type="dxa"/>
              <w:bottom w:w="15" w:type="dxa"/>
              <w:right w:w="15" w:type="dxa"/>
            </w:tcMar>
            <w:vAlign w:val="center"/>
            <w:hideMark/>
          </w:tcPr>
          <w:p w14:paraId="5FE3A535" w14:textId="0085A99D" w:rsidR="009D2A7A" w:rsidRPr="0013546A" w:rsidRDefault="00AA2019">
            <w:pPr>
              <w:rPr>
                <w:rFonts w:ascii="Times New Roman" w:hAnsi="Times New Roman"/>
                <w:sz w:val="24"/>
                <w:szCs w:val="24"/>
              </w:rPr>
            </w:pPr>
            <w:r w:rsidRPr="0013546A">
              <w:rPr>
                <w:rFonts w:ascii="Times New Roman" w:hAnsi="Times New Roman"/>
                <w:sz w:val="24"/>
                <w:szCs w:val="24"/>
              </w:rPr>
              <w:t xml:space="preserve">Chapter 69.50.315 </w:t>
            </w:r>
            <w:r w:rsidR="003C1DBC" w:rsidRPr="0013546A">
              <w:rPr>
                <w:rFonts w:ascii="Times New Roman" w:hAnsi="Times New Roman"/>
                <w:sz w:val="24"/>
                <w:szCs w:val="24"/>
              </w:rPr>
              <w:t>RCW Drug</w:t>
            </w:r>
            <w:r w:rsidRPr="0013546A">
              <w:rPr>
                <w:rFonts w:ascii="Times New Roman" w:hAnsi="Times New Roman"/>
                <w:sz w:val="24"/>
                <w:szCs w:val="24"/>
              </w:rPr>
              <w:t xml:space="preserve">-related overdose </w:t>
            </w:r>
          </w:p>
        </w:tc>
      </w:tr>
      <w:tr w:rsidR="009D2A7A" w:rsidRPr="0013546A" w14:paraId="05767E0C" w14:textId="77777777">
        <w:trPr>
          <w:tblCellSpacing w:w="15" w:type="dxa"/>
        </w:trPr>
        <w:tc>
          <w:tcPr>
            <w:tcW w:w="3000" w:type="dxa"/>
            <w:tcMar>
              <w:top w:w="15" w:type="dxa"/>
              <w:left w:w="15" w:type="dxa"/>
              <w:bottom w:w="15" w:type="dxa"/>
              <w:right w:w="15" w:type="dxa"/>
            </w:tcMar>
            <w:vAlign w:val="center"/>
            <w:hideMark/>
          </w:tcPr>
          <w:p w14:paraId="7E84286B" w14:textId="77777777" w:rsidR="009D2A7A" w:rsidRPr="0013546A" w:rsidRDefault="009D2A7A">
            <w:pPr>
              <w:rPr>
                <w:rFonts w:ascii="Times New Roman" w:hAnsi="Times New Roman"/>
                <w:sz w:val="24"/>
                <w:szCs w:val="24"/>
              </w:rPr>
            </w:pPr>
          </w:p>
        </w:tc>
        <w:tc>
          <w:tcPr>
            <w:tcW w:w="0" w:type="auto"/>
            <w:gridSpan w:val="2"/>
            <w:tcMar>
              <w:top w:w="15" w:type="dxa"/>
              <w:left w:w="15" w:type="dxa"/>
              <w:bottom w:w="15" w:type="dxa"/>
              <w:right w:w="15" w:type="dxa"/>
            </w:tcMar>
            <w:vAlign w:val="center"/>
            <w:hideMark/>
          </w:tcPr>
          <w:p w14:paraId="2F0F9FE9" w14:textId="7E73F416" w:rsidR="009D2A7A" w:rsidRPr="0013546A" w:rsidRDefault="00AA2019">
            <w:pPr>
              <w:rPr>
                <w:rFonts w:ascii="Times New Roman" w:hAnsi="Times New Roman"/>
                <w:sz w:val="24"/>
                <w:szCs w:val="24"/>
              </w:rPr>
            </w:pPr>
            <w:r w:rsidRPr="0013546A">
              <w:rPr>
                <w:rFonts w:ascii="Times New Roman" w:hAnsi="Times New Roman"/>
                <w:sz w:val="24"/>
                <w:szCs w:val="24"/>
              </w:rPr>
              <w:t xml:space="preserve">Chapter 69.50.315 RCW Health Screening and Requirements </w:t>
            </w:r>
          </w:p>
        </w:tc>
      </w:tr>
      <w:tr w:rsidR="009D2A7A" w:rsidRPr="0013546A" w14:paraId="66FB4779" w14:textId="77777777">
        <w:trPr>
          <w:tblCellSpacing w:w="15" w:type="dxa"/>
        </w:trPr>
        <w:tc>
          <w:tcPr>
            <w:tcW w:w="3000" w:type="dxa"/>
            <w:tcMar>
              <w:top w:w="15" w:type="dxa"/>
              <w:left w:w="15" w:type="dxa"/>
              <w:bottom w:w="15" w:type="dxa"/>
              <w:right w:w="15" w:type="dxa"/>
            </w:tcMar>
            <w:vAlign w:val="center"/>
            <w:hideMark/>
          </w:tcPr>
          <w:p w14:paraId="2DCE4204" w14:textId="77777777" w:rsidR="009D2A7A" w:rsidRPr="0013546A" w:rsidRDefault="009D2A7A">
            <w:pPr>
              <w:rPr>
                <w:rFonts w:ascii="Times New Roman" w:hAnsi="Times New Roman"/>
                <w:sz w:val="24"/>
                <w:szCs w:val="24"/>
              </w:rPr>
            </w:pPr>
          </w:p>
        </w:tc>
        <w:tc>
          <w:tcPr>
            <w:tcW w:w="0" w:type="auto"/>
            <w:gridSpan w:val="2"/>
            <w:tcMar>
              <w:top w:w="15" w:type="dxa"/>
              <w:left w:w="15" w:type="dxa"/>
              <w:bottom w:w="15" w:type="dxa"/>
              <w:right w:w="15" w:type="dxa"/>
            </w:tcMar>
            <w:vAlign w:val="center"/>
            <w:hideMark/>
          </w:tcPr>
          <w:p w14:paraId="5CC75B02" w14:textId="4167FBBC" w:rsidR="009D2A7A" w:rsidRPr="0013546A" w:rsidRDefault="00AA2019">
            <w:pPr>
              <w:rPr>
                <w:rFonts w:ascii="Times New Roman" w:hAnsi="Times New Roman"/>
                <w:sz w:val="24"/>
                <w:szCs w:val="24"/>
              </w:rPr>
            </w:pPr>
            <w:r w:rsidRPr="0013546A">
              <w:rPr>
                <w:rFonts w:ascii="Times New Roman" w:hAnsi="Times New Roman"/>
                <w:sz w:val="24"/>
                <w:szCs w:val="24"/>
              </w:rPr>
              <w:t xml:space="preserve">Chapter 28A.210 RCW Health Screening and Requirements </w:t>
            </w:r>
          </w:p>
        </w:tc>
      </w:tr>
      <w:tr w:rsidR="009D2A7A" w:rsidRPr="0013546A" w14:paraId="21B06FE5" w14:textId="77777777">
        <w:trPr>
          <w:tblCellSpacing w:w="15" w:type="dxa"/>
        </w:trPr>
        <w:tc>
          <w:tcPr>
            <w:tcW w:w="3000" w:type="dxa"/>
            <w:tcMar>
              <w:top w:w="15" w:type="dxa"/>
              <w:left w:w="15" w:type="dxa"/>
              <w:bottom w:w="15" w:type="dxa"/>
              <w:right w:w="15" w:type="dxa"/>
            </w:tcMar>
            <w:vAlign w:val="center"/>
            <w:hideMark/>
          </w:tcPr>
          <w:p w14:paraId="50F1CE70" w14:textId="77777777" w:rsidR="009D2A7A" w:rsidRPr="0013546A" w:rsidRDefault="009D2A7A">
            <w:pPr>
              <w:rPr>
                <w:rFonts w:ascii="Times New Roman" w:hAnsi="Times New Roman"/>
                <w:sz w:val="24"/>
                <w:szCs w:val="24"/>
              </w:rPr>
            </w:pPr>
          </w:p>
        </w:tc>
        <w:tc>
          <w:tcPr>
            <w:tcW w:w="0" w:type="auto"/>
            <w:gridSpan w:val="2"/>
            <w:tcMar>
              <w:top w:w="15" w:type="dxa"/>
              <w:left w:w="15" w:type="dxa"/>
              <w:bottom w:w="15" w:type="dxa"/>
              <w:right w:w="15" w:type="dxa"/>
            </w:tcMar>
            <w:vAlign w:val="center"/>
            <w:hideMark/>
          </w:tcPr>
          <w:p w14:paraId="67898496" w14:textId="77777777" w:rsidR="009D2A7A" w:rsidRPr="0013546A" w:rsidRDefault="009D2A7A">
            <w:pPr>
              <w:rPr>
                <w:rFonts w:ascii="Times New Roman" w:eastAsia="Times New Roman" w:hAnsi="Times New Roman"/>
                <w:sz w:val="24"/>
                <w:szCs w:val="24"/>
              </w:rPr>
            </w:pPr>
          </w:p>
        </w:tc>
      </w:tr>
    </w:tbl>
    <w:p w14:paraId="315BCBF0" w14:textId="0773BCD9" w:rsidR="009D2A7A" w:rsidRPr="0013546A" w:rsidRDefault="009D2A7A" w:rsidP="0013546A">
      <w:pPr>
        <w:spacing w:after="240"/>
        <w:rPr>
          <w:rFonts w:ascii="Times New Roman" w:hAnsi="Times New Roman"/>
          <w:color w:val="999999"/>
          <w:sz w:val="24"/>
          <w:szCs w:val="24"/>
        </w:rPr>
      </w:pPr>
    </w:p>
    <w:sectPr w:rsidR="009D2A7A" w:rsidRPr="001354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altName w:val="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874112"/>
    <w:multiLevelType w:val="multilevel"/>
    <w:tmpl w:val="1B948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E83100A"/>
    <w:multiLevelType w:val="multilevel"/>
    <w:tmpl w:val="2BB2BD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46A"/>
    <w:rsid w:val="00050486"/>
    <w:rsid w:val="00087797"/>
    <w:rsid w:val="000C6040"/>
    <w:rsid w:val="0013546A"/>
    <w:rsid w:val="001D7FC8"/>
    <w:rsid w:val="00332662"/>
    <w:rsid w:val="003C1DBC"/>
    <w:rsid w:val="009D2A7A"/>
    <w:rsid w:val="00AA2019"/>
    <w:rsid w:val="00AF47D1"/>
    <w:rsid w:val="00F94D84"/>
    <w:rsid w:val="00FD77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BBB77F"/>
  <w15:chartTrackingRefBased/>
  <w15:docId w15:val="{0C165FE0-2B18-4219-955F-04F95D62C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paragraph" w:customStyle="1" w:styleId="msonormal0">
    <w:name w:val="msonormal"/>
    <w:uiPriority w:val="99"/>
    <w:semiHidden/>
    <w:rPr>
      <w:rFonts w:ascii="Verdana" w:eastAsia="Verdana" w:hAnsi="Verdana"/>
      <w:szCs w:val="22"/>
    </w:rPr>
  </w:style>
  <w:style w:type="paragraph" w:styleId="NormalWeb">
    <w:name w:val="Normal (Web)"/>
    <w:uiPriority w:val="99"/>
    <w:semiHidden/>
    <w:unhideWhenUsed/>
    <w:rPr>
      <w:rFonts w:ascii="Verdana" w:eastAsia="Verdana" w:hAnsi="Verdana"/>
      <w:szCs w:val="22"/>
    </w:rPr>
  </w:style>
  <w:style w:type="paragraph" w:styleId="BalloonText">
    <w:name w:val="Balloon Text"/>
    <w:basedOn w:val="Normal"/>
    <w:link w:val="BalloonTextChar"/>
    <w:uiPriority w:val="99"/>
    <w:semiHidden/>
    <w:unhideWhenUsed/>
    <w:rsid w:val="0013546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546A"/>
    <w:rPr>
      <w:rFonts w:ascii="Segoe UI" w:eastAsia="Verdana" w:hAnsi="Segoe UI" w:cs="Segoe UI"/>
      <w:sz w:val="18"/>
      <w:szCs w:val="18"/>
    </w:rPr>
  </w:style>
  <w:style w:type="character" w:styleId="CommentReference">
    <w:name w:val="annotation reference"/>
    <w:basedOn w:val="DefaultParagraphFont"/>
    <w:uiPriority w:val="99"/>
    <w:semiHidden/>
    <w:unhideWhenUsed/>
    <w:rsid w:val="00F94D84"/>
    <w:rPr>
      <w:sz w:val="16"/>
      <w:szCs w:val="16"/>
    </w:rPr>
  </w:style>
  <w:style w:type="paragraph" w:styleId="CommentText">
    <w:name w:val="annotation text"/>
    <w:basedOn w:val="Normal"/>
    <w:link w:val="CommentTextChar"/>
    <w:uiPriority w:val="99"/>
    <w:semiHidden/>
    <w:unhideWhenUsed/>
    <w:rsid w:val="00F94D84"/>
    <w:rPr>
      <w:szCs w:val="20"/>
    </w:rPr>
  </w:style>
  <w:style w:type="character" w:customStyle="1" w:styleId="CommentTextChar">
    <w:name w:val="Comment Text Char"/>
    <w:basedOn w:val="DefaultParagraphFont"/>
    <w:link w:val="CommentText"/>
    <w:uiPriority w:val="99"/>
    <w:semiHidden/>
    <w:rsid w:val="00F94D84"/>
    <w:rPr>
      <w:rFonts w:ascii="Verdana" w:eastAsia="Verdana" w:hAnsi="Verdana"/>
    </w:rPr>
  </w:style>
  <w:style w:type="paragraph" w:styleId="CommentSubject">
    <w:name w:val="annotation subject"/>
    <w:basedOn w:val="CommentText"/>
    <w:next w:val="CommentText"/>
    <w:link w:val="CommentSubjectChar"/>
    <w:uiPriority w:val="99"/>
    <w:semiHidden/>
    <w:unhideWhenUsed/>
    <w:rsid w:val="00F94D84"/>
    <w:rPr>
      <w:b/>
      <w:bCs/>
    </w:rPr>
  </w:style>
  <w:style w:type="character" w:customStyle="1" w:styleId="CommentSubjectChar">
    <w:name w:val="Comment Subject Char"/>
    <w:basedOn w:val="CommentTextChar"/>
    <w:link w:val="CommentSubject"/>
    <w:uiPriority w:val="99"/>
    <w:semiHidden/>
    <w:rsid w:val="00F94D84"/>
    <w:rPr>
      <w:rFonts w:ascii="Verdana" w:eastAsia="Verdana" w:hAnsi="Verdan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encoding w:val="unicode"/>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doh.wa.gov/Portals/1/Documents/Pubs/150-126-NaloxoneInstructions.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554</Words>
  <Characters>3158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 Boeck</dc:creator>
  <cp:keywords/>
  <dc:description/>
  <cp:lastModifiedBy>Jessica de Barros</cp:lastModifiedBy>
  <cp:revision>2</cp:revision>
  <dcterms:created xsi:type="dcterms:W3CDTF">2020-08-03T20:13:00Z</dcterms:created>
  <dcterms:modified xsi:type="dcterms:W3CDTF">2020-08-03T20:13:00Z</dcterms:modified>
</cp:coreProperties>
</file>