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4FE" w:rsidRDefault="00EB74FE" w:rsidP="00EB74FE">
      <w:pPr>
        <w:jc w:val="center"/>
        <w:rPr>
          <w:b/>
          <w:sz w:val="28"/>
          <w:u w:val="single"/>
        </w:rPr>
      </w:pPr>
      <w:r w:rsidRPr="00325F22">
        <w:rPr>
          <w:b/>
          <w:sz w:val="28"/>
          <w:u w:val="single"/>
        </w:rPr>
        <w:t>Soc</w:t>
      </w:r>
      <w:r>
        <w:rPr>
          <w:b/>
          <w:sz w:val="28"/>
          <w:u w:val="single"/>
        </w:rPr>
        <w:t xml:space="preserve">iological Approach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EB74FE" w:rsidTr="00EC1439">
        <w:tc>
          <w:tcPr>
            <w:tcW w:w="3256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EB74FE" w:rsidTr="00EC1439">
        <w:trPr>
          <w:trHeight w:val="47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What is sociology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What are the social structures, processes and issues?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Key concepts used in sociology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Definition of ‘Socialisation’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99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Key ideas of Karl Marx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Key ideas of Emile Durkheim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4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Key ideas of Max Weber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 xml:space="preserve">Consensus versus Conflict 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</w:tbl>
    <w:p w:rsidR="00EB74FE" w:rsidRDefault="00EB74FE" w:rsidP="00EB74FE">
      <w:pPr>
        <w:jc w:val="center"/>
        <w:rPr>
          <w:b/>
          <w:sz w:val="28"/>
          <w:u w:val="single"/>
        </w:rPr>
      </w:pPr>
    </w:p>
    <w:p w:rsidR="00EB74FE" w:rsidRDefault="00EB74FE" w:rsidP="00EB74FE">
      <w:pPr>
        <w:jc w:val="center"/>
        <w:rPr>
          <w:b/>
          <w:sz w:val="28"/>
          <w:u w:val="single"/>
        </w:rPr>
      </w:pPr>
      <w:r w:rsidRPr="00325F22">
        <w:rPr>
          <w:b/>
          <w:sz w:val="28"/>
          <w:u w:val="single"/>
        </w:rPr>
        <w:t>Soc</w:t>
      </w:r>
      <w:r>
        <w:rPr>
          <w:b/>
          <w:sz w:val="28"/>
          <w:u w:val="single"/>
        </w:rPr>
        <w:t xml:space="preserve">iological Research Methods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EB74FE" w:rsidTr="00EC1439">
        <w:tc>
          <w:tcPr>
            <w:tcW w:w="3256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EB74FE" w:rsidTr="00EC1439">
        <w:trPr>
          <w:trHeight w:val="47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Research Design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Appropriate aims and hypotheses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Pilot Studies and the Scientific method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Positivism and Interactionism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99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Practical Problems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Ethical Considerations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4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Informed consent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Anonymity, confidentiality and safety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Primary sources and data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Mixed methods and triangulation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Secondary sources and data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44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Surveys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57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Sampling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Questionnaires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Interviews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53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Observation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1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Statistics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9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Case studies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691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Longitudinal Studies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Ethnography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Experiments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</w:tbl>
    <w:p w:rsidR="00EB74FE" w:rsidRDefault="00EB74FE" w:rsidP="00EB74FE">
      <w:pPr>
        <w:jc w:val="center"/>
        <w:rPr>
          <w:b/>
          <w:sz w:val="28"/>
          <w:u w:val="single"/>
        </w:rPr>
      </w:pPr>
    </w:p>
    <w:p w:rsidR="00EB74FE" w:rsidRDefault="00EB74FE" w:rsidP="00EB74FE">
      <w:pPr>
        <w:jc w:val="center"/>
        <w:rPr>
          <w:b/>
          <w:sz w:val="28"/>
          <w:u w:val="single"/>
        </w:rPr>
      </w:pPr>
    </w:p>
    <w:p w:rsidR="00EB74FE" w:rsidRDefault="00EB74FE" w:rsidP="00EB74FE">
      <w:pPr>
        <w:jc w:val="center"/>
        <w:rPr>
          <w:b/>
          <w:sz w:val="28"/>
          <w:u w:val="single"/>
        </w:rPr>
      </w:pPr>
    </w:p>
    <w:p w:rsidR="00EB74FE" w:rsidRDefault="00EB74FE" w:rsidP="00EB74FE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Families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EB74FE" w:rsidTr="00EC1439">
        <w:tc>
          <w:tcPr>
            <w:tcW w:w="3256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EB74FE" w:rsidRPr="00325F22" w:rsidRDefault="00EB74FE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EB74FE" w:rsidTr="00EC1439">
        <w:trPr>
          <w:trHeight w:val="47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What is a family?</w:t>
            </w:r>
          </w:p>
        </w:tc>
        <w:tc>
          <w:tcPr>
            <w:tcW w:w="1842" w:type="dxa"/>
          </w:tcPr>
          <w:p w:rsidR="00EB74FE" w:rsidRPr="00325F22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53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Family Diversity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Reasons for Family Diversity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84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Nuclear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99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Alternatives to the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Functionalist theory of the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4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Marxist theory of the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Feminist theory of the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Changes in family structure over time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Relationships between parents and children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80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Marriage statistics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44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Is marriage still important?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57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Divorce statistics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Reasons for divorce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Consequences of divorce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53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Functionalist view of divorce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1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Marxist view of divorce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69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Feminist view of divorce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691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Traditional roles in families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45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The Symmetrical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Changing roles and relationships in the family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Functionalist views on conjugal roles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Marxist views on conjugal roles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  <w:tr w:rsidR="00EB74FE" w:rsidTr="00EC1439">
        <w:trPr>
          <w:trHeight w:val="576"/>
        </w:trPr>
        <w:tc>
          <w:tcPr>
            <w:tcW w:w="3256" w:type="dxa"/>
          </w:tcPr>
          <w:p w:rsidR="00EB74FE" w:rsidRDefault="00EB74FE" w:rsidP="00EC1439">
            <w:pPr>
              <w:rPr>
                <w:sz w:val="28"/>
              </w:rPr>
            </w:pPr>
            <w:r>
              <w:rPr>
                <w:sz w:val="28"/>
              </w:rPr>
              <w:t>Feminist views on conjugal roles</w:t>
            </w:r>
          </w:p>
        </w:tc>
        <w:tc>
          <w:tcPr>
            <w:tcW w:w="1842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EB74FE" w:rsidRDefault="00EB74FE" w:rsidP="00EC1439">
            <w:pPr>
              <w:jc w:val="center"/>
              <w:rPr>
                <w:sz w:val="28"/>
              </w:rPr>
            </w:pPr>
          </w:p>
        </w:tc>
      </w:tr>
    </w:tbl>
    <w:p w:rsidR="00C752DD" w:rsidRDefault="00C752DD">
      <w:bookmarkStart w:id="0" w:name="_GoBack"/>
      <w:bookmarkEnd w:id="0"/>
    </w:p>
    <w:sectPr w:rsidR="00C75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FE"/>
    <w:rsid w:val="00C752DD"/>
    <w:rsid w:val="00EB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3D59A2-AA79-4347-9D0B-7094D21E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B2A4A4-3633-4F48-BC35-6F8C8517A9E9}"/>
</file>

<file path=customXml/itemProps2.xml><?xml version="1.0" encoding="utf-8"?>
<ds:datastoreItem xmlns:ds="http://schemas.openxmlformats.org/officeDocument/2006/customXml" ds:itemID="{0B463E34-E708-442E-95AE-EF1F89F8D57C}"/>
</file>

<file path=customXml/itemProps3.xml><?xml version="1.0" encoding="utf-8"?>
<ds:datastoreItem xmlns:ds="http://schemas.openxmlformats.org/officeDocument/2006/customXml" ds:itemID="{DEBFE08A-0110-407A-86AA-04CECD524C35}"/>
</file>

<file path=docProps/app.xml><?xml version="1.0" encoding="utf-8"?>
<Properties xmlns="http://schemas.openxmlformats.org/officeDocument/2006/extended-properties" xmlns:vt="http://schemas.openxmlformats.org/officeDocument/2006/docPropsVTypes">
  <Template>14D0113A</Template>
  <TotalTime>1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Hediye Altinok</dc:creator>
  <cp:keywords/>
  <dc:description/>
  <cp:lastModifiedBy>Hediye Altinok</cp:lastModifiedBy>
  <cp:revision>1</cp:revision>
  <dcterms:created xsi:type="dcterms:W3CDTF">2019-11-21T08:19:00Z</dcterms:created>
  <dcterms:modified xsi:type="dcterms:W3CDTF">2019-11-21T08:20:00Z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