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515" w:rsidRDefault="000904A7" w:rsidP="00387FF3">
      <w:pPr>
        <w:ind w:left="-270" w:right="-450"/>
      </w:pPr>
      <w:r>
        <w:t xml:space="preserve"> </w:t>
      </w:r>
    </w:p>
    <w:p w:rsidR="00387FF3" w:rsidRPr="00387FF3" w:rsidRDefault="00387FF3" w:rsidP="00387FF3">
      <w:pPr>
        <w:spacing w:line="276" w:lineRule="auto"/>
        <w:jc w:val="center"/>
        <w:rPr>
          <w:rFonts w:asciiTheme="minorHAnsi" w:eastAsia="Calibri" w:hAnsiTheme="minorHAnsi" w:cs="Arial"/>
          <w:b/>
          <w:lang w:val="es-MX"/>
        </w:rPr>
      </w:pPr>
      <w:r w:rsidRPr="00387FF3">
        <w:rPr>
          <w:rFonts w:asciiTheme="minorHAnsi" w:eastAsia="Calibri" w:hAnsiTheme="minorHAnsi" w:cs="Arial"/>
          <w:b/>
          <w:lang w:val="es-MX"/>
        </w:rPr>
        <w:t xml:space="preserve">Reunión del Comité Consultivo de Estudiantes del Idioma Inglés del Distrito Escolar </w:t>
      </w:r>
    </w:p>
    <w:p w:rsidR="00387FF3" w:rsidRPr="00387FF3" w:rsidRDefault="00387FF3" w:rsidP="00387FF3">
      <w:pPr>
        <w:spacing w:line="276" w:lineRule="auto"/>
        <w:jc w:val="center"/>
        <w:rPr>
          <w:rFonts w:asciiTheme="minorHAnsi" w:eastAsia="Calibri" w:hAnsiTheme="minorHAnsi" w:cs="Arial"/>
          <w:b/>
          <w:lang w:val="es-MX"/>
        </w:rPr>
      </w:pPr>
      <w:r w:rsidRPr="00387FF3">
        <w:rPr>
          <w:rFonts w:asciiTheme="minorHAnsi" w:eastAsia="Calibri" w:hAnsiTheme="minorHAnsi" w:cs="Arial"/>
          <w:b/>
          <w:lang w:val="es-MX"/>
        </w:rPr>
        <w:t>(DELAC, por sus siglas inglés)</w:t>
      </w:r>
    </w:p>
    <w:p w:rsidR="00387FF3" w:rsidRPr="00387FF3" w:rsidRDefault="00387FF3" w:rsidP="00387FF3">
      <w:pPr>
        <w:spacing w:after="160" w:line="259" w:lineRule="auto"/>
        <w:ind w:left="2880" w:firstLine="720"/>
        <w:rPr>
          <w:rFonts w:asciiTheme="minorHAnsi" w:eastAsia="Calibri" w:hAnsiTheme="minorHAnsi" w:cs="Arial"/>
          <w:bCs/>
          <w:lang w:val="es-MX"/>
        </w:rPr>
      </w:pPr>
      <w:r w:rsidRPr="00387FF3">
        <w:rPr>
          <w:rFonts w:asciiTheme="minorHAnsi" w:eastAsia="Calibri" w:hAnsiTheme="minorHAnsi" w:cs="Arial"/>
          <w:bCs/>
          <w:lang w:val="es-MX"/>
        </w:rPr>
        <w:t xml:space="preserve"> 18 de noviembre, 2019</w:t>
      </w:r>
    </w:p>
    <w:p w:rsidR="00387FF3" w:rsidRPr="00387FF3" w:rsidRDefault="00387FF3" w:rsidP="00387FF3">
      <w:pPr>
        <w:spacing w:after="160" w:line="259" w:lineRule="auto"/>
        <w:jc w:val="center"/>
        <w:rPr>
          <w:rFonts w:asciiTheme="minorHAnsi" w:eastAsia="Calibri" w:hAnsiTheme="minorHAnsi" w:cs="Arial"/>
          <w:bCs/>
          <w:lang w:val="es-MX"/>
        </w:rPr>
      </w:pPr>
      <w:r w:rsidRPr="00387FF3">
        <w:rPr>
          <w:rFonts w:asciiTheme="minorHAnsi" w:eastAsia="Calibri" w:hAnsiTheme="minorHAnsi" w:cs="Arial"/>
          <w:bCs/>
          <w:lang w:val="es-MX"/>
        </w:rPr>
        <w:t>5:00 – 6:30 p.m.</w:t>
      </w:r>
    </w:p>
    <w:p w:rsidR="00387FF3" w:rsidRPr="00387FF3" w:rsidRDefault="00387FF3" w:rsidP="00387FF3">
      <w:pPr>
        <w:spacing w:after="160" w:line="259" w:lineRule="auto"/>
        <w:jc w:val="center"/>
        <w:rPr>
          <w:rFonts w:asciiTheme="minorHAnsi" w:eastAsia="Calibri" w:hAnsiTheme="minorHAnsi" w:cs="Arial"/>
          <w:bCs/>
          <w:lang w:val="es-MX"/>
        </w:rPr>
      </w:pPr>
      <w:r w:rsidRPr="00387FF3">
        <w:rPr>
          <w:rFonts w:asciiTheme="minorHAnsi" w:eastAsia="Calibri" w:hAnsiTheme="minorHAnsi" w:cs="Arial"/>
          <w:bCs/>
          <w:lang w:val="es-MX"/>
        </w:rPr>
        <w:t xml:space="preserve">Salón de Reuniones de la Mesa Directiva del Distrito Escolar Elemental de Alum Rock </w:t>
      </w:r>
    </w:p>
    <w:p w:rsidR="00387FF3" w:rsidRPr="00387FF3" w:rsidRDefault="00387FF3" w:rsidP="00387FF3">
      <w:pPr>
        <w:spacing w:after="160" w:line="259" w:lineRule="auto"/>
        <w:jc w:val="center"/>
        <w:rPr>
          <w:rFonts w:asciiTheme="minorHAnsi" w:eastAsia="Calibri" w:hAnsiTheme="minorHAnsi" w:cs="Arial"/>
          <w:b/>
          <w:lang w:val="es-MX"/>
        </w:rPr>
      </w:pPr>
      <w:r w:rsidRPr="00387FF3">
        <w:rPr>
          <w:rFonts w:asciiTheme="minorHAnsi" w:eastAsia="Calibri" w:hAnsiTheme="minorHAnsi" w:cs="Arial"/>
          <w:b/>
          <w:lang w:val="es-MX"/>
        </w:rPr>
        <w:t xml:space="preserve">Notas de la Reunión del DELAC </w:t>
      </w:r>
    </w:p>
    <w:p w:rsidR="00387FF3" w:rsidRPr="00387FF3" w:rsidRDefault="00387FF3" w:rsidP="00387FF3">
      <w:pPr>
        <w:spacing w:after="160" w:line="259" w:lineRule="auto"/>
        <w:jc w:val="both"/>
        <w:rPr>
          <w:rFonts w:asciiTheme="minorHAnsi" w:eastAsia="Calibri" w:hAnsiTheme="minorHAnsi" w:cs="Arial"/>
          <w:bCs/>
          <w:lang w:val="es-MX"/>
        </w:rPr>
      </w:pPr>
      <w:r w:rsidRPr="00387FF3">
        <w:rPr>
          <w:rFonts w:asciiTheme="minorHAnsi" w:eastAsia="Calibri" w:hAnsiTheme="minorHAnsi" w:cs="Arial"/>
          <w:bCs/>
          <w:lang w:val="es-MX"/>
        </w:rPr>
        <w:t>La reunión de este día comenzó a las 5:10 p.m.</w:t>
      </w:r>
    </w:p>
    <w:p w:rsidR="00387FF3" w:rsidRPr="00387FF3" w:rsidRDefault="00387FF3" w:rsidP="00387FF3">
      <w:pPr>
        <w:spacing w:after="160" w:line="259" w:lineRule="auto"/>
        <w:jc w:val="both"/>
        <w:rPr>
          <w:rFonts w:asciiTheme="minorHAnsi" w:eastAsia="Calibri" w:hAnsiTheme="minorHAnsi" w:cs="Arial"/>
          <w:bCs/>
          <w:lang w:val="es-MX"/>
        </w:rPr>
      </w:pPr>
      <w:r w:rsidRPr="00387FF3">
        <w:rPr>
          <w:rFonts w:asciiTheme="minorHAnsi" w:eastAsia="Calibri" w:hAnsiTheme="minorHAnsi" w:cs="Arial"/>
          <w:bCs/>
          <w:lang w:val="es-MX"/>
        </w:rPr>
        <w:t>La Directora de los Programas Federales y Estatales del Distrito Escolar de Alum Rock, Sandra Garcia le dio la bienvenida al grupo y tomó lista de asistencia. La primera moción para aprobación de la Agenda fue presentada por Flor y secundada por Lorena A la Torre (</w:t>
      </w:r>
      <w:proofErr w:type="spellStart"/>
      <w:r w:rsidRPr="00387FF3">
        <w:rPr>
          <w:rFonts w:asciiTheme="minorHAnsi" w:eastAsia="Calibri" w:hAnsiTheme="minorHAnsi" w:cs="Arial"/>
          <w:bCs/>
          <w:lang w:val="es-MX"/>
        </w:rPr>
        <w:t>Lyndale</w:t>
      </w:r>
      <w:proofErr w:type="spellEnd"/>
      <w:r w:rsidRPr="00387FF3">
        <w:rPr>
          <w:rFonts w:asciiTheme="minorHAnsi" w:eastAsia="Calibri" w:hAnsiTheme="minorHAnsi" w:cs="Arial"/>
          <w:bCs/>
          <w:lang w:val="es-MX"/>
        </w:rPr>
        <w:t>). Un total de 13 escuelas asistentes fueron representadas los cuales todos aprobaron la Agenda. Después,  Sandra dio tres minutos para que los miembros leyeran y revisaran las notas de la reunión previa y las notas de la Agenda de hoy.  Las notas de la Agenda fueron aprobadas. La primera moción por Martina Martinez (Adelante II) y secundada por Leticia Cano (Adelante).</w:t>
      </w:r>
    </w:p>
    <w:p w:rsidR="00387FF3" w:rsidRPr="00387FF3" w:rsidRDefault="00387FF3" w:rsidP="00387FF3">
      <w:pPr>
        <w:spacing w:after="160" w:line="259" w:lineRule="auto"/>
        <w:jc w:val="both"/>
        <w:rPr>
          <w:rFonts w:asciiTheme="minorHAnsi" w:eastAsia="Calibri" w:hAnsiTheme="minorHAnsi" w:cs="Arial"/>
          <w:bCs/>
          <w:lang w:val="es-MX"/>
        </w:rPr>
      </w:pPr>
      <w:r w:rsidRPr="00387FF3">
        <w:rPr>
          <w:rFonts w:asciiTheme="minorHAnsi" w:eastAsia="Calibri" w:hAnsiTheme="minorHAnsi" w:cs="Arial"/>
          <w:bCs/>
          <w:lang w:val="es-MX"/>
        </w:rPr>
        <w:t xml:space="preserve">A las 5: 18 p.m. comenzaron las elecciones del DELAC cuando Sandra Garcia describió que tipo de papel juega un(a) Presidente(a), un(a) Vice Presidente(a) y un(a) Secretario(a). </w:t>
      </w:r>
      <w:proofErr w:type="spellStart"/>
      <w:r w:rsidRPr="00387FF3">
        <w:rPr>
          <w:rFonts w:asciiTheme="minorHAnsi" w:eastAsia="Calibri" w:hAnsiTheme="minorHAnsi" w:cs="Arial"/>
          <w:bCs/>
          <w:lang w:val="es-MX"/>
        </w:rPr>
        <w:t>Livier</w:t>
      </w:r>
      <w:proofErr w:type="spellEnd"/>
      <w:r w:rsidRPr="00387FF3">
        <w:rPr>
          <w:rFonts w:asciiTheme="minorHAnsi" w:eastAsia="Calibri" w:hAnsiTheme="minorHAnsi" w:cs="Arial"/>
          <w:bCs/>
          <w:lang w:val="es-MX"/>
        </w:rPr>
        <w:t xml:space="preserve"> Flores (George) fue nominada para Presidenta por Flor y secundada la moción por Maria Chavez. Maria Perez (</w:t>
      </w:r>
      <w:proofErr w:type="spellStart"/>
      <w:r w:rsidRPr="00387FF3">
        <w:rPr>
          <w:rFonts w:asciiTheme="minorHAnsi" w:eastAsia="Calibri" w:hAnsiTheme="minorHAnsi" w:cs="Arial"/>
          <w:bCs/>
          <w:lang w:val="es-MX"/>
        </w:rPr>
        <w:t>Arbuckle</w:t>
      </w:r>
      <w:proofErr w:type="spellEnd"/>
      <w:r w:rsidRPr="00387FF3">
        <w:rPr>
          <w:rFonts w:asciiTheme="minorHAnsi" w:eastAsia="Calibri" w:hAnsiTheme="minorHAnsi" w:cs="Arial"/>
          <w:bCs/>
          <w:lang w:val="es-MX"/>
        </w:rPr>
        <w:t>) fue nominada para Vice-Presidenta por Flor, sin embargo la actual Vice-Presidenta, Silvia confirmó que ella va a poder continuar como Vice-Presidente(a). Maria Pina-Carrasco (</w:t>
      </w:r>
      <w:proofErr w:type="spellStart"/>
      <w:r w:rsidRPr="00387FF3">
        <w:rPr>
          <w:rFonts w:asciiTheme="minorHAnsi" w:eastAsia="Calibri" w:hAnsiTheme="minorHAnsi" w:cs="Arial"/>
          <w:bCs/>
          <w:lang w:val="es-MX"/>
        </w:rPr>
        <w:t>Ryan</w:t>
      </w:r>
      <w:proofErr w:type="spellEnd"/>
      <w:r w:rsidRPr="00387FF3">
        <w:rPr>
          <w:rFonts w:asciiTheme="minorHAnsi" w:eastAsia="Calibri" w:hAnsiTheme="minorHAnsi" w:cs="Arial"/>
          <w:bCs/>
          <w:lang w:val="es-MX"/>
        </w:rPr>
        <w:t>) se auto nominó como Secretaria estando Martina Martinez (Adelante II) para apoyarla como respaldo. La moción fue secundada por Tulia M.  Las elecciones terminaron a las 5:32 p.m.</w:t>
      </w:r>
    </w:p>
    <w:p w:rsidR="00387FF3" w:rsidRPr="00387FF3" w:rsidRDefault="00387FF3" w:rsidP="00387FF3">
      <w:pPr>
        <w:spacing w:after="160" w:line="259" w:lineRule="auto"/>
        <w:jc w:val="both"/>
        <w:rPr>
          <w:rFonts w:asciiTheme="minorHAnsi" w:eastAsia="Calibri" w:hAnsiTheme="minorHAnsi" w:cs="Arial"/>
          <w:bCs/>
          <w:lang w:val="es-MX"/>
        </w:rPr>
      </w:pPr>
      <w:r w:rsidRPr="00387FF3">
        <w:rPr>
          <w:rFonts w:asciiTheme="minorHAnsi" w:eastAsia="Calibri" w:hAnsiTheme="minorHAnsi" w:cs="Arial"/>
          <w:bCs/>
          <w:lang w:val="es-MX"/>
        </w:rPr>
        <w:t xml:space="preserve">De las 5:32 a las 5:53 p.m. Sandra Garcia compartió sobre la presentación del Presupuesto y del Plan de Control Local de Financiamiento de California (LCFF, por sus siglas en inglés). </w:t>
      </w:r>
    </w:p>
    <w:p w:rsidR="00387FF3" w:rsidRPr="00387FF3" w:rsidRDefault="00387FF3" w:rsidP="00387FF3">
      <w:pPr>
        <w:spacing w:after="160" w:line="259" w:lineRule="auto"/>
        <w:jc w:val="both"/>
        <w:rPr>
          <w:rFonts w:asciiTheme="minorHAnsi" w:eastAsia="Calibri" w:hAnsiTheme="minorHAnsi" w:cs="Arial"/>
          <w:bCs/>
          <w:lang w:val="es-MX"/>
        </w:rPr>
      </w:pPr>
      <w:r w:rsidRPr="00387FF3">
        <w:rPr>
          <w:rFonts w:asciiTheme="minorHAnsi" w:eastAsia="Calibri" w:hAnsiTheme="minorHAnsi" w:cs="Arial"/>
          <w:bCs/>
          <w:lang w:val="es-MX"/>
        </w:rPr>
        <w:t>De las 5:53 a las 6:02 p.m. Sandra pasó a compartir sobre la presentación del Tablero de Datos/LCAP/LCFF 2019-2020. Sandra describió el LCFF como “Financiamiento” y el LCAP como “el plan” para el financiamiento.  Una de las metas del LCAP que trajo bastante debate fue el del “ambiente escolar seguro” específicamente el programa de “Justicia Restaurativa”. Varios diferentes miembros del DELAC compartieron sobre la vital importante de asistir a los diferentes foros,  apoyar a otras escuelas, asistir y abogar no solo por una escuela pero por toda la comunidad para crear un impacto positivo y empoderarnos los unos a los otros. Sandra nos informó a todos que la versión actualizada del Tablero Escolar de California  estará disponible el próximo mes y su propósito como herramienta en línea será el tener acceso a todas las escuelas de California.  Algunas medidas son controladas por el Estado y otras por el Distrito local, lo cual Sandra ayuda para dirigir.</w:t>
      </w:r>
    </w:p>
    <w:p w:rsidR="00387FF3" w:rsidRPr="00387FF3" w:rsidRDefault="00387FF3" w:rsidP="00387FF3">
      <w:pPr>
        <w:spacing w:after="160" w:line="259" w:lineRule="auto"/>
        <w:jc w:val="both"/>
        <w:rPr>
          <w:rFonts w:asciiTheme="minorHAnsi" w:eastAsia="Calibri" w:hAnsiTheme="minorHAnsi" w:cs="Arial"/>
          <w:bCs/>
          <w:lang w:val="es-MX"/>
        </w:rPr>
      </w:pPr>
      <w:r w:rsidRPr="00387FF3">
        <w:rPr>
          <w:rFonts w:asciiTheme="minorHAnsi" w:eastAsia="Calibri" w:hAnsiTheme="minorHAnsi" w:cs="Arial"/>
          <w:bCs/>
          <w:lang w:val="es-MX"/>
        </w:rPr>
        <w:lastRenderedPageBreak/>
        <w:t>Entre las 6:02 p.m. y las 6:30 p.m. hubo más debate sobre el Programa de Justicia Restaurativa el cual continuó entre los miembros.   Por consiguiente, Sandra anunció que ella invitará a Norma y Jesus quienes trabajan en Servicios Estudiantiles para proporcionar más contexto.</w:t>
      </w:r>
    </w:p>
    <w:p w:rsidR="00387FF3" w:rsidRPr="00387FF3" w:rsidRDefault="00387FF3" w:rsidP="00387FF3">
      <w:pPr>
        <w:spacing w:after="160" w:line="259" w:lineRule="auto"/>
        <w:jc w:val="both"/>
        <w:rPr>
          <w:rFonts w:asciiTheme="minorHAnsi" w:eastAsia="Calibri" w:hAnsiTheme="minorHAnsi" w:cs="Arial"/>
          <w:bCs/>
          <w:lang w:val="es-MX"/>
        </w:rPr>
      </w:pPr>
      <w:r w:rsidRPr="00387FF3">
        <w:rPr>
          <w:rFonts w:asciiTheme="minorHAnsi" w:eastAsia="Calibri" w:hAnsiTheme="minorHAnsi" w:cs="Arial"/>
          <w:bCs/>
          <w:lang w:val="es-MX"/>
        </w:rPr>
        <w:t>Sandra entregó el paquete de Actualización Anual del LCAP 2019-2020 y compartió en que número de páginas están tanto en inglés y en español, para que los miembros puedan encontrar las metas del LCAP.</w:t>
      </w:r>
    </w:p>
    <w:p w:rsidR="00387FF3" w:rsidRPr="00387FF3" w:rsidRDefault="00387FF3" w:rsidP="00387FF3">
      <w:pPr>
        <w:spacing w:after="160" w:line="259" w:lineRule="auto"/>
        <w:jc w:val="both"/>
        <w:rPr>
          <w:rFonts w:asciiTheme="minorHAnsi" w:eastAsia="Calibri" w:hAnsiTheme="minorHAnsi" w:cs="Arial"/>
          <w:bCs/>
          <w:lang w:val="es-MX"/>
        </w:rPr>
      </w:pPr>
      <w:r w:rsidRPr="00387FF3">
        <w:rPr>
          <w:rFonts w:asciiTheme="minorHAnsi" w:eastAsia="Calibri" w:hAnsiTheme="minorHAnsi" w:cs="Arial"/>
          <w:bCs/>
          <w:lang w:val="es-MX"/>
        </w:rPr>
        <w:t>Sandra anunció la próxima reunión la cual será combinada con el  DAC el 2 de diciembre, 2019. Les recordó a los miembros del DELAC que ella traerá a invitados especiales, para que podamos hacer preguntas sobre las metas del LCAP.</w:t>
      </w:r>
    </w:p>
    <w:p w:rsidR="00387FF3" w:rsidRPr="00387FF3" w:rsidRDefault="00387FF3" w:rsidP="00387FF3">
      <w:pPr>
        <w:spacing w:after="160" w:line="259" w:lineRule="auto"/>
        <w:jc w:val="both"/>
        <w:rPr>
          <w:rFonts w:asciiTheme="minorHAnsi" w:eastAsia="Calibri" w:hAnsiTheme="minorHAnsi" w:cs="Arial"/>
          <w:bCs/>
          <w:lang w:val="es-MX"/>
        </w:rPr>
      </w:pPr>
      <w:r w:rsidRPr="00387FF3">
        <w:rPr>
          <w:rFonts w:asciiTheme="minorHAnsi" w:eastAsia="Calibri" w:hAnsiTheme="minorHAnsi" w:cs="Arial"/>
          <w:bCs/>
          <w:lang w:val="es-MX"/>
        </w:rPr>
        <w:t>La reunión finalizó a las 6:33 p.m.</w:t>
      </w:r>
    </w:p>
    <w:p w:rsidR="00387FF3" w:rsidRPr="00F01515" w:rsidRDefault="00387FF3" w:rsidP="00387FF3">
      <w:pPr>
        <w:ind w:left="-270" w:right="-450"/>
        <w:rPr>
          <w:rFonts w:ascii="Calibri" w:eastAsia="Calibri" w:hAnsi="Calibri" w:cs="Times New Roman"/>
          <w:b/>
        </w:rPr>
      </w:pPr>
      <w:bookmarkStart w:id="0" w:name="_GoBack"/>
      <w:bookmarkEnd w:id="0"/>
    </w:p>
    <w:sectPr w:rsidR="00387FF3" w:rsidRPr="00F01515" w:rsidSect="00F10BA0">
      <w:headerReference w:type="default" r:id="rId8"/>
      <w:footerReference w:type="default" r:id="rId9"/>
      <w:headerReference w:type="first" r:id="rId10"/>
      <w:footerReference w:type="first" r:id="rId11"/>
      <w:pgSz w:w="12240" w:h="15840"/>
      <w:pgMar w:top="1775" w:right="1440" w:bottom="1440" w:left="135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4DB7" w:rsidRDefault="00804DB7" w:rsidP="00BF3533">
      <w:r>
        <w:separator/>
      </w:r>
    </w:p>
  </w:endnote>
  <w:endnote w:type="continuationSeparator" w:id="0">
    <w:p w:rsidR="00804DB7" w:rsidRDefault="00804DB7"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2B4379"/>
        <w:sz w:val="18"/>
        <w:szCs w:val="18"/>
      </w:rPr>
      <w:id w:val="-1511520654"/>
      <w:lock w:val="sdtContentLocked"/>
      <w:docPartList>
        <w:docPartGallery w:val="Quick Parts"/>
      </w:docPartList>
    </w:sdtPr>
    <w:sdtEndPr>
      <w:rPr>
        <w:sz w:val="16"/>
        <w:lang w:val="es-MX"/>
      </w:rPr>
    </w:sdtEndPr>
    <w:sdtContent>
      <w:p w:rsidR="004E4B8E" w:rsidRPr="005957A6" w:rsidRDefault="004E4B8E" w:rsidP="00B908E2">
        <w:pPr>
          <w:tabs>
            <w:tab w:val="left" w:pos="2314"/>
            <w:tab w:val="left" w:pos="2790"/>
            <w:tab w:val="center" w:pos="5040"/>
          </w:tabs>
          <w:spacing w:line="360" w:lineRule="auto"/>
          <w:ind w:right="-360"/>
          <w:rPr>
            <w:rFonts w:eastAsia="Times New Roman" w:cs="Arial"/>
            <w:color w:val="2B4379"/>
            <w:sz w:val="18"/>
            <w:szCs w:val="18"/>
          </w:rPr>
        </w:pPr>
        <w:r w:rsidRPr="005957A6">
          <w:rPr>
            <w:rFonts w:cs="Arial"/>
            <w:noProof/>
          </w:rPr>
          <mc:AlternateContent>
            <mc:Choice Requires="wps">
              <w:drawing>
                <wp:anchor distT="0" distB="0" distL="114300" distR="114300" simplePos="0" relativeHeight="251662336" behindDoc="0" locked="0" layoutInCell="1" allowOverlap="1" wp14:anchorId="062413E0" wp14:editId="311B2688">
                  <wp:simplePos x="0" y="0"/>
                  <wp:positionH relativeFrom="column">
                    <wp:posOffset>-140335</wp:posOffset>
                  </wp:positionH>
                  <wp:positionV relativeFrom="paragraph">
                    <wp:posOffset>109550</wp:posOffset>
                  </wp:positionV>
                  <wp:extent cx="6381419"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3814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" strokecolor="#4579b8 [3044]"/>
              </w:pict>
            </mc:Fallback>
          </mc:AlternateContent>
        </w:r>
      </w:p>
      <w:p w:rsidR="004E4B8E" w:rsidRPr="005957A6" w:rsidRDefault="004E4B8E" w:rsidP="00B908E2">
        <w:pPr>
          <w:tabs>
            <w:tab w:val="left" w:pos="2314"/>
            <w:tab w:val="left" w:pos="2790"/>
            <w:tab w:val="center" w:pos="5040"/>
          </w:tabs>
          <w:spacing w:line="360" w:lineRule="auto"/>
          <w:ind w:left="-180" w:right="-360"/>
          <w:jc w:val="center"/>
          <w:rPr>
            <w:rFonts w:eastAsia="Times New Roman" w:cs="Arial"/>
            <w:color w:val="045294"/>
            <w:sz w:val="18"/>
            <w:szCs w:val="18"/>
            <w:lang w:val="es-MX"/>
          </w:rPr>
        </w:pPr>
        <w:r w:rsidRPr="005957A6">
          <w:rPr>
            <w:rFonts w:eastAsia="Times New Roman" w:cs="Arial"/>
            <w:color w:val="045294"/>
            <w:sz w:val="18"/>
            <w:szCs w:val="18"/>
            <w:lang w:val="es-MX"/>
          </w:rPr>
          <w:t>Hilaria Bauer, Ph.D., Superintendent</w:t>
        </w:r>
      </w:p>
      <w:p w:rsidR="002E44B0" w:rsidRPr="003D6C13" w:rsidRDefault="002E44B0" w:rsidP="002E44B0">
        <w:pPr>
          <w:ind w:left="-180" w:right="-360"/>
          <w:jc w:val="center"/>
          <w:rPr>
            <w:rFonts w:eastAsia="Times New Roman" w:cs="Arial"/>
            <w:color w:val="045294"/>
            <w:sz w:val="16"/>
            <w:szCs w:val="16"/>
          </w:rPr>
        </w:pPr>
        <w:r w:rsidRPr="003D6C13">
          <w:rPr>
            <w:rFonts w:eastAsia="Times New Roman" w:cs="Arial"/>
            <w:color w:val="045294"/>
            <w:sz w:val="16"/>
            <w:szCs w:val="16"/>
          </w:rPr>
          <w:t>Board of Trustees:   Linda Chavez, President   ·   Ernesto Bejarano, Vice-President</w:t>
        </w:r>
      </w:p>
      <w:p w:rsidR="004E4B8E" w:rsidRPr="005957A6" w:rsidRDefault="002E44B0" w:rsidP="002E44B0">
        <w:pPr>
          <w:pStyle w:val="Footer"/>
          <w:jc w:val="center"/>
          <w:rPr>
            <w:rFonts w:eastAsia="Times New Roman" w:cs="Arial"/>
            <w:color w:val="2B4379"/>
            <w:sz w:val="16"/>
            <w:szCs w:val="18"/>
            <w:lang w:val="es-MX"/>
          </w:rPr>
        </w:pPr>
        <w:r w:rsidRPr="003D6C13">
          <w:rPr>
            <w:rFonts w:eastAsia="Times New Roman" w:cs="Arial"/>
            <w:color w:val="045294"/>
            <w:sz w:val="16"/>
            <w:szCs w:val="16"/>
            <w:lang w:val="es-MX"/>
          </w:rPr>
          <w:t xml:space="preserve">Dolores Márquez-Frausto, Clerk   </w:t>
        </w:r>
        <w:r w:rsidRPr="003D6C13">
          <w:rPr>
            <w:rFonts w:eastAsia="Times New Roman" w:cs="Arial"/>
            <w:color w:val="045294"/>
            <w:sz w:val="16"/>
            <w:szCs w:val="16"/>
          </w:rPr>
          <w:t>·</w:t>
        </w:r>
        <w:r w:rsidRPr="003D6C13">
          <w:rPr>
            <w:rFonts w:eastAsia="Times New Roman" w:cs="Arial"/>
            <w:color w:val="045294"/>
            <w:sz w:val="16"/>
            <w:szCs w:val="16"/>
            <w:lang w:val="es-MX"/>
          </w:rPr>
          <w:t xml:space="preserve">   </w:t>
        </w:r>
        <w:r w:rsidR="000904A7" w:rsidRPr="003D6C13">
          <w:rPr>
            <w:rFonts w:eastAsia="Times New Roman" w:cs="Arial"/>
            <w:color w:val="045294"/>
            <w:sz w:val="16"/>
            <w:szCs w:val="16"/>
            <w:lang w:val="es-MX"/>
          </w:rPr>
          <w:t xml:space="preserve">Andrés Quintero, Member   </w:t>
        </w:r>
        <w:r w:rsidR="000904A7" w:rsidRPr="003D6C13">
          <w:rPr>
            <w:rFonts w:eastAsia="Times New Roman" w:cs="Arial"/>
            <w:color w:val="045294"/>
            <w:sz w:val="16"/>
            <w:szCs w:val="16"/>
          </w:rPr>
          <w:t>·</w:t>
        </w:r>
        <w:r w:rsidR="000904A7" w:rsidRPr="003D6C13">
          <w:rPr>
            <w:rFonts w:eastAsia="Times New Roman" w:cs="Arial"/>
            <w:color w:val="045294"/>
            <w:sz w:val="16"/>
            <w:szCs w:val="16"/>
            <w:lang w:val="es-MX"/>
          </w:rPr>
          <w:t xml:space="preserve">   </w:t>
        </w:r>
        <w:r w:rsidR="003D6C13" w:rsidRPr="003D6C13">
          <w:rPr>
            <w:rFonts w:eastAsia="Times New Roman" w:cs="Arial"/>
            <w:color w:val="045294"/>
            <w:sz w:val="16"/>
            <w:szCs w:val="16"/>
            <w:lang w:val="es-MX"/>
          </w:rPr>
          <w:t>Corina Herrera-Loera, Member</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005797"/>
        <w:sz w:val="18"/>
        <w:szCs w:val="18"/>
      </w:rPr>
      <w:id w:val="-1202864109"/>
      <w:lock w:val="sdtContentLocked"/>
      <w:docPartList>
        <w:docPartGallery w:val="Quick Parts"/>
      </w:docPartList>
    </w:sdtPr>
    <w:sdtEndPr>
      <w:rPr>
        <w:color w:val="2B4379"/>
        <w:sz w:val="16"/>
        <w:lang w:val="es-MX"/>
      </w:rPr>
    </w:sdtEndPr>
    <w:sdtContent>
      <w:p w:rsidR="004E4B8E" w:rsidRPr="003D6C13" w:rsidRDefault="004E4B8E" w:rsidP="008208FA">
        <w:pPr>
          <w:tabs>
            <w:tab w:val="left" w:pos="2314"/>
            <w:tab w:val="left" w:pos="2790"/>
            <w:tab w:val="center" w:pos="5040"/>
          </w:tabs>
          <w:spacing w:line="360" w:lineRule="auto"/>
          <w:ind w:right="-360"/>
          <w:rPr>
            <w:rFonts w:eastAsia="Times New Roman" w:cs="Arial"/>
            <w:color w:val="005797"/>
            <w:sz w:val="16"/>
            <w:szCs w:val="16"/>
          </w:rPr>
        </w:pPr>
        <w:r w:rsidRPr="00281DA7">
          <w:rPr>
            <w:noProof/>
            <w:color w:val="005797"/>
          </w:rPr>
          <mc:AlternateContent>
            <mc:Choice Requires="wps">
              <w:drawing>
                <wp:anchor distT="0" distB="0" distL="114300" distR="114300" simplePos="0" relativeHeight="251664384" behindDoc="0" locked="0" layoutInCell="1" allowOverlap="1" wp14:anchorId="787B2875" wp14:editId="27CC167A">
                  <wp:simplePos x="0" y="0"/>
                  <wp:positionH relativeFrom="column">
                    <wp:posOffset>-140335</wp:posOffset>
                  </wp:positionH>
                  <wp:positionV relativeFrom="paragraph">
                    <wp:posOffset>109550</wp:posOffset>
                  </wp:positionV>
                  <wp:extent cx="638141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6381419" cy="0"/>
                          </a:xfrm>
                          <a:prstGeom prst="line">
                            <a:avLst/>
                          </a:prstGeom>
                          <a:ln>
                            <a:solidFill>
                              <a:srgbClr val="0452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" strokecolor="#045294"/>
              </w:pict>
            </mc:Fallback>
          </mc:AlternateContent>
        </w:r>
      </w:p>
      <w:p w:rsidR="004E4B8E" w:rsidRPr="003D6C13" w:rsidRDefault="004E4B8E" w:rsidP="008208FA">
        <w:pPr>
          <w:tabs>
            <w:tab w:val="left" w:pos="2314"/>
            <w:tab w:val="left" w:pos="2790"/>
            <w:tab w:val="center" w:pos="5040"/>
          </w:tabs>
          <w:spacing w:line="360" w:lineRule="auto"/>
          <w:ind w:left="-180" w:right="-360"/>
          <w:jc w:val="center"/>
          <w:rPr>
            <w:rFonts w:eastAsia="Times New Roman" w:cs="Arial"/>
            <w:color w:val="045294"/>
            <w:sz w:val="18"/>
            <w:szCs w:val="18"/>
          </w:rPr>
        </w:pPr>
        <w:r w:rsidRPr="003D6C13">
          <w:rPr>
            <w:rFonts w:eastAsia="Times New Roman" w:cs="Arial"/>
            <w:color w:val="045294"/>
            <w:sz w:val="18"/>
            <w:szCs w:val="18"/>
          </w:rPr>
          <w:t>Hilaria Bauer, Ph.D., Superintendent</w:t>
        </w:r>
      </w:p>
      <w:p w:rsidR="004E4B8E" w:rsidRPr="003D6C13" w:rsidRDefault="004E4B8E" w:rsidP="008208FA">
        <w:pPr>
          <w:ind w:left="-180" w:right="-360"/>
          <w:jc w:val="center"/>
          <w:rPr>
            <w:rFonts w:eastAsia="Times New Roman" w:cs="Arial"/>
            <w:color w:val="045294"/>
            <w:sz w:val="16"/>
            <w:szCs w:val="16"/>
          </w:rPr>
        </w:pPr>
        <w:r w:rsidRPr="003D6C13">
          <w:rPr>
            <w:rFonts w:eastAsia="Times New Roman" w:cs="Arial"/>
            <w:color w:val="045294"/>
            <w:sz w:val="16"/>
            <w:szCs w:val="16"/>
          </w:rPr>
          <w:t xml:space="preserve">Board of Trustees:   </w:t>
        </w:r>
        <w:r w:rsidR="00BF0456" w:rsidRPr="003D6C13">
          <w:rPr>
            <w:rFonts w:eastAsia="Times New Roman" w:cs="Arial"/>
            <w:color w:val="045294"/>
            <w:sz w:val="16"/>
            <w:szCs w:val="16"/>
          </w:rPr>
          <w:t>Linda Chavez</w:t>
        </w:r>
        <w:r w:rsidR="000B551B" w:rsidRPr="003D6C13">
          <w:rPr>
            <w:rFonts w:eastAsia="Times New Roman" w:cs="Arial"/>
            <w:color w:val="045294"/>
            <w:sz w:val="16"/>
            <w:szCs w:val="16"/>
          </w:rPr>
          <w:t>, Pre</w:t>
        </w:r>
        <w:r w:rsidR="00E201E6" w:rsidRPr="003D6C13">
          <w:rPr>
            <w:rFonts w:eastAsia="Times New Roman" w:cs="Arial"/>
            <w:color w:val="045294"/>
            <w:sz w:val="16"/>
            <w:szCs w:val="16"/>
          </w:rPr>
          <w:t>sident</w:t>
        </w:r>
        <w:r w:rsidRPr="003D6C13">
          <w:rPr>
            <w:rFonts w:eastAsia="Times New Roman" w:cs="Arial"/>
            <w:color w:val="045294"/>
            <w:sz w:val="16"/>
            <w:szCs w:val="16"/>
          </w:rPr>
          <w:t xml:space="preserve">   ·   </w:t>
        </w:r>
        <w:r w:rsidR="00BF0456" w:rsidRPr="003D6C13">
          <w:rPr>
            <w:rFonts w:eastAsia="Times New Roman" w:cs="Arial"/>
            <w:color w:val="045294"/>
            <w:sz w:val="16"/>
            <w:szCs w:val="16"/>
          </w:rPr>
          <w:t>Ernesto Bejarano</w:t>
        </w:r>
        <w:r w:rsidRPr="003D6C13">
          <w:rPr>
            <w:rFonts w:eastAsia="Times New Roman" w:cs="Arial"/>
            <w:color w:val="045294"/>
            <w:sz w:val="16"/>
            <w:szCs w:val="16"/>
          </w:rPr>
          <w:t>, Vice-President</w:t>
        </w:r>
      </w:p>
      <w:p w:rsidR="004E4B8E" w:rsidRPr="00281DA7" w:rsidRDefault="006C37CA" w:rsidP="008208FA">
        <w:pPr>
          <w:pStyle w:val="Footer"/>
          <w:jc w:val="center"/>
          <w:rPr>
            <w:rFonts w:eastAsia="Times New Roman" w:cs="Arial"/>
            <w:color w:val="2B4379"/>
            <w:sz w:val="16"/>
            <w:szCs w:val="18"/>
            <w:lang w:val="es-MX"/>
          </w:rPr>
        </w:pPr>
        <w:r w:rsidRPr="003D6C13">
          <w:rPr>
            <w:rFonts w:eastAsia="Times New Roman" w:cs="Arial"/>
            <w:color w:val="045294"/>
            <w:sz w:val="16"/>
            <w:szCs w:val="16"/>
            <w:lang w:val="es-MX"/>
          </w:rPr>
          <w:t>Dolores Márquez-Frausto</w:t>
        </w:r>
        <w:r w:rsidR="004E4B8E" w:rsidRPr="003D6C13">
          <w:rPr>
            <w:rFonts w:eastAsia="Times New Roman" w:cs="Arial"/>
            <w:color w:val="045294"/>
            <w:sz w:val="16"/>
            <w:szCs w:val="16"/>
            <w:lang w:val="es-MX"/>
          </w:rPr>
          <w:t xml:space="preserve">, Clerk   </w:t>
        </w:r>
        <w:r w:rsidR="004E4B8E" w:rsidRPr="003D6C13">
          <w:rPr>
            <w:rFonts w:eastAsia="Times New Roman" w:cs="Arial"/>
            <w:color w:val="045294"/>
            <w:sz w:val="16"/>
            <w:szCs w:val="16"/>
          </w:rPr>
          <w:t>·</w:t>
        </w:r>
        <w:r w:rsidR="004E4B8E" w:rsidRPr="003D6C13">
          <w:rPr>
            <w:rFonts w:eastAsia="Times New Roman" w:cs="Arial"/>
            <w:color w:val="045294"/>
            <w:sz w:val="16"/>
            <w:szCs w:val="16"/>
            <w:lang w:val="es-MX"/>
          </w:rPr>
          <w:t xml:space="preserve">   </w:t>
        </w:r>
        <w:r w:rsidR="000904A7" w:rsidRPr="003D6C13">
          <w:rPr>
            <w:rFonts w:eastAsia="Times New Roman" w:cs="Arial"/>
            <w:color w:val="045294"/>
            <w:sz w:val="16"/>
            <w:szCs w:val="16"/>
            <w:lang w:val="es-MX"/>
          </w:rPr>
          <w:t>Andrés Quintero</w:t>
        </w:r>
        <w:r w:rsidR="004E4B8E" w:rsidRPr="003D6C13">
          <w:rPr>
            <w:rFonts w:eastAsia="Times New Roman" w:cs="Arial"/>
            <w:color w:val="045294"/>
            <w:sz w:val="16"/>
            <w:szCs w:val="16"/>
            <w:lang w:val="es-MX"/>
          </w:rPr>
          <w:t xml:space="preserve">, Member   </w:t>
        </w:r>
        <w:r w:rsidR="004E4B8E" w:rsidRPr="003D6C13">
          <w:rPr>
            <w:rFonts w:eastAsia="Times New Roman" w:cs="Arial"/>
            <w:color w:val="045294"/>
            <w:sz w:val="16"/>
            <w:szCs w:val="16"/>
          </w:rPr>
          <w:t>·</w:t>
        </w:r>
        <w:r w:rsidR="004E4B8E" w:rsidRPr="003D6C13">
          <w:rPr>
            <w:rFonts w:eastAsia="Times New Roman" w:cs="Arial"/>
            <w:color w:val="045294"/>
            <w:sz w:val="16"/>
            <w:szCs w:val="16"/>
            <w:lang w:val="es-MX"/>
          </w:rPr>
          <w:t xml:space="preserve">   </w:t>
        </w:r>
        <w:r w:rsidR="003D6C13" w:rsidRPr="003D6C13">
          <w:rPr>
            <w:rFonts w:eastAsia="Times New Roman" w:cs="Arial"/>
            <w:color w:val="045294"/>
            <w:sz w:val="16"/>
            <w:szCs w:val="16"/>
            <w:lang w:val="es-MX"/>
          </w:rPr>
          <w:t>Corina Herrera-Loera</w:t>
        </w:r>
        <w:r w:rsidR="004E4B8E" w:rsidRPr="003D6C13">
          <w:rPr>
            <w:rFonts w:eastAsia="Times New Roman" w:cs="Arial"/>
            <w:color w:val="045294"/>
            <w:sz w:val="16"/>
            <w:szCs w:val="16"/>
            <w:lang w:val="es-MX"/>
          </w:rPr>
          <w:t>, Member</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4DB7" w:rsidRDefault="00804DB7" w:rsidP="00BF3533">
      <w:r>
        <w:separator/>
      </w:r>
    </w:p>
  </w:footnote>
  <w:footnote w:type="continuationSeparator" w:id="0">
    <w:p w:rsidR="00804DB7" w:rsidRDefault="00804DB7" w:rsidP="00BF35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Cs/>
        <w:noProof/>
      </w:rPr>
      <w:id w:val="1989894273"/>
      <w:docPartList>
        <w:docPartGallery w:val="Quick Parts"/>
      </w:docPartList>
    </w:sdtPr>
    <w:sdtEndPr/>
    <w:sdtContent>
      <w:p w:rsidR="004E4B8E" w:rsidRDefault="004E4B8E" w:rsidP="00AF6F1F">
        <w:pPr>
          <w:pStyle w:val="Header"/>
          <w:ind w:left="-180"/>
          <w:rPr>
            <w:bCs/>
            <w:noProof/>
          </w:rPr>
        </w:pPr>
        <w:r>
          <w:rPr>
            <w:bCs/>
            <w:noProof/>
          </w:rPr>
          <w:t>Re:</w:t>
        </w:r>
      </w:p>
      <w:p w:rsidR="004E4B8E" w:rsidRPr="00045292" w:rsidRDefault="004E4B8E" w:rsidP="00AF6F1F">
        <w:pPr>
          <w:pStyle w:val="Header"/>
          <w:ind w:left="-180"/>
          <w:rPr>
            <w:bCs/>
            <w:noProof/>
          </w:rPr>
        </w:pPr>
        <w:r w:rsidRPr="00045292">
          <w:rPr>
            <w:bCs/>
            <w:noProof/>
          </w:rPr>
          <w:t xml:space="preserve">Page </w:t>
        </w:r>
        <w:r w:rsidRPr="00045292">
          <w:rPr>
            <w:bCs/>
            <w:noProof/>
          </w:rPr>
          <w:fldChar w:fldCharType="begin"/>
        </w:r>
        <w:r w:rsidRPr="00045292">
          <w:rPr>
            <w:bCs/>
            <w:noProof/>
          </w:rPr>
          <w:instrText xml:space="preserve"> PAGE  \* Arabic  \* MERGEFORMAT </w:instrText>
        </w:r>
        <w:r w:rsidRPr="00045292">
          <w:rPr>
            <w:bCs/>
            <w:noProof/>
          </w:rPr>
          <w:fldChar w:fldCharType="separate"/>
        </w:r>
        <w:r w:rsidR="00387FF3">
          <w:rPr>
            <w:bCs/>
            <w:noProof/>
          </w:rPr>
          <w:t>2</w:t>
        </w:r>
        <w:r w:rsidRPr="00045292">
          <w:rPr>
            <w:bCs/>
            <w:noProof/>
          </w:rPr>
          <w:fldChar w:fldCharType="end"/>
        </w:r>
        <w:r w:rsidRPr="00045292">
          <w:rPr>
            <w:bCs/>
            <w:noProof/>
          </w:rPr>
          <w:t xml:space="preserve"> of </w:t>
        </w:r>
        <w:r w:rsidRPr="00045292">
          <w:rPr>
            <w:bCs/>
            <w:noProof/>
          </w:rPr>
          <w:fldChar w:fldCharType="begin"/>
        </w:r>
        <w:r w:rsidRPr="00045292">
          <w:rPr>
            <w:bCs/>
            <w:noProof/>
          </w:rPr>
          <w:instrText xml:space="preserve"> NUMPAGES  \* Arabic  \* MERGEFORMAT </w:instrText>
        </w:r>
        <w:r w:rsidRPr="00045292">
          <w:rPr>
            <w:bCs/>
            <w:noProof/>
          </w:rPr>
          <w:fldChar w:fldCharType="separate"/>
        </w:r>
        <w:r w:rsidR="00387FF3">
          <w:rPr>
            <w:bCs/>
            <w:noProof/>
          </w:rPr>
          <w:t>2</w:t>
        </w:r>
        <w:r w:rsidRPr="00045292">
          <w:rPr>
            <w:bCs/>
            <w:noProof/>
          </w:rPr>
          <w:fldChar w:fldCharType="end"/>
        </w:r>
      </w:p>
      <w:p w:rsidR="004E4B8E" w:rsidRDefault="004E4B8E" w:rsidP="00AF6F1F">
        <w:pPr>
          <w:pStyle w:val="Header"/>
          <w:ind w:left="-180"/>
          <w:rPr>
            <w:bCs/>
            <w:noProof/>
          </w:rPr>
        </w:pPr>
        <w:r w:rsidRPr="00B13165">
          <w:rPr>
            <w:bCs/>
            <w:noProof/>
          </w:rPr>
          <w:fldChar w:fldCharType="begin"/>
        </w:r>
        <w:r w:rsidRPr="00B13165">
          <w:rPr>
            <w:bCs/>
            <w:noProof/>
          </w:rPr>
          <w:instrText xml:space="preserve"> DATE  \@ "MMMM d, yyyy"  \* MERGEFORMAT </w:instrText>
        </w:r>
        <w:r w:rsidRPr="00B13165">
          <w:rPr>
            <w:bCs/>
            <w:noProof/>
          </w:rPr>
          <w:fldChar w:fldCharType="separate"/>
        </w:r>
        <w:r w:rsidR="00387FF3">
          <w:rPr>
            <w:bCs/>
            <w:noProof/>
          </w:rPr>
          <w:t>December 2, 2019</w:t>
        </w:r>
        <w:r w:rsidRPr="00B13165">
          <w:rPr>
            <w:bCs/>
            <w:noProof/>
          </w:rPr>
          <w:fldChar w:fldCharType="end"/>
        </w:r>
      </w:p>
    </w:sdtContent>
  </w:sdt>
  <w:p w:rsidR="004E4B8E" w:rsidRPr="009F11AE" w:rsidRDefault="004E4B8E" w:rsidP="00AF6F1F">
    <w:pPr>
      <w:pStyle w:val="Header"/>
      <w:ind w:left="-180"/>
      <w:rPr>
        <w:bCs/>
        <w:noProo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Times New Roman" w:hAnsi="Times New Roman" w:cs="Times New Roman"/>
        <w:b/>
        <w:color w:val="005797"/>
        <w:sz w:val="14"/>
        <w:szCs w:val="20"/>
      </w:rPr>
      <w:id w:val="1851600185"/>
      <w:lock w:val="sdtContentLocked"/>
    </w:sdtPr>
    <w:sdtEndPr>
      <w:rPr>
        <w:rFonts w:ascii="Arial" w:hAnsi="Arial" w:cs="Arial"/>
        <w:sz w:val="18"/>
      </w:rPr>
    </w:sdtEndPr>
    <w:sdtContent>
      <w:sdt>
        <w:sdtPr>
          <w:rPr>
            <w:rFonts w:ascii="Times New Roman" w:eastAsia="Times New Roman" w:hAnsi="Times New Roman" w:cs="Times New Roman"/>
            <w:b/>
            <w:color w:val="005797"/>
            <w:sz w:val="14"/>
            <w:szCs w:val="20"/>
          </w:rPr>
          <w:id w:val="804982032"/>
        </w:sdtPr>
        <w:sdtEndPr>
          <w:rPr>
            <w:rFonts w:ascii="Arial" w:hAnsi="Arial" w:cs="Arial"/>
            <w:sz w:val="18"/>
          </w:rPr>
        </w:sdtEndPr>
        <w:sdtContent>
          <w:sdt>
            <w:sdtPr>
              <w:rPr>
                <w:rFonts w:ascii="Times New Roman" w:eastAsia="Times New Roman" w:hAnsi="Times New Roman" w:cs="Times New Roman"/>
                <w:b/>
                <w:color w:val="005797"/>
                <w:sz w:val="14"/>
                <w:szCs w:val="20"/>
              </w:rPr>
              <w:id w:val="1895468329"/>
              <w:lock w:val="sdtContentLocked"/>
            </w:sdtPr>
            <w:sdtEndPr>
              <w:rPr>
                <w:rFonts w:ascii="Arial" w:hAnsi="Arial" w:cs="Arial"/>
                <w:sz w:val="18"/>
              </w:rPr>
            </w:sdtEndPr>
            <w:sdtContent>
              <w:tbl>
                <w:tblPr>
                  <w:tblW w:w="10350" w:type="dxa"/>
                  <w:tblInd w:w="-550" w:type="dxa"/>
                  <w:tblLayout w:type="fixed"/>
                  <w:tblCellMar>
                    <w:left w:w="80" w:type="dxa"/>
                    <w:right w:w="80" w:type="dxa"/>
                  </w:tblCellMar>
                  <w:tblLook w:val="0000" w:firstRow="0" w:lastRow="0" w:firstColumn="0" w:lastColumn="0" w:noHBand="0" w:noVBand="0"/>
                </w:tblPr>
                <w:tblGrid>
                  <w:gridCol w:w="1620"/>
                  <w:gridCol w:w="8730"/>
                </w:tblGrid>
                <w:tr w:rsidR="00B8270D" w:rsidRPr="00B8270D" w:rsidTr="00503146">
                  <w:trPr>
                    <w:cantSplit/>
                  </w:trPr>
                  <w:tc>
                    <w:tcPr>
                      <w:tcW w:w="1620" w:type="dxa"/>
                    </w:tcPr>
                    <w:p w:rsidR="004E4B8E" w:rsidRPr="00B8270D" w:rsidRDefault="004E4B8E" w:rsidP="00597100">
                      <w:pPr>
                        <w:jc w:val="center"/>
                        <w:rPr>
                          <w:rFonts w:ascii="Times New Roman" w:eastAsia="Times New Roman" w:hAnsi="Times New Roman" w:cs="Times New Roman"/>
                          <w:b/>
                          <w:color w:val="005797"/>
                          <w:sz w:val="14"/>
                          <w:szCs w:val="20"/>
                        </w:rPr>
                      </w:pPr>
                      <w:r w:rsidRPr="00B8270D">
                        <w:rPr>
                          <w:noProof/>
                          <w:color w:val="005797"/>
                        </w:rPr>
                        <w:drawing>
                          <wp:anchor distT="0" distB="0" distL="114300" distR="114300" simplePos="0" relativeHeight="251659264" behindDoc="0" locked="0" layoutInCell="1" allowOverlap="1" wp14:anchorId="79A2050C" wp14:editId="57A88ECD">
                            <wp:simplePos x="0" y="0"/>
                            <wp:positionH relativeFrom="column">
                              <wp:posOffset>118192</wp:posOffset>
                            </wp:positionH>
                            <wp:positionV relativeFrom="paragraph">
                              <wp:posOffset>-58420</wp:posOffset>
                            </wp:positionV>
                            <wp:extent cx="1045675" cy="1045675"/>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e.mcnatt\AppData\Local\Microsoft\Windows\Temporary Internet Files\Content.Outlook\MH363SPJ\ARSD_Logo_RGB_A.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45675" cy="1045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0" w:type="dxa"/>
                    </w:tcPr>
                    <w:p w:rsidR="004E4B8E" w:rsidRPr="00B8270D" w:rsidRDefault="004E4B8E" w:rsidP="00597100">
                      <w:pPr>
                        <w:ind w:right="-800" w:firstLine="260"/>
                        <w:rPr>
                          <w:rFonts w:ascii="Times New Roman" w:eastAsia="Times New Roman" w:hAnsi="Times New Roman" w:cs="Times New Roman"/>
                          <w:b/>
                          <w:color w:val="005797"/>
                          <w:sz w:val="33"/>
                          <w:szCs w:val="33"/>
                        </w:rPr>
                      </w:pPr>
                    </w:p>
                    <w:p w:rsidR="004E4B8E" w:rsidRPr="00B8270D" w:rsidRDefault="004E4B8E" w:rsidP="00597100">
                      <w:pPr>
                        <w:ind w:right="-800" w:firstLine="260"/>
                        <w:rPr>
                          <w:rFonts w:eastAsia="Times New Roman" w:cs="Arial"/>
                          <w:b/>
                          <w:color w:val="005797"/>
                          <w:sz w:val="36"/>
                          <w:szCs w:val="36"/>
                        </w:rPr>
                      </w:pPr>
                      <w:r w:rsidRPr="00B8270D">
                        <w:rPr>
                          <w:rFonts w:eastAsia="Times New Roman" w:cs="Arial"/>
                          <w:b/>
                          <w:color w:val="005797"/>
                          <w:sz w:val="48"/>
                          <w:szCs w:val="48"/>
                        </w:rPr>
                        <w:t xml:space="preserve">  A</w:t>
                      </w:r>
                      <w:r w:rsidRPr="00B8270D">
                        <w:rPr>
                          <w:rFonts w:eastAsia="Times New Roman" w:cs="Arial"/>
                          <w:b/>
                          <w:color w:val="005797"/>
                          <w:sz w:val="36"/>
                          <w:szCs w:val="36"/>
                        </w:rPr>
                        <w:t xml:space="preserve">LUM </w:t>
                      </w:r>
                      <w:r w:rsidRPr="00B8270D">
                        <w:rPr>
                          <w:rFonts w:eastAsia="Times New Roman" w:cs="Arial"/>
                          <w:b/>
                          <w:color w:val="005797"/>
                          <w:sz w:val="48"/>
                          <w:szCs w:val="48"/>
                        </w:rPr>
                        <w:t>R</w:t>
                      </w:r>
                      <w:r w:rsidRPr="00B8270D">
                        <w:rPr>
                          <w:rFonts w:eastAsia="Times New Roman" w:cs="Arial"/>
                          <w:b/>
                          <w:color w:val="005797"/>
                          <w:sz w:val="36"/>
                          <w:szCs w:val="36"/>
                        </w:rPr>
                        <w:t xml:space="preserve">OCK </w:t>
                      </w:r>
                    </w:p>
                    <w:p w:rsidR="00B8270D" w:rsidRPr="00B8270D" w:rsidRDefault="004E4B8E" w:rsidP="00B8270D">
                      <w:pPr>
                        <w:ind w:right="-800" w:firstLine="260"/>
                        <w:rPr>
                          <w:rFonts w:eastAsia="Times New Roman" w:cs="Arial"/>
                          <w:b/>
                          <w:color w:val="005797"/>
                          <w:sz w:val="16"/>
                          <w:szCs w:val="16"/>
                        </w:rPr>
                      </w:pPr>
                      <w:r w:rsidRPr="00B8270D">
                        <w:rPr>
                          <w:rFonts w:eastAsia="Times New Roman" w:cs="Arial"/>
                          <w:b/>
                          <w:color w:val="005797"/>
                          <w:sz w:val="48"/>
                          <w:szCs w:val="48"/>
                        </w:rPr>
                        <w:t xml:space="preserve">  U</w:t>
                      </w:r>
                      <w:r w:rsidRPr="00B8270D">
                        <w:rPr>
                          <w:rFonts w:eastAsia="Times New Roman" w:cs="Arial"/>
                          <w:b/>
                          <w:color w:val="005797"/>
                          <w:sz w:val="36"/>
                          <w:szCs w:val="36"/>
                        </w:rPr>
                        <w:t xml:space="preserve">NION </w:t>
                      </w:r>
                      <w:r w:rsidRPr="00B8270D">
                        <w:rPr>
                          <w:rFonts w:eastAsia="Times New Roman" w:cs="Arial"/>
                          <w:b/>
                          <w:color w:val="005797"/>
                          <w:sz w:val="48"/>
                          <w:szCs w:val="48"/>
                        </w:rPr>
                        <w:t>E</w:t>
                      </w:r>
                      <w:r w:rsidRPr="00B8270D">
                        <w:rPr>
                          <w:rFonts w:eastAsia="Times New Roman" w:cs="Arial"/>
                          <w:b/>
                          <w:color w:val="005797"/>
                          <w:sz w:val="36"/>
                          <w:szCs w:val="36"/>
                        </w:rPr>
                        <w:t xml:space="preserve">LEMENTARY </w:t>
                      </w:r>
                      <w:r w:rsidRPr="00B8270D">
                        <w:rPr>
                          <w:rFonts w:eastAsia="Times New Roman" w:cs="Arial"/>
                          <w:b/>
                          <w:color w:val="005797"/>
                          <w:sz w:val="48"/>
                          <w:szCs w:val="48"/>
                        </w:rPr>
                        <w:t>S</w:t>
                      </w:r>
                      <w:r w:rsidRPr="00B8270D">
                        <w:rPr>
                          <w:rFonts w:eastAsia="Times New Roman" w:cs="Arial"/>
                          <w:b/>
                          <w:color w:val="005797"/>
                          <w:sz w:val="36"/>
                          <w:szCs w:val="36"/>
                        </w:rPr>
                        <w:t xml:space="preserve">CHOOL </w:t>
                      </w:r>
                      <w:r w:rsidRPr="00B8270D">
                        <w:rPr>
                          <w:rFonts w:eastAsia="Times New Roman" w:cs="Arial"/>
                          <w:b/>
                          <w:color w:val="005797"/>
                          <w:sz w:val="48"/>
                          <w:szCs w:val="48"/>
                        </w:rPr>
                        <w:t>D</w:t>
                      </w:r>
                      <w:r w:rsidRPr="00B8270D">
                        <w:rPr>
                          <w:rFonts w:eastAsia="Times New Roman" w:cs="Arial"/>
                          <w:b/>
                          <w:color w:val="005797"/>
                          <w:sz w:val="36"/>
                          <w:szCs w:val="36"/>
                        </w:rPr>
                        <w:t>ISTRICT</w:t>
                      </w:r>
                    </w:p>
                    <w:p w:rsidR="004E4B8E" w:rsidRDefault="004E4B8E" w:rsidP="00597100">
                      <w:pPr>
                        <w:ind w:right="-800"/>
                        <w:rPr>
                          <w:rFonts w:eastAsia="Times New Roman" w:cs="Arial"/>
                          <w:b/>
                          <w:color w:val="005797"/>
                          <w:sz w:val="4"/>
                          <w:szCs w:val="4"/>
                        </w:rPr>
                      </w:pPr>
                    </w:p>
                    <w:p w:rsidR="00B8270D" w:rsidRPr="00B8270D" w:rsidRDefault="00B8270D" w:rsidP="00597100">
                      <w:pPr>
                        <w:ind w:right="-800"/>
                        <w:rPr>
                          <w:rFonts w:eastAsia="Times New Roman" w:cs="Arial"/>
                          <w:b/>
                          <w:color w:val="005797"/>
                          <w:sz w:val="4"/>
                          <w:szCs w:val="4"/>
                        </w:rPr>
                      </w:pPr>
                    </w:p>
                  </w:tc>
                </w:tr>
              </w:tbl>
              <w:p w:rsidR="004E4B8E" w:rsidRPr="00B8270D" w:rsidRDefault="004E4B8E" w:rsidP="0073033D">
                <w:pPr>
                  <w:pBdr>
                    <w:top w:val="single" w:sz="12" w:space="1" w:color="2B4F85"/>
                    <w:bottom w:val="single" w:sz="8" w:space="1" w:color="2B4F85"/>
                  </w:pBdr>
                  <w:tabs>
                    <w:tab w:val="center" w:pos="7020"/>
                  </w:tabs>
                  <w:ind w:left="-180" w:right="-360"/>
                  <w:jc w:val="center"/>
                  <w:rPr>
                    <w:rFonts w:eastAsia="Times New Roman" w:cs="Arial"/>
                    <w:b/>
                    <w:color w:val="005797"/>
                    <w:sz w:val="24"/>
                    <w:szCs w:val="20"/>
                  </w:rPr>
                </w:pPr>
                <w:r w:rsidRPr="00B8270D">
                  <w:rPr>
                    <w:rFonts w:eastAsia="Times New Roman" w:cs="Arial"/>
                    <w:b/>
                    <w:color w:val="005797"/>
                    <w:sz w:val="18"/>
                    <w:szCs w:val="20"/>
                  </w:rPr>
                  <w:t xml:space="preserve">2930 Gay Avenue, San José, CA  95127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Phone:  408-928-6800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Fax:  408-928-6416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www.arusd.org</w:t>
                </w:r>
              </w:p>
            </w:sdtContent>
          </w:sdt>
        </w:sdtContent>
      </w:sdt>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ocumentProtection w:formatting="1" w:enforcement="0"/>
  <w:styleLockTheme/>
  <w:styleLockQFSet/>
  <w:defaultTabStop w:val="720"/>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41D"/>
    <w:rsid w:val="00036639"/>
    <w:rsid w:val="00045292"/>
    <w:rsid w:val="000904A7"/>
    <w:rsid w:val="00091499"/>
    <w:rsid w:val="000B551B"/>
    <w:rsid w:val="000F1B47"/>
    <w:rsid w:val="000F1F52"/>
    <w:rsid w:val="00103EC3"/>
    <w:rsid w:val="001B31A5"/>
    <w:rsid w:val="001C0D22"/>
    <w:rsid w:val="001D31CF"/>
    <w:rsid w:val="001F2146"/>
    <w:rsid w:val="00216201"/>
    <w:rsid w:val="00231905"/>
    <w:rsid w:val="002766CC"/>
    <w:rsid w:val="00281DA7"/>
    <w:rsid w:val="002B2241"/>
    <w:rsid w:val="002D6DED"/>
    <w:rsid w:val="002E44B0"/>
    <w:rsid w:val="00387FF3"/>
    <w:rsid w:val="003C3B5F"/>
    <w:rsid w:val="003C3C1A"/>
    <w:rsid w:val="003D6C13"/>
    <w:rsid w:val="00437F81"/>
    <w:rsid w:val="00445A14"/>
    <w:rsid w:val="004D000F"/>
    <w:rsid w:val="004E4B8E"/>
    <w:rsid w:val="004E5286"/>
    <w:rsid w:val="00503146"/>
    <w:rsid w:val="00555965"/>
    <w:rsid w:val="005957A6"/>
    <w:rsid w:val="00597100"/>
    <w:rsid w:val="005B119A"/>
    <w:rsid w:val="005B469B"/>
    <w:rsid w:val="005C5FB2"/>
    <w:rsid w:val="005C71F0"/>
    <w:rsid w:val="00617450"/>
    <w:rsid w:val="006441D6"/>
    <w:rsid w:val="006512AB"/>
    <w:rsid w:val="006576F0"/>
    <w:rsid w:val="0068000B"/>
    <w:rsid w:val="006966BD"/>
    <w:rsid w:val="006C37CA"/>
    <w:rsid w:val="007243AC"/>
    <w:rsid w:val="0073033D"/>
    <w:rsid w:val="0075131E"/>
    <w:rsid w:val="007C403B"/>
    <w:rsid w:val="00804DB7"/>
    <w:rsid w:val="008208FA"/>
    <w:rsid w:val="00855ACB"/>
    <w:rsid w:val="008B7CBA"/>
    <w:rsid w:val="008E485B"/>
    <w:rsid w:val="008F0EDB"/>
    <w:rsid w:val="008F61BE"/>
    <w:rsid w:val="00905B87"/>
    <w:rsid w:val="00912648"/>
    <w:rsid w:val="009734F4"/>
    <w:rsid w:val="009833AE"/>
    <w:rsid w:val="009D2E8E"/>
    <w:rsid w:val="009D752D"/>
    <w:rsid w:val="009F11AE"/>
    <w:rsid w:val="009F298F"/>
    <w:rsid w:val="00A33729"/>
    <w:rsid w:val="00A53D9E"/>
    <w:rsid w:val="00A90B8B"/>
    <w:rsid w:val="00AD231B"/>
    <w:rsid w:val="00AF6F1F"/>
    <w:rsid w:val="00B04F20"/>
    <w:rsid w:val="00B04F28"/>
    <w:rsid w:val="00B10D8F"/>
    <w:rsid w:val="00B13165"/>
    <w:rsid w:val="00B82375"/>
    <w:rsid w:val="00B8270D"/>
    <w:rsid w:val="00B908E2"/>
    <w:rsid w:val="00B91EAD"/>
    <w:rsid w:val="00BC041D"/>
    <w:rsid w:val="00BF0456"/>
    <w:rsid w:val="00BF3533"/>
    <w:rsid w:val="00C174C1"/>
    <w:rsid w:val="00C7183B"/>
    <w:rsid w:val="00C73CBB"/>
    <w:rsid w:val="00D07B05"/>
    <w:rsid w:val="00D30D5C"/>
    <w:rsid w:val="00D51755"/>
    <w:rsid w:val="00D57A8D"/>
    <w:rsid w:val="00D67C6A"/>
    <w:rsid w:val="00DA303C"/>
    <w:rsid w:val="00DF722C"/>
    <w:rsid w:val="00E201E6"/>
    <w:rsid w:val="00E52D91"/>
    <w:rsid w:val="00E80E2B"/>
    <w:rsid w:val="00EA5C03"/>
    <w:rsid w:val="00EF394E"/>
    <w:rsid w:val="00EF7E91"/>
    <w:rsid w:val="00F01515"/>
    <w:rsid w:val="00F07C14"/>
    <w:rsid w:val="00F10BA0"/>
    <w:rsid w:val="00F16E05"/>
    <w:rsid w:val="00F4658E"/>
    <w:rsid w:val="00FB5FDF"/>
    <w:rsid w:val="00FC3551"/>
    <w:rsid w:val="00FC3C6A"/>
    <w:rsid w:val="00FD4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sapeta.ugapo\AppData\Local\Microsoft\Windows\Temporary%20Internet%20Files\Content.IE5\7HLUNAHE\ARUSD%20Letterhead%20Vertical%202.12.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A0315A-2613-4645-9A67-D40D4D541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ARUSD Letterhead Vertical 2.12.19</Template>
  <TotalTime>1</TotalTime>
  <Pages>2</Pages>
  <Words>525</Words>
  <Characters>2995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ARUESD</Company>
  <LinksUpToDate>false</LinksUpToDate>
  <CharactersWithSpaces>3513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cp:lastPrinted>2019-12-02T22:09:00Z</cp:lastPrinted>
  <dcterms:created xsi:type="dcterms:W3CDTF">2019-12-02T22:11:00Z</dcterms:created>
  <dcterms:modified xsi:type="dcterms:W3CDTF">2019-12-02T22:11:00Z</dcterms:modified>
</cp:coreProperties>
</file>