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00089" w14:textId="77777777" w:rsidR="00940ED1" w:rsidRPr="00C95390" w:rsidRDefault="00940ED1" w:rsidP="00F9687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Pr="00C95390">
        <w:rPr>
          <w:rFonts w:ascii="Times New Roman" w:hAnsi="Times New Roman"/>
          <w:b/>
          <w:bCs/>
          <w:sz w:val="24"/>
          <w:szCs w:val="24"/>
        </w:rPr>
        <w:t xml:space="preserve">Policy No. </w:t>
      </w:r>
      <w:r>
        <w:rPr>
          <w:rFonts w:ascii="Times New Roman" w:hAnsi="Times New Roman"/>
          <w:b/>
          <w:bCs/>
          <w:sz w:val="24"/>
          <w:szCs w:val="24"/>
        </w:rPr>
        <w:t>4225</w:t>
      </w:r>
    </w:p>
    <w:p w14:paraId="35C14AE8" w14:textId="77777777" w:rsidR="00940ED1" w:rsidRPr="00C95390" w:rsidRDefault="00940ED1" w:rsidP="00F9687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Community Relations</w:t>
      </w:r>
    </w:p>
    <w:p w14:paraId="53637687" w14:textId="77777777" w:rsidR="00940ED1" w:rsidRPr="00C95390" w:rsidRDefault="00940ED1" w:rsidP="00F96878">
      <w:pPr>
        <w:spacing w:before="100" w:beforeAutospacing="1" w:after="100" w:afterAutospacing="1" w:line="18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INTERNAL DISPUTE RESOLUTION</w:t>
      </w:r>
    </w:p>
    <w:p w14:paraId="29C7077D" w14:textId="22024BC0" w:rsidR="00940ED1" w:rsidRPr="00E52D64" w:rsidRDefault="00940ED1" w:rsidP="00B41BA3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>In the event that a dispute rises between the governing body Puget Sound Educational Service District Board of Directors and the Head Start Policy Council, a dispute resolution board shall be formed. The dispute shall be resolved in the following manner:</w:t>
      </w:r>
    </w:p>
    <w:p w14:paraId="53771635" w14:textId="77777777" w:rsidR="00940ED1" w:rsidRPr="00E52D64" w:rsidRDefault="00940ED1" w:rsidP="00B41BA3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1A9BDA41" w14:textId="77777777" w:rsidR="00940ED1" w:rsidRPr="00E52D64" w:rsidRDefault="00940ED1" w:rsidP="000302D1">
      <w:pPr>
        <w:spacing w:after="0" w:line="180" w:lineRule="atLeast"/>
        <w:ind w:left="720" w:hanging="720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 xml:space="preserve">1. </w:t>
      </w:r>
      <w:r w:rsidR="000302D1" w:rsidRPr="00E52D64">
        <w:rPr>
          <w:rFonts w:ascii="Times New Roman" w:hAnsi="Times New Roman"/>
          <w:sz w:val="24"/>
          <w:szCs w:val="24"/>
        </w:rPr>
        <w:tab/>
      </w:r>
      <w:r w:rsidRPr="00E52D64">
        <w:rPr>
          <w:rFonts w:ascii="Times New Roman" w:hAnsi="Times New Roman"/>
          <w:sz w:val="24"/>
          <w:szCs w:val="24"/>
        </w:rPr>
        <w:t xml:space="preserve">The Puget Sound Educational Service District </w:t>
      </w:r>
      <w:r w:rsidR="000302D1" w:rsidRPr="00E52D64">
        <w:rPr>
          <w:rFonts w:ascii="Times New Roman" w:hAnsi="Times New Roman"/>
          <w:sz w:val="24"/>
          <w:szCs w:val="24"/>
        </w:rPr>
        <w:t xml:space="preserve">(PSESD) </w:t>
      </w:r>
      <w:r w:rsidRPr="00E52D64">
        <w:rPr>
          <w:rFonts w:ascii="Times New Roman" w:hAnsi="Times New Roman"/>
          <w:sz w:val="24"/>
          <w:szCs w:val="24"/>
        </w:rPr>
        <w:t>Board Chair shall appoint a member to a dispute resolution board.</w:t>
      </w:r>
    </w:p>
    <w:p w14:paraId="6810B1C6" w14:textId="77777777" w:rsidR="00940ED1" w:rsidRPr="00E52D64" w:rsidRDefault="00940ED1" w:rsidP="000302D1">
      <w:pPr>
        <w:spacing w:after="0" w:line="180" w:lineRule="atLeast"/>
        <w:ind w:left="720" w:hanging="720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 xml:space="preserve">2. </w:t>
      </w:r>
      <w:r w:rsidR="000302D1" w:rsidRPr="00E52D64">
        <w:rPr>
          <w:rFonts w:ascii="Times New Roman" w:hAnsi="Times New Roman"/>
          <w:sz w:val="24"/>
          <w:szCs w:val="24"/>
        </w:rPr>
        <w:tab/>
      </w:r>
      <w:r w:rsidRPr="00E52D64">
        <w:rPr>
          <w:rFonts w:ascii="Times New Roman" w:hAnsi="Times New Roman"/>
          <w:sz w:val="24"/>
          <w:szCs w:val="24"/>
        </w:rPr>
        <w:t>The Head Start Policy Council Chair shall appoint a member to the dispute resolution board.</w:t>
      </w:r>
    </w:p>
    <w:p w14:paraId="6380E1AD" w14:textId="77777777" w:rsidR="00940ED1" w:rsidRPr="00E52D64" w:rsidRDefault="00940ED1" w:rsidP="006154A3">
      <w:pPr>
        <w:spacing w:after="0" w:line="180" w:lineRule="atLeast"/>
        <w:ind w:left="720" w:hanging="720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 xml:space="preserve">3. </w:t>
      </w:r>
      <w:r w:rsidR="000302D1" w:rsidRPr="00E52D64">
        <w:rPr>
          <w:rFonts w:ascii="Times New Roman" w:hAnsi="Times New Roman"/>
          <w:sz w:val="24"/>
          <w:szCs w:val="24"/>
        </w:rPr>
        <w:tab/>
      </w:r>
      <w:r w:rsidRPr="00E52D64">
        <w:rPr>
          <w:rFonts w:ascii="Times New Roman" w:hAnsi="Times New Roman"/>
          <w:sz w:val="24"/>
          <w:szCs w:val="24"/>
        </w:rPr>
        <w:t xml:space="preserve">The </w:t>
      </w:r>
      <w:r w:rsidR="000302D1" w:rsidRPr="00E52D64">
        <w:rPr>
          <w:rFonts w:ascii="Times New Roman" w:hAnsi="Times New Roman"/>
          <w:sz w:val="24"/>
          <w:szCs w:val="24"/>
        </w:rPr>
        <w:t xml:space="preserve">PSESD </w:t>
      </w:r>
      <w:r w:rsidRPr="00E52D64">
        <w:rPr>
          <w:rFonts w:ascii="Times New Roman" w:hAnsi="Times New Roman"/>
          <w:sz w:val="24"/>
          <w:szCs w:val="24"/>
        </w:rPr>
        <w:t>Board Chair and the Head Start Policy Council Chair shall jointly appoint a member to the dispute resolution board.</w:t>
      </w:r>
    </w:p>
    <w:p w14:paraId="625EA780" w14:textId="77777777" w:rsidR="00940ED1" w:rsidRPr="00E52D64" w:rsidRDefault="00940ED1" w:rsidP="006154A3">
      <w:pPr>
        <w:spacing w:after="0" w:line="180" w:lineRule="atLeast"/>
        <w:ind w:left="720" w:hanging="720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 xml:space="preserve">4. </w:t>
      </w:r>
      <w:r w:rsidR="000302D1" w:rsidRPr="00E52D64">
        <w:rPr>
          <w:rFonts w:ascii="Times New Roman" w:hAnsi="Times New Roman"/>
          <w:sz w:val="24"/>
          <w:szCs w:val="24"/>
        </w:rPr>
        <w:tab/>
      </w:r>
      <w:r w:rsidRPr="00E52D64">
        <w:rPr>
          <w:rFonts w:ascii="Times New Roman" w:hAnsi="Times New Roman"/>
          <w:sz w:val="24"/>
          <w:szCs w:val="24"/>
        </w:rPr>
        <w:t xml:space="preserve">The dispute resolution board shall evaluate the dispute and make a resolution determination. </w:t>
      </w:r>
    </w:p>
    <w:p w14:paraId="644CCACA" w14:textId="77777777" w:rsidR="00940ED1" w:rsidRPr="00E52D64" w:rsidRDefault="00940ED1" w:rsidP="00B41BA3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710C99CC" w14:textId="77777777" w:rsidR="00940ED1" w:rsidRPr="00E52D64" w:rsidRDefault="00940ED1" w:rsidP="00B41BA3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 xml:space="preserve">The determination of the dispute resolution board shall be binding on the </w:t>
      </w:r>
      <w:r w:rsidR="000302D1" w:rsidRPr="00E52D64">
        <w:rPr>
          <w:rFonts w:ascii="Times New Roman" w:hAnsi="Times New Roman"/>
          <w:sz w:val="24"/>
          <w:szCs w:val="24"/>
        </w:rPr>
        <w:t>PSESD B</w:t>
      </w:r>
      <w:r w:rsidRPr="00E52D64">
        <w:rPr>
          <w:rFonts w:ascii="Times New Roman" w:hAnsi="Times New Roman"/>
          <w:sz w:val="24"/>
          <w:szCs w:val="24"/>
        </w:rPr>
        <w:t xml:space="preserve">oard and the Early Learning Policy Council, except in fiscal and personnel matters, in which case the determination shall be advisory to the </w:t>
      </w:r>
      <w:r w:rsidR="000302D1" w:rsidRPr="00E52D64">
        <w:rPr>
          <w:rFonts w:ascii="Times New Roman" w:hAnsi="Times New Roman"/>
          <w:sz w:val="24"/>
          <w:szCs w:val="24"/>
        </w:rPr>
        <w:t>PSESD B</w:t>
      </w:r>
      <w:r w:rsidRPr="00E52D64">
        <w:rPr>
          <w:rFonts w:ascii="Times New Roman" w:hAnsi="Times New Roman"/>
          <w:sz w:val="24"/>
          <w:szCs w:val="24"/>
        </w:rPr>
        <w:t>oard.</w:t>
      </w:r>
      <w:r w:rsidRPr="00E52D64">
        <w:rPr>
          <w:rFonts w:ascii="Times New Roman" w:hAnsi="Times New Roman"/>
          <w:sz w:val="24"/>
          <w:szCs w:val="24"/>
        </w:rPr>
        <w:br/>
        <w:t xml:space="preserve">  </w:t>
      </w:r>
    </w:p>
    <w:p w14:paraId="0B750EF7" w14:textId="77777777" w:rsidR="00940ED1" w:rsidRPr="00E52D64" w:rsidRDefault="00940ED1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br/>
        <w:t xml:space="preserve">Adopted: </w:t>
      </w:r>
      <w:r w:rsidR="00F62FE0" w:rsidRPr="00E52D64">
        <w:rPr>
          <w:rFonts w:ascii="Times New Roman" w:hAnsi="Times New Roman"/>
          <w:sz w:val="24"/>
          <w:szCs w:val="24"/>
        </w:rPr>
        <w:t>July</w:t>
      </w:r>
      <w:r w:rsidRPr="00E52D64">
        <w:rPr>
          <w:rFonts w:ascii="Times New Roman" w:hAnsi="Times New Roman"/>
          <w:sz w:val="24"/>
          <w:szCs w:val="24"/>
        </w:rPr>
        <w:t xml:space="preserve"> 1993</w:t>
      </w:r>
    </w:p>
    <w:p w14:paraId="24CBC3EB" w14:textId="77777777" w:rsidR="00940ED1" w:rsidRPr="00E52D64" w:rsidRDefault="00940ED1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 xml:space="preserve">Approved by the Policy Council: January 25, 2011 </w:t>
      </w:r>
    </w:p>
    <w:p w14:paraId="3827CBF7" w14:textId="77777777" w:rsidR="00940ED1" w:rsidRPr="00E52D64" w:rsidRDefault="00940ED1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>Revised: May 2013</w:t>
      </w:r>
    </w:p>
    <w:p w14:paraId="69C8820B" w14:textId="09016B26" w:rsidR="000302D1" w:rsidRPr="00E52D64" w:rsidRDefault="000302D1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 xml:space="preserve">Revised: </w:t>
      </w:r>
      <w:r w:rsidR="00E52D64">
        <w:rPr>
          <w:rFonts w:ascii="Times New Roman" w:hAnsi="Times New Roman"/>
          <w:sz w:val="24"/>
          <w:szCs w:val="24"/>
        </w:rPr>
        <w:t>January 2018</w:t>
      </w:r>
    </w:p>
    <w:p w14:paraId="4C31CC7E" w14:textId="77777777" w:rsidR="00940ED1" w:rsidRPr="00E52D64" w:rsidRDefault="00940ED1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763972AB" w14:textId="11168415" w:rsidR="00940ED1" w:rsidRPr="00E52D64" w:rsidRDefault="00940ED1" w:rsidP="00B41BA3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>Relevant Board Governance Policy: EL 4 Treatment of Staff</w:t>
      </w:r>
    </w:p>
    <w:p w14:paraId="14F10F46" w14:textId="77777777" w:rsidR="00940ED1" w:rsidRPr="00E52D64" w:rsidRDefault="00940ED1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7EE39B5C" w14:textId="7882D2D9" w:rsidR="00940ED1" w:rsidRPr="00E52D64" w:rsidRDefault="00940ED1" w:rsidP="00F62FE0">
      <w:pPr>
        <w:spacing w:after="0" w:line="180" w:lineRule="atLeast"/>
        <w:ind w:left="2160" w:hanging="2160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>Cross References:</w:t>
      </w:r>
      <w:r w:rsidR="00514DA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E52D64">
        <w:rPr>
          <w:rFonts w:ascii="Times New Roman" w:hAnsi="Times New Roman"/>
          <w:sz w:val="24"/>
          <w:szCs w:val="24"/>
        </w:rPr>
        <w:t>Head Start and ECEAP policies on Internal Dispute Resolution</w:t>
      </w:r>
    </w:p>
    <w:p w14:paraId="7CCC1BB1" w14:textId="77777777" w:rsidR="00940ED1" w:rsidRPr="00E52D64" w:rsidRDefault="00940ED1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E52D64">
        <w:rPr>
          <w:rFonts w:ascii="Times New Roman" w:hAnsi="Times New Roman"/>
          <w:sz w:val="24"/>
          <w:szCs w:val="24"/>
        </w:rPr>
        <w:tab/>
      </w:r>
    </w:p>
    <w:p w14:paraId="3D4F5E7F" w14:textId="77777777" w:rsidR="00940ED1" w:rsidRPr="00E52D64" w:rsidRDefault="00940ED1">
      <w:pPr>
        <w:rPr>
          <w:rFonts w:ascii="Times New Roman" w:hAnsi="Times New Roman"/>
          <w:sz w:val="24"/>
          <w:szCs w:val="24"/>
        </w:rPr>
      </w:pPr>
    </w:p>
    <w:sectPr w:rsidR="00940ED1" w:rsidRPr="00E52D64" w:rsidSect="00446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78"/>
    <w:rsid w:val="000302D1"/>
    <w:rsid w:val="00117BF3"/>
    <w:rsid w:val="00135F1F"/>
    <w:rsid w:val="001B4484"/>
    <w:rsid w:val="001B460C"/>
    <w:rsid w:val="00200257"/>
    <w:rsid w:val="00254C2E"/>
    <w:rsid w:val="003C601E"/>
    <w:rsid w:val="003D1FB8"/>
    <w:rsid w:val="00416823"/>
    <w:rsid w:val="00441123"/>
    <w:rsid w:val="00446058"/>
    <w:rsid w:val="00481481"/>
    <w:rsid w:val="00514DA8"/>
    <w:rsid w:val="005D5AC3"/>
    <w:rsid w:val="005F01C2"/>
    <w:rsid w:val="006154A3"/>
    <w:rsid w:val="006947C5"/>
    <w:rsid w:val="006B4DB0"/>
    <w:rsid w:val="006C387A"/>
    <w:rsid w:val="00734941"/>
    <w:rsid w:val="007B1896"/>
    <w:rsid w:val="007C6434"/>
    <w:rsid w:val="007E1069"/>
    <w:rsid w:val="00860C16"/>
    <w:rsid w:val="0089433D"/>
    <w:rsid w:val="009166EE"/>
    <w:rsid w:val="00940ED1"/>
    <w:rsid w:val="00944F7D"/>
    <w:rsid w:val="009705E0"/>
    <w:rsid w:val="009A1686"/>
    <w:rsid w:val="009D79B4"/>
    <w:rsid w:val="00A13F97"/>
    <w:rsid w:val="00A80CAD"/>
    <w:rsid w:val="00B3079E"/>
    <w:rsid w:val="00B41BA3"/>
    <w:rsid w:val="00C95390"/>
    <w:rsid w:val="00C95428"/>
    <w:rsid w:val="00D61393"/>
    <w:rsid w:val="00E52D64"/>
    <w:rsid w:val="00E764DC"/>
    <w:rsid w:val="00EF1EFE"/>
    <w:rsid w:val="00EF5AB1"/>
    <w:rsid w:val="00F62FE0"/>
    <w:rsid w:val="00F96878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826EEA"/>
  <w15:docId w15:val="{F9ABF2E2-2A55-4E41-8019-B246BA66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687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Administrative Policy No</vt:lpstr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Policy No</dc:title>
  <dc:subject/>
  <dc:creator>Owner</dc:creator>
  <cp:keywords/>
  <dc:description/>
  <cp:lastModifiedBy>Debora Boeck</cp:lastModifiedBy>
  <cp:revision>3</cp:revision>
  <dcterms:created xsi:type="dcterms:W3CDTF">2019-09-01T20:04:00Z</dcterms:created>
  <dcterms:modified xsi:type="dcterms:W3CDTF">2019-09-03T20:47:00Z</dcterms:modified>
</cp:coreProperties>
</file>