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23ADA7" w14:textId="37C004DA" w:rsidR="00A94161" w:rsidRPr="00A94161" w:rsidRDefault="00730B9D" w:rsidP="00A94161">
      <w:pPr>
        <w:spacing w:after="0" w:line="240" w:lineRule="auto"/>
        <w:jc w:val="right"/>
        <w:rPr>
          <w:rFonts w:ascii="Times New Roman" w:hAnsi="Times New Roman" w:cs="Times New Roman"/>
          <w:b/>
          <w:sz w:val="24"/>
          <w:szCs w:val="24"/>
        </w:rPr>
      </w:pPr>
      <w:r w:rsidRPr="00A94161">
        <w:rPr>
          <w:rFonts w:ascii="Times New Roman" w:hAnsi="Times New Roman" w:cs="Times New Roman"/>
          <w:b/>
          <w:sz w:val="24"/>
          <w:szCs w:val="24"/>
        </w:rPr>
        <w:t xml:space="preserve">Operating Policy No. 5407 </w:t>
      </w:r>
    </w:p>
    <w:p w14:paraId="3798DC28" w14:textId="7C059274" w:rsidR="00730B9D" w:rsidRDefault="00730B9D" w:rsidP="00A94161">
      <w:pPr>
        <w:spacing w:after="0" w:line="240" w:lineRule="auto"/>
        <w:jc w:val="right"/>
        <w:rPr>
          <w:rFonts w:ascii="Times New Roman" w:hAnsi="Times New Roman" w:cs="Times New Roman"/>
          <w:b/>
          <w:sz w:val="24"/>
          <w:szCs w:val="24"/>
        </w:rPr>
      </w:pPr>
      <w:r w:rsidRPr="00A94161">
        <w:rPr>
          <w:rFonts w:ascii="Times New Roman" w:hAnsi="Times New Roman" w:cs="Times New Roman"/>
          <w:b/>
          <w:sz w:val="24"/>
          <w:szCs w:val="24"/>
        </w:rPr>
        <w:t xml:space="preserve">Human Resources </w:t>
      </w:r>
    </w:p>
    <w:p w14:paraId="7CD07807" w14:textId="77777777" w:rsidR="00A94161" w:rsidRPr="00A94161" w:rsidRDefault="00A94161" w:rsidP="00A94161">
      <w:pPr>
        <w:spacing w:after="0" w:line="240" w:lineRule="auto"/>
        <w:jc w:val="right"/>
        <w:rPr>
          <w:rFonts w:ascii="Times New Roman" w:hAnsi="Times New Roman" w:cs="Times New Roman"/>
          <w:b/>
          <w:sz w:val="24"/>
          <w:szCs w:val="24"/>
        </w:rPr>
      </w:pPr>
    </w:p>
    <w:p w14:paraId="7E42BA7A" w14:textId="7609FCDB" w:rsidR="00730B9D" w:rsidRDefault="00730B9D" w:rsidP="00A94161">
      <w:pPr>
        <w:spacing w:after="0" w:line="240" w:lineRule="auto"/>
        <w:jc w:val="center"/>
        <w:rPr>
          <w:rFonts w:ascii="Times New Roman" w:hAnsi="Times New Roman" w:cs="Times New Roman"/>
          <w:b/>
          <w:sz w:val="24"/>
          <w:szCs w:val="24"/>
        </w:rPr>
      </w:pPr>
      <w:r w:rsidRPr="00A94161">
        <w:rPr>
          <w:rFonts w:ascii="Times New Roman" w:hAnsi="Times New Roman" w:cs="Times New Roman"/>
          <w:b/>
          <w:sz w:val="24"/>
          <w:szCs w:val="24"/>
        </w:rPr>
        <w:t>MILITARY LEAVE</w:t>
      </w:r>
    </w:p>
    <w:p w14:paraId="783642B5" w14:textId="6CE7C386" w:rsidR="00A94161" w:rsidRDefault="00A94161" w:rsidP="001C2463">
      <w:pPr>
        <w:spacing w:after="0" w:line="240" w:lineRule="auto"/>
        <w:rPr>
          <w:rFonts w:ascii="Times New Roman" w:hAnsi="Times New Roman" w:cs="Times New Roman"/>
          <w:b/>
          <w:sz w:val="24"/>
          <w:szCs w:val="24"/>
        </w:rPr>
      </w:pPr>
    </w:p>
    <w:p w14:paraId="741DC844" w14:textId="2F336218" w:rsidR="001C2463" w:rsidRPr="00B46056" w:rsidRDefault="001C2463" w:rsidP="001C2463">
      <w:pPr>
        <w:rPr>
          <w:rFonts w:ascii="Times New Roman" w:hAnsi="Times New Roman" w:cs="Times New Roman"/>
          <w:color w:val="222222"/>
          <w:sz w:val="24"/>
          <w:szCs w:val="24"/>
        </w:rPr>
      </w:pPr>
      <w:r w:rsidRPr="00B46056">
        <w:rPr>
          <w:rFonts w:ascii="Times New Roman" w:hAnsi="Times New Roman" w:cs="Times New Roman"/>
          <w:color w:val="222222"/>
          <w:sz w:val="24"/>
          <w:szCs w:val="24"/>
        </w:rPr>
        <w:t>Puget Sound Educational Service District (PSESD) will grant military leave or re-employment as provided by law</w:t>
      </w:r>
      <w:r w:rsidR="00B9415B">
        <w:rPr>
          <w:rFonts w:ascii="Times New Roman" w:hAnsi="Times New Roman" w:cs="Times New Roman"/>
          <w:color w:val="222222"/>
          <w:sz w:val="24"/>
          <w:szCs w:val="24"/>
        </w:rPr>
        <w:t>,</w:t>
      </w:r>
      <w:r w:rsidRPr="00B46056">
        <w:rPr>
          <w:rFonts w:ascii="Times New Roman" w:hAnsi="Times New Roman" w:cs="Times New Roman"/>
          <w:color w:val="222222"/>
          <w:sz w:val="24"/>
          <w:szCs w:val="24"/>
        </w:rPr>
        <w:t xml:space="preserve"> as follows:</w:t>
      </w:r>
      <w:bookmarkStart w:id="0" w:name="_GoBack"/>
      <w:bookmarkEnd w:id="0"/>
    </w:p>
    <w:p w14:paraId="714C38D9" w14:textId="41FCC999" w:rsidR="00AD3DED" w:rsidRPr="00B9415B" w:rsidRDefault="009B7C4B" w:rsidP="00A94161">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Reservist - </w:t>
      </w:r>
      <w:r w:rsidR="00AD3DED" w:rsidRPr="00B9415B">
        <w:rPr>
          <w:rFonts w:ascii="Times New Roman" w:hAnsi="Times New Roman" w:cs="Times New Roman"/>
          <w:b/>
          <w:sz w:val="24"/>
          <w:szCs w:val="24"/>
        </w:rPr>
        <w:t>United States Military Reserve Unit or Washington National Guard</w:t>
      </w:r>
    </w:p>
    <w:p w14:paraId="60F8D341" w14:textId="14C1FB43" w:rsidR="00730B9D" w:rsidRPr="00A94161" w:rsidRDefault="00162A21" w:rsidP="00A94161">
      <w:pPr>
        <w:spacing w:after="0" w:line="240" w:lineRule="auto"/>
        <w:rPr>
          <w:rFonts w:ascii="Times New Roman" w:hAnsi="Times New Roman" w:cs="Times New Roman"/>
          <w:sz w:val="24"/>
          <w:szCs w:val="24"/>
        </w:rPr>
      </w:pPr>
      <w:r>
        <w:rPr>
          <w:rFonts w:ascii="Times New Roman" w:hAnsi="Times New Roman" w:cs="Times New Roman"/>
          <w:sz w:val="24"/>
          <w:szCs w:val="24"/>
        </w:rPr>
        <w:t>PSESD</w:t>
      </w:r>
      <w:r w:rsidR="00730B9D" w:rsidRPr="00A94161">
        <w:rPr>
          <w:rFonts w:ascii="Times New Roman" w:hAnsi="Times New Roman" w:cs="Times New Roman"/>
          <w:sz w:val="24"/>
          <w:szCs w:val="24"/>
        </w:rPr>
        <w:t xml:space="preserve"> will grant military leave to each staff member who is a member of a United States Military Reserve Unit or a member of the Washington National Guard for a period not to exceed twenty-one days during each year beginning October 1st and ending the following September 30th, provided such reservist has been called to, or volunteered for, active duty or active duty training. Such military leave of absence will be in addition to any </w:t>
      </w:r>
      <w:r w:rsidR="00B923E7">
        <w:rPr>
          <w:rFonts w:ascii="Times New Roman" w:hAnsi="Times New Roman" w:cs="Times New Roman"/>
          <w:sz w:val="24"/>
          <w:szCs w:val="24"/>
        </w:rPr>
        <w:t>annual</w:t>
      </w:r>
      <w:r w:rsidR="00B923E7" w:rsidRPr="00A94161">
        <w:rPr>
          <w:rFonts w:ascii="Times New Roman" w:hAnsi="Times New Roman" w:cs="Times New Roman"/>
          <w:sz w:val="24"/>
          <w:szCs w:val="24"/>
        </w:rPr>
        <w:t xml:space="preserve"> </w:t>
      </w:r>
      <w:r w:rsidR="00730B9D" w:rsidRPr="00A94161">
        <w:rPr>
          <w:rFonts w:ascii="Times New Roman" w:hAnsi="Times New Roman" w:cs="Times New Roman"/>
          <w:sz w:val="24"/>
          <w:szCs w:val="24"/>
        </w:rPr>
        <w:t xml:space="preserve">or sick leave to which the staff member may be entitled and will not result in any loss of rating, privileges or pay. During this 21day period of military leave, the staff member will receive </w:t>
      </w:r>
      <w:r w:rsidR="00AD3DED">
        <w:rPr>
          <w:rFonts w:ascii="Times New Roman" w:hAnsi="Times New Roman" w:cs="Times New Roman"/>
          <w:sz w:val="24"/>
          <w:szCs w:val="24"/>
        </w:rPr>
        <w:t>their</w:t>
      </w:r>
      <w:r w:rsidR="00730B9D" w:rsidRPr="00A94161">
        <w:rPr>
          <w:rFonts w:ascii="Times New Roman" w:hAnsi="Times New Roman" w:cs="Times New Roman"/>
          <w:sz w:val="24"/>
          <w:szCs w:val="24"/>
        </w:rPr>
        <w:t xml:space="preserve"> normal pay from the </w:t>
      </w:r>
      <w:r w:rsidR="00C02922">
        <w:rPr>
          <w:rFonts w:ascii="Times New Roman" w:hAnsi="Times New Roman" w:cs="Times New Roman"/>
          <w:sz w:val="24"/>
          <w:szCs w:val="24"/>
        </w:rPr>
        <w:t>PS</w:t>
      </w:r>
      <w:r>
        <w:rPr>
          <w:rFonts w:ascii="Times New Roman" w:hAnsi="Times New Roman" w:cs="Times New Roman"/>
          <w:sz w:val="24"/>
          <w:szCs w:val="24"/>
        </w:rPr>
        <w:t>ESD</w:t>
      </w:r>
      <w:r w:rsidR="00730B9D" w:rsidRPr="00A94161">
        <w:rPr>
          <w:rFonts w:ascii="Times New Roman" w:hAnsi="Times New Roman" w:cs="Times New Roman"/>
          <w:sz w:val="24"/>
          <w:szCs w:val="24"/>
        </w:rPr>
        <w:t xml:space="preserve">. </w:t>
      </w:r>
    </w:p>
    <w:p w14:paraId="3027AF94" w14:textId="77777777" w:rsidR="005657CC" w:rsidRDefault="005657CC" w:rsidP="00A94161">
      <w:pPr>
        <w:spacing w:after="0" w:line="240" w:lineRule="auto"/>
        <w:rPr>
          <w:rFonts w:ascii="Times New Roman" w:hAnsi="Times New Roman" w:cs="Times New Roman"/>
          <w:sz w:val="24"/>
          <w:szCs w:val="24"/>
        </w:rPr>
      </w:pPr>
    </w:p>
    <w:p w14:paraId="2D52D3B3" w14:textId="0929684B" w:rsidR="00AD3DED" w:rsidRPr="00B9415B" w:rsidRDefault="00AD3DED" w:rsidP="00A94161">
      <w:pPr>
        <w:spacing w:after="0" w:line="240" w:lineRule="auto"/>
        <w:rPr>
          <w:rFonts w:ascii="Times New Roman" w:hAnsi="Times New Roman" w:cs="Times New Roman"/>
          <w:b/>
          <w:sz w:val="24"/>
          <w:szCs w:val="24"/>
        </w:rPr>
      </w:pPr>
      <w:r w:rsidRPr="00B9415B">
        <w:rPr>
          <w:rFonts w:ascii="Times New Roman" w:hAnsi="Times New Roman" w:cs="Times New Roman"/>
          <w:b/>
          <w:sz w:val="24"/>
          <w:szCs w:val="24"/>
        </w:rPr>
        <w:t>Military Leave</w:t>
      </w:r>
    </w:p>
    <w:p w14:paraId="44CD450C" w14:textId="1BE00B2B" w:rsidR="00730B9D" w:rsidRDefault="00730B9D" w:rsidP="00A94161">
      <w:pPr>
        <w:spacing w:after="0" w:line="240" w:lineRule="auto"/>
        <w:rPr>
          <w:rFonts w:ascii="Times New Roman" w:hAnsi="Times New Roman" w:cs="Times New Roman"/>
          <w:sz w:val="24"/>
          <w:szCs w:val="24"/>
        </w:rPr>
      </w:pPr>
      <w:r w:rsidRPr="00A94161">
        <w:rPr>
          <w:rFonts w:ascii="Times New Roman" w:hAnsi="Times New Roman" w:cs="Times New Roman"/>
          <w:sz w:val="24"/>
          <w:szCs w:val="24"/>
        </w:rPr>
        <w:t xml:space="preserve">Employees whose PSESD employment is interrupted by up to five years of service in a uniformed service are </w:t>
      </w:r>
      <w:r w:rsidR="00AD3DED" w:rsidRPr="00A94161">
        <w:rPr>
          <w:rFonts w:ascii="Times New Roman" w:hAnsi="Times New Roman" w:cs="Times New Roman"/>
          <w:sz w:val="24"/>
          <w:szCs w:val="24"/>
        </w:rPr>
        <w:t>entitled</w:t>
      </w:r>
      <w:r w:rsidRPr="00A94161">
        <w:rPr>
          <w:rFonts w:ascii="Times New Roman" w:hAnsi="Times New Roman" w:cs="Times New Roman"/>
          <w:sz w:val="24"/>
          <w:szCs w:val="24"/>
        </w:rPr>
        <w:t xml:space="preserve"> to re-employment by </w:t>
      </w:r>
      <w:r w:rsidR="00162A21">
        <w:rPr>
          <w:rFonts w:ascii="Times New Roman" w:hAnsi="Times New Roman" w:cs="Times New Roman"/>
          <w:sz w:val="24"/>
          <w:szCs w:val="24"/>
        </w:rPr>
        <w:t>PSESD</w:t>
      </w:r>
      <w:r w:rsidRPr="00A94161">
        <w:rPr>
          <w:rFonts w:ascii="Times New Roman" w:hAnsi="Times New Roman" w:cs="Times New Roman"/>
          <w:sz w:val="24"/>
          <w:szCs w:val="24"/>
        </w:rPr>
        <w:t xml:space="preserve"> following their discharge. Procedures for implementing these re-employment rights will be consistent with state and federal law. </w:t>
      </w:r>
    </w:p>
    <w:p w14:paraId="1DF48F45" w14:textId="77777777" w:rsidR="00A94161" w:rsidRPr="00A94161" w:rsidRDefault="00A94161" w:rsidP="00A94161">
      <w:pPr>
        <w:spacing w:after="0" w:line="240" w:lineRule="auto"/>
        <w:rPr>
          <w:rFonts w:ascii="Times New Roman" w:hAnsi="Times New Roman" w:cs="Times New Roman"/>
          <w:sz w:val="24"/>
          <w:szCs w:val="24"/>
        </w:rPr>
      </w:pPr>
    </w:p>
    <w:p w14:paraId="2F8D958F" w14:textId="77777777" w:rsidR="00162A21" w:rsidRPr="00162A21" w:rsidRDefault="00730B9D" w:rsidP="00A94161">
      <w:pPr>
        <w:spacing w:after="0" w:line="240" w:lineRule="auto"/>
        <w:rPr>
          <w:rFonts w:ascii="Times New Roman" w:hAnsi="Times New Roman" w:cs="Times New Roman"/>
          <w:b/>
          <w:sz w:val="24"/>
          <w:szCs w:val="24"/>
        </w:rPr>
      </w:pPr>
      <w:r w:rsidRPr="00162A21">
        <w:rPr>
          <w:rFonts w:ascii="Times New Roman" w:hAnsi="Times New Roman" w:cs="Times New Roman"/>
          <w:b/>
          <w:sz w:val="24"/>
          <w:szCs w:val="24"/>
        </w:rPr>
        <w:t xml:space="preserve">Military Leave - Spouse </w:t>
      </w:r>
    </w:p>
    <w:p w14:paraId="6966ECA6" w14:textId="77777777" w:rsidR="00162A21" w:rsidRDefault="00730B9D" w:rsidP="00A94161">
      <w:pPr>
        <w:spacing w:after="0" w:line="240" w:lineRule="auto"/>
        <w:rPr>
          <w:rFonts w:ascii="Times New Roman" w:hAnsi="Times New Roman" w:cs="Times New Roman"/>
          <w:sz w:val="24"/>
          <w:szCs w:val="24"/>
        </w:rPr>
      </w:pPr>
      <w:r w:rsidRPr="00A94161">
        <w:rPr>
          <w:rFonts w:ascii="Times New Roman" w:hAnsi="Times New Roman" w:cs="Times New Roman"/>
          <w:sz w:val="24"/>
          <w:szCs w:val="24"/>
        </w:rPr>
        <w:t xml:space="preserve">PSESD will allow an employee who is the spouse of a military member of the U.S. Armed Forces, National Guard, or Reserves to take up to fifteen (15) days of unpaid leave (or may substitute accrued leave), per deployment, during a period of military conflict when: </w:t>
      </w:r>
    </w:p>
    <w:p w14:paraId="63CA36F9" w14:textId="7D1924B1" w:rsidR="00162A21" w:rsidRPr="00B9415B" w:rsidRDefault="00730B9D" w:rsidP="00B9415B">
      <w:pPr>
        <w:pStyle w:val="ListParagraph"/>
        <w:numPr>
          <w:ilvl w:val="0"/>
          <w:numId w:val="1"/>
        </w:numPr>
        <w:spacing w:after="0" w:line="240" w:lineRule="auto"/>
        <w:rPr>
          <w:rFonts w:ascii="Times New Roman" w:hAnsi="Times New Roman" w:cs="Times New Roman"/>
          <w:sz w:val="24"/>
          <w:szCs w:val="24"/>
        </w:rPr>
      </w:pPr>
      <w:r w:rsidRPr="00B9415B">
        <w:rPr>
          <w:rFonts w:ascii="Times New Roman" w:hAnsi="Times New Roman" w:cs="Times New Roman"/>
          <w:sz w:val="24"/>
          <w:szCs w:val="24"/>
        </w:rPr>
        <w:t>the military spouse is on leave from a deployment; or</w:t>
      </w:r>
    </w:p>
    <w:p w14:paraId="11DEAE6F" w14:textId="48A1A3B8" w:rsidR="00730B9D" w:rsidRPr="00B9415B" w:rsidRDefault="00730B9D" w:rsidP="00B9415B">
      <w:pPr>
        <w:pStyle w:val="ListParagraph"/>
        <w:numPr>
          <w:ilvl w:val="0"/>
          <w:numId w:val="1"/>
        </w:numPr>
        <w:spacing w:after="0" w:line="240" w:lineRule="auto"/>
        <w:rPr>
          <w:rFonts w:ascii="Times New Roman" w:hAnsi="Times New Roman" w:cs="Times New Roman"/>
          <w:sz w:val="24"/>
          <w:szCs w:val="24"/>
        </w:rPr>
      </w:pPr>
      <w:r w:rsidRPr="00B9415B">
        <w:rPr>
          <w:rFonts w:ascii="Times New Roman" w:hAnsi="Times New Roman" w:cs="Times New Roman"/>
          <w:sz w:val="24"/>
          <w:szCs w:val="24"/>
        </w:rPr>
        <w:t xml:space="preserve">prior to deployment once the military spouse receives official notification of an impending call or order to active duty. </w:t>
      </w:r>
    </w:p>
    <w:p w14:paraId="225FA5FD" w14:textId="77777777" w:rsidR="00A94161" w:rsidRDefault="00A94161" w:rsidP="00A94161">
      <w:pPr>
        <w:spacing w:after="0" w:line="240" w:lineRule="auto"/>
        <w:rPr>
          <w:rFonts w:ascii="Times New Roman" w:hAnsi="Times New Roman" w:cs="Times New Roman"/>
          <w:sz w:val="24"/>
          <w:szCs w:val="24"/>
        </w:rPr>
      </w:pPr>
    </w:p>
    <w:p w14:paraId="26D6A055" w14:textId="4A2902DD" w:rsidR="00730B9D" w:rsidRPr="00A94161" w:rsidRDefault="00730B9D" w:rsidP="00A94161">
      <w:pPr>
        <w:spacing w:after="0" w:line="240" w:lineRule="auto"/>
        <w:rPr>
          <w:rFonts w:ascii="Times New Roman" w:hAnsi="Times New Roman" w:cs="Times New Roman"/>
          <w:sz w:val="24"/>
          <w:szCs w:val="24"/>
        </w:rPr>
      </w:pPr>
      <w:r w:rsidRPr="00A94161">
        <w:rPr>
          <w:rFonts w:ascii="Times New Roman" w:hAnsi="Times New Roman" w:cs="Times New Roman"/>
          <w:sz w:val="24"/>
          <w:szCs w:val="24"/>
        </w:rPr>
        <w:t xml:space="preserve">The employee must work an average of twenty (20) hours or more each week for the PSESD. </w:t>
      </w:r>
    </w:p>
    <w:p w14:paraId="2CD991B7" w14:textId="77777777" w:rsidR="00162A21" w:rsidRDefault="00162A21" w:rsidP="00A94161">
      <w:pPr>
        <w:spacing w:after="0" w:line="240" w:lineRule="auto"/>
        <w:rPr>
          <w:rFonts w:ascii="Times New Roman" w:hAnsi="Times New Roman" w:cs="Times New Roman"/>
          <w:sz w:val="24"/>
          <w:szCs w:val="24"/>
        </w:rPr>
      </w:pPr>
    </w:p>
    <w:p w14:paraId="50243DA9" w14:textId="77777777" w:rsidR="00A94161" w:rsidRDefault="00730B9D" w:rsidP="00A94161">
      <w:pPr>
        <w:spacing w:after="0" w:line="240" w:lineRule="auto"/>
        <w:rPr>
          <w:rFonts w:ascii="Times New Roman" w:hAnsi="Times New Roman" w:cs="Times New Roman"/>
          <w:sz w:val="24"/>
          <w:szCs w:val="24"/>
        </w:rPr>
      </w:pPr>
      <w:r w:rsidRPr="00A94161">
        <w:rPr>
          <w:rFonts w:ascii="Times New Roman" w:hAnsi="Times New Roman" w:cs="Times New Roman"/>
          <w:sz w:val="24"/>
          <w:szCs w:val="24"/>
        </w:rPr>
        <w:t xml:space="preserve">Adopted: February 2003 </w:t>
      </w:r>
    </w:p>
    <w:p w14:paraId="2EC39374" w14:textId="77777777" w:rsidR="00B9415B" w:rsidRDefault="00730B9D" w:rsidP="00A94161">
      <w:pPr>
        <w:spacing w:after="0" w:line="240" w:lineRule="auto"/>
        <w:rPr>
          <w:rFonts w:ascii="Times New Roman" w:hAnsi="Times New Roman" w:cs="Times New Roman"/>
          <w:sz w:val="24"/>
          <w:szCs w:val="24"/>
        </w:rPr>
      </w:pPr>
      <w:r w:rsidRPr="00A94161">
        <w:rPr>
          <w:rFonts w:ascii="Times New Roman" w:hAnsi="Times New Roman" w:cs="Times New Roman"/>
          <w:sz w:val="24"/>
          <w:szCs w:val="24"/>
        </w:rPr>
        <w:t xml:space="preserve">Revised: July 2008 </w:t>
      </w:r>
    </w:p>
    <w:p w14:paraId="53E5648B" w14:textId="7FF32AF2" w:rsidR="00A94161" w:rsidRDefault="00730B9D" w:rsidP="00A94161">
      <w:pPr>
        <w:spacing w:after="0" w:line="240" w:lineRule="auto"/>
        <w:rPr>
          <w:rFonts w:ascii="Times New Roman" w:hAnsi="Times New Roman" w:cs="Times New Roman"/>
          <w:sz w:val="24"/>
          <w:szCs w:val="24"/>
        </w:rPr>
      </w:pPr>
      <w:r w:rsidRPr="00A94161">
        <w:rPr>
          <w:rFonts w:ascii="Times New Roman" w:hAnsi="Times New Roman" w:cs="Times New Roman"/>
          <w:sz w:val="24"/>
          <w:szCs w:val="24"/>
        </w:rPr>
        <w:t xml:space="preserve">Revised: November 2013 </w:t>
      </w:r>
    </w:p>
    <w:p w14:paraId="0FCEFFE0" w14:textId="18972DF7" w:rsidR="00730B9D" w:rsidRDefault="00730B9D" w:rsidP="00A94161">
      <w:pPr>
        <w:spacing w:after="0" w:line="240" w:lineRule="auto"/>
        <w:rPr>
          <w:rFonts w:ascii="Times New Roman" w:hAnsi="Times New Roman" w:cs="Times New Roman"/>
          <w:sz w:val="24"/>
          <w:szCs w:val="24"/>
        </w:rPr>
      </w:pPr>
      <w:r w:rsidRPr="00A94161">
        <w:rPr>
          <w:rFonts w:ascii="Times New Roman" w:hAnsi="Times New Roman" w:cs="Times New Roman"/>
          <w:sz w:val="24"/>
          <w:szCs w:val="24"/>
        </w:rPr>
        <w:t xml:space="preserve">Revised: January 2014 </w:t>
      </w:r>
    </w:p>
    <w:p w14:paraId="7ACB23D6" w14:textId="68D29257" w:rsidR="00162A21" w:rsidRDefault="00162A21" w:rsidP="00A9416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Revised: </w:t>
      </w:r>
      <w:r w:rsidR="00952DDE">
        <w:rPr>
          <w:rFonts w:ascii="Times New Roman" w:hAnsi="Times New Roman" w:cs="Times New Roman"/>
          <w:sz w:val="24"/>
          <w:szCs w:val="24"/>
        </w:rPr>
        <w:t>A</w:t>
      </w:r>
      <w:r w:rsidR="00211A62">
        <w:rPr>
          <w:rFonts w:ascii="Times New Roman" w:hAnsi="Times New Roman" w:cs="Times New Roman"/>
          <w:sz w:val="24"/>
          <w:szCs w:val="24"/>
        </w:rPr>
        <w:t>ugust</w:t>
      </w:r>
      <w:r w:rsidR="00952DDE">
        <w:rPr>
          <w:rFonts w:ascii="Times New Roman" w:hAnsi="Times New Roman" w:cs="Times New Roman"/>
          <w:sz w:val="24"/>
          <w:szCs w:val="24"/>
        </w:rPr>
        <w:t xml:space="preserve"> 2019</w:t>
      </w:r>
    </w:p>
    <w:p w14:paraId="4F6968C3" w14:textId="77777777" w:rsidR="00A94161" w:rsidRDefault="00A94161" w:rsidP="00A94161">
      <w:pPr>
        <w:spacing w:after="0" w:line="240" w:lineRule="auto"/>
        <w:rPr>
          <w:rFonts w:ascii="Times New Roman" w:hAnsi="Times New Roman" w:cs="Times New Roman"/>
          <w:sz w:val="24"/>
          <w:szCs w:val="24"/>
        </w:rPr>
      </w:pPr>
    </w:p>
    <w:p w14:paraId="133AF62A" w14:textId="2A33B3BF" w:rsidR="00730B9D" w:rsidRDefault="00730B9D" w:rsidP="00A94161">
      <w:pPr>
        <w:spacing w:after="0" w:line="240" w:lineRule="auto"/>
        <w:rPr>
          <w:rFonts w:ascii="Times New Roman" w:hAnsi="Times New Roman" w:cs="Times New Roman"/>
          <w:sz w:val="24"/>
          <w:szCs w:val="24"/>
        </w:rPr>
      </w:pPr>
      <w:r w:rsidRPr="00A94161">
        <w:rPr>
          <w:rFonts w:ascii="Times New Roman" w:hAnsi="Times New Roman" w:cs="Times New Roman"/>
          <w:sz w:val="24"/>
          <w:szCs w:val="24"/>
        </w:rPr>
        <w:t xml:space="preserve">Relevant Board Governance Policies:  EL 4 Treatment of Staff </w:t>
      </w:r>
    </w:p>
    <w:p w14:paraId="7D5DE318" w14:textId="77777777" w:rsidR="00A94161" w:rsidRPr="00A94161" w:rsidRDefault="00A94161" w:rsidP="00A94161">
      <w:pPr>
        <w:spacing w:after="0" w:line="240" w:lineRule="auto"/>
        <w:rPr>
          <w:rFonts w:ascii="Times New Roman" w:hAnsi="Times New Roman" w:cs="Times New Roman"/>
          <w:sz w:val="24"/>
          <w:szCs w:val="24"/>
        </w:rPr>
      </w:pPr>
    </w:p>
    <w:p w14:paraId="5295990F" w14:textId="77777777" w:rsidR="00162A21" w:rsidRDefault="00730B9D" w:rsidP="00A94161">
      <w:pPr>
        <w:spacing w:after="0" w:line="240" w:lineRule="auto"/>
        <w:ind w:left="2160" w:hanging="2160"/>
        <w:rPr>
          <w:rFonts w:ascii="Times New Roman" w:hAnsi="Times New Roman" w:cs="Times New Roman"/>
          <w:sz w:val="24"/>
          <w:szCs w:val="24"/>
        </w:rPr>
      </w:pPr>
      <w:r w:rsidRPr="00A94161">
        <w:rPr>
          <w:rFonts w:ascii="Times New Roman" w:hAnsi="Times New Roman" w:cs="Times New Roman"/>
          <w:sz w:val="24"/>
          <w:szCs w:val="24"/>
        </w:rPr>
        <w:t xml:space="preserve">Cross References: </w:t>
      </w:r>
      <w:r w:rsidR="00A94161">
        <w:rPr>
          <w:rFonts w:ascii="Times New Roman" w:hAnsi="Times New Roman" w:cs="Times New Roman"/>
          <w:sz w:val="24"/>
          <w:szCs w:val="24"/>
        </w:rPr>
        <w:tab/>
      </w:r>
      <w:r w:rsidRPr="00A94161">
        <w:rPr>
          <w:rFonts w:ascii="Times New Roman" w:hAnsi="Times New Roman" w:cs="Times New Roman"/>
          <w:sz w:val="24"/>
          <w:szCs w:val="24"/>
        </w:rPr>
        <w:t xml:space="preserve">Operating Policy No. 5400 Personnel Leaves </w:t>
      </w:r>
    </w:p>
    <w:p w14:paraId="1C60EDD1" w14:textId="46A7A8F8" w:rsidR="00162A21" w:rsidRDefault="00730B9D" w:rsidP="00162A21">
      <w:pPr>
        <w:spacing w:after="0" w:line="240" w:lineRule="auto"/>
        <w:ind w:left="2160"/>
        <w:rPr>
          <w:rFonts w:ascii="Times New Roman" w:hAnsi="Times New Roman" w:cs="Times New Roman"/>
          <w:sz w:val="24"/>
          <w:szCs w:val="24"/>
        </w:rPr>
      </w:pPr>
      <w:r w:rsidRPr="00A94161">
        <w:rPr>
          <w:rFonts w:ascii="Times New Roman" w:hAnsi="Times New Roman" w:cs="Times New Roman"/>
          <w:sz w:val="24"/>
          <w:szCs w:val="24"/>
        </w:rPr>
        <w:t>Operating Policy No. 1000 Non</w:t>
      </w:r>
      <w:r w:rsidR="00577075">
        <w:rPr>
          <w:rFonts w:ascii="Times New Roman" w:hAnsi="Times New Roman" w:cs="Times New Roman"/>
          <w:sz w:val="24"/>
          <w:szCs w:val="24"/>
        </w:rPr>
        <w:t xml:space="preserve"> D</w:t>
      </w:r>
      <w:r w:rsidRPr="00A94161">
        <w:rPr>
          <w:rFonts w:ascii="Times New Roman" w:hAnsi="Times New Roman" w:cs="Times New Roman"/>
          <w:sz w:val="24"/>
          <w:szCs w:val="24"/>
        </w:rPr>
        <w:t xml:space="preserve">iscrimination </w:t>
      </w:r>
    </w:p>
    <w:p w14:paraId="58026F2A" w14:textId="501DA572" w:rsidR="00730B9D" w:rsidRPr="00A94161" w:rsidRDefault="00730B9D" w:rsidP="00B9415B">
      <w:pPr>
        <w:spacing w:after="0" w:line="240" w:lineRule="auto"/>
        <w:ind w:left="2160"/>
        <w:rPr>
          <w:rFonts w:ascii="Times New Roman" w:hAnsi="Times New Roman" w:cs="Times New Roman"/>
          <w:sz w:val="24"/>
          <w:szCs w:val="24"/>
        </w:rPr>
      </w:pPr>
      <w:r w:rsidRPr="00A94161">
        <w:rPr>
          <w:rFonts w:ascii="Times New Roman" w:hAnsi="Times New Roman" w:cs="Times New Roman"/>
          <w:sz w:val="24"/>
          <w:szCs w:val="24"/>
        </w:rPr>
        <w:t xml:space="preserve">Operating Policy No. 1010 Racial Equity </w:t>
      </w:r>
    </w:p>
    <w:p w14:paraId="71D59CD7" w14:textId="322644AF" w:rsidR="00AB1375" w:rsidRPr="00B9415B" w:rsidRDefault="00AB1375" w:rsidP="00BE453F">
      <w:pPr>
        <w:pStyle w:val="xmsonormal"/>
        <w:spacing w:before="0" w:beforeAutospacing="0" w:after="0" w:afterAutospacing="0"/>
        <w:ind w:left="2160"/>
      </w:pPr>
      <w:r w:rsidRPr="00B9415B">
        <w:t xml:space="preserve">Operating Policy No. </w:t>
      </w:r>
      <w:hyperlink r:id="rId5" w:history="1">
        <w:r w:rsidRPr="00B9415B">
          <w:rPr>
            <w:rStyle w:val="Hyperlink"/>
            <w:color w:val="auto"/>
            <w:u w:val="none"/>
          </w:rPr>
          <w:t>5404 Family, Medical and Maternity Leave</w:t>
        </w:r>
      </w:hyperlink>
    </w:p>
    <w:p w14:paraId="2AEEC630" w14:textId="63EBEB1B" w:rsidR="00AB1375" w:rsidRPr="00B9415B" w:rsidRDefault="00AB1375" w:rsidP="00B9415B">
      <w:pPr>
        <w:spacing w:after="0" w:line="240" w:lineRule="auto"/>
        <w:ind w:left="1440" w:firstLine="720"/>
        <w:rPr>
          <w:rFonts w:ascii="Times New Roman" w:hAnsi="Times New Roman" w:cs="Times New Roman"/>
          <w:sz w:val="24"/>
          <w:szCs w:val="24"/>
        </w:rPr>
      </w:pPr>
      <w:r w:rsidRPr="00B9415B">
        <w:rPr>
          <w:rFonts w:ascii="Times New Roman" w:hAnsi="Times New Roman" w:cs="Times New Roman"/>
          <w:sz w:val="24"/>
          <w:szCs w:val="24"/>
        </w:rPr>
        <w:t xml:space="preserve">Operating Policy No. </w:t>
      </w:r>
      <w:hyperlink r:id="rId6" w:history="1">
        <w:r w:rsidRPr="00B9415B">
          <w:rPr>
            <w:rStyle w:val="Hyperlink"/>
            <w:rFonts w:ascii="Times New Roman" w:hAnsi="Times New Roman" w:cs="Times New Roman"/>
            <w:color w:val="auto"/>
            <w:sz w:val="24"/>
            <w:szCs w:val="24"/>
            <w:u w:val="none"/>
          </w:rPr>
          <w:t>5405 Military Family Leave</w:t>
        </w:r>
      </w:hyperlink>
    </w:p>
    <w:p w14:paraId="37D10FB5" w14:textId="165BAF24" w:rsidR="00A94161" w:rsidRDefault="00A94161" w:rsidP="00A94161">
      <w:pPr>
        <w:spacing w:after="0" w:line="240" w:lineRule="auto"/>
        <w:rPr>
          <w:rFonts w:ascii="Times New Roman" w:hAnsi="Times New Roman" w:cs="Times New Roman"/>
          <w:sz w:val="24"/>
          <w:szCs w:val="24"/>
        </w:rPr>
      </w:pPr>
    </w:p>
    <w:p w14:paraId="30BC7B1F" w14:textId="77777777" w:rsidR="00162A21" w:rsidRDefault="00730B9D" w:rsidP="00A94161">
      <w:pPr>
        <w:spacing w:after="0" w:line="240" w:lineRule="auto"/>
        <w:ind w:left="2160" w:hanging="2160"/>
        <w:rPr>
          <w:rFonts w:ascii="Times New Roman" w:hAnsi="Times New Roman" w:cs="Times New Roman"/>
          <w:sz w:val="24"/>
          <w:szCs w:val="24"/>
        </w:rPr>
      </w:pPr>
      <w:r w:rsidRPr="00A94161">
        <w:rPr>
          <w:rFonts w:ascii="Times New Roman" w:hAnsi="Times New Roman" w:cs="Times New Roman"/>
          <w:sz w:val="24"/>
          <w:szCs w:val="24"/>
        </w:rPr>
        <w:t xml:space="preserve">Legal References: </w:t>
      </w:r>
      <w:r w:rsidR="00A94161">
        <w:rPr>
          <w:rFonts w:ascii="Times New Roman" w:hAnsi="Times New Roman" w:cs="Times New Roman"/>
          <w:sz w:val="24"/>
          <w:szCs w:val="24"/>
        </w:rPr>
        <w:tab/>
      </w:r>
      <w:r w:rsidRPr="00A94161">
        <w:rPr>
          <w:rFonts w:ascii="Times New Roman" w:hAnsi="Times New Roman" w:cs="Times New Roman"/>
          <w:sz w:val="24"/>
          <w:szCs w:val="24"/>
        </w:rPr>
        <w:t xml:space="preserve">RCW 38.40.060 Military leave for public employees </w:t>
      </w:r>
    </w:p>
    <w:p w14:paraId="35FDD08E" w14:textId="77777777" w:rsidR="00162A21" w:rsidRDefault="00730B9D" w:rsidP="00162A21">
      <w:pPr>
        <w:spacing w:after="0" w:line="240" w:lineRule="auto"/>
        <w:ind w:left="2160"/>
        <w:rPr>
          <w:rFonts w:ascii="Times New Roman" w:hAnsi="Times New Roman" w:cs="Times New Roman"/>
          <w:sz w:val="24"/>
          <w:szCs w:val="24"/>
        </w:rPr>
      </w:pPr>
      <w:r w:rsidRPr="00A94161">
        <w:rPr>
          <w:rFonts w:ascii="Times New Roman" w:hAnsi="Times New Roman" w:cs="Times New Roman"/>
          <w:sz w:val="24"/>
          <w:szCs w:val="24"/>
        </w:rPr>
        <w:t xml:space="preserve">Chapter 49.77 RCW Military Family Leave Act </w:t>
      </w:r>
    </w:p>
    <w:p w14:paraId="706F8A27" w14:textId="2057871F" w:rsidR="00B3777A" w:rsidRDefault="00730B9D" w:rsidP="00162A21">
      <w:pPr>
        <w:spacing w:after="0" w:line="240" w:lineRule="auto"/>
        <w:ind w:left="2160"/>
        <w:rPr>
          <w:rFonts w:ascii="Times New Roman" w:hAnsi="Times New Roman" w:cs="Times New Roman"/>
          <w:sz w:val="24"/>
          <w:szCs w:val="24"/>
        </w:rPr>
      </w:pPr>
      <w:r w:rsidRPr="00A94161">
        <w:rPr>
          <w:rFonts w:ascii="Times New Roman" w:hAnsi="Times New Roman" w:cs="Times New Roman"/>
          <w:sz w:val="24"/>
          <w:szCs w:val="24"/>
        </w:rPr>
        <w:t>Chapter 73.16 RCW Employment and Re-employment</w:t>
      </w:r>
    </w:p>
    <w:p w14:paraId="58E76143" w14:textId="5D4C9AB3" w:rsidR="00AB1375" w:rsidRDefault="00CC5D0B" w:rsidP="00162A21">
      <w:pPr>
        <w:spacing w:after="0" w:line="240" w:lineRule="auto"/>
        <w:ind w:left="2160"/>
        <w:rPr>
          <w:rFonts w:ascii="Times New Roman" w:hAnsi="Times New Roman" w:cs="Times New Roman"/>
          <w:sz w:val="24"/>
          <w:szCs w:val="24"/>
        </w:rPr>
      </w:pPr>
      <w:r>
        <w:rPr>
          <w:rFonts w:ascii="Times New Roman" w:hAnsi="Times New Roman" w:cs="Times New Roman"/>
          <w:sz w:val="24"/>
          <w:szCs w:val="24"/>
        </w:rPr>
        <w:t xml:space="preserve">AGO </w:t>
      </w:r>
      <w:r w:rsidR="00EC6AE9">
        <w:rPr>
          <w:rFonts w:ascii="Times New Roman" w:hAnsi="Times New Roman" w:cs="Times New Roman"/>
          <w:sz w:val="24"/>
          <w:szCs w:val="24"/>
        </w:rPr>
        <w:t>196 No.81 Public employees – State and municipal employees – Military leave – Reserve meetings</w:t>
      </w:r>
    </w:p>
    <w:p w14:paraId="5ED7B2CC" w14:textId="07946EB9" w:rsidR="00EC6AE9" w:rsidRPr="00A94161" w:rsidRDefault="00EC6AE9" w:rsidP="00B9415B">
      <w:pPr>
        <w:spacing w:after="0" w:line="240" w:lineRule="auto"/>
        <w:ind w:left="2160"/>
        <w:rPr>
          <w:rFonts w:ascii="Times New Roman" w:hAnsi="Times New Roman" w:cs="Times New Roman"/>
          <w:sz w:val="24"/>
          <w:szCs w:val="24"/>
        </w:rPr>
      </w:pPr>
      <w:r>
        <w:rPr>
          <w:rFonts w:ascii="Times New Roman" w:hAnsi="Times New Roman" w:cs="Times New Roman"/>
          <w:sz w:val="24"/>
          <w:szCs w:val="24"/>
        </w:rPr>
        <w:t>38 USC 4301-4335 Uniformed services employment and reemployment rights act</w:t>
      </w:r>
    </w:p>
    <w:sectPr w:rsidR="00EC6AE9" w:rsidRPr="00A9416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04B282A"/>
    <w:multiLevelType w:val="hybridMultilevel"/>
    <w:tmpl w:val="FD5AEA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961C67"/>
    <w:multiLevelType w:val="hybridMultilevel"/>
    <w:tmpl w:val="4A44941C"/>
    <w:lvl w:ilvl="0" w:tplc="9FAAB90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0B9D"/>
    <w:rsid w:val="00145EB4"/>
    <w:rsid w:val="00162A21"/>
    <w:rsid w:val="001C2463"/>
    <w:rsid w:val="00211A62"/>
    <w:rsid w:val="005657CC"/>
    <w:rsid w:val="00577075"/>
    <w:rsid w:val="006B68C9"/>
    <w:rsid w:val="00730B9D"/>
    <w:rsid w:val="00952DDE"/>
    <w:rsid w:val="009B7C4B"/>
    <w:rsid w:val="00A94161"/>
    <w:rsid w:val="00AB1375"/>
    <w:rsid w:val="00AD3DED"/>
    <w:rsid w:val="00B3777A"/>
    <w:rsid w:val="00B923E7"/>
    <w:rsid w:val="00B9415B"/>
    <w:rsid w:val="00BE453F"/>
    <w:rsid w:val="00C02922"/>
    <w:rsid w:val="00CC5D0B"/>
    <w:rsid w:val="00EC6A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8AAEE"/>
  <w15:chartTrackingRefBased/>
  <w15:docId w15:val="{94B7E7FC-13EF-4A7F-BFBC-968375253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62A2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62A21"/>
    <w:rPr>
      <w:rFonts w:ascii="Segoe UI" w:hAnsi="Segoe UI" w:cs="Segoe UI"/>
      <w:sz w:val="18"/>
      <w:szCs w:val="18"/>
    </w:rPr>
  </w:style>
  <w:style w:type="paragraph" w:customStyle="1" w:styleId="xmsonormal">
    <w:name w:val="x_msonormal"/>
    <w:basedOn w:val="Normal"/>
    <w:rsid w:val="00AB137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B1375"/>
    <w:rPr>
      <w:color w:val="0000FF"/>
      <w:u w:val="single"/>
    </w:rPr>
  </w:style>
  <w:style w:type="paragraph" w:styleId="ListParagraph">
    <w:name w:val="List Paragraph"/>
    <w:basedOn w:val="Normal"/>
    <w:uiPriority w:val="34"/>
    <w:qFormat/>
    <w:rsid w:val="00C02922"/>
    <w:pPr>
      <w:ind w:left="720"/>
      <w:contextualSpacing/>
    </w:pPr>
  </w:style>
  <w:style w:type="character" w:styleId="CommentReference">
    <w:name w:val="annotation reference"/>
    <w:basedOn w:val="DefaultParagraphFont"/>
    <w:uiPriority w:val="99"/>
    <w:semiHidden/>
    <w:unhideWhenUsed/>
    <w:rsid w:val="006B68C9"/>
    <w:rPr>
      <w:sz w:val="16"/>
      <w:szCs w:val="16"/>
    </w:rPr>
  </w:style>
  <w:style w:type="paragraph" w:styleId="CommentText">
    <w:name w:val="annotation text"/>
    <w:basedOn w:val="Normal"/>
    <w:link w:val="CommentTextChar"/>
    <w:uiPriority w:val="99"/>
    <w:semiHidden/>
    <w:unhideWhenUsed/>
    <w:rsid w:val="006B68C9"/>
    <w:pPr>
      <w:spacing w:line="240" w:lineRule="auto"/>
    </w:pPr>
    <w:rPr>
      <w:sz w:val="20"/>
      <w:szCs w:val="20"/>
    </w:rPr>
  </w:style>
  <w:style w:type="character" w:customStyle="1" w:styleId="CommentTextChar">
    <w:name w:val="Comment Text Char"/>
    <w:basedOn w:val="DefaultParagraphFont"/>
    <w:link w:val="CommentText"/>
    <w:uiPriority w:val="99"/>
    <w:semiHidden/>
    <w:rsid w:val="006B68C9"/>
    <w:rPr>
      <w:sz w:val="20"/>
      <w:szCs w:val="20"/>
    </w:rPr>
  </w:style>
  <w:style w:type="paragraph" w:styleId="CommentSubject">
    <w:name w:val="annotation subject"/>
    <w:basedOn w:val="CommentText"/>
    <w:next w:val="CommentText"/>
    <w:link w:val="CommentSubjectChar"/>
    <w:uiPriority w:val="99"/>
    <w:semiHidden/>
    <w:unhideWhenUsed/>
    <w:rsid w:val="006B68C9"/>
    <w:rPr>
      <w:b/>
      <w:bCs/>
    </w:rPr>
  </w:style>
  <w:style w:type="character" w:customStyle="1" w:styleId="CommentSubjectChar">
    <w:name w:val="Comment Subject Char"/>
    <w:basedOn w:val="CommentTextChar"/>
    <w:link w:val="CommentSubject"/>
    <w:uiPriority w:val="99"/>
    <w:semiHidden/>
    <w:rsid w:val="006B68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psesd.org/fs/resource-manager/view/02015e56-6038-44c9-a52d-e03f13c929cb" TargetMode="External"/><Relationship Id="rId5" Type="http://schemas.openxmlformats.org/officeDocument/2006/relationships/hyperlink" Target="https://www.psesd.org/fs/resource-manager/view/56887b80-2506-49ec-b315-488466c0f3a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410</Words>
  <Characters>2341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Denyse Guthrie</cp:lastModifiedBy>
  <cp:revision>3</cp:revision>
  <dcterms:created xsi:type="dcterms:W3CDTF">2019-08-10T01:09:00Z</dcterms:created>
  <dcterms:modified xsi:type="dcterms:W3CDTF">2019-08-12T16:15:00Z</dcterms:modified>
</cp:coreProperties>
</file>