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D9817" w14:textId="0872DD23" w:rsidR="007A3C3F" w:rsidRDefault="007A3C3F" w:rsidP="007A425C">
      <w:pPr>
        <w:jc w:val="right"/>
        <w:rPr>
          <w:rFonts w:ascii="Times New Roman" w:hAnsi="Times New Roman" w:cs="Times New Roman"/>
          <w:b/>
        </w:rPr>
      </w:pPr>
      <w:r w:rsidRPr="007A425C">
        <w:rPr>
          <w:rFonts w:ascii="Times New Roman" w:hAnsi="Times New Roman" w:cs="Times New Roman"/>
          <w:b/>
        </w:rPr>
        <w:tab/>
      </w:r>
      <w:r w:rsidRPr="007A425C">
        <w:rPr>
          <w:rFonts w:ascii="Times New Roman" w:hAnsi="Times New Roman" w:cs="Times New Roman"/>
          <w:b/>
        </w:rPr>
        <w:tab/>
      </w:r>
      <w:r>
        <w:rPr>
          <w:rFonts w:ascii="Times New Roman" w:hAnsi="Times New Roman" w:cs="Times New Roman"/>
          <w:b/>
        </w:rPr>
        <w:t xml:space="preserve">Operating </w:t>
      </w:r>
      <w:r w:rsidRPr="007A425C">
        <w:rPr>
          <w:rFonts w:ascii="Times New Roman" w:hAnsi="Times New Roman" w:cs="Times New Roman"/>
          <w:b/>
        </w:rPr>
        <w:t>Policy No. 3245</w:t>
      </w:r>
    </w:p>
    <w:p w14:paraId="0E99465A" w14:textId="788AC452" w:rsidR="007A3C3F" w:rsidRDefault="007A3C3F" w:rsidP="007A425C">
      <w:pPr>
        <w:jc w:val="right"/>
        <w:rPr>
          <w:rFonts w:ascii="Times New Roman" w:hAnsi="Times New Roman" w:cs="Times New Roman"/>
          <w:b/>
        </w:rPr>
      </w:pPr>
      <w:r>
        <w:rPr>
          <w:rFonts w:ascii="Times New Roman" w:hAnsi="Times New Roman" w:cs="Times New Roman"/>
          <w:b/>
        </w:rPr>
        <w:t>Students</w:t>
      </w:r>
    </w:p>
    <w:p w14:paraId="053ABCD4" w14:textId="396AC5B1" w:rsidR="007A3C3F" w:rsidRDefault="007A3C3F" w:rsidP="007A3C3F">
      <w:pPr>
        <w:rPr>
          <w:rFonts w:ascii="Times New Roman" w:hAnsi="Times New Roman" w:cs="Times New Roman"/>
          <w:b/>
        </w:rPr>
      </w:pPr>
    </w:p>
    <w:p w14:paraId="502EE560" w14:textId="7F88943A" w:rsidR="007A3C3F" w:rsidRPr="007A3C3F" w:rsidRDefault="007A3C3F" w:rsidP="007A425C">
      <w:pPr>
        <w:jc w:val="center"/>
        <w:rPr>
          <w:rFonts w:ascii="Times New Roman" w:hAnsi="Times New Roman" w:cs="Times New Roman"/>
          <w:b/>
        </w:rPr>
      </w:pPr>
      <w:r w:rsidRPr="008C0D3C">
        <w:rPr>
          <w:rFonts w:ascii="Times New Roman" w:hAnsi="Times New Roman" w:cs="Times New Roman"/>
          <w:b/>
        </w:rPr>
        <w:t>STUDENTS AND TELECOMMUNICATIONS DEVICES</w:t>
      </w:r>
    </w:p>
    <w:p w14:paraId="36F09F18" w14:textId="77777777" w:rsidR="007A3C3F" w:rsidRPr="007A3C3F" w:rsidRDefault="007A3C3F" w:rsidP="007A3C3F">
      <w:pPr>
        <w:rPr>
          <w:rFonts w:ascii="Times New Roman" w:hAnsi="Times New Roman" w:cs="Times New Roman"/>
          <w:u w:val="single"/>
        </w:rPr>
      </w:pPr>
    </w:p>
    <w:p w14:paraId="4814358F" w14:textId="02CEEE55" w:rsidR="007A3C3F" w:rsidRDefault="007A3C3F" w:rsidP="007A3C3F">
      <w:pPr>
        <w:pStyle w:val="BodyText"/>
        <w:spacing w:after="60"/>
        <w:rPr>
          <w:szCs w:val="24"/>
        </w:rPr>
      </w:pPr>
      <w:r w:rsidRPr="007A3C3F">
        <w:rPr>
          <w:szCs w:val="24"/>
        </w:rPr>
        <w:t>Students</w:t>
      </w:r>
      <w:r>
        <w:rPr>
          <w:szCs w:val="24"/>
        </w:rPr>
        <w:t xml:space="preserve"> enrolled the Puget Sound Educational Service District’s ReLife School who are</w:t>
      </w:r>
      <w:r w:rsidRPr="007A3C3F">
        <w:rPr>
          <w:szCs w:val="24"/>
        </w:rPr>
        <w:t xml:space="preserve"> in possession of telecommunications devices including, but not limited to, pagers, MP3 players and cellular phones, while on school property or while attending school-sponsored or school-related activities will observe the following conditions:</w:t>
      </w:r>
    </w:p>
    <w:p w14:paraId="340F8FD9" w14:textId="77777777" w:rsidR="007A3C3F" w:rsidRPr="007A3C3F" w:rsidRDefault="007A3C3F" w:rsidP="007A3C3F">
      <w:pPr>
        <w:pStyle w:val="BodyText"/>
        <w:spacing w:after="60"/>
        <w:rPr>
          <w:szCs w:val="24"/>
        </w:rPr>
      </w:pPr>
    </w:p>
    <w:p w14:paraId="4A57809F" w14:textId="482695AB" w:rsidR="007A3C3F" w:rsidRDefault="007A3C3F" w:rsidP="007A3C3F">
      <w:pPr>
        <w:pStyle w:val="Level1"/>
        <w:numPr>
          <w:ilvl w:val="0"/>
          <w:numId w:val="1"/>
        </w:numPr>
        <w:spacing w:after="60"/>
        <w:rPr>
          <w:rFonts w:cs="Times New Roman"/>
        </w:rPr>
      </w:pPr>
      <w:r w:rsidRPr="007A3C3F">
        <w:rPr>
          <w:rFonts w:cs="Times New Roman"/>
        </w:rPr>
        <w:t xml:space="preserve">Telecommunication devices will be turned on and operated only before and after the regular school day, unless </w:t>
      </w:r>
      <w:r w:rsidR="007A425C" w:rsidRPr="007A3C3F">
        <w:rPr>
          <w:rFonts w:cs="Times New Roman"/>
        </w:rPr>
        <w:t>an emergency</w:t>
      </w:r>
      <w:r w:rsidRPr="007A3C3F">
        <w:rPr>
          <w:rFonts w:cs="Times New Roman"/>
        </w:rPr>
        <w:t xml:space="preserve"> exists that involves imminent physical </w:t>
      </w:r>
      <w:r w:rsidR="007A425C" w:rsidRPr="007A3C3F">
        <w:rPr>
          <w:rFonts w:cs="Times New Roman"/>
        </w:rPr>
        <w:t>danger,</w:t>
      </w:r>
      <w:r w:rsidRPr="007A3C3F">
        <w:rPr>
          <w:rFonts w:cs="Times New Roman"/>
        </w:rPr>
        <w:t xml:space="preserve"> or a school administrator authorizes the student to use the device.  All devices are to be locked in student’s lockers for the duration of the school day;</w:t>
      </w:r>
    </w:p>
    <w:p w14:paraId="19EE2D27" w14:textId="77777777" w:rsidR="007A3C3F" w:rsidRPr="007A3C3F" w:rsidRDefault="007A3C3F" w:rsidP="007A3C3F">
      <w:pPr>
        <w:pStyle w:val="Level1"/>
        <w:numPr>
          <w:ilvl w:val="0"/>
          <w:numId w:val="1"/>
        </w:numPr>
        <w:spacing w:after="60"/>
        <w:rPr>
          <w:rFonts w:cs="Times New Roman"/>
        </w:rPr>
      </w:pPr>
      <w:r w:rsidRPr="007A3C3F">
        <w:rPr>
          <w:rFonts w:cs="Times New Roman"/>
        </w:rPr>
        <w:t>Students will not use telecommunication devices in a manner that poses a threat to academic integrity, disrupts the learning environment or violates the privacy rights of others;</w:t>
      </w:r>
    </w:p>
    <w:p w14:paraId="6146FF64" w14:textId="77777777" w:rsidR="007A3C3F" w:rsidRPr="007A3C3F" w:rsidRDefault="007A3C3F" w:rsidP="007A3C3F">
      <w:pPr>
        <w:pStyle w:val="Level1"/>
        <w:numPr>
          <w:ilvl w:val="0"/>
          <w:numId w:val="1"/>
        </w:numPr>
        <w:spacing w:after="60"/>
        <w:rPr>
          <w:rFonts w:cs="Times New Roman"/>
        </w:rPr>
      </w:pPr>
      <w:r w:rsidRPr="007A3C3F">
        <w:rPr>
          <w:rFonts w:cs="Times New Roman"/>
        </w:rPr>
        <w:t>Students will not send, share, view or possess pictures, text messages, emails or other material depicting sexually explicit conduct, as defined in RCW 9.68A.011, in electronic or any other form on a cell phone or other electronic device, while the student is on school grounds, at school sponsored events or on school buses or vehicles provided by their home district;</w:t>
      </w:r>
    </w:p>
    <w:p w14:paraId="7BC09171" w14:textId="77777777" w:rsidR="007A3C3F" w:rsidRPr="007A3C3F" w:rsidRDefault="007A3C3F" w:rsidP="007A3C3F">
      <w:pPr>
        <w:pStyle w:val="Level1"/>
        <w:numPr>
          <w:ilvl w:val="0"/>
          <w:numId w:val="1"/>
        </w:numPr>
        <w:spacing w:after="60"/>
        <w:rPr>
          <w:rFonts w:cs="Times New Roman"/>
        </w:rPr>
      </w:pPr>
      <w:r w:rsidRPr="007A3C3F">
        <w:rPr>
          <w:rFonts w:cs="Times New Roman"/>
        </w:rPr>
        <w:t>When a school official has reasonable suspicion, based on objective and articulable facts, that a student is using a telecommunications device in a manner that violates the law or school rules, the official may confiscate the device, which will only be returned to the student’s parent or legal guardian;</w:t>
      </w:r>
    </w:p>
    <w:p w14:paraId="25988E65" w14:textId="77777777" w:rsidR="007A3C3F" w:rsidRPr="007A3C3F" w:rsidRDefault="007A3C3F" w:rsidP="007A3C3F">
      <w:pPr>
        <w:pStyle w:val="Level1"/>
        <w:numPr>
          <w:ilvl w:val="0"/>
          <w:numId w:val="1"/>
        </w:numPr>
        <w:spacing w:after="60"/>
        <w:rPr>
          <w:rFonts w:cs="Times New Roman"/>
        </w:rPr>
      </w:pPr>
      <w:r w:rsidRPr="007A3C3F">
        <w:rPr>
          <w:rFonts w:cs="Times New Roman"/>
        </w:rPr>
        <w:t>By bringing a cell phone or other electronic devices to school or school-sponsored events, the student and their parent/guardian consent to the search of the device when school officials have a reasonable suspicion, based on objective and articulable facts, that such a search will reveal a violation of the law or school rules. The scope of the search will be limited to the violation of which the student is accused. Content or images that violate state or federal laws will be referred to law enforcement;</w:t>
      </w:r>
    </w:p>
    <w:p w14:paraId="689B735C" w14:textId="77777777" w:rsidR="007A3C3F" w:rsidRPr="007A3C3F" w:rsidRDefault="007A3C3F" w:rsidP="007A3C3F">
      <w:pPr>
        <w:pStyle w:val="Level1"/>
        <w:numPr>
          <w:ilvl w:val="0"/>
          <w:numId w:val="1"/>
        </w:numPr>
        <w:spacing w:after="60"/>
        <w:rPr>
          <w:rFonts w:cs="Times New Roman"/>
        </w:rPr>
      </w:pPr>
      <w:r w:rsidRPr="007A3C3F">
        <w:rPr>
          <w:rFonts w:cs="Times New Roman"/>
        </w:rPr>
        <w:t>Students are responsible for devices they bring to school. ReLife School will not be responsible for loss, theft or destruction of devices brought onto school property or to school sponsored events;</w:t>
      </w:r>
    </w:p>
    <w:p w14:paraId="2EA572E1" w14:textId="77777777" w:rsidR="007A3C3F" w:rsidRPr="007A3C3F" w:rsidRDefault="007A3C3F" w:rsidP="007A3C3F">
      <w:pPr>
        <w:pStyle w:val="Level1"/>
        <w:numPr>
          <w:ilvl w:val="0"/>
          <w:numId w:val="1"/>
        </w:numPr>
        <w:spacing w:after="60"/>
        <w:rPr>
          <w:rFonts w:cs="Times New Roman"/>
        </w:rPr>
      </w:pPr>
      <w:r w:rsidRPr="007A3C3F">
        <w:rPr>
          <w:rFonts w:cs="Times New Roman"/>
        </w:rPr>
        <w:t>Students will comply with any additional rules developed by the school concerning the appropriate use of telecommunication or other electronic devices; and</w:t>
      </w:r>
    </w:p>
    <w:p w14:paraId="1C34EF24" w14:textId="77777777" w:rsidR="007A3C3F" w:rsidRPr="007A3C3F" w:rsidRDefault="007A3C3F" w:rsidP="007A3C3F">
      <w:pPr>
        <w:pStyle w:val="Level1"/>
        <w:numPr>
          <w:ilvl w:val="0"/>
          <w:numId w:val="1"/>
        </w:numPr>
        <w:spacing w:after="60"/>
        <w:rPr>
          <w:rFonts w:cs="Times New Roman"/>
        </w:rPr>
      </w:pPr>
      <w:r w:rsidRPr="007A3C3F">
        <w:rPr>
          <w:rFonts w:cs="Times New Roman"/>
        </w:rPr>
        <w:t>Students who violate this policy will be subject to disciplinary action.</w:t>
      </w:r>
    </w:p>
    <w:p w14:paraId="35C703E8" w14:textId="77777777" w:rsidR="007A3C3F" w:rsidRPr="007A3C3F" w:rsidRDefault="007A3C3F" w:rsidP="007A3C3F">
      <w:pPr>
        <w:rPr>
          <w:rFonts w:ascii="Times New Roman" w:hAnsi="Times New Roman" w:cs="Times New Roman"/>
          <w:u w:val="single"/>
        </w:rPr>
      </w:pPr>
    </w:p>
    <w:p w14:paraId="03722AA1" w14:textId="399A37D2" w:rsidR="007A3C3F" w:rsidRDefault="007A3C3F" w:rsidP="007A3C3F">
      <w:pPr>
        <w:rPr>
          <w:rFonts w:ascii="Times New Roman" w:hAnsi="Times New Roman" w:cs="Times New Roman"/>
        </w:rPr>
      </w:pPr>
      <w:r w:rsidRPr="007A3C3F">
        <w:rPr>
          <w:rFonts w:ascii="Times New Roman" w:hAnsi="Times New Roman" w:cs="Times New Roman"/>
        </w:rPr>
        <w:t>Adopt</w:t>
      </w:r>
      <w:r>
        <w:rPr>
          <w:rFonts w:ascii="Times New Roman" w:hAnsi="Times New Roman" w:cs="Times New Roman"/>
        </w:rPr>
        <w:t>ed</w:t>
      </w:r>
      <w:r w:rsidRPr="007A3C3F">
        <w:rPr>
          <w:rFonts w:ascii="Times New Roman" w:hAnsi="Times New Roman" w:cs="Times New Roman"/>
        </w:rPr>
        <w:t>: January 2014</w:t>
      </w:r>
    </w:p>
    <w:p w14:paraId="41BC275C" w14:textId="45B305B0" w:rsidR="007A3C3F" w:rsidRPr="00FD78AA" w:rsidRDefault="007A3C3F" w:rsidP="007A3C3F">
      <w:pPr>
        <w:rPr>
          <w:rFonts w:ascii="Times New Roman" w:hAnsi="Times New Roman" w:cs="Times New Roman"/>
        </w:rPr>
      </w:pPr>
      <w:r w:rsidRPr="00FD78AA">
        <w:rPr>
          <w:rFonts w:ascii="Times New Roman" w:hAnsi="Times New Roman" w:cs="Times New Roman"/>
        </w:rPr>
        <w:t xml:space="preserve">Revised: </w:t>
      </w:r>
      <w:r w:rsidR="00A01DED">
        <w:rPr>
          <w:rFonts w:ascii="Times New Roman" w:hAnsi="Times New Roman" w:cs="Times New Roman"/>
        </w:rPr>
        <w:t xml:space="preserve"> May 2019</w:t>
      </w:r>
    </w:p>
    <w:p w14:paraId="5ECE64E1" w14:textId="2F00F071" w:rsidR="007A3C3F" w:rsidRPr="007A425C" w:rsidRDefault="007A3C3F" w:rsidP="007A3C3F">
      <w:pPr>
        <w:rPr>
          <w:rFonts w:ascii="Times New Roman" w:hAnsi="Times New Roman" w:cs="Times New Roman"/>
        </w:rPr>
      </w:pPr>
    </w:p>
    <w:p w14:paraId="5214FDAF" w14:textId="360C5A90" w:rsidR="007A3C3F" w:rsidRPr="00FD78AA" w:rsidRDefault="00FD78AA" w:rsidP="007A3C3F">
      <w:pPr>
        <w:rPr>
          <w:rFonts w:ascii="Times New Roman" w:hAnsi="Times New Roman" w:cs="Times New Roman"/>
        </w:rPr>
      </w:pPr>
      <w:r>
        <w:rPr>
          <w:rFonts w:ascii="Times New Roman" w:hAnsi="Times New Roman" w:cs="Times New Roman"/>
        </w:rPr>
        <w:t xml:space="preserve">Relevant Board Governance Policy: </w:t>
      </w:r>
      <w:r>
        <w:rPr>
          <w:rFonts w:ascii="Times New Roman" w:hAnsi="Times New Roman" w:cs="Times New Roman"/>
        </w:rPr>
        <w:tab/>
        <w:t>EL 3 Treatment of Stakeholders</w:t>
      </w:r>
    </w:p>
    <w:p w14:paraId="36A89914" w14:textId="7D056F26" w:rsidR="004C6A15" w:rsidRPr="007A425C" w:rsidRDefault="004C6A15" w:rsidP="007A3C3F">
      <w:pPr>
        <w:rPr>
          <w:rFonts w:ascii="Times New Roman" w:hAnsi="Times New Roman" w:cs="Times New Roman"/>
        </w:rPr>
      </w:pPr>
    </w:p>
    <w:p w14:paraId="44D444E1" w14:textId="77777777" w:rsidR="00A01DED" w:rsidRPr="004C6A15" w:rsidRDefault="004C6A15" w:rsidP="00A01DED">
      <w:pPr>
        <w:ind w:left="2160" w:hanging="2160"/>
        <w:rPr>
          <w:rFonts w:ascii="Verdana" w:eastAsia="Times New Roman" w:hAnsi="Verdana" w:cs="Times New Roman"/>
          <w:color w:val="222222"/>
          <w:sz w:val="18"/>
          <w:szCs w:val="18"/>
          <w:lang w:eastAsia="en-US"/>
        </w:rPr>
      </w:pPr>
      <w:r w:rsidRPr="007A425C">
        <w:rPr>
          <w:rFonts w:ascii="Times New Roman" w:hAnsi="Times New Roman" w:cs="Times New Roman"/>
        </w:rPr>
        <w:lastRenderedPageBreak/>
        <w:t xml:space="preserve">Cross References: </w:t>
      </w:r>
      <w:r w:rsidRPr="007A425C">
        <w:rPr>
          <w:rFonts w:ascii="Times New Roman" w:hAnsi="Times New Roman" w:cs="Times New Roman"/>
        </w:rPr>
        <w:tab/>
      </w:r>
      <w:r w:rsidR="00A01DED" w:rsidRPr="007A425C">
        <w:rPr>
          <w:rFonts w:ascii="Times New Roman" w:eastAsia="Times New Roman" w:hAnsi="Times New Roman" w:cs="Times New Roman"/>
          <w:color w:val="222222"/>
          <w:lang w:eastAsia="en-US"/>
        </w:rPr>
        <w:t xml:space="preserve">Operating Policy No. </w:t>
      </w:r>
      <w:hyperlink r:id="rId5" w:history="1">
        <w:r w:rsidR="00A01DED" w:rsidRPr="00A01DED">
          <w:rPr>
            <w:rFonts w:ascii="Times New Roman" w:eastAsia="Times New Roman" w:hAnsi="Times New Roman" w:cs="Times New Roman"/>
            <w:color w:val="222222"/>
            <w:lang w:eastAsia="en-US"/>
          </w:rPr>
          <w:t>3207 Prohibition of Harassment, Intimidation and Bullying</w:t>
        </w:r>
      </w:hyperlink>
    </w:p>
    <w:p w14:paraId="4104BE5C" w14:textId="5FDB3194" w:rsidR="004C6A15" w:rsidRPr="007A425C" w:rsidRDefault="004C6A15" w:rsidP="00A01DED">
      <w:pPr>
        <w:ind w:left="2160"/>
        <w:rPr>
          <w:rFonts w:ascii="Times New Roman" w:eastAsia="Times New Roman" w:hAnsi="Times New Roman" w:cs="Times New Roman"/>
          <w:color w:val="222222"/>
          <w:lang w:eastAsia="en-US"/>
        </w:rPr>
      </w:pPr>
      <w:bookmarkStart w:id="0" w:name="_GoBack"/>
      <w:bookmarkEnd w:id="0"/>
      <w:r w:rsidRPr="007A425C">
        <w:rPr>
          <w:rFonts w:ascii="Times New Roman" w:hAnsi="Times New Roman" w:cs="Times New Roman"/>
        </w:rPr>
        <w:t>Operating Policy No.</w:t>
      </w:r>
      <w:r w:rsidRPr="00A01DED">
        <w:rPr>
          <w:rFonts w:ascii="Times New Roman" w:hAnsi="Times New Roman" w:cs="Times New Roman"/>
        </w:rPr>
        <w:t xml:space="preserve"> </w:t>
      </w:r>
      <w:hyperlink r:id="rId6" w:history="1">
        <w:r w:rsidRPr="00A01DED">
          <w:rPr>
            <w:rFonts w:ascii="Times New Roman" w:eastAsia="Times New Roman" w:hAnsi="Times New Roman" w:cs="Times New Roman"/>
            <w:color w:val="222222"/>
            <w:lang w:eastAsia="en-US"/>
          </w:rPr>
          <w:t>3241 Classroom Management, Discipline and Corrective Action</w:t>
        </w:r>
      </w:hyperlink>
    </w:p>
    <w:p w14:paraId="548611AB" w14:textId="23C41779" w:rsidR="004C6A15" w:rsidRPr="007A3C3F" w:rsidRDefault="004C6A15" w:rsidP="007A3C3F">
      <w:pPr>
        <w:rPr>
          <w:rFonts w:ascii="Times New Roman" w:hAnsi="Times New Roman" w:cs="Times New Roman"/>
        </w:rPr>
      </w:pPr>
    </w:p>
    <w:p w14:paraId="4DDA1FEE" w14:textId="289F6656" w:rsidR="00B3777A" w:rsidRDefault="00B3777A" w:rsidP="007A3C3F"/>
    <w:sectPr w:rsidR="00B37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951E7"/>
    <w:multiLevelType w:val="hybridMultilevel"/>
    <w:tmpl w:val="A2842426"/>
    <w:lvl w:ilvl="0" w:tplc="04090019">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3F"/>
    <w:rsid w:val="004C6A15"/>
    <w:rsid w:val="007A3C3F"/>
    <w:rsid w:val="007A425C"/>
    <w:rsid w:val="00A01DED"/>
    <w:rsid w:val="00B3777A"/>
    <w:rsid w:val="00EF7484"/>
    <w:rsid w:val="00FD7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F5DD"/>
  <w15:chartTrackingRefBased/>
  <w15:docId w15:val="{FB8312CD-F364-4F34-9C7C-7B0C93CF7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C3F"/>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A3C3F"/>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7A3C3F"/>
    <w:rPr>
      <w:rFonts w:ascii="Times New Roman" w:eastAsia="Times" w:hAnsi="Times New Roman" w:cs="Times New Roman"/>
      <w:sz w:val="24"/>
      <w:szCs w:val="20"/>
      <w:lang w:eastAsia="ja-JP"/>
    </w:rPr>
  </w:style>
  <w:style w:type="paragraph" w:customStyle="1" w:styleId="Level1">
    <w:name w:val="Level 1"/>
    <w:basedOn w:val="Normal"/>
    <w:link w:val="Level1CharChar"/>
    <w:rsid w:val="007A3C3F"/>
    <w:pPr>
      <w:spacing w:after="120"/>
    </w:pPr>
    <w:rPr>
      <w:rFonts w:ascii="Times New Roman" w:eastAsia="Times New Roman" w:hAnsi="Times New Roman" w:cs="Times"/>
    </w:rPr>
  </w:style>
  <w:style w:type="character" w:customStyle="1" w:styleId="Level1CharChar">
    <w:name w:val="Level 1 Char Char"/>
    <w:link w:val="Level1"/>
    <w:rsid w:val="007A3C3F"/>
    <w:rPr>
      <w:rFonts w:ascii="Times New Roman" w:eastAsia="Times New Roman" w:hAnsi="Times New Roman" w:cs="Times"/>
      <w:sz w:val="24"/>
      <w:szCs w:val="24"/>
      <w:lang w:eastAsia="ja-JP"/>
    </w:rPr>
  </w:style>
  <w:style w:type="paragraph" w:styleId="BalloonText">
    <w:name w:val="Balloon Text"/>
    <w:basedOn w:val="Normal"/>
    <w:link w:val="BalloonTextChar"/>
    <w:uiPriority w:val="99"/>
    <w:semiHidden/>
    <w:unhideWhenUsed/>
    <w:rsid w:val="007A3C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C3F"/>
    <w:rPr>
      <w:rFonts w:ascii="Segoe UI" w:eastAsiaTheme="minorEastAsia" w:hAnsi="Segoe UI" w:cs="Segoe UI"/>
      <w:sz w:val="18"/>
      <w:szCs w:val="18"/>
      <w:lang w:eastAsia="ja-JP"/>
    </w:rPr>
  </w:style>
  <w:style w:type="character" w:styleId="Hyperlink">
    <w:name w:val="Hyperlink"/>
    <w:basedOn w:val="DefaultParagraphFont"/>
    <w:uiPriority w:val="99"/>
    <w:semiHidden/>
    <w:unhideWhenUsed/>
    <w:rsid w:val="004C6A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57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arddocs.com/wa/wssda/MC.nsf/Districts?OpenView&amp;count=-1&amp;policyid=8U6URU7CEDB4" TargetMode="External"/><Relationship Id="rId5" Type="http://schemas.openxmlformats.org/officeDocument/2006/relationships/hyperlink" Target="http://boarddocs.com/wa/wssda/MC.nsf/Index?Open&amp;policyid=8U6UHT7BFA6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3</cp:revision>
  <dcterms:created xsi:type="dcterms:W3CDTF">2019-04-06T21:40:00Z</dcterms:created>
  <dcterms:modified xsi:type="dcterms:W3CDTF">2019-04-06T21:40:00Z</dcterms:modified>
</cp:coreProperties>
</file>